
<file path=[Content_Types].xml><?xml version="1.0" encoding="utf-8"?>
<Types xmlns="http://schemas.openxmlformats.org/package/2006/content-types">
  <Default Extension="png" ContentType="image/png"/>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609" w:type="dxa"/>
        <w:jc w:val="right"/>
        <w:tblLook w:val="01E0"/>
      </w:tblPr>
      <w:tblGrid>
        <w:gridCol w:w="38"/>
        <w:gridCol w:w="3718"/>
        <w:gridCol w:w="1178"/>
        <w:gridCol w:w="315"/>
        <w:gridCol w:w="4360"/>
      </w:tblGrid>
      <w:tr w:rsidR="0043251C" w:rsidRPr="002F3020" w:rsidTr="007134B8">
        <w:trPr>
          <w:gridAfter w:val="2"/>
          <w:wAfter w:w="4675" w:type="dxa"/>
          <w:jc w:val="right"/>
        </w:trPr>
        <w:tc>
          <w:tcPr>
            <w:tcW w:w="4934" w:type="dxa"/>
            <w:gridSpan w:val="3"/>
            <w:vAlign w:val="center"/>
            <w:hideMark/>
          </w:tcPr>
          <w:p w:rsidR="0043251C" w:rsidRPr="002F3020" w:rsidRDefault="0043251C" w:rsidP="007134B8">
            <w:pPr>
              <w:spacing w:line="276" w:lineRule="auto"/>
              <w:ind w:firstLine="0"/>
              <w:rPr>
                <w:rFonts w:ascii="Times New Roman" w:hAnsi="Times New Roman"/>
                <w:snapToGrid w:val="0"/>
                <w:color w:val="000000"/>
              </w:rPr>
            </w:pPr>
          </w:p>
        </w:tc>
      </w:tr>
      <w:tr w:rsidR="0043251C" w:rsidRPr="00265392" w:rsidTr="007134B8">
        <w:tblPrEx>
          <w:jc w:val="left"/>
          <w:tblBorders>
            <w:top w:val="thinThickSmallGap" w:sz="18" w:space="0" w:color="2C67AE"/>
            <w:left w:val="thinThickSmallGap" w:sz="18" w:space="0" w:color="2C67AE"/>
            <w:bottom w:val="thickThinSmallGap" w:sz="18" w:space="0" w:color="2C67AE"/>
            <w:right w:val="thickThinSmallGap" w:sz="18" w:space="0" w:color="2C67AE"/>
          </w:tblBorders>
          <w:tblLook w:val="04A0"/>
        </w:tblPrEx>
        <w:trPr>
          <w:gridBefore w:val="1"/>
          <w:wBefore w:w="38" w:type="dxa"/>
        </w:trPr>
        <w:tc>
          <w:tcPr>
            <w:tcW w:w="3718" w:type="dxa"/>
            <w:tcBorders>
              <w:top w:val="thinThickSmallGap" w:sz="18" w:space="0" w:color="2C67AE"/>
            </w:tcBorders>
            <w:vAlign w:val="center"/>
          </w:tcPr>
          <w:p w:rsidR="0043251C" w:rsidRPr="002F3020" w:rsidRDefault="0043251C" w:rsidP="007134B8">
            <w:pPr>
              <w:spacing w:before="1680" w:line="240" w:lineRule="auto"/>
              <w:ind w:right="142" w:firstLine="0"/>
              <w:jc w:val="center"/>
              <w:rPr>
                <w:rFonts w:ascii="Times New Roman" w:eastAsia="Calibri" w:hAnsi="Times New Roman"/>
                <w:snapToGrid w:val="0"/>
                <w:lang w:bidi="ar-SA"/>
              </w:rPr>
            </w:pPr>
          </w:p>
        </w:tc>
        <w:tc>
          <w:tcPr>
            <w:tcW w:w="1493" w:type="dxa"/>
            <w:gridSpan w:val="2"/>
            <w:tcBorders>
              <w:top w:val="thinThickSmallGap" w:sz="18" w:space="0" w:color="2C67AE"/>
            </w:tcBorders>
            <w:vAlign w:val="center"/>
          </w:tcPr>
          <w:p w:rsidR="0043251C" w:rsidRPr="002F3020" w:rsidRDefault="0043251C" w:rsidP="007134B8">
            <w:pPr>
              <w:spacing w:before="1680" w:line="240" w:lineRule="auto"/>
              <w:ind w:right="142" w:firstLine="0"/>
              <w:jc w:val="center"/>
              <w:rPr>
                <w:rFonts w:ascii="Times New Roman" w:eastAsia="Calibri" w:hAnsi="Times New Roman"/>
                <w:snapToGrid w:val="0"/>
                <w:lang w:bidi="ar-SA"/>
              </w:rPr>
            </w:pPr>
          </w:p>
        </w:tc>
        <w:tc>
          <w:tcPr>
            <w:tcW w:w="4360" w:type="dxa"/>
            <w:tcBorders>
              <w:top w:val="thinThickSmallGap" w:sz="18" w:space="0" w:color="2C67AE"/>
            </w:tcBorders>
            <w:vAlign w:val="center"/>
          </w:tcPr>
          <w:p w:rsidR="0043251C" w:rsidRPr="002F3020" w:rsidRDefault="0043251C" w:rsidP="007134B8">
            <w:pPr>
              <w:spacing w:line="240" w:lineRule="auto"/>
              <w:ind w:right="142" w:firstLine="40"/>
              <w:jc w:val="center"/>
              <w:rPr>
                <w:rFonts w:ascii="Times New Roman" w:eastAsia="Calibri" w:hAnsi="Times New Roman"/>
                <w:snapToGrid w:val="0"/>
              </w:rPr>
            </w:pPr>
          </w:p>
          <w:p w:rsidR="003D3DE1" w:rsidRPr="005915D4" w:rsidRDefault="003D3DE1" w:rsidP="003D3DE1">
            <w:pPr>
              <w:pStyle w:val="affffffffffffffff2"/>
              <w:rPr>
                <w:sz w:val="28"/>
                <w:szCs w:val="28"/>
              </w:rPr>
            </w:pPr>
            <w:r w:rsidRPr="005915D4">
              <w:rPr>
                <w:sz w:val="28"/>
                <w:szCs w:val="28"/>
              </w:rPr>
              <w:t xml:space="preserve">Приложение к                     </w:t>
            </w:r>
          </w:p>
          <w:p w:rsidR="003D3DE1" w:rsidRPr="005915D4" w:rsidRDefault="003D3DE1" w:rsidP="003D3DE1">
            <w:pPr>
              <w:pStyle w:val="affffffffffffffff2"/>
              <w:rPr>
                <w:sz w:val="28"/>
                <w:szCs w:val="28"/>
              </w:rPr>
            </w:pPr>
            <w:r w:rsidRPr="005915D4">
              <w:rPr>
                <w:sz w:val="28"/>
                <w:szCs w:val="28"/>
              </w:rPr>
              <w:t>постановлению</w:t>
            </w:r>
          </w:p>
          <w:p w:rsidR="003D3DE1" w:rsidRPr="005915D4" w:rsidRDefault="003D3DE1" w:rsidP="003D3DE1">
            <w:pPr>
              <w:pStyle w:val="affffffffffffffff2"/>
              <w:rPr>
                <w:sz w:val="28"/>
                <w:szCs w:val="28"/>
              </w:rPr>
            </w:pPr>
            <w:r w:rsidRPr="005915D4">
              <w:rPr>
                <w:sz w:val="28"/>
                <w:szCs w:val="28"/>
              </w:rPr>
              <w:t>администрации Ольховатского муниципального района Воронежской области</w:t>
            </w:r>
          </w:p>
          <w:p w:rsidR="003D3DE1" w:rsidRPr="00A04CB5" w:rsidRDefault="00A04CB5" w:rsidP="003D3DE1">
            <w:pPr>
              <w:spacing w:line="240" w:lineRule="auto"/>
              <w:ind w:right="142"/>
              <w:jc w:val="center"/>
              <w:rPr>
                <w:rFonts w:ascii="Times New Roman" w:hAnsi="Times New Roman"/>
                <w:sz w:val="28"/>
                <w:szCs w:val="28"/>
                <w:u w:val="single"/>
              </w:rPr>
            </w:pPr>
            <w:r w:rsidRPr="00A04CB5">
              <w:rPr>
                <w:rFonts w:ascii="Times New Roman" w:hAnsi="Times New Roman"/>
                <w:sz w:val="28"/>
                <w:szCs w:val="28"/>
                <w:u w:val="single"/>
                <w:lang w:val="ru-RU"/>
              </w:rPr>
              <w:t xml:space="preserve">№186 </w:t>
            </w:r>
            <w:r w:rsidR="003D3DE1" w:rsidRPr="00A04CB5">
              <w:rPr>
                <w:rFonts w:ascii="Times New Roman" w:hAnsi="Times New Roman"/>
                <w:sz w:val="28"/>
                <w:szCs w:val="28"/>
                <w:u w:val="single"/>
              </w:rPr>
              <w:t>«</w:t>
            </w:r>
            <w:r w:rsidRPr="00A04CB5">
              <w:rPr>
                <w:rFonts w:ascii="Times New Roman" w:hAnsi="Times New Roman"/>
                <w:sz w:val="28"/>
                <w:szCs w:val="28"/>
                <w:u w:val="single"/>
                <w:lang w:val="ru-RU"/>
              </w:rPr>
              <w:t>18</w:t>
            </w:r>
            <w:r w:rsidR="003D3DE1" w:rsidRPr="00A04CB5">
              <w:rPr>
                <w:rFonts w:ascii="Times New Roman" w:hAnsi="Times New Roman"/>
                <w:sz w:val="28"/>
                <w:szCs w:val="28"/>
                <w:u w:val="single"/>
              </w:rPr>
              <w:t>»</w:t>
            </w:r>
            <w:r w:rsidRPr="00A04CB5">
              <w:rPr>
                <w:rFonts w:ascii="Times New Roman" w:hAnsi="Times New Roman"/>
                <w:sz w:val="28"/>
                <w:szCs w:val="28"/>
                <w:u w:val="single"/>
                <w:lang w:val="ru-RU"/>
              </w:rPr>
              <w:t xml:space="preserve"> мая</w:t>
            </w:r>
            <w:r w:rsidR="003D3DE1" w:rsidRPr="00A04CB5">
              <w:rPr>
                <w:rFonts w:ascii="Times New Roman" w:hAnsi="Times New Roman"/>
                <w:sz w:val="28"/>
                <w:szCs w:val="28"/>
                <w:u w:val="single"/>
              </w:rPr>
              <w:t xml:space="preserve">  2026  г.</w:t>
            </w:r>
          </w:p>
          <w:p w:rsidR="0043251C" w:rsidRPr="002F3020" w:rsidRDefault="0043251C" w:rsidP="00F011B3">
            <w:pPr>
              <w:spacing w:line="240" w:lineRule="auto"/>
              <w:ind w:right="142" w:firstLine="40"/>
              <w:jc w:val="center"/>
              <w:rPr>
                <w:rFonts w:ascii="Times New Roman" w:eastAsia="Calibri" w:hAnsi="Times New Roman"/>
                <w:snapToGrid w:val="0"/>
                <w:lang w:val="ru-RU" w:bidi="ar-SA"/>
              </w:rPr>
            </w:pPr>
          </w:p>
        </w:tc>
      </w:tr>
      <w:tr w:rsidR="0043251C" w:rsidRPr="00265392" w:rsidTr="007134B8">
        <w:tblPrEx>
          <w:jc w:val="left"/>
          <w:tblBorders>
            <w:top w:val="thinThickSmallGap" w:sz="18" w:space="0" w:color="2C67AE"/>
            <w:left w:val="thinThickSmallGap" w:sz="18" w:space="0" w:color="2C67AE"/>
            <w:bottom w:val="thickThinSmallGap" w:sz="18" w:space="0" w:color="2C67AE"/>
            <w:right w:val="thickThinSmallGap" w:sz="18" w:space="0" w:color="2C67AE"/>
          </w:tblBorders>
          <w:tblLook w:val="04A0"/>
        </w:tblPrEx>
        <w:trPr>
          <w:gridBefore w:val="1"/>
          <w:wBefore w:w="38" w:type="dxa"/>
          <w:trHeight w:val="5170"/>
        </w:trPr>
        <w:tc>
          <w:tcPr>
            <w:tcW w:w="9571" w:type="dxa"/>
            <w:gridSpan w:val="4"/>
            <w:vAlign w:val="center"/>
          </w:tcPr>
          <w:p w:rsidR="003D3DE1" w:rsidRDefault="003D3DE1" w:rsidP="00265392">
            <w:pPr>
              <w:tabs>
                <w:tab w:val="left" w:pos="3777"/>
                <w:tab w:val="center" w:pos="4607"/>
              </w:tabs>
              <w:spacing w:line="240" w:lineRule="auto"/>
              <w:ind w:left="1418" w:right="1559" w:firstLine="0"/>
              <w:jc w:val="center"/>
              <w:rPr>
                <w:rFonts w:ascii="Times New Roman" w:eastAsia="Calibri" w:hAnsi="Times New Roman"/>
                <w:b/>
                <w:noProof/>
                <w:snapToGrid w:val="0"/>
                <w:color w:val="000000"/>
                <w:sz w:val="28"/>
                <w:lang w:val="ru-RU" w:eastAsia="ru-RU" w:bidi="ar-SA"/>
              </w:rPr>
            </w:pPr>
          </w:p>
          <w:p w:rsidR="003D3DE1" w:rsidRDefault="003D3DE1" w:rsidP="00265392">
            <w:pPr>
              <w:tabs>
                <w:tab w:val="left" w:pos="3777"/>
                <w:tab w:val="center" w:pos="4607"/>
              </w:tabs>
              <w:spacing w:line="240" w:lineRule="auto"/>
              <w:ind w:left="1418" w:right="1559" w:firstLine="0"/>
              <w:jc w:val="center"/>
              <w:rPr>
                <w:rFonts w:ascii="Times New Roman" w:eastAsia="Calibri" w:hAnsi="Times New Roman"/>
                <w:b/>
                <w:noProof/>
                <w:snapToGrid w:val="0"/>
                <w:color w:val="000000"/>
                <w:sz w:val="28"/>
                <w:lang w:val="ru-RU" w:eastAsia="ru-RU" w:bidi="ar-SA"/>
              </w:rPr>
            </w:pPr>
          </w:p>
          <w:p w:rsidR="003D3DE1" w:rsidRDefault="003D3DE1" w:rsidP="00265392">
            <w:pPr>
              <w:tabs>
                <w:tab w:val="left" w:pos="3777"/>
                <w:tab w:val="center" w:pos="4607"/>
              </w:tabs>
              <w:spacing w:line="240" w:lineRule="auto"/>
              <w:ind w:left="1418" w:right="1559" w:firstLine="0"/>
              <w:jc w:val="center"/>
              <w:rPr>
                <w:rFonts w:ascii="Times New Roman" w:eastAsia="Calibri" w:hAnsi="Times New Roman"/>
                <w:b/>
                <w:noProof/>
                <w:snapToGrid w:val="0"/>
                <w:color w:val="000000"/>
                <w:sz w:val="28"/>
                <w:lang w:val="ru-RU" w:eastAsia="ru-RU" w:bidi="ar-SA"/>
              </w:rPr>
            </w:pPr>
          </w:p>
          <w:p w:rsidR="003D3DE1" w:rsidRDefault="003D3DE1" w:rsidP="00265392">
            <w:pPr>
              <w:tabs>
                <w:tab w:val="left" w:pos="3777"/>
                <w:tab w:val="center" w:pos="4607"/>
              </w:tabs>
              <w:spacing w:line="240" w:lineRule="auto"/>
              <w:ind w:left="1418" w:right="1559" w:firstLine="0"/>
              <w:jc w:val="center"/>
              <w:rPr>
                <w:rFonts w:ascii="Times New Roman" w:eastAsia="Calibri" w:hAnsi="Times New Roman"/>
                <w:b/>
                <w:noProof/>
                <w:snapToGrid w:val="0"/>
                <w:color w:val="000000"/>
                <w:sz w:val="28"/>
                <w:lang w:val="ru-RU" w:eastAsia="ru-RU" w:bidi="ar-SA"/>
              </w:rPr>
            </w:pPr>
          </w:p>
          <w:p w:rsidR="003D3DE1" w:rsidRDefault="003D3DE1" w:rsidP="00265392">
            <w:pPr>
              <w:tabs>
                <w:tab w:val="left" w:pos="3777"/>
                <w:tab w:val="center" w:pos="4607"/>
              </w:tabs>
              <w:spacing w:line="240" w:lineRule="auto"/>
              <w:ind w:left="1418" w:right="1559" w:firstLine="0"/>
              <w:jc w:val="center"/>
              <w:rPr>
                <w:rFonts w:ascii="Times New Roman" w:eastAsia="Calibri" w:hAnsi="Times New Roman"/>
                <w:b/>
                <w:noProof/>
                <w:snapToGrid w:val="0"/>
                <w:color w:val="000000"/>
                <w:sz w:val="28"/>
                <w:lang w:val="ru-RU" w:eastAsia="ru-RU" w:bidi="ar-SA"/>
              </w:rPr>
            </w:pPr>
          </w:p>
          <w:p w:rsidR="00265392" w:rsidRPr="00265392" w:rsidRDefault="00265392" w:rsidP="00265392">
            <w:pPr>
              <w:tabs>
                <w:tab w:val="left" w:pos="3777"/>
                <w:tab w:val="center" w:pos="4607"/>
              </w:tabs>
              <w:spacing w:line="240" w:lineRule="auto"/>
              <w:ind w:left="1418" w:right="1559" w:firstLine="0"/>
              <w:jc w:val="center"/>
              <w:rPr>
                <w:rFonts w:ascii="Times New Roman" w:eastAsia="Calibri" w:hAnsi="Times New Roman"/>
                <w:b/>
                <w:noProof/>
                <w:snapToGrid w:val="0"/>
                <w:color w:val="000000"/>
                <w:sz w:val="28"/>
                <w:lang w:val="ru-RU" w:eastAsia="ru-RU" w:bidi="ar-SA"/>
              </w:rPr>
            </w:pPr>
            <w:r w:rsidRPr="00265392">
              <w:rPr>
                <w:rFonts w:ascii="Times New Roman" w:eastAsia="Calibri" w:hAnsi="Times New Roman"/>
                <w:b/>
                <w:noProof/>
                <w:snapToGrid w:val="0"/>
                <w:color w:val="000000"/>
                <w:sz w:val="28"/>
                <w:lang w:val="ru-RU" w:eastAsia="ru-RU" w:bidi="ar-SA"/>
              </w:rPr>
              <w:t xml:space="preserve">Схема теплоснабжения </w:t>
            </w:r>
          </w:p>
          <w:p w:rsidR="00265392" w:rsidRPr="00265392" w:rsidRDefault="00265392" w:rsidP="00265392">
            <w:pPr>
              <w:tabs>
                <w:tab w:val="left" w:pos="3777"/>
                <w:tab w:val="center" w:pos="4607"/>
              </w:tabs>
              <w:spacing w:line="240" w:lineRule="auto"/>
              <w:ind w:left="1418" w:right="1559" w:firstLine="0"/>
              <w:jc w:val="center"/>
              <w:rPr>
                <w:rFonts w:ascii="Times New Roman" w:eastAsia="Calibri" w:hAnsi="Times New Roman"/>
                <w:b/>
                <w:noProof/>
                <w:snapToGrid w:val="0"/>
                <w:color w:val="000000"/>
                <w:sz w:val="28"/>
                <w:lang w:val="ru-RU" w:eastAsia="ru-RU" w:bidi="ar-SA"/>
              </w:rPr>
            </w:pPr>
            <w:r w:rsidRPr="00265392">
              <w:rPr>
                <w:rFonts w:ascii="Times New Roman" w:eastAsia="Calibri" w:hAnsi="Times New Roman"/>
                <w:b/>
                <w:noProof/>
                <w:snapToGrid w:val="0"/>
                <w:color w:val="000000"/>
                <w:sz w:val="28"/>
                <w:lang w:val="ru-RU" w:eastAsia="ru-RU" w:bidi="ar-SA"/>
              </w:rPr>
              <w:t xml:space="preserve">Новохарьковского сельского поселения </w:t>
            </w:r>
          </w:p>
          <w:p w:rsidR="00265392" w:rsidRPr="00265392" w:rsidRDefault="00265392" w:rsidP="00265392">
            <w:pPr>
              <w:tabs>
                <w:tab w:val="left" w:pos="3777"/>
                <w:tab w:val="center" w:pos="4607"/>
              </w:tabs>
              <w:spacing w:line="240" w:lineRule="auto"/>
              <w:ind w:left="1418" w:right="1559" w:firstLine="0"/>
              <w:jc w:val="center"/>
              <w:rPr>
                <w:rFonts w:ascii="Times New Roman" w:eastAsia="Calibri" w:hAnsi="Times New Roman"/>
                <w:b/>
                <w:noProof/>
                <w:snapToGrid w:val="0"/>
                <w:color w:val="000000"/>
                <w:sz w:val="28"/>
                <w:lang w:val="ru-RU" w:eastAsia="ru-RU" w:bidi="ar-SA"/>
              </w:rPr>
            </w:pPr>
            <w:r w:rsidRPr="00265392">
              <w:rPr>
                <w:rFonts w:ascii="Times New Roman" w:eastAsia="Calibri" w:hAnsi="Times New Roman"/>
                <w:b/>
                <w:noProof/>
                <w:snapToGrid w:val="0"/>
                <w:color w:val="000000"/>
                <w:sz w:val="28"/>
                <w:lang w:val="ru-RU" w:eastAsia="ru-RU" w:bidi="ar-SA"/>
              </w:rPr>
              <w:t xml:space="preserve">Ольховатского муниципального района Воронежской области </w:t>
            </w:r>
          </w:p>
          <w:p w:rsidR="0043251C" w:rsidRPr="00F011B3" w:rsidRDefault="00265392" w:rsidP="00265392">
            <w:pPr>
              <w:tabs>
                <w:tab w:val="left" w:pos="3777"/>
                <w:tab w:val="center" w:pos="4607"/>
              </w:tabs>
              <w:spacing w:line="240" w:lineRule="auto"/>
              <w:ind w:left="1418" w:right="1559" w:firstLine="0"/>
              <w:jc w:val="center"/>
              <w:rPr>
                <w:rFonts w:ascii="Times New Roman" w:eastAsia="Calibri" w:hAnsi="Times New Roman"/>
                <w:b/>
                <w:noProof/>
                <w:snapToGrid w:val="0"/>
                <w:color w:val="000000"/>
                <w:sz w:val="28"/>
                <w:lang w:val="ru-RU" w:eastAsia="ru-RU" w:bidi="ar-SA"/>
              </w:rPr>
            </w:pPr>
            <w:r w:rsidRPr="00265392">
              <w:rPr>
                <w:rFonts w:ascii="Times New Roman" w:eastAsia="Calibri" w:hAnsi="Times New Roman"/>
                <w:b/>
                <w:noProof/>
                <w:snapToGrid w:val="0"/>
                <w:color w:val="000000"/>
                <w:sz w:val="28"/>
                <w:lang w:val="ru-RU" w:eastAsia="ru-RU" w:bidi="ar-SA"/>
              </w:rPr>
              <w:t>на период до 2036 года</w:t>
            </w:r>
            <w:r>
              <w:rPr>
                <w:rFonts w:ascii="Times New Roman" w:eastAsia="Calibri" w:hAnsi="Times New Roman"/>
                <w:b/>
                <w:noProof/>
                <w:snapToGrid w:val="0"/>
                <w:color w:val="000000"/>
                <w:sz w:val="28"/>
                <w:lang w:val="ru-RU" w:eastAsia="ru-RU" w:bidi="ar-SA"/>
              </w:rPr>
              <w:br/>
            </w:r>
          </w:p>
          <w:p w:rsidR="0043251C" w:rsidRPr="002F3020" w:rsidRDefault="0043251C" w:rsidP="007134B8">
            <w:pPr>
              <w:tabs>
                <w:tab w:val="left" w:pos="3777"/>
                <w:tab w:val="center" w:pos="4607"/>
              </w:tabs>
              <w:spacing w:line="240" w:lineRule="auto"/>
              <w:ind w:left="1418" w:right="1559" w:firstLine="0"/>
              <w:jc w:val="center"/>
              <w:rPr>
                <w:rFonts w:ascii="Times New Roman" w:eastAsia="Calibri" w:hAnsi="Times New Roman"/>
                <w:b/>
                <w:noProof/>
                <w:snapToGrid w:val="0"/>
                <w:color w:val="000000"/>
                <w:sz w:val="28"/>
                <w:lang w:val="ru-RU" w:eastAsia="ru-RU" w:bidi="ar-SA"/>
              </w:rPr>
            </w:pPr>
            <w:r w:rsidRPr="002F3020">
              <w:rPr>
                <w:rFonts w:ascii="Times New Roman" w:eastAsia="Calibri" w:hAnsi="Times New Roman"/>
                <w:b/>
                <w:noProof/>
                <w:snapToGrid w:val="0"/>
                <w:color w:val="000000"/>
                <w:sz w:val="28"/>
                <w:lang w:val="ru-RU" w:eastAsia="ru-RU" w:bidi="ar-SA"/>
              </w:rPr>
              <w:t xml:space="preserve"> </w:t>
            </w:r>
          </w:p>
          <w:p w:rsidR="0043251C" w:rsidRPr="002F3020" w:rsidRDefault="0043251C" w:rsidP="007134B8">
            <w:pPr>
              <w:spacing w:line="240" w:lineRule="auto"/>
              <w:ind w:right="142" w:firstLine="0"/>
              <w:jc w:val="center"/>
              <w:rPr>
                <w:rFonts w:ascii="Times New Roman" w:eastAsia="Calibri" w:hAnsi="Times New Roman"/>
                <w:b/>
                <w:noProof/>
                <w:snapToGrid w:val="0"/>
                <w:color w:val="000000"/>
                <w:sz w:val="28"/>
                <w:lang w:val="ru-RU" w:eastAsia="ru-RU" w:bidi="ar-SA"/>
              </w:rPr>
            </w:pPr>
          </w:p>
        </w:tc>
      </w:tr>
      <w:tr w:rsidR="0043251C" w:rsidRPr="00265392" w:rsidTr="007134B8">
        <w:tblPrEx>
          <w:jc w:val="left"/>
          <w:tblBorders>
            <w:top w:val="thinThickSmallGap" w:sz="18" w:space="0" w:color="2C67AE"/>
            <w:left w:val="thinThickSmallGap" w:sz="18" w:space="0" w:color="2C67AE"/>
            <w:bottom w:val="thickThinSmallGap" w:sz="18" w:space="0" w:color="2C67AE"/>
            <w:right w:val="thickThinSmallGap" w:sz="18" w:space="0" w:color="2C67AE"/>
          </w:tblBorders>
          <w:tblLook w:val="04A0"/>
        </w:tblPrEx>
        <w:trPr>
          <w:gridBefore w:val="1"/>
          <w:wBefore w:w="38" w:type="dxa"/>
          <w:trHeight w:val="2093"/>
        </w:trPr>
        <w:tc>
          <w:tcPr>
            <w:tcW w:w="3718" w:type="dxa"/>
            <w:vAlign w:val="center"/>
          </w:tcPr>
          <w:p w:rsidR="0043251C" w:rsidRPr="002F3020" w:rsidRDefault="0043251C" w:rsidP="007134B8">
            <w:pPr>
              <w:spacing w:before="1680" w:line="240" w:lineRule="auto"/>
              <w:ind w:right="142" w:firstLine="0"/>
              <w:jc w:val="center"/>
              <w:rPr>
                <w:rFonts w:ascii="Times New Roman" w:eastAsia="Calibri" w:hAnsi="Times New Roman"/>
                <w:snapToGrid w:val="0"/>
                <w:lang w:val="ru-RU" w:bidi="ar-SA"/>
              </w:rPr>
            </w:pPr>
          </w:p>
        </w:tc>
        <w:tc>
          <w:tcPr>
            <w:tcW w:w="1493" w:type="dxa"/>
            <w:gridSpan w:val="2"/>
            <w:vAlign w:val="center"/>
          </w:tcPr>
          <w:p w:rsidR="0043251C" w:rsidRPr="002F3020" w:rsidRDefault="0043251C" w:rsidP="007134B8">
            <w:pPr>
              <w:spacing w:before="1680" w:line="240" w:lineRule="auto"/>
              <w:ind w:right="142" w:firstLine="0"/>
              <w:jc w:val="center"/>
              <w:rPr>
                <w:rFonts w:ascii="Times New Roman" w:eastAsia="Calibri" w:hAnsi="Times New Roman"/>
                <w:snapToGrid w:val="0"/>
                <w:lang w:val="ru-RU" w:bidi="ar-SA"/>
              </w:rPr>
            </w:pPr>
          </w:p>
        </w:tc>
        <w:tc>
          <w:tcPr>
            <w:tcW w:w="4360" w:type="dxa"/>
            <w:vAlign w:val="center"/>
          </w:tcPr>
          <w:p w:rsidR="0043251C" w:rsidRPr="002F3020" w:rsidRDefault="0043251C" w:rsidP="007134B8">
            <w:pPr>
              <w:spacing w:line="240" w:lineRule="auto"/>
              <w:ind w:left="-276" w:right="-250" w:firstLine="0"/>
              <w:jc w:val="center"/>
              <w:rPr>
                <w:rFonts w:ascii="Times New Roman" w:eastAsia="Calibri" w:hAnsi="Times New Roman"/>
                <w:snapToGrid w:val="0"/>
                <w:lang w:val="ru-RU" w:bidi="ar-SA"/>
              </w:rPr>
            </w:pPr>
          </w:p>
        </w:tc>
      </w:tr>
      <w:tr w:rsidR="0043251C" w:rsidRPr="002F3020" w:rsidTr="007134B8">
        <w:tblPrEx>
          <w:jc w:val="left"/>
          <w:tblBorders>
            <w:top w:val="thinThickSmallGap" w:sz="18" w:space="0" w:color="2C67AE"/>
            <w:left w:val="thinThickSmallGap" w:sz="18" w:space="0" w:color="2C67AE"/>
            <w:bottom w:val="thickThinSmallGap" w:sz="18" w:space="0" w:color="2C67AE"/>
            <w:right w:val="thickThinSmallGap" w:sz="18" w:space="0" w:color="2C67AE"/>
          </w:tblBorders>
          <w:tblLook w:val="04A0"/>
        </w:tblPrEx>
        <w:trPr>
          <w:gridBefore w:val="1"/>
          <w:wBefore w:w="38" w:type="dxa"/>
          <w:trHeight w:val="1133"/>
        </w:trPr>
        <w:tc>
          <w:tcPr>
            <w:tcW w:w="9571" w:type="dxa"/>
            <w:gridSpan w:val="4"/>
            <w:vAlign w:val="center"/>
          </w:tcPr>
          <w:p w:rsidR="0043251C" w:rsidRPr="002F3020" w:rsidRDefault="0043251C" w:rsidP="007134B8">
            <w:pPr>
              <w:spacing w:line="240" w:lineRule="auto"/>
              <w:ind w:right="142" w:firstLine="0"/>
              <w:jc w:val="center"/>
              <w:rPr>
                <w:rFonts w:ascii="Times New Roman" w:eastAsia="Calibri" w:hAnsi="Times New Roman"/>
                <w:noProof/>
                <w:snapToGrid w:val="0"/>
                <w:color w:val="000000"/>
                <w:lang w:val="ru-RU" w:eastAsia="ru-RU" w:bidi="ar-SA"/>
              </w:rPr>
            </w:pPr>
          </w:p>
          <w:p w:rsidR="0043251C" w:rsidRPr="002F3020" w:rsidRDefault="0043251C" w:rsidP="007134B8">
            <w:pPr>
              <w:spacing w:line="240" w:lineRule="auto"/>
              <w:ind w:right="142" w:firstLine="0"/>
              <w:jc w:val="center"/>
              <w:rPr>
                <w:rFonts w:ascii="Times New Roman" w:eastAsia="Calibri" w:hAnsi="Times New Roman"/>
                <w:noProof/>
                <w:snapToGrid w:val="0"/>
                <w:color w:val="000000"/>
                <w:lang w:val="ru-RU" w:eastAsia="ru-RU" w:bidi="ar-SA"/>
              </w:rPr>
            </w:pPr>
          </w:p>
          <w:p w:rsidR="0043251C" w:rsidRPr="002F3020" w:rsidRDefault="0043251C" w:rsidP="007134B8">
            <w:pPr>
              <w:spacing w:line="240" w:lineRule="auto"/>
              <w:ind w:right="142" w:firstLine="0"/>
              <w:jc w:val="center"/>
              <w:rPr>
                <w:rFonts w:ascii="Times New Roman" w:eastAsia="Calibri" w:hAnsi="Times New Roman"/>
                <w:noProof/>
                <w:snapToGrid w:val="0"/>
                <w:color w:val="000000"/>
                <w:lang w:val="ru-RU" w:eastAsia="ru-RU" w:bidi="ar-SA"/>
              </w:rPr>
            </w:pPr>
          </w:p>
          <w:p w:rsidR="0043251C" w:rsidRPr="002F3020" w:rsidRDefault="0043251C" w:rsidP="007134B8">
            <w:pPr>
              <w:spacing w:line="240" w:lineRule="auto"/>
              <w:ind w:right="142" w:firstLine="0"/>
              <w:jc w:val="center"/>
              <w:rPr>
                <w:rFonts w:ascii="Times New Roman" w:eastAsia="Calibri" w:hAnsi="Times New Roman"/>
                <w:noProof/>
                <w:snapToGrid w:val="0"/>
                <w:color w:val="000000"/>
                <w:lang w:val="ru-RU" w:eastAsia="ru-RU" w:bidi="ar-SA"/>
              </w:rPr>
            </w:pPr>
          </w:p>
          <w:p w:rsidR="0043251C" w:rsidRDefault="0043251C" w:rsidP="003D3DE1">
            <w:pPr>
              <w:spacing w:line="240" w:lineRule="auto"/>
              <w:ind w:right="142" w:firstLine="0"/>
              <w:jc w:val="center"/>
              <w:rPr>
                <w:rFonts w:ascii="Times New Roman" w:eastAsia="Calibri" w:hAnsi="Times New Roman"/>
                <w:snapToGrid w:val="0"/>
                <w:lang w:val="ru-RU" w:bidi="ar-SA"/>
              </w:rPr>
            </w:pPr>
          </w:p>
          <w:p w:rsidR="003D3DE1" w:rsidRDefault="003D3DE1" w:rsidP="003D3DE1">
            <w:pPr>
              <w:spacing w:line="240" w:lineRule="auto"/>
              <w:ind w:right="142" w:firstLine="0"/>
              <w:jc w:val="center"/>
              <w:rPr>
                <w:rFonts w:ascii="Times New Roman" w:eastAsia="Calibri" w:hAnsi="Times New Roman"/>
                <w:snapToGrid w:val="0"/>
                <w:lang w:val="ru-RU" w:bidi="ar-SA"/>
              </w:rPr>
            </w:pPr>
          </w:p>
          <w:p w:rsidR="003D3DE1" w:rsidRDefault="003D3DE1" w:rsidP="003D3DE1">
            <w:pPr>
              <w:spacing w:line="240" w:lineRule="auto"/>
              <w:ind w:right="142" w:firstLine="0"/>
              <w:jc w:val="center"/>
              <w:rPr>
                <w:rFonts w:ascii="Times New Roman" w:eastAsia="Calibri" w:hAnsi="Times New Roman"/>
                <w:snapToGrid w:val="0"/>
                <w:lang w:val="ru-RU" w:bidi="ar-SA"/>
              </w:rPr>
            </w:pPr>
          </w:p>
          <w:p w:rsidR="003D3DE1" w:rsidRDefault="003D3DE1" w:rsidP="003D3DE1">
            <w:pPr>
              <w:spacing w:line="240" w:lineRule="auto"/>
              <w:ind w:right="142" w:firstLine="0"/>
              <w:jc w:val="center"/>
              <w:rPr>
                <w:rFonts w:ascii="Times New Roman" w:eastAsia="Calibri" w:hAnsi="Times New Roman"/>
                <w:snapToGrid w:val="0"/>
                <w:lang w:val="ru-RU" w:bidi="ar-SA"/>
              </w:rPr>
            </w:pPr>
          </w:p>
          <w:p w:rsidR="003D3DE1" w:rsidRDefault="003D3DE1" w:rsidP="003D3DE1">
            <w:pPr>
              <w:spacing w:line="240" w:lineRule="auto"/>
              <w:ind w:right="142" w:firstLine="0"/>
              <w:jc w:val="center"/>
              <w:rPr>
                <w:rFonts w:ascii="Times New Roman" w:eastAsia="Calibri" w:hAnsi="Times New Roman"/>
                <w:snapToGrid w:val="0"/>
                <w:lang w:val="ru-RU" w:bidi="ar-SA"/>
              </w:rPr>
            </w:pPr>
          </w:p>
          <w:p w:rsidR="003D3DE1" w:rsidRPr="003D3DE1" w:rsidRDefault="003D3DE1" w:rsidP="003D3DE1">
            <w:pPr>
              <w:spacing w:line="240" w:lineRule="auto"/>
              <w:ind w:right="142" w:firstLine="0"/>
              <w:jc w:val="center"/>
              <w:rPr>
                <w:rFonts w:ascii="Times New Roman" w:eastAsia="Calibri" w:hAnsi="Times New Roman"/>
                <w:snapToGrid w:val="0"/>
                <w:lang w:val="ru-RU" w:bidi="ar-SA"/>
              </w:rPr>
            </w:pPr>
          </w:p>
        </w:tc>
      </w:tr>
    </w:tbl>
    <w:p w:rsidR="00DF5132" w:rsidRDefault="00DF5132" w:rsidP="0024422A">
      <w:pPr>
        <w:spacing w:after="200" w:line="240" w:lineRule="auto"/>
        <w:ind w:firstLine="0"/>
        <w:jc w:val="left"/>
        <w:rPr>
          <w:rFonts w:ascii="Times New Roman" w:eastAsia="Calibri" w:hAnsi="Times New Roman"/>
          <w:b/>
          <w:snapToGrid w:val="0"/>
          <w:sz w:val="22"/>
          <w:szCs w:val="24"/>
          <w:lang w:val="ru-RU" w:bidi="ar-SA"/>
        </w:rPr>
      </w:pPr>
      <w:bookmarkStart w:id="0" w:name="_Hlk164294382"/>
      <w:bookmarkStart w:id="1" w:name="_Hlk216256430"/>
      <w:bookmarkStart w:id="2" w:name="_Hlk194252391"/>
      <w:bookmarkEnd w:id="0"/>
    </w:p>
    <w:p w:rsidR="003D3DE1" w:rsidRDefault="003D3DE1" w:rsidP="0024422A">
      <w:pPr>
        <w:spacing w:after="200" w:line="240" w:lineRule="auto"/>
        <w:ind w:firstLine="0"/>
        <w:jc w:val="left"/>
        <w:rPr>
          <w:rFonts w:ascii="Times New Roman" w:eastAsia="Calibri" w:hAnsi="Times New Roman"/>
          <w:b/>
          <w:snapToGrid w:val="0"/>
          <w:sz w:val="22"/>
          <w:szCs w:val="24"/>
          <w:lang w:val="ru-RU" w:bidi="ar-SA"/>
        </w:rPr>
      </w:pPr>
    </w:p>
    <w:p w:rsidR="003D3DE1" w:rsidRDefault="003D3DE1" w:rsidP="0024422A">
      <w:pPr>
        <w:spacing w:after="200" w:line="240" w:lineRule="auto"/>
        <w:ind w:firstLine="0"/>
        <w:jc w:val="left"/>
        <w:rPr>
          <w:rFonts w:ascii="Times New Roman" w:eastAsia="Calibri" w:hAnsi="Times New Roman"/>
          <w:b/>
          <w:snapToGrid w:val="0"/>
          <w:sz w:val="22"/>
          <w:szCs w:val="24"/>
          <w:lang w:val="ru-RU" w:bidi="ar-SA"/>
        </w:rPr>
      </w:pPr>
    </w:p>
    <w:bookmarkEnd w:id="1"/>
    <w:bookmarkEnd w:id="2"/>
    <w:p w:rsidR="00E947BA" w:rsidRPr="002F3020" w:rsidRDefault="00E947BA" w:rsidP="00760F60">
      <w:pPr>
        <w:ind w:firstLine="0"/>
        <w:jc w:val="center"/>
        <w:rPr>
          <w:rFonts w:ascii="Times New Roman" w:hAnsi="Times New Roman"/>
          <w:b/>
          <w:bCs/>
          <w:caps/>
          <w:snapToGrid w:val="0"/>
          <w:color w:val="000000"/>
          <w:sz w:val="28"/>
          <w:szCs w:val="28"/>
          <w:lang w:val="ru-RU"/>
        </w:rPr>
      </w:pPr>
    </w:p>
    <w:p w:rsidR="00EF63E1" w:rsidRPr="0024422A" w:rsidRDefault="00EF63E1" w:rsidP="00EF63E1">
      <w:pPr>
        <w:spacing w:after="200" w:line="240" w:lineRule="auto"/>
        <w:ind w:firstLine="0"/>
        <w:jc w:val="left"/>
        <w:rPr>
          <w:rFonts w:ascii="Times New Roman" w:eastAsia="Calibri" w:hAnsi="Times New Roman"/>
          <w:b/>
          <w:snapToGrid w:val="0"/>
          <w:sz w:val="22"/>
          <w:szCs w:val="24"/>
          <w:lang w:val="ru-RU" w:bidi="ar-SA"/>
        </w:rPr>
      </w:pPr>
      <w:r w:rsidRPr="0024422A">
        <w:rPr>
          <w:rFonts w:ascii="Times New Roman" w:eastAsia="Calibri" w:hAnsi="Times New Roman"/>
          <w:b/>
          <w:snapToGrid w:val="0"/>
          <w:sz w:val="22"/>
          <w:szCs w:val="24"/>
          <w:lang w:val="ru-RU" w:bidi="ar-SA"/>
        </w:rPr>
        <w:lastRenderedPageBreak/>
        <w:t xml:space="preserve">Заказчик: </w:t>
      </w:r>
    </w:p>
    <w:p w:rsidR="00EF63E1" w:rsidRPr="0024422A" w:rsidRDefault="00EF63E1" w:rsidP="00EF63E1">
      <w:pPr>
        <w:spacing w:after="200" w:line="240" w:lineRule="auto"/>
        <w:ind w:firstLine="0"/>
        <w:jc w:val="left"/>
        <w:rPr>
          <w:rFonts w:ascii="Times New Roman" w:eastAsia="Calibri" w:hAnsi="Times New Roman"/>
          <w:b/>
          <w:snapToGrid w:val="0"/>
          <w:sz w:val="22"/>
          <w:szCs w:val="24"/>
          <w:lang w:val="ru-RU" w:bidi="ar-SA"/>
        </w:rPr>
      </w:pPr>
      <w:r w:rsidRPr="00A04CB5">
        <w:rPr>
          <w:rFonts w:ascii="Times New Roman" w:eastAsia="Calibri" w:hAnsi="Times New Roman"/>
          <w:b/>
          <w:snapToGrid w:val="0"/>
          <w:szCs w:val="18"/>
          <w:lang w:val="ru-RU" w:bidi="ar-SA"/>
        </w:rPr>
        <w:t>Администрация Новохарьковского сельского поселения Ольховатского муниципального района Воронежской области</w:t>
      </w:r>
    </w:p>
    <w:p w:rsidR="00EF63E1" w:rsidRPr="0024422A" w:rsidRDefault="00EF63E1" w:rsidP="00EF63E1">
      <w:pPr>
        <w:spacing w:after="200" w:line="240" w:lineRule="auto"/>
        <w:ind w:firstLine="0"/>
        <w:jc w:val="left"/>
        <w:rPr>
          <w:rFonts w:ascii="Times New Roman" w:eastAsia="Calibri" w:hAnsi="Times New Roman"/>
          <w:bCs/>
          <w:iCs/>
          <w:snapToGrid w:val="0"/>
          <w:color w:val="0A0A0C"/>
          <w:sz w:val="22"/>
          <w:szCs w:val="24"/>
          <w:lang w:val="ru-RU" w:bidi="ar-SA"/>
        </w:rPr>
      </w:pPr>
      <w:r w:rsidRPr="0024422A">
        <w:rPr>
          <w:rFonts w:ascii="Times New Roman" w:eastAsia="Calibri" w:hAnsi="Times New Roman"/>
          <w:b/>
          <w:snapToGrid w:val="0"/>
          <w:sz w:val="22"/>
          <w:szCs w:val="24"/>
          <w:lang w:val="ru-RU" w:bidi="ar-SA"/>
        </w:rPr>
        <w:t xml:space="preserve">Юридический адрес: </w:t>
      </w:r>
      <w:r w:rsidRPr="0024422A">
        <w:rPr>
          <w:rFonts w:ascii="Times New Roman" w:eastAsia="Calibri" w:hAnsi="Times New Roman"/>
          <w:bCs/>
          <w:iCs/>
          <w:snapToGrid w:val="0"/>
          <w:color w:val="0A0A0C"/>
          <w:sz w:val="22"/>
          <w:szCs w:val="24"/>
          <w:lang w:val="ru-RU" w:bidi="ar-SA"/>
        </w:rPr>
        <w:t>396692, Воронежская обл., Ольховатский р-он, сл. Новохарьковка, ул. Октябрьская, дом 15а</w:t>
      </w:r>
    </w:p>
    <w:p w:rsidR="00EF63E1" w:rsidRPr="0024422A" w:rsidRDefault="00EF63E1" w:rsidP="00EF63E1">
      <w:pPr>
        <w:spacing w:after="200" w:line="240" w:lineRule="auto"/>
        <w:ind w:firstLine="0"/>
        <w:jc w:val="left"/>
        <w:rPr>
          <w:rFonts w:ascii="Times New Roman" w:eastAsia="Calibri" w:hAnsi="Times New Roman"/>
          <w:bCs/>
          <w:iCs/>
          <w:snapToGrid w:val="0"/>
          <w:color w:val="0A0A0C"/>
          <w:sz w:val="22"/>
          <w:szCs w:val="24"/>
          <w:lang w:val="ru-RU" w:bidi="ar-SA"/>
        </w:rPr>
      </w:pPr>
      <w:r w:rsidRPr="0024422A">
        <w:rPr>
          <w:rFonts w:ascii="Times New Roman" w:eastAsia="Calibri" w:hAnsi="Times New Roman"/>
          <w:b/>
          <w:snapToGrid w:val="0"/>
          <w:sz w:val="22"/>
          <w:szCs w:val="24"/>
          <w:lang w:val="ru-RU" w:bidi="ar-SA"/>
        </w:rPr>
        <w:t xml:space="preserve">Фактический адрес: </w:t>
      </w:r>
      <w:r w:rsidRPr="0024422A">
        <w:rPr>
          <w:rFonts w:ascii="Times New Roman" w:eastAsia="Calibri" w:hAnsi="Times New Roman"/>
          <w:bCs/>
          <w:iCs/>
          <w:snapToGrid w:val="0"/>
          <w:color w:val="0A0A0C"/>
          <w:sz w:val="22"/>
          <w:szCs w:val="24"/>
          <w:lang w:val="ru-RU" w:bidi="ar-SA"/>
        </w:rPr>
        <w:t>396692, Воронежская обл., Ольховатский р-он, сл. Новохарьковка, ул. Октябрьская, дом 15а</w:t>
      </w:r>
    </w:p>
    <w:p w:rsidR="00EF63E1" w:rsidRPr="0024422A" w:rsidRDefault="00EF63E1" w:rsidP="00EF63E1">
      <w:pPr>
        <w:spacing w:after="200" w:line="240" w:lineRule="auto"/>
        <w:ind w:firstLine="0"/>
        <w:jc w:val="left"/>
        <w:rPr>
          <w:rFonts w:ascii="Times New Roman" w:eastAsia="Calibri" w:hAnsi="Times New Roman"/>
          <w:b/>
          <w:snapToGrid w:val="0"/>
          <w:sz w:val="22"/>
          <w:szCs w:val="24"/>
          <w:lang w:val="ru-RU" w:bidi="ar-SA"/>
        </w:rPr>
      </w:pPr>
    </w:p>
    <w:p w:rsidR="00EF63E1" w:rsidRPr="0024422A" w:rsidRDefault="00EF63E1" w:rsidP="00EF63E1">
      <w:pPr>
        <w:spacing w:after="200" w:line="240" w:lineRule="auto"/>
        <w:ind w:firstLine="0"/>
        <w:jc w:val="left"/>
        <w:rPr>
          <w:rFonts w:ascii="Times New Roman" w:eastAsia="Calibri" w:hAnsi="Times New Roman"/>
          <w:snapToGrid w:val="0"/>
          <w:sz w:val="22"/>
          <w:szCs w:val="24"/>
          <w:lang w:val="ru-RU" w:eastAsia="ru-RU" w:bidi="ar-SA"/>
        </w:rPr>
      </w:pPr>
      <w:r w:rsidRPr="0024422A">
        <w:rPr>
          <w:rFonts w:ascii="Times New Roman" w:eastAsia="Calibri" w:hAnsi="Times New Roman"/>
          <w:b/>
          <w:snapToGrid w:val="0"/>
          <w:sz w:val="22"/>
          <w:szCs w:val="24"/>
          <w:lang w:val="ru-RU" w:bidi="ar-SA"/>
        </w:rPr>
        <w:t xml:space="preserve">____________/ </w:t>
      </w:r>
      <w:r>
        <w:rPr>
          <w:rFonts w:ascii="Times New Roman" w:eastAsia="Calibri" w:hAnsi="Times New Roman"/>
          <w:b/>
          <w:snapToGrid w:val="0"/>
          <w:sz w:val="22"/>
          <w:szCs w:val="24"/>
          <w:lang w:val="ru-RU" w:bidi="ar-SA"/>
        </w:rPr>
        <w:t>Кулишенко Г.А.</w:t>
      </w:r>
      <w:r w:rsidRPr="00F011B3">
        <w:rPr>
          <w:rFonts w:ascii="Times New Roman" w:eastAsia="Calibri" w:hAnsi="Times New Roman"/>
          <w:snapToGrid w:val="0"/>
          <w:sz w:val="22"/>
          <w:lang w:val="ru-RU" w:bidi="ar-SA"/>
        </w:rPr>
        <w:t>./</w:t>
      </w:r>
    </w:p>
    <w:p w:rsidR="00EF63E1" w:rsidRDefault="00EF63E1" w:rsidP="00760F60">
      <w:pPr>
        <w:ind w:firstLine="0"/>
        <w:jc w:val="center"/>
        <w:rPr>
          <w:rFonts w:ascii="Times New Roman" w:hAnsi="Times New Roman"/>
          <w:bCs/>
          <w:caps/>
          <w:snapToGrid w:val="0"/>
          <w:color w:val="000000"/>
          <w:sz w:val="28"/>
          <w:szCs w:val="28"/>
          <w:lang w:val="ru-RU"/>
        </w:rPr>
      </w:pPr>
    </w:p>
    <w:p w:rsidR="00EF63E1" w:rsidRDefault="00EF63E1" w:rsidP="00760F60">
      <w:pPr>
        <w:ind w:firstLine="0"/>
        <w:jc w:val="center"/>
        <w:rPr>
          <w:rFonts w:ascii="Times New Roman" w:hAnsi="Times New Roman"/>
          <w:bCs/>
          <w:caps/>
          <w:snapToGrid w:val="0"/>
          <w:color w:val="000000"/>
          <w:sz w:val="28"/>
          <w:szCs w:val="28"/>
          <w:lang w:val="ru-RU"/>
        </w:rPr>
      </w:pPr>
    </w:p>
    <w:p w:rsidR="00EF63E1" w:rsidRDefault="00EF63E1" w:rsidP="00760F60">
      <w:pPr>
        <w:ind w:firstLine="0"/>
        <w:jc w:val="center"/>
        <w:rPr>
          <w:rFonts w:ascii="Times New Roman" w:hAnsi="Times New Roman"/>
          <w:bCs/>
          <w:caps/>
          <w:snapToGrid w:val="0"/>
          <w:color w:val="000000"/>
          <w:sz w:val="28"/>
          <w:szCs w:val="28"/>
          <w:lang w:val="ru-RU"/>
        </w:rPr>
      </w:pPr>
    </w:p>
    <w:p w:rsidR="00EF63E1" w:rsidRDefault="00EF63E1" w:rsidP="00760F60">
      <w:pPr>
        <w:ind w:firstLine="0"/>
        <w:jc w:val="center"/>
        <w:rPr>
          <w:rFonts w:ascii="Times New Roman" w:hAnsi="Times New Roman"/>
          <w:bCs/>
          <w:caps/>
          <w:snapToGrid w:val="0"/>
          <w:color w:val="000000"/>
          <w:sz w:val="28"/>
          <w:szCs w:val="28"/>
          <w:lang w:val="ru-RU"/>
        </w:rPr>
      </w:pPr>
    </w:p>
    <w:p w:rsidR="00EF63E1" w:rsidRDefault="00EF63E1" w:rsidP="00760F60">
      <w:pPr>
        <w:ind w:firstLine="0"/>
        <w:jc w:val="center"/>
        <w:rPr>
          <w:rFonts w:ascii="Times New Roman" w:hAnsi="Times New Roman"/>
          <w:bCs/>
          <w:caps/>
          <w:snapToGrid w:val="0"/>
          <w:color w:val="000000"/>
          <w:sz w:val="28"/>
          <w:szCs w:val="28"/>
          <w:lang w:val="ru-RU"/>
        </w:rPr>
      </w:pPr>
    </w:p>
    <w:p w:rsidR="00EF63E1" w:rsidRDefault="00EF63E1" w:rsidP="00760F60">
      <w:pPr>
        <w:ind w:firstLine="0"/>
        <w:jc w:val="center"/>
        <w:rPr>
          <w:rFonts w:ascii="Times New Roman" w:hAnsi="Times New Roman"/>
          <w:bCs/>
          <w:caps/>
          <w:snapToGrid w:val="0"/>
          <w:color w:val="000000"/>
          <w:sz w:val="28"/>
          <w:szCs w:val="28"/>
          <w:lang w:val="ru-RU"/>
        </w:rPr>
      </w:pPr>
    </w:p>
    <w:p w:rsidR="00EF63E1" w:rsidRDefault="00EF63E1" w:rsidP="00760F60">
      <w:pPr>
        <w:ind w:firstLine="0"/>
        <w:jc w:val="center"/>
        <w:rPr>
          <w:rFonts w:ascii="Times New Roman" w:hAnsi="Times New Roman"/>
          <w:bCs/>
          <w:caps/>
          <w:snapToGrid w:val="0"/>
          <w:color w:val="000000"/>
          <w:sz w:val="28"/>
          <w:szCs w:val="28"/>
          <w:lang w:val="ru-RU"/>
        </w:rPr>
      </w:pPr>
    </w:p>
    <w:p w:rsidR="00EF63E1" w:rsidRDefault="00EF63E1" w:rsidP="00760F60">
      <w:pPr>
        <w:ind w:firstLine="0"/>
        <w:jc w:val="center"/>
        <w:rPr>
          <w:rFonts w:ascii="Times New Roman" w:hAnsi="Times New Roman"/>
          <w:bCs/>
          <w:caps/>
          <w:snapToGrid w:val="0"/>
          <w:color w:val="000000"/>
          <w:sz w:val="28"/>
          <w:szCs w:val="28"/>
          <w:lang w:val="ru-RU"/>
        </w:rPr>
      </w:pPr>
    </w:p>
    <w:p w:rsidR="00EF63E1" w:rsidRDefault="00EF63E1" w:rsidP="00760F60">
      <w:pPr>
        <w:ind w:firstLine="0"/>
        <w:jc w:val="center"/>
        <w:rPr>
          <w:rFonts w:ascii="Times New Roman" w:hAnsi="Times New Roman"/>
          <w:bCs/>
          <w:caps/>
          <w:snapToGrid w:val="0"/>
          <w:color w:val="000000"/>
          <w:sz w:val="28"/>
          <w:szCs w:val="28"/>
          <w:lang w:val="ru-RU"/>
        </w:rPr>
      </w:pPr>
    </w:p>
    <w:p w:rsidR="00EF63E1" w:rsidRDefault="00EF63E1" w:rsidP="00760F60">
      <w:pPr>
        <w:ind w:firstLine="0"/>
        <w:jc w:val="center"/>
        <w:rPr>
          <w:rFonts w:ascii="Times New Roman" w:hAnsi="Times New Roman"/>
          <w:bCs/>
          <w:caps/>
          <w:snapToGrid w:val="0"/>
          <w:color w:val="000000"/>
          <w:sz w:val="28"/>
          <w:szCs w:val="28"/>
          <w:lang w:val="ru-RU"/>
        </w:rPr>
      </w:pPr>
    </w:p>
    <w:p w:rsidR="00EF63E1" w:rsidRDefault="00EF63E1" w:rsidP="00760F60">
      <w:pPr>
        <w:ind w:firstLine="0"/>
        <w:jc w:val="center"/>
        <w:rPr>
          <w:rFonts w:ascii="Times New Roman" w:hAnsi="Times New Roman"/>
          <w:bCs/>
          <w:caps/>
          <w:snapToGrid w:val="0"/>
          <w:color w:val="000000"/>
          <w:sz w:val="28"/>
          <w:szCs w:val="28"/>
          <w:lang w:val="ru-RU"/>
        </w:rPr>
      </w:pPr>
    </w:p>
    <w:p w:rsidR="00EF63E1" w:rsidRDefault="00EF63E1" w:rsidP="00760F60">
      <w:pPr>
        <w:ind w:firstLine="0"/>
        <w:jc w:val="center"/>
        <w:rPr>
          <w:rFonts w:ascii="Times New Roman" w:hAnsi="Times New Roman"/>
          <w:bCs/>
          <w:caps/>
          <w:snapToGrid w:val="0"/>
          <w:color w:val="000000"/>
          <w:sz w:val="28"/>
          <w:szCs w:val="28"/>
          <w:lang w:val="ru-RU"/>
        </w:rPr>
      </w:pPr>
    </w:p>
    <w:p w:rsidR="00EF63E1" w:rsidRDefault="00EF63E1" w:rsidP="00760F60">
      <w:pPr>
        <w:ind w:firstLine="0"/>
        <w:jc w:val="center"/>
        <w:rPr>
          <w:rFonts w:ascii="Times New Roman" w:hAnsi="Times New Roman"/>
          <w:bCs/>
          <w:caps/>
          <w:snapToGrid w:val="0"/>
          <w:color w:val="000000"/>
          <w:sz w:val="28"/>
          <w:szCs w:val="28"/>
          <w:lang w:val="ru-RU"/>
        </w:rPr>
      </w:pPr>
    </w:p>
    <w:p w:rsidR="00EF63E1" w:rsidRDefault="00EF63E1" w:rsidP="00760F60">
      <w:pPr>
        <w:ind w:firstLine="0"/>
        <w:jc w:val="center"/>
        <w:rPr>
          <w:rFonts w:ascii="Times New Roman" w:hAnsi="Times New Roman"/>
          <w:bCs/>
          <w:caps/>
          <w:snapToGrid w:val="0"/>
          <w:color w:val="000000"/>
          <w:sz w:val="28"/>
          <w:szCs w:val="28"/>
          <w:lang w:val="ru-RU"/>
        </w:rPr>
      </w:pPr>
    </w:p>
    <w:p w:rsidR="00EF63E1" w:rsidRDefault="00EF63E1" w:rsidP="00760F60">
      <w:pPr>
        <w:ind w:firstLine="0"/>
        <w:jc w:val="center"/>
        <w:rPr>
          <w:rFonts w:ascii="Times New Roman" w:hAnsi="Times New Roman"/>
          <w:bCs/>
          <w:caps/>
          <w:snapToGrid w:val="0"/>
          <w:color w:val="000000"/>
          <w:sz w:val="28"/>
          <w:szCs w:val="28"/>
          <w:lang w:val="ru-RU"/>
        </w:rPr>
      </w:pPr>
    </w:p>
    <w:p w:rsidR="00EF63E1" w:rsidRDefault="00EF63E1" w:rsidP="00760F60">
      <w:pPr>
        <w:ind w:firstLine="0"/>
        <w:jc w:val="center"/>
        <w:rPr>
          <w:rFonts w:ascii="Times New Roman" w:hAnsi="Times New Roman"/>
          <w:bCs/>
          <w:caps/>
          <w:snapToGrid w:val="0"/>
          <w:color w:val="000000"/>
          <w:sz w:val="28"/>
          <w:szCs w:val="28"/>
          <w:lang w:val="ru-RU"/>
        </w:rPr>
      </w:pPr>
    </w:p>
    <w:p w:rsidR="00EF63E1" w:rsidRDefault="00EF63E1" w:rsidP="00760F60">
      <w:pPr>
        <w:ind w:firstLine="0"/>
        <w:jc w:val="center"/>
        <w:rPr>
          <w:rFonts w:ascii="Times New Roman" w:hAnsi="Times New Roman"/>
          <w:bCs/>
          <w:caps/>
          <w:snapToGrid w:val="0"/>
          <w:color w:val="000000"/>
          <w:sz w:val="28"/>
          <w:szCs w:val="28"/>
          <w:lang w:val="ru-RU"/>
        </w:rPr>
      </w:pPr>
    </w:p>
    <w:p w:rsidR="00EF63E1" w:rsidRDefault="00EF63E1" w:rsidP="00760F60">
      <w:pPr>
        <w:ind w:firstLine="0"/>
        <w:jc w:val="center"/>
        <w:rPr>
          <w:rFonts w:ascii="Times New Roman" w:hAnsi="Times New Roman"/>
          <w:bCs/>
          <w:caps/>
          <w:snapToGrid w:val="0"/>
          <w:color w:val="000000"/>
          <w:sz w:val="28"/>
          <w:szCs w:val="28"/>
          <w:lang w:val="ru-RU"/>
        </w:rPr>
      </w:pPr>
    </w:p>
    <w:p w:rsidR="00EF63E1" w:rsidRDefault="00EF63E1" w:rsidP="00760F60">
      <w:pPr>
        <w:ind w:firstLine="0"/>
        <w:jc w:val="center"/>
        <w:rPr>
          <w:rFonts w:ascii="Times New Roman" w:hAnsi="Times New Roman"/>
          <w:bCs/>
          <w:caps/>
          <w:snapToGrid w:val="0"/>
          <w:color w:val="000000"/>
          <w:sz w:val="28"/>
          <w:szCs w:val="28"/>
          <w:lang w:val="ru-RU"/>
        </w:rPr>
      </w:pPr>
    </w:p>
    <w:p w:rsidR="00EF63E1" w:rsidRDefault="00EF63E1" w:rsidP="00760F60">
      <w:pPr>
        <w:ind w:firstLine="0"/>
        <w:jc w:val="center"/>
        <w:rPr>
          <w:rFonts w:ascii="Times New Roman" w:hAnsi="Times New Roman"/>
          <w:bCs/>
          <w:caps/>
          <w:snapToGrid w:val="0"/>
          <w:color w:val="000000"/>
          <w:sz w:val="28"/>
          <w:szCs w:val="28"/>
          <w:lang w:val="ru-RU"/>
        </w:rPr>
      </w:pPr>
    </w:p>
    <w:p w:rsidR="00EF63E1" w:rsidRDefault="00EF63E1" w:rsidP="00760F60">
      <w:pPr>
        <w:ind w:firstLine="0"/>
        <w:jc w:val="center"/>
        <w:rPr>
          <w:rFonts w:ascii="Times New Roman" w:hAnsi="Times New Roman"/>
          <w:bCs/>
          <w:caps/>
          <w:snapToGrid w:val="0"/>
          <w:color w:val="000000"/>
          <w:sz w:val="28"/>
          <w:szCs w:val="28"/>
          <w:lang w:val="ru-RU"/>
        </w:rPr>
      </w:pPr>
    </w:p>
    <w:p w:rsidR="00EF63E1" w:rsidRDefault="00EF63E1" w:rsidP="00760F60">
      <w:pPr>
        <w:ind w:firstLine="0"/>
        <w:jc w:val="center"/>
        <w:rPr>
          <w:rFonts w:ascii="Times New Roman" w:hAnsi="Times New Roman"/>
          <w:bCs/>
          <w:caps/>
          <w:snapToGrid w:val="0"/>
          <w:color w:val="000000"/>
          <w:sz w:val="28"/>
          <w:szCs w:val="28"/>
          <w:lang w:val="ru-RU"/>
        </w:rPr>
      </w:pPr>
    </w:p>
    <w:p w:rsidR="00EF63E1" w:rsidRDefault="00EF63E1" w:rsidP="00760F60">
      <w:pPr>
        <w:ind w:firstLine="0"/>
        <w:jc w:val="center"/>
        <w:rPr>
          <w:rFonts w:ascii="Times New Roman" w:hAnsi="Times New Roman"/>
          <w:bCs/>
          <w:caps/>
          <w:snapToGrid w:val="0"/>
          <w:color w:val="000000"/>
          <w:sz w:val="28"/>
          <w:szCs w:val="28"/>
          <w:lang w:val="ru-RU"/>
        </w:rPr>
      </w:pPr>
    </w:p>
    <w:p w:rsidR="00ED0996" w:rsidRPr="002F3020" w:rsidRDefault="00B16C58" w:rsidP="00760F60">
      <w:pPr>
        <w:ind w:firstLine="0"/>
        <w:jc w:val="center"/>
        <w:rPr>
          <w:rFonts w:ascii="Times New Roman" w:hAnsi="Times New Roman"/>
          <w:bCs/>
          <w:caps/>
          <w:snapToGrid w:val="0"/>
          <w:color w:val="000000"/>
          <w:sz w:val="28"/>
          <w:szCs w:val="28"/>
          <w:lang w:val="ru-RU"/>
        </w:rPr>
      </w:pPr>
      <w:r w:rsidRPr="002F3020">
        <w:rPr>
          <w:rFonts w:ascii="Times New Roman" w:hAnsi="Times New Roman"/>
          <w:bCs/>
          <w:caps/>
          <w:snapToGrid w:val="0"/>
          <w:color w:val="000000"/>
          <w:sz w:val="28"/>
          <w:szCs w:val="28"/>
          <w:lang w:val="ru-RU"/>
        </w:rPr>
        <w:lastRenderedPageBreak/>
        <w:t>ОГЛАВЛЕНИЕ</w:t>
      </w:r>
    </w:p>
    <w:p w:rsidR="00E70C1E" w:rsidRPr="002F3020" w:rsidRDefault="006B2D84" w:rsidP="00E70C1E">
      <w:pPr>
        <w:pStyle w:val="1f5"/>
        <w:ind w:firstLine="0"/>
        <w:rPr>
          <w:rFonts w:eastAsiaTheme="minorEastAsia"/>
          <w:bCs w:val="0"/>
          <w:iCs w:val="0"/>
          <w:snapToGrid w:val="0"/>
          <w:sz w:val="22"/>
          <w:szCs w:val="22"/>
          <w:lang w:val="ru-RU" w:eastAsia="ru-RU" w:bidi="ar-SA"/>
        </w:rPr>
      </w:pPr>
      <w:r w:rsidRPr="006B2D84">
        <w:rPr>
          <w:rStyle w:val="affff8"/>
          <w:snapToGrid w:val="0"/>
          <w:color w:val="000000"/>
          <w:sz w:val="22"/>
          <w:szCs w:val="22"/>
          <w:u w:val="none"/>
        </w:rPr>
        <w:fldChar w:fldCharType="begin"/>
      </w:r>
      <w:r w:rsidR="00ED0996" w:rsidRPr="002F3020">
        <w:rPr>
          <w:rStyle w:val="affff8"/>
          <w:snapToGrid w:val="0"/>
          <w:color w:val="000000"/>
          <w:sz w:val="22"/>
          <w:szCs w:val="22"/>
          <w:u w:val="none"/>
        </w:rPr>
        <w:instrText xml:space="preserve"> TOC \o "1-3" \h \z \u </w:instrText>
      </w:r>
      <w:r w:rsidRPr="006B2D84">
        <w:rPr>
          <w:rStyle w:val="affff8"/>
          <w:snapToGrid w:val="0"/>
          <w:color w:val="000000"/>
          <w:sz w:val="22"/>
          <w:szCs w:val="22"/>
          <w:u w:val="none"/>
        </w:rPr>
        <w:fldChar w:fldCharType="separate"/>
      </w:r>
      <w:hyperlink w:anchor="_Toc166768831" w:history="1">
        <w:r w:rsidR="00E70C1E" w:rsidRPr="002F3020">
          <w:rPr>
            <w:rStyle w:val="affff8"/>
            <w:snapToGrid w:val="0"/>
            <w:sz w:val="22"/>
            <w:szCs w:val="22"/>
          </w:rPr>
          <w:t>1.</w:t>
        </w:r>
        <w:r w:rsidR="00E70C1E" w:rsidRPr="002F3020">
          <w:rPr>
            <w:rFonts w:eastAsiaTheme="minorEastAsia"/>
            <w:bCs w:val="0"/>
            <w:iCs w:val="0"/>
            <w:snapToGrid w:val="0"/>
            <w:sz w:val="22"/>
            <w:szCs w:val="22"/>
            <w:lang w:val="ru-RU" w:eastAsia="ru-RU" w:bidi="ar-SA"/>
          </w:rPr>
          <w:tab/>
        </w:r>
        <w:r w:rsidR="00E70C1E" w:rsidRPr="002F3020">
          <w:rPr>
            <w:rStyle w:val="affff8"/>
            <w:snapToGrid w:val="0"/>
            <w:sz w:val="22"/>
            <w:szCs w:val="22"/>
          </w:rPr>
          <w:t>Показатели существующего и перспективного спроса на тепловую энергию (мощность) и теплоноситель в установленных границах территории поселения</w:t>
        </w:r>
        <w:r w:rsidR="00E70C1E" w:rsidRPr="002F3020">
          <w:rPr>
            <w:snapToGrid w:val="0"/>
            <w:webHidden/>
            <w:sz w:val="22"/>
            <w:szCs w:val="22"/>
          </w:rPr>
          <w:tab/>
        </w:r>
        <w:r w:rsidRPr="002F3020">
          <w:rPr>
            <w:snapToGrid w:val="0"/>
            <w:webHidden/>
            <w:sz w:val="22"/>
            <w:szCs w:val="22"/>
          </w:rPr>
          <w:fldChar w:fldCharType="begin"/>
        </w:r>
        <w:r w:rsidR="00E70C1E" w:rsidRPr="002F3020">
          <w:rPr>
            <w:snapToGrid w:val="0"/>
            <w:webHidden/>
            <w:sz w:val="22"/>
            <w:szCs w:val="22"/>
          </w:rPr>
          <w:instrText xml:space="preserve"> PAGEREF _Toc166768831 \h </w:instrText>
        </w:r>
        <w:r w:rsidRPr="002F3020">
          <w:rPr>
            <w:snapToGrid w:val="0"/>
            <w:webHidden/>
            <w:sz w:val="22"/>
            <w:szCs w:val="22"/>
          </w:rPr>
        </w:r>
        <w:r w:rsidRPr="002F3020">
          <w:rPr>
            <w:snapToGrid w:val="0"/>
            <w:webHidden/>
            <w:sz w:val="22"/>
            <w:szCs w:val="22"/>
          </w:rPr>
          <w:fldChar w:fldCharType="separate"/>
        </w:r>
        <w:r w:rsidR="00EF63E1">
          <w:rPr>
            <w:snapToGrid w:val="0"/>
            <w:webHidden/>
            <w:sz w:val="22"/>
            <w:szCs w:val="22"/>
          </w:rPr>
          <w:t>3</w:t>
        </w:r>
        <w:r w:rsidRPr="002F3020">
          <w:rPr>
            <w:snapToGrid w:val="0"/>
            <w:webHidden/>
            <w:sz w:val="22"/>
            <w:szCs w:val="22"/>
          </w:rPr>
          <w:fldChar w:fldCharType="end"/>
        </w:r>
      </w:hyperlink>
    </w:p>
    <w:p w:rsidR="00E70C1E" w:rsidRPr="002F3020" w:rsidRDefault="006B2D84" w:rsidP="00E70C1E">
      <w:pPr>
        <w:pStyle w:val="2b"/>
        <w:spacing w:line="240" w:lineRule="auto"/>
        <w:ind w:left="0" w:firstLine="0"/>
        <w:jc w:val="both"/>
        <w:rPr>
          <w:rFonts w:ascii="Times New Roman" w:eastAsiaTheme="minorEastAsia" w:hAnsi="Times New Roman" w:cs="Times New Roman"/>
          <w:bCs w:val="0"/>
          <w:snapToGrid w:val="0"/>
          <w:sz w:val="22"/>
          <w:lang w:val="ru-RU" w:eastAsia="ru-RU" w:bidi="ar-SA"/>
        </w:rPr>
      </w:pPr>
      <w:hyperlink w:anchor="_Toc166768832" w:history="1">
        <w:r w:rsidR="00E70C1E" w:rsidRPr="002F3020">
          <w:rPr>
            <w:rStyle w:val="affff8"/>
            <w:rFonts w:ascii="Times New Roman" w:hAnsi="Times New Roman" w:cs="Times New Roman"/>
            <w:snapToGrid w:val="0"/>
            <w:sz w:val="22"/>
          </w:rPr>
          <w:t>1.1.</w:t>
        </w:r>
        <w:r w:rsidR="00E70C1E" w:rsidRPr="002F3020">
          <w:rPr>
            <w:rFonts w:ascii="Times New Roman" w:eastAsiaTheme="minorEastAsia" w:hAnsi="Times New Roman" w:cs="Times New Roman"/>
            <w:bCs w:val="0"/>
            <w:snapToGrid w:val="0"/>
            <w:sz w:val="22"/>
            <w:lang w:val="ru-RU" w:eastAsia="ru-RU" w:bidi="ar-SA"/>
          </w:rPr>
          <w:tab/>
        </w:r>
        <w:r w:rsidR="00E70C1E" w:rsidRPr="002F3020">
          <w:rPr>
            <w:rStyle w:val="affff8"/>
            <w:rFonts w:ascii="Times New Roman" w:hAnsi="Times New Roman" w:cs="Times New Roman"/>
            <w:snapToGrid w:val="0"/>
            <w:sz w:val="22"/>
          </w:rPr>
          <w:t>Величина существующей отапливаемой площади строительных фондов и приросты отапливаемой площади строительных фондов по расчетным элементам территориального деления с разделением объектов строительства на многоквартирные дома, индивидуальные жилые дома, обественные здания и производственные здания промышленных предприятий по этапам - на каждый год первого 5-летнего периода и на последующие 5-летние периоды (далее - этапы)</w:t>
        </w:r>
        <w:r w:rsidR="00E70C1E" w:rsidRPr="002F3020">
          <w:rPr>
            <w:rFonts w:ascii="Times New Roman" w:hAnsi="Times New Roman" w:cs="Times New Roman"/>
            <w:snapToGrid w:val="0"/>
            <w:webHidden/>
            <w:sz w:val="22"/>
          </w:rPr>
          <w:tab/>
        </w:r>
        <w:r w:rsidRPr="002F3020">
          <w:rPr>
            <w:rFonts w:ascii="Times New Roman" w:hAnsi="Times New Roman" w:cs="Times New Roman"/>
            <w:snapToGrid w:val="0"/>
            <w:webHidden/>
            <w:sz w:val="22"/>
          </w:rPr>
          <w:fldChar w:fldCharType="begin"/>
        </w:r>
        <w:r w:rsidR="00E70C1E" w:rsidRPr="002F3020">
          <w:rPr>
            <w:rFonts w:ascii="Times New Roman" w:hAnsi="Times New Roman" w:cs="Times New Roman"/>
            <w:snapToGrid w:val="0"/>
            <w:webHidden/>
            <w:sz w:val="22"/>
          </w:rPr>
          <w:instrText xml:space="preserve"> PAGEREF _Toc166768832 \h </w:instrText>
        </w:r>
        <w:r w:rsidRPr="002F3020">
          <w:rPr>
            <w:rFonts w:ascii="Times New Roman" w:hAnsi="Times New Roman" w:cs="Times New Roman"/>
            <w:snapToGrid w:val="0"/>
            <w:webHidden/>
            <w:sz w:val="22"/>
          </w:rPr>
        </w:r>
        <w:r w:rsidRPr="002F3020">
          <w:rPr>
            <w:rFonts w:ascii="Times New Roman" w:hAnsi="Times New Roman" w:cs="Times New Roman"/>
            <w:snapToGrid w:val="0"/>
            <w:webHidden/>
            <w:sz w:val="22"/>
          </w:rPr>
          <w:fldChar w:fldCharType="separate"/>
        </w:r>
        <w:r w:rsidR="00EF63E1">
          <w:rPr>
            <w:rFonts w:ascii="Times New Roman" w:hAnsi="Times New Roman" w:cs="Times New Roman"/>
            <w:snapToGrid w:val="0"/>
            <w:webHidden/>
            <w:sz w:val="22"/>
          </w:rPr>
          <w:t>3</w:t>
        </w:r>
        <w:r w:rsidRPr="002F3020">
          <w:rPr>
            <w:rFonts w:ascii="Times New Roman" w:hAnsi="Times New Roman" w:cs="Times New Roman"/>
            <w:snapToGrid w:val="0"/>
            <w:webHidden/>
            <w:sz w:val="22"/>
          </w:rPr>
          <w:fldChar w:fldCharType="end"/>
        </w:r>
      </w:hyperlink>
    </w:p>
    <w:p w:rsidR="00E70C1E" w:rsidRPr="002F3020" w:rsidRDefault="006B2D84" w:rsidP="00E70C1E">
      <w:pPr>
        <w:pStyle w:val="2b"/>
        <w:spacing w:line="240" w:lineRule="auto"/>
        <w:ind w:left="0" w:firstLine="0"/>
        <w:jc w:val="both"/>
        <w:rPr>
          <w:rFonts w:ascii="Times New Roman" w:eastAsiaTheme="minorEastAsia" w:hAnsi="Times New Roman" w:cs="Times New Roman"/>
          <w:bCs w:val="0"/>
          <w:snapToGrid w:val="0"/>
          <w:sz w:val="22"/>
          <w:lang w:val="ru-RU" w:eastAsia="ru-RU" w:bidi="ar-SA"/>
        </w:rPr>
      </w:pPr>
      <w:hyperlink w:anchor="_Toc166768833" w:history="1">
        <w:r w:rsidR="00E70C1E" w:rsidRPr="002F3020">
          <w:rPr>
            <w:rStyle w:val="affff8"/>
            <w:rFonts w:ascii="Times New Roman" w:hAnsi="Times New Roman" w:cs="Times New Roman"/>
            <w:snapToGrid w:val="0"/>
            <w:sz w:val="22"/>
          </w:rPr>
          <w:t>1.2.</w:t>
        </w:r>
        <w:r w:rsidR="00E70C1E" w:rsidRPr="002F3020">
          <w:rPr>
            <w:rFonts w:ascii="Times New Roman" w:eastAsiaTheme="minorEastAsia" w:hAnsi="Times New Roman" w:cs="Times New Roman"/>
            <w:bCs w:val="0"/>
            <w:snapToGrid w:val="0"/>
            <w:sz w:val="22"/>
            <w:lang w:val="ru-RU" w:eastAsia="ru-RU" w:bidi="ar-SA"/>
          </w:rPr>
          <w:tab/>
        </w:r>
        <w:r w:rsidR="00E70C1E" w:rsidRPr="002F3020">
          <w:rPr>
            <w:rStyle w:val="affff8"/>
            <w:rFonts w:ascii="Times New Roman" w:hAnsi="Times New Roman" w:cs="Times New Roman"/>
            <w:snapToGrid w:val="0"/>
            <w:sz w:val="22"/>
          </w:rPr>
          <w:t>Существующие и перспективные объемы потребления тепловой энергии (мощности) и теплоносителя с разделением по видам теплопотребления в каждом расчетном элементе территориального деления на каждом этапе</w:t>
        </w:r>
        <w:r w:rsidR="00E70C1E" w:rsidRPr="002F3020">
          <w:rPr>
            <w:rFonts w:ascii="Times New Roman" w:hAnsi="Times New Roman" w:cs="Times New Roman"/>
            <w:snapToGrid w:val="0"/>
            <w:webHidden/>
            <w:sz w:val="22"/>
          </w:rPr>
          <w:tab/>
        </w:r>
        <w:r w:rsidRPr="002F3020">
          <w:rPr>
            <w:rFonts w:ascii="Times New Roman" w:hAnsi="Times New Roman" w:cs="Times New Roman"/>
            <w:snapToGrid w:val="0"/>
            <w:webHidden/>
            <w:sz w:val="22"/>
          </w:rPr>
          <w:fldChar w:fldCharType="begin"/>
        </w:r>
        <w:r w:rsidR="00E70C1E" w:rsidRPr="002F3020">
          <w:rPr>
            <w:rFonts w:ascii="Times New Roman" w:hAnsi="Times New Roman" w:cs="Times New Roman"/>
            <w:snapToGrid w:val="0"/>
            <w:webHidden/>
            <w:sz w:val="22"/>
          </w:rPr>
          <w:instrText xml:space="preserve"> PAGEREF _Toc166768833 \h </w:instrText>
        </w:r>
        <w:r w:rsidRPr="002F3020">
          <w:rPr>
            <w:rFonts w:ascii="Times New Roman" w:hAnsi="Times New Roman" w:cs="Times New Roman"/>
            <w:snapToGrid w:val="0"/>
            <w:webHidden/>
            <w:sz w:val="22"/>
          </w:rPr>
        </w:r>
        <w:r w:rsidRPr="002F3020">
          <w:rPr>
            <w:rFonts w:ascii="Times New Roman" w:hAnsi="Times New Roman" w:cs="Times New Roman"/>
            <w:snapToGrid w:val="0"/>
            <w:webHidden/>
            <w:sz w:val="22"/>
          </w:rPr>
          <w:fldChar w:fldCharType="separate"/>
        </w:r>
        <w:r w:rsidR="00EF63E1">
          <w:rPr>
            <w:rFonts w:ascii="Times New Roman" w:hAnsi="Times New Roman" w:cs="Times New Roman"/>
            <w:snapToGrid w:val="0"/>
            <w:webHidden/>
            <w:sz w:val="22"/>
          </w:rPr>
          <w:t>3</w:t>
        </w:r>
        <w:r w:rsidRPr="002F3020">
          <w:rPr>
            <w:rFonts w:ascii="Times New Roman" w:hAnsi="Times New Roman" w:cs="Times New Roman"/>
            <w:snapToGrid w:val="0"/>
            <w:webHidden/>
            <w:sz w:val="22"/>
          </w:rPr>
          <w:fldChar w:fldCharType="end"/>
        </w:r>
      </w:hyperlink>
    </w:p>
    <w:p w:rsidR="00E70C1E" w:rsidRPr="002F3020" w:rsidRDefault="006B2D84" w:rsidP="00E70C1E">
      <w:pPr>
        <w:pStyle w:val="2b"/>
        <w:spacing w:line="240" w:lineRule="auto"/>
        <w:ind w:left="0" w:firstLine="0"/>
        <w:jc w:val="both"/>
        <w:rPr>
          <w:rFonts w:ascii="Times New Roman" w:eastAsiaTheme="minorEastAsia" w:hAnsi="Times New Roman" w:cs="Times New Roman"/>
          <w:bCs w:val="0"/>
          <w:snapToGrid w:val="0"/>
          <w:sz w:val="22"/>
          <w:lang w:val="ru-RU" w:eastAsia="ru-RU" w:bidi="ar-SA"/>
        </w:rPr>
      </w:pPr>
      <w:hyperlink w:anchor="_Toc166768834" w:history="1">
        <w:r w:rsidR="00E70C1E" w:rsidRPr="002F3020">
          <w:rPr>
            <w:rStyle w:val="affff8"/>
            <w:rFonts w:ascii="Times New Roman" w:hAnsi="Times New Roman" w:cs="Times New Roman"/>
            <w:snapToGrid w:val="0"/>
            <w:sz w:val="22"/>
          </w:rPr>
          <w:t>1.3.</w:t>
        </w:r>
        <w:r w:rsidR="00E70C1E" w:rsidRPr="002F3020">
          <w:rPr>
            <w:rFonts w:ascii="Times New Roman" w:eastAsiaTheme="minorEastAsia" w:hAnsi="Times New Roman" w:cs="Times New Roman"/>
            <w:bCs w:val="0"/>
            <w:snapToGrid w:val="0"/>
            <w:sz w:val="22"/>
            <w:lang w:val="ru-RU" w:eastAsia="ru-RU" w:bidi="ar-SA"/>
          </w:rPr>
          <w:tab/>
        </w:r>
        <w:r w:rsidR="00E70C1E" w:rsidRPr="002F3020">
          <w:rPr>
            <w:rStyle w:val="affff8"/>
            <w:rFonts w:ascii="Times New Roman" w:hAnsi="Times New Roman" w:cs="Times New Roman"/>
            <w:snapToGrid w:val="0"/>
            <w:sz w:val="22"/>
          </w:rPr>
          <w:t>Существующие и перспективные объемы потребления тепловой энергии (мощности) и теплоносителя объектами, расположенными в производственных зонах, на каждом этапе.</w:t>
        </w:r>
        <w:r w:rsidR="00E70C1E" w:rsidRPr="002F3020">
          <w:rPr>
            <w:rFonts w:ascii="Times New Roman" w:hAnsi="Times New Roman" w:cs="Times New Roman"/>
            <w:snapToGrid w:val="0"/>
            <w:webHidden/>
            <w:sz w:val="22"/>
          </w:rPr>
          <w:tab/>
        </w:r>
        <w:r w:rsidRPr="002F3020">
          <w:rPr>
            <w:rFonts w:ascii="Times New Roman" w:hAnsi="Times New Roman" w:cs="Times New Roman"/>
            <w:snapToGrid w:val="0"/>
            <w:webHidden/>
            <w:sz w:val="22"/>
          </w:rPr>
          <w:fldChar w:fldCharType="begin"/>
        </w:r>
        <w:r w:rsidR="00E70C1E" w:rsidRPr="002F3020">
          <w:rPr>
            <w:rFonts w:ascii="Times New Roman" w:hAnsi="Times New Roman" w:cs="Times New Roman"/>
            <w:snapToGrid w:val="0"/>
            <w:webHidden/>
            <w:sz w:val="22"/>
          </w:rPr>
          <w:instrText xml:space="preserve"> PAGEREF _Toc166768834 \h </w:instrText>
        </w:r>
        <w:r w:rsidRPr="002F3020">
          <w:rPr>
            <w:rFonts w:ascii="Times New Roman" w:hAnsi="Times New Roman" w:cs="Times New Roman"/>
            <w:snapToGrid w:val="0"/>
            <w:webHidden/>
            <w:sz w:val="22"/>
          </w:rPr>
        </w:r>
        <w:r w:rsidRPr="002F3020">
          <w:rPr>
            <w:rFonts w:ascii="Times New Roman" w:hAnsi="Times New Roman" w:cs="Times New Roman"/>
            <w:snapToGrid w:val="0"/>
            <w:webHidden/>
            <w:sz w:val="22"/>
          </w:rPr>
          <w:fldChar w:fldCharType="separate"/>
        </w:r>
        <w:r w:rsidR="00EF63E1">
          <w:rPr>
            <w:rFonts w:ascii="Times New Roman" w:hAnsi="Times New Roman" w:cs="Times New Roman"/>
            <w:snapToGrid w:val="0"/>
            <w:webHidden/>
            <w:sz w:val="22"/>
          </w:rPr>
          <w:t>3</w:t>
        </w:r>
        <w:r w:rsidRPr="002F3020">
          <w:rPr>
            <w:rFonts w:ascii="Times New Roman" w:hAnsi="Times New Roman" w:cs="Times New Roman"/>
            <w:snapToGrid w:val="0"/>
            <w:webHidden/>
            <w:sz w:val="22"/>
          </w:rPr>
          <w:fldChar w:fldCharType="end"/>
        </w:r>
      </w:hyperlink>
    </w:p>
    <w:p w:rsidR="00E70C1E" w:rsidRPr="002F3020" w:rsidRDefault="006B2D84" w:rsidP="00E70C1E">
      <w:pPr>
        <w:pStyle w:val="2b"/>
        <w:spacing w:line="240" w:lineRule="auto"/>
        <w:ind w:left="0" w:firstLine="0"/>
        <w:jc w:val="both"/>
        <w:rPr>
          <w:rFonts w:ascii="Times New Roman" w:eastAsiaTheme="minorEastAsia" w:hAnsi="Times New Roman" w:cs="Times New Roman"/>
          <w:bCs w:val="0"/>
          <w:snapToGrid w:val="0"/>
          <w:sz w:val="22"/>
          <w:lang w:val="ru-RU" w:eastAsia="ru-RU" w:bidi="ar-SA"/>
        </w:rPr>
      </w:pPr>
      <w:hyperlink w:anchor="_Toc166768835" w:history="1">
        <w:r w:rsidR="00E70C1E" w:rsidRPr="002F3020">
          <w:rPr>
            <w:rStyle w:val="affff8"/>
            <w:rFonts w:ascii="Times New Roman" w:hAnsi="Times New Roman" w:cs="Times New Roman"/>
            <w:snapToGrid w:val="0"/>
            <w:sz w:val="22"/>
            <w:lang w:val="ru-RU"/>
          </w:rPr>
          <w:t>1.4.</w:t>
        </w:r>
        <w:r w:rsidR="00E70C1E" w:rsidRPr="002F3020">
          <w:rPr>
            <w:rFonts w:ascii="Times New Roman" w:eastAsiaTheme="minorEastAsia" w:hAnsi="Times New Roman" w:cs="Times New Roman"/>
            <w:bCs w:val="0"/>
            <w:snapToGrid w:val="0"/>
            <w:sz w:val="22"/>
            <w:lang w:val="ru-RU" w:eastAsia="ru-RU" w:bidi="ar-SA"/>
          </w:rPr>
          <w:tab/>
        </w:r>
        <w:r w:rsidR="00E70C1E" w:rsidRPr="002F3020">
          <w:rPr>
            <w:rStyle w:val="affff8"/>
            <w:rFonts w:ascii="Times New Roman" w:hAnsi="Times New Roman" w:cs="Times New Roman"/>
            <w:snapToGrid w:val="0"/>
            <w:sz w:val="22"/>
          </w:rPr>
          <w:t>Существующие и</w:t>
        </w:r>
        <w:r w:rsidR="00E70C1E" w:rsidRPr="002F3020">
          <w:rPr>
            <w:rStyle w:val="affff8"/>
            <w:rFonts w:ascii="Times New Roman" w:hAnsi="Times New Roman" w:cs="Times New Roman"/>
            <w:snapToGrid w:val="0"/>
            <w:sz w:val="22"/>
            <w:shd w:val="clear" w:color="auto" w:fill="FFFFFF"/>
          </w:rPr>
          <w:t xml:space="preserve"> перспективные величины средневзвешенной плотности тепловой нагрузки в каждом расчетном элементе территориального деления, зоне действия каждого источника тепловой энергии, каждой системе теплоснабжения и по поселению, </w:t>
        </w:r>
        <w:r w:rsidR="00651A7F" w:rsidRPr="002F3020">
          <w:rPr>
            <w:rStyle w:val="affff8"/>
            <w:rFonts w:ascii="Times New Roman" w:hAnsi="Times New Roman" w:cs="Times New Roman"/>
            <w:snapToGrid w:val="0"/>
            <w:sz w:val="22"/>
            <w:shd w:val="clear" w:color="auto" w:fill="FFFFFF"/>
          </w:rPr>
          <w:t>гoродскому округу</w:t>
        </w:r>
        <w:r w:rsidR="00E70C1E" w:rsidRPr="002F3020">
          <w:rPr>
            <w:rStyle w:val="affff8"/>
            <w:rFonts w:ascii="Times New Roman" w:hAnsi="Times New Roman" w:cs="Times New Roman"/>
            <w:snapToGrid w:val="0"/>
            <w:sz w:val="22"/>
            <w:shd w:val="clear" w:color="auto" w:fill="FFFFFF"/>
          </w:rPr>
          <w:t xml:space="preserve">, </w:t>
        </w:r>
        <w:r w:rsidR="00651A7F" w:rsidRPr="002F3020">
          <w:rPr>
            <w:rStyle w:val="affff8"/>
            <w:rFonts w:ascii="Times New Roman" w:hAnsi="Times New Roman" w:cs="Times New Roman"/>
            <w:snapToGrid w:val="0"/>
            <w:sz w:val="22"/>
            <w:shd w:val="clear" w:color="auto" w:fill="FFFFFF"/>
          </w:rPr>
          <w:t>гoроду федерального значения</w:t>
        </w:r>
        <w:r w:rsidR="00E70C1E" w:rsidRPr="002F3020">
          <w:rPr>
            <w:rFonts w:ascii="Times New Roman" w:hAnsi="Times New Roman" w:cs="Times New Roman"/>
            <w:snapToGrid w:val="0"/>
            <w:webHidden/>
            <w:sz w:val="22"/>
          </w:rPr>
          <w:tab/>
        </w:r>
        <w:r w:rsidRPr="002F3020">
          <w:rPr>
            <w:rFonts w:ascii="Times New Roman" w:hAnsi="Times New Roman" w:cs="Times New Roman"/>
            <w:snapToGrid w:val="0"/>
            <w:webHidden/>
            <w:sz w:val="22"/>
          </w:rPr>
          <w:fldChar w:fldCharType="begin"/>
        </w:r>
        <w:r w:rsidR="00E70C1E" w:rsidRPr="002F3020">
          <w:rPr>
            <w:rFonts w:ascii="Times New Roman" w:hAnsi="Times New Roman" w:cs="Times New Roman"/>
            <w:snapToGrid w:val="0"/>
            <w:webHidden/>
            <w:sz w:val="22"/>
          </w:rPr>
          <w:instrText xml:space="preserve"> PAGEREF _Toc166768835 \h </w:instrText>
        </w:r>
        <w:r w:rsidRPr="002F3020">
          <w:rPr>
            <w:rFonts w:ascii="Times New Roman" w:hAnsi="Times New Roman" w:cs="Times New Roman"/>
            <w:snapToGrid w:val="0"/>
            <w:webHidden/>
            <w:sz w:val="22"/>
          </w:rPr>
        </w:r>
        <w:r w:rsidRPr="002F3020">
          <w:rPr>
            <w:rFonts w:ascii="Times New Roman" w:hAnsi="Times New Roman" w:cs="Times New Roman"/>
            <w:snapToGrid w:val="0"/>
            <w:webHidden/>
            <w:sz w:val="22"/>
          </w:rPr>
          <w:fldChar w:fldCharType="separate"/>
        </w:r>
        <w:r w:rsidR="00EF63E1">
          <w:rPr>
            <w:rFonts w:ascii="Times New Roman" w:hAnsi="Times New Roman" w:cs="Times New Roman"/>
            <w:snapToGrid w:val="0"/>
            <w:webHidden/>
            <w:sz w:val="22"/>
          </w:rPr>
          <w:t>3</w:t>
        </w:r>
        <w:r w:rsidRPr="002F3020">
          <w:rPr>
            <w:rFonts w:ascii="Times New Roman" w:hAnsi="Times New Roman" w:cs="Times New Roman"/>
            <w:snapToGrid w:val="0"/>
            <w:webHidden/>
            <w:sz w:val="22"/>
          </w:rPr>
          <w:fldChar w:fldCharType="end"/>
        </w:r>
      </w:hyperlink>
    </w:p>
    <w:p w:rsidR="00E70C1E" w:rsidRPr="002F3020" w:rsidRDefault="006B2D84" w:rsidP="00E70C1E">
      <w:pPr>
        <w:pStyle w:val="1f5"/>
        <w:ind w:firstLine="0"/>
        <w:rPr>
          <w:rFonts w:eastAsiaTheme="minorEastAsia"/>
          <w:bCs w:val="0"/>
          <w:iCs w:val="0"/>
          <w:snapToGrid w:val="0"/>
          <w:sz w:val="22"/>
          <w:szCs w:val="22"/>
          <w:lang w:val="ru-RU" w:eastAsia="ru-RU" w:bidi="ar-SA"/>
        </w:rPr>
      </w:pPr>
      <w:hyperlink w:anchor="_Toc166768836" w:history="1">
        <w:r w:rsidR="00E70C1E" w:rsidRPr="002F3020">
          <w:rPr>
            <w:rStyle w:val="affff8"/>
            <w:snapToGrid w:val="0"/>
            <w:sz w:val="22"/>
            <w:szCs w:val="22"/>
          </w:rPr>
          <w:t>2.</w:t>
        </w:r>
        <w:r w:rsidR="00E70C1E" w:rsidRPr="002F3020">
          <w:rPr>
            <w:rFonts w:eastAsiaTheme="minorEastAsia"/>
            <w:bCs w:val="0"/>
            <w:iCs w:val="0"/>
            <w:snapToGrid w:val="0"/>
            <w:sz w:val="22"/>
            <w:szCs w:val="22"/>
            <w:lang w:val="ru-RU" w:eastAsia="ru-RU" w:bidi="ar-SA"/>
          </w:rPr>
          <w:tab/>
        </w:r>
        <w:r w:rsidR="00E70C1E" w:rsidRPr="002F3020">
          <w:rPr>
            <w:rStyle w:val="affff8"/>
            <w:snapToGrid w:val="0"/>
            <w:sz w:val="22"/>
            <w:szCs w:val="22"/>
          </w:rPr>
          <w:t>Существующие и перспективные балансы тепловой мощности источников тепловой энергии и тепловой нагрузки потребителей</w:t>
        </w:r>
        <w:r w:rsidR="00E70C1E" w:rsidRPr="002F3020">
          <w:rPr>
            <w:snapToGrid w:val="0"/>
            <w:webHidden/>
            <w:sz w:val="22"/>
            <w:szCs w:val="22"/>
          </w:rPr>
          <w:tab/>
        </w:r>
        <w:r w:rsidRPr="002F3020">
          <w:rPr>
            <w:snapToGrid w:val="0"/>
            <w:webHidden/>
            <w:sz w:val="22"/>
            <w:szCs w:val="22"/>
          </w:rPr>
          <w:fldChar w:fldCharType="begin"/>
        </w:r>
        <w:r w:rsidR="00E70C1E" w:rsidRPr="002F3020">
          <w:rPr>
            <w:snapToGrid w:val="0"/>
            <w:webHidden/>
            <w:sz w:val="22"/>
            <w:szCs w:val="22"/>
          </w:rPr>
          <w:instrText xml:space="preserve"> PAGEREF _Toc166768836 \h </w:instrText>
        </w:r>
        <w:r w:rsidRPr="002F3020">
          <w:rPr>
            <w:snapToGrid w:val="0"/>
            <w:webHidden/>
            <w:sz w:val="22"/>
            <w:szCs w:val="22"/>
          </w:rPr>
        </w:r>
        <w:r w:rsidRPr="002F3020">
          <w:rPr>
            <w:snapToGrid w:val="0"/>
            <w:webHidden/>
            <w:sz w:val="22"/>
            <w:szCs w:val="22"/>
          </w:rPr>
          <w:fldChar w:fldCharType="separate"/>
        </w:r>
        <w:r w:rsidR="00EF63E1">
          <w:rPr>
            <w:snapToGrid w:val="0"/>
            <w:webHidden/>
            <w:sz w:val="22"/>
            <w:szCs w:val="22"/>
          </w:rPr>
          <w:t>3</w:t>
        </w:r>
        <w:r w:rsidRPr="002F3020">
          <w:rPr>
            <w:snapToGrid w:val="0"/>
            <w:webHidden/>
            <w:sz w:val="22"/>
            <w:szCs w:val="22"/>
          </w:rPr>
          <w:fldChar w:fldCharType="end"/>
        </w:r>
      </w:hyperlink>
    </w:p>
    <w:p w:rsidR="00E70C1E" w:rsidRPr="002F3020" w:rsidRDefault="006B2D84" w:rsidP="00E70C1E">
      <w:pPr>
        <w:pStyle w:val="2b"/>
        <w:spacing w:line="240" w:lineRule="auto"/>
        <w:ind w:left="0" w:firstLine="0"/>
        <w:jc w:val="both"/>
        <w:rPr>
          <w:rFonts w:ascii="Times New Roman" w:eastAsiaTheme="minorEastAsia" w:hAnsi="Times New Roman" w:cs="Times New Roman"/>
          <w:bCs w:val="0"/>
          <w:snapToGrid w:val="0"/>
          <w:sz w:val="22"/>
          <w:lang w:val="ru-RU" w:eastAsia="ru-RU" w:bidi="ar-SA"/>
        </w:rPr>
      </w:pPr>
      <w:hyperlink w:anchor="_Toc166768837" w:history="1">
        <w:r w:rsidR="00E70C1E" w:rsidRPr="002F3020">
          <w:rPr>
            <w:rStyle w:val="affff8"/>
            <w:rFonts w:ascii="Times New Roman" w:hAnsi="Times New Roman" w:cs="Times New Roman"/>
            <w:snapToGrid w:val="0"/>
            <w:sz w:val="22"/>
          </w:rPr>
          <w:t>2.1.</w:t>
        </w:r>
        <w:r w:rsidR="00E70C1E" w:rsidRPr="002F3020">
          <w:rPr>
            <w:rFonts w:ascii="Times New Roman" w:eastAsiaTheme="minorEastAsia" w:hAnsi="Times New Roman" w:cs="Times New Roman"/>
            <w:bCs w:val="0"/>
            <w:snapToGrid w:val="0"/>
            <w:sz w:val="22"/>
            <w:lang w:val="ru-RU" w:eastAsia="ru-RU" w:bidi="ar-SA"/>
          </w:rPr>
          <w:tab/>
        </w:r>
        <w:r w:rsidR="00E70C1E" w:rsidRPr="002F3020">
          <w:rPr>
            <w:rStyle w:val="affff8"/>
            <w:rFonts w:ascii="Times New Roman" w:hAnsi="Times New Roman" w:cs="Times New Roman"/>
            <w:snapToGrid w:val="0"/>
            <w:sz w:val="22"/>
          </w:rPr>
          <w:t>Описание существующих и перспективных зон действия систем теплоснабжения и источников тепловой энергии</w:t>
        </w:r>
        <w:r w:rsidR="00E70C1E" w:rsidRPr="002F3020">
          <w:rPr>
            <w:rFonts w:ascii="Times New Roman" w:hAnsi="Times New Roman" w:cs="Times New Roman"/>
            <w:snapToGrid w:val="0"/>
            <w:webHidden/>
            <w:sz w:val="22"/>
          </w:rPr>
          <w:tab/>
        </w:r>
        <w:r w:rsidRPr="002F3020">
          <w:rPr>
            <w:rFonts w:ascii="Times New Roman" w:hAnsi="Times New Roman" w:cs="Times New Roman"/>
            <w:snapToGrid w:val="0"/>
            <w:webHidden/>
            <w:sz w:val="22"/>
          </w:rPr>
          <w:fldChar w:fldCharType="begin"/>
        </w:r>
        <w:r w:rsidR="00E70C1E" w:rsidRPr="002F3020">
          <w:rPr>
            <w:rFonts w:ascii="Times New Roman" w:hAnsi="Times New Roman" w:cs="Times New Roman"/>
            <w:snapToGrid w:val="0"/>
            <w:webHidden/>
            <w:sz w:val="22"/>
          </w:rPr>
          <w:instrText xml:space="preserve"> PAGEREF _Toc166768837 \h </w:instrText>
        </w:r>
        <w:r w:rsidRPr="002F3020">
          <w:rPr>
            <w:rFonts w:ascii="Times New Roman" w:hAnsi="Times New Roman" w:cs="Times New Roman"/>
            <w:snapToGrid w:val="0"/>
            <w:webHidden/>
            <w:sz w:val="22"/>
          </w:rPr>
        </w:r>
        <w:r w:rsidRPr="002F3020">
          <w:rPr>
            <w:rFonts w:ascii="Times New Roman" w:hAnsi="Times New Roman" w:cs="Times New Roman"/>
            <w:snapToGrid w:val="0"/>
            <w:webHidden/>
            <w:sz w:val="22"/>
          </w:rPr>
          <w:fldChar w:fldCharType="separate"/>
        </w:r>
        <w:r w:rsidR="00EF63E1">
          <w:rPr>
            <w:rFonts w:ascii="Times New Roman" w:hAnsi="Times New Roman" w:cs="Times New Roman"/>
            <w:snapToGrid w:val="0"/>
            <w:webHidden/>
            <w:sz w:val="22"/>
          </w:rPr>
          <w:t>3</w:t>
        </w:r>
        <w:r w:rsidRPr="002F3020">
          <w:rPr>
            <w:rFonts w:ascii="Times New Roman" w:hAnsi="Times New Roman" w:cs="Times New Roman"/>
            <w:snapToGrid w:val="0"/>
            <w:webHidden/>
            <w:sz w:val="22"/>
          </w:rPr>
          <w:fldChar w:fldCharType="end"/>
        </w:r>
      </w:hyperlink>
    </w:p>
    <w:p w:rsidR="00E70C1E" w:rsidRPr="002F3020" w:rsidRDefault="006B2D84" w:rsidP="00E70C1E">
      <w:pPr>
        <w:pStyle w:val="2b"/>
        <w:spacing w:line="240" w:lineRule="auto"/>
        <w:ind w:left="0" w:firstLine="0"/>
        <w:jc w:val="both"/>
        <w:rPr>
          <w:rFonts w:ascii="Times New Roman" w:eastAsiaTheme="minorEastAsia" w:hAnsi="Times New Roman" w:cs="Times New Roman"/>
          <w:bCs w:val="0"/>
          <w:snapToGrid w:val="0"/>
          <w:sz w:val="22"/>
          <w:lang w:val="ru-RU" w:eastAsia="ru-RU" w:bidi="ar-SA"/>
        </w:rPr>
      </w:pPr>
      <w:hyperlink w:anchor="_Toc166768838" w:history="1">
        <w:r w:rsidR="00E70C1E" w:rsidRPr="002F3020">
          <w:rPr>
            <w:rStyle w:val="affff8"/>
            <w:rFonts w:ascii="Times New Roman" w:hAnsi="Times New Roman" w:cs="Times New Roman"/>
            <w:snapToGrid w:val="0"/>
            <w:sz w:val="22"/>
          </w:rPr>
          <w:t>2.2.</w:t>
        </w:r>
        <w:r w:rsidR="00E70C1E" w:rsidRPr="002F3020">
          <w:rPr>
            <w:rFonts w:ascii="Times New Roman" w:eastAsiaTheme="minorEastAsia" w:hAnsi="Times New Roman" w:cs="Times New Roman"/>
            <w:bCs w:val="0"/>
            <w:snapToGrid w:val="0"/>
            <w:sz w:val="22"/>
            <w:lang w:val="ru-RU" w:eastAsia="ru-RU" w:bidi="ar-SA"/>
          </w:rPr>
          <w:tab/>
        </w:r>
        <w:r w:rsidR="00E70C1E" w:rsidRPr="002F3020">
          <w:rPr>
            <w:rStyle w:val="affff8"/>
            <w:rFonts w:ascii="Times New Roman" w:hAnsi="Times New Roman" w:cs="Times New Roman"/>
            <w:snapToGrid w:val="0"/>
            <w:sz w:val="22"/>
          </w:rPr>
          <w:t>Существующие и перспективные балансы тепловой мощности и тепловой нагрузки потребителей в зонах действия источников тепловой энергии, в том числе работающих на единую тепловую сеть, на каждом этапе</w:t>
        </w:r>
        <w:r w:rsidR="00E70C1E" w:rsidRPr="002F3020">
          <w:rPr>
            <w:rFonts w:ascii="Times New Roman" w:hAnsi="Times New Roman" w:cs="Times New Roman"/>
            <w:snapToGrid w:val="0"/>
            <w:webHidden/>
            <w:sz w:val="22"/>
          </w:rPr>
          <w:tab/>
        </w:r>
        <w:r w:rsidRPr="002F3020">
          <w:rPr>
            <w:rFonts w:ascii="Times New Roman" w:hAnsi="Times New Roman" w:cs="Times New Roman"/>
            <w:snapToGrid w:val="0"/>
            <w:webHidden/>
            <w:sz w:val="22"/>
          </w:rPr>
          <w:fldChar w:fldCharType="begin"/>
        </w:r>
        <w:r w:rsidR="00E70C1E" w:rsidRPr="002F3020">
          <w:rPr>
            <w:rFonts w:ascii="Times New Roman" w:hAnsi="Times New Roman" w:cs="Times New Roman"/>
            <w:snapToGrid w:val="0"/>
            <w:webHidden/>
            <w:sz w:val="22"/>
          </w:rPr>
          <w:instrText xml:space="preserve"> PAGEREF _Toc166768838 \h </w:instrText>
        </w:r>
        <w:r w:rsidRPr="002F3020">
          <w:rPr>
            <w:rFonts w:ascii="Times New Roman" w:hAnsi="Times New Roman" w:cs="Times New Roman"/>
            <w:snapToGrid w:val="0"/>
            <w:webHidden/>
            <w:sz w:val="22"/>
          </w:rPr>
        </w:r>
        <w:r w:rsidRPr="002F3020">
          <w:rPr>
            <w:rFonts w:ascii="Times New Roman" w:hAnsi="Times New Roman" w:cs="Times New Roman"/>
            <w:snapToGrid w:val="0"/>
            <w:webHidden/>
            <w:sz w:val="22"/>
          </w:rPr>
          <w:fldChar w:fldCharType="separate"/>
        </w:r>
        <w:r w:rsidR="00EF63E1">
          <w:rPr>
            <w:rFonts w:ascii="Times New Roman" w:hAnsi="Times New Roman" w:cs="Times New Roman"/>
            <w:snapToGrid w:val="0"/>
            <w:webHidden/>
            <w:sz w:val="22"/>
          </w:rPr>
          <w:t>3</w:t>
        </w:r>
        <w:r w:rsidRPr="002F3020">
          <w:rPr>
            <w:rFonts w:ascii="Times New Roman" w:hAnsi="Times New Roman" w:cs="Times New Roman"/>
            <w:snapToGrid w:val="0"/>
            <w:webHidden/>
            <w:sz w:val="22"/>
          </w:rPr>
          <w:fldChar w:fldCharType="end"/>
        </w:r>
      </w:hyperlink>
    </w:p>
    <w:p w:rsidR="00E70C1E" w:rsidRPr="002F3020" w:rsidRDefault="006B2D84" w:rsidP="00E70C1E">
      <w:pPr>
        <w:pStyle w:val="2b"/>
        <w:spacing w:line="240" w:lineRule="auto"/>
        <w:ind w:left="0" w:firstLine="0"/>
        <w:jc w:val="both"/>
        <w:rPr>
          <w:rFonts w:ascii="Times New Roman" w:eastAsiaTheme="minorEastAsia" w:hAnsi="Times New Roman" w:cs="Times New Roman"/>
          <w:bCs w:val="0"/>
          <w:snapToGrid w:val="0"/>
          <w:sz w:val="22"/>
          <w:lang w:val="ru-RU" w:eastAsia="ru-RU" w:bidi="ar-SA"/>
        </w:rPr>
      </w:pPr>
      <w:hyperlink w:anchor="_Toc166768839" w:history="1">
        <w:r w:rsidR="00E70C1E" w:rsidRPr="002F3020">
          <w:rPr>
            <w:rStyle w:val="affff8"/>
            <w:rFonts w:ascii="Times New Roman" w:hAnsi="Times New Roman" w:cs="Times New Roman"/>
            <w:snapToGrid w:val="0"/>
            <w:sz w:val="22"/>
          </w:rPr>
          <w:t>2.3.</w:t>
        </w:r>
        <w:r w:rsidR="00E70C1E" w:rsidRPr="002F3020">
          <w:rPr>
            <w:rFonts w:ascii="Times New Roman" w:eastAsiaTheme="minorEastAsia" w:hAnsi="Times New Roman" w:cs="Times New Roman"/>
            <w:bCs w:val="0"/>
            <w:snapToGrid w:val="0"/>
            <w:sz w:val="22"/>
            <w:lang w:val="ru-RU" w:eastAsia="ru-RU" w:bidi="ar-SA"/>
          </w:rPr>
          <w:tab/>
        </w:r>
        <w:r w:rsidR="00E70C1E" w:rsidRPr="002F3020">
          <w:rPr>
            <w:rStyle w:val="affff8"/>
            <w:rFonts w:ascii="Times New Roman" w:hAnsi="Times New Roman" w:cs="Times New Roman"/>
            <w:snapToGrid w:val="0"/>
            <w:sz w:val="22"/>
          </w:rPr>
          <w:t>Перспективные балансы тепловой мощности источников тепловой энергии и</w:t>
        </w:r>
        <w:r w:rsidR="00E70C1E" w:rsidRPr="002F3020">
          <w:rPr>
            <w:rStyle w:val="affff8"/>
            <w:rFonts w:ascii="Times New Roman" w:hAnsi="Times New Roman" w:cs="Times New Roman"/>
            <w:snapToGrid w:val="0"/>
            <w:sz w:val="22"/>
            <w:lang w:val="ru-RU"/>
          </w:rPr>
          <w:t xml:space="preserve"> </w:t>
        </w:r>
        <w:r w:rsidR="00E70C1E" w:rsidRPr="002F3020">
          <w:rPr>
            <w:rStyle w:val="affff8"/>
            <w:rFonts w:ascii="Times New Roman" w:hAnsi="Times New Roman" w:cs="Times New Roman"/>
            <w:snapToGrid w:val="0"/>
            <w:sz w:val="22"/>
          </w:rPr>
          <w:t xml:space="preserve">тепловой нагрузки потребителей в случае, если зона действия источника тепловой энергии расположена в границах двух или более поселений, сельских поселений либо в границах </w:t>
        </w:r>
        <w:r w:rsidR="00651A7F" w:rsidRPr="002F3020">
          <w:rPr>
            <w:rStyle w:val="affff8"/>
            <w:rFonts w:ascii="Times New Roman" w:hAnsi="Times New Roman" w:cs="Times New Roman"/>
            <w:snapToGrid w:val="0"/>
            <w:sz w:val="22"/>
          </w:rPr>
          <w:t>горoдского поселения</w:t>
        </w:r>
        <w:r w:rsidR="00E70C1E" w:rsidRPr="002F3020">
          <w:rPr>
            <w:rStyle w:val="affff8"/>
            <w:rFonts w:ascii="Times New Roman" w:hAnsi="Times New Roman" w:cs="Times New Roman"/>
            <w:snapToGrid w:val="0"/>
            <w:sz w:val="22"/>
          </w:rPr>
          <w:t xml:space="preserve"> (поселения) и </w:t>
        </w:r>
        <w:r w:rsidR="00651A7F" w:rsidRPr="002F3020">
          <w:rPr>
            <w:rStyle w:val="affff8"/>
            <w:rFonts w:ascii="Times New Roman" w:hAnsi="Times New Roman" w:cs="Times New Roman"/>
            <w:snapToGrid w:val="0"/>
            <w:sz w:val="22"/>
          </w:rPr>
          <w:t xml:space="preserve">гoрода федерального значения </w:t>
        </w:r>
        <w:r w:rsidR="00E70C1E" w:rsidRPr="002F3020">
          <w:rPr>
            <w:rStyle w:val="affff8"/>
            <w:rFonts w:ascii="Times New Roman" w:hAnsi="Times New Roman" w:cs="Times New Roman"/>
            <w:snapToGrid w:val="0"/>
            <w:sz w:val="22"/>
          </w:rPr>
          <w:t xml:space="preserve">или сельских поселений (поселений) и </w:t>
        </w:r>
        <w:r w:rsidR="00651A7F" w:rsidRPr="002F3020">
          <w:rPr>
            <w:rStyle w:val="affff8"/>
            <w:rFonts w:ascii="Times New Roman" w:hAnsi="Times New Roman" w:cs="Times New Roman"/>
            <w:snapToGrid w:val="0"/>
            <w:sz w:val="22"/>
          </w:rPr>
          <w:t>гoрода федерального значения</w:t>
        </w:r>
        <w:r w:rsidR="00E70C1E" w:rsidRPr="002F3020">
          <w:rPr>
            <w:rStyle w:val="affff8"/>
            <w:rFonts w:ascii="Times New Roman" w:hAnsi="Times New Roman" w:cs="Times New Roman"/>
            <w:snapToGrid w:val="0"/>
            <w:sz w:val="22"/>
          </w:rPr>
          <w:t xml:space="preserve">, с указанием величины тепловой нагрузки для потребителей каждого поселения, </w:t>
        </w:r>
        <w:r w:rsidR="00651A7F" w:rsidRPr="002F3020">
          <w:rPr>
            <w:rStyle w:val="affff8"/>
            <w:rFonts w:ascii="Times New Roman" w:hAnsi="Times New Roman" w:cs="Times New Roman"/>
            <w:snapToGrid w:val="0"/>
            <w:sz w:val="22"/>
          </w:rPr>
          <w:t>горoдского поселения</w:t>
        </w:r>
        <w:r w:rsidR="00E70C1E" w:rsidRPr="002F3020">
          <w:rPr>
            <w:rStyle w:val="affff8"/>
            <w:rFonts w:ascii="Times New Roman" w:hAnsi="Times New Roman" w:cs="Times New Roman"/>
            <w:snapToGrid w:val="0"/>
            <w:sz w:val="22"/>
          </w:rPr>
          <w:t xml:space="preserve">, </w:t>
        </w:r>
        <w:r w:rsidR="00651A7F" w:rsidRPr="002F3020">
          <w:rPr>
            <w:rStyle w:val="affff8"/>
            <w:rFonts w:ascii="Times New Roman" w:hAnsi="Times New Roman" w:cs="Times New Roman"/>
            <w:snapToGrid w:val="0"/>
            <w:sz w:val="22"/>
          </w:rPr>
          <w:t>гoрода федерального значения</w:t>
        </w:r>
        <w:r w:rsidR="00E70C1E" w:rsidRPr="002F3020">
          <w:rPr>
            <w:rStyle w:val="affff8"/>
            <w:rFonts w:ascii="Times New Roman" w:hAnsi="Times New Roman" w:cs="Times New Roman"/>
            <w:snapToGrid w:val="0"/>
            <w:sz w:val="22"/>
          </w:rPr>
          <w:t>.</w:t>
        </w:r>
        <w:r w:rsidR="00E70C1E" w:rsidRPr="002F3020">
          <w:rPr>
            <w:rFonts w:ascii="Times New Roman" w:hAnsi="Times New Roman" w:cs="Times New Roman"/>
            <w:snapToGrid w:val="0"/>
            <w:webHidden/>
            <w:sz w:val="22"/>
          </w:rPr>
          <w:tab/>
        </w:r>
        <w:r w:rsidRPr="002F3020">
          <w:rPr>
            <w:rFonts w:ascii="Times New Roman" w:hAnsi="Times New Roman" w:cs="Times New Roman"/>
            <w:snapToGrid w:val="0"/>
            <w:webHidden/>
            <w:sz w:val="22"/>
          </w:rPr>
          <w:fldChar w:fldCharType="begin"/>
        </w:r>
        <w:r w:rsidR="00E70C1E" w:rsidRPr="002F3020">
          <w:rPr>
            <w:rFonts w:ascii="Times New Roman" w:hAnsi="Times New Roman" w:cs="Times New Roman"/>
            <w:snapToGrid w:val="0"/>
            <w:webHidden/>
            <w:sz w:val="22"/>
          </w:rPr>
          <w:instrText xml:space="preserve"> PAGEREF _Toc166768839 \h </w:instrText>
        </w:r>
        <w:r w:rsidRPr="002F3020">
          <w:rPr>
            <w:rFonts w:ascii="Times New Roman" w:hAnsi="Times New Roman" w:cs="Times New Roman"/>
            <w:snapToGrid w:val="0"/>
            <w:webHidden/>
            <w:sz w:val="22"/>
          </w:rPr>
        </w:r>
        <w:r w:rsidRPr="002F3020">
          <w:rPr>
            <w:rFonts w:ascii="Times New Roman" w:hAnsi="Times New Roman" w:cs="Times New Roman"/>
            <w:snapToGrid w:val="0"/>
            <w:webHidden/>
            <w:sz w:val="22"/>
          </w:rPr>
          <w:fldChar w:fldCharType="separate"/>
        </w:r>
        <w:r w:rsidR="00EF63E1">
          <w:rPr>
            <w:rFonts w:ascii="Times New Roman" w:hAnsi="Times New Roman" w:cs="Times New Roman"/>
            <w:snapToGrid w:val="0"/>
            <w:webHidden/>
            <w:sz w:val="22"/>
          </w:rPr>
          <w:t>3</w:t>
        </w:r>
        <w:r w:rsidRPr="002F3020">
          <w:rPr>
            <w:rFonts w:ascii="Times New Roman" w:hAnsi="Times New Roman" w:cs="Times New Roman"/>
            <w:snapToGrid w:val="0"/>
            <w:webHidden/>
            <w:sz w:val="22"/>
          </w:rPr>
          <w:fldChar w:fldCharType="end"/>
        </w:r>
      </w:hyperlink>
    </w:p>
    <w:p w:rsidR="00E70C1E" w:rsidRPr="002F3020" w:rsidRDefault="006B2D84" w:rsidP="00E70C1E">
      <w:pPr>
        <w:pStyle w:val="2b"/>
        <w:spacing w:line="240" w:lineRule="auto"/>
        <w:ind w:left="0" w:firstLine="0"/>
        <w:jc w:val="both"/>
        <w:rPr>
          <w:rFonts w:ascii="Times New Roman" w:eastAsiaTheme="minorEastAsia" w:hAnsi="Times New Roman" w:cs="Times New Roman"/>
          <w:bCs w:val="0"/>
          <w:snapToGrid w:val="0"/>
          <w:sz w:val="22"/>
          <w:lang w:val="ru-RU" w:eastAsia="ru-RU" w:bidi="ar-SA"/>
        </w:rPr>
      </w:pPr>
      <w:hyperlink w:anchor="_Toc166768840" w:history="1">
        <w:r w:rsidR="00E70C1E" w:rsidRPr="002F3020">
          <w:rPr>
            <w:rStyle w:val="affff8"/>
            <w:rFonts w:ascii="Times New Roman" w:hAnsi="Times New Roman" w:cs="Times New Roman"/>
            <w:snapToGrid w:val="0"/>
            <w:sz w:val="22"/>
          </w:rPr>
          <w:t>2.4.</w:t>
        </w:r>
        <w:r w:rsidR="00E70C1E" w:rsidRPr="002F3020">
          <w:rPr>
            <w:rFonts w:ascii="Times New Roman" w:eastAsiaTheme="minorEastAsia" w:hAnsi="Times New Roman" w:cs="Times New Roman"/>
            <w:bCs w:val="0"/>
            <w:snapToGrid w:val="0"/>
            <w:sz w:val="22"/>
            <w:lang w:val="ru-RU" w:eastAsia="ru-RU" w:bidi="ar-SA"/>
          </w:rPr>
          <w:tab/>
        </w:r>
        <w:r w:rsidR="00E70C1E" w:rsidRPr="002F3020">
          <w:rPr>
            <w:rStyle w:val="affff8"/>
            <w:rFonts w:ascii="Times New Roman" w:hAnsi="Times New Roman" w:cs="Times New Roman"/>
            <w:snapToGrid w:val="0"/>
            <w:sz w:val="22"/>
          </w:rPr>
          <w:t>Радиус эффективного теплоснабжения, позволяющий определить условия, при которых подключение (технологическое присоединение) теплопотребляющих установок к системе теплоснабжения нецелесообразно, и определяемый в соответствии с методическими указаниями по азработке схем теплоснабжения</w:t>
        </w:r>
        <w:r w:rsidR="00E70C1E" w:rsidRPr="002F3020">
          <w:rPr>
            <w:rFonts w:ascii="Times New Roman" w:hAnsi="Times New Roman" w:cs="Times New Roman"/>
            <w:snapToGrid w:val="0"/>
            <w:webHidden/>
            <w:sz w:val="22"/>
          </w:rPr>
          <w:tab/>
        </w:r>
        <w:r w:rsidRPr="002F3020">
          <w:rPr>
            <w:rFonts w:ascii="Times New Roman" w:hAnsi="Times New Roman" w:cs="Times New Roman"/>
            <w:snapToGrid w:val="0"/>
            <w:webHidden/>
            <w:sz w:val="22"/>
          </w:rPr>
          <w:fldChar w:fldCharType="begin"/>
        </w:r>
        <w:r w:rsidR="00E70C1E" w:rsidRPr="002F3020">
          <w:rPr>
            <w:rFonts w:ascii="Times New Roman" w:hAnsi="Times New Roman" w:cs="Times New Roman"/>
            <w:snapToGrid w:val="0"/>
            <w:webHidden/>
            <w:sz w:val="22"/>
          </w:rPr>
          <w:instrText xml:space="preserve"> PAGEREF _Toc166768840 \h </w:instrText>
        </w:r>
        <w:r w:rsidRPr="002F3020">
          <w:rPr>
            <w:rFonts w:ascii="Times New Roman" w:hAnsi="Times New Roman" w:cs="Times New Roman"/>
            <w:snapToGrid w:val="0"/>
            <w:webHidden/>
            <w:sz w:val="22"/>
          </w:rPr>
        </w:r>
        <w:r w:rsidRPr="002F3020">
          <w:rPr>
            <w:rFonts w:ascii="Times New Roman" w:hAnsi="Times New Roman" w:cs="Times New Roman"/>
            <w:snapToGrid w:val="0"/>
            <w:webHidden/>
            <w:sz w:val="22"/>
          </w:rPr>
          <w:fldChar w:fldCharType="separate"/>
        </w:r>
        <w:r w:rsidR="00EF63E1">
          <w:rPr>
            <w:rFonts w:ascii="Times New Roman" w:hAnsi="Times New Roman" w:cs="Times New Roman"/>
            <w:snapToGrid w:val="0"/>
            <w:webHidden/>
            <w:sz w:val="22"/>
          </w:rPr>
          <w:t>3</w:t>
        </w:r>
        <w:r w:rsidRPr="002F3020">
          <w:rPr>
            <w:rFonts w:ascii="Times New Roman" w:hAnsi="Times New Roman" w:cs="Times New Roman"/>
            <w:snapToGrid w:val="0"/>
            <w:webHidden/>
            <w:sz w:val="22"/>
          </w:rPr>
          <w:fldChar w:fldCharType="end"/>
        </w:r>
      </w:hyperlink>
    </w:p>
    <w:p w:rsidR="00E70C1E" w:rsidRPr="002F3020" w:rsidRDefault="006B2D84" w:rsidP="00E70C1E">
      <w:pPr>
        <w:pStyle w:val="1f5"/>
        <w:ind w:firstLine="0"/>
        <w:rPr>
          <w:rFonts w:eastAsiaTheme="minorEastAsia"/>
          <w:bCs w:val="0"/>
          <w:iCs w:val="0"/>
          <w:snapToGrid w:val="0"/>
          <w:sz w:val="22"/>
          <w:szCs w:val="22"/>
          <w:lang w:val="ru-RU" w:eastAsia="ru-RU" w:bidi="ar-SA"/>
        </w:rPr>
      </w:pPr>
      <w:hyperlink w:anchor="_Toc166768841" w:history="1">
        <w:r w:rsidR="00E70C1E" w:rsidRPr="002F3020">
          <w:rPr>
            <w:rStyle w:val="affff8"/>
            <w:snapToGrid w:val="0"/>
            <w:sz w:val="22"/>
            <w:szCs w:val="22"/>
          </w:rPr>
          <w:t>3.</w:t>
        </w:r>
        <w:r w:rsidR="00E70C1E" w:rsidRPr="002F3020">
          <w:rPr>
            <w:rFonts w:eastAsiaTheme="minorEastAsia"/>
            <w:bCs w:val="0"/>
            <w:iCs w:val="0"/>
            <w:snapToGrid w:val="0"/>
            <w:sz w:val="22"/>
            <w:szCs w:val="22"/>
            <w:lang w:val="ru-RU" w:eastAsia="ru-RU" w:bidi="ar-SA"/>
          </w:rPr>
          <w:tab/>
        </w:r>
        <w:r w:rsidR="00E70C1E" w:rsidRPr="002F3020">
          <w:rPr>
            <w:rStyle w:val="affff8"/>
            <w:snapToGrid w:val="0"/>
            <w:sz w:val="22"/>
            <w:szCs w:val="22"/>
          </w:rPr>
          <w:t>Существующие и перспективные балансы теплоносителя</w:t>
        </w:r>
        <w:r w:rsidR="00E70C1E" w:rsidRPr="002F3020">
          <w:rPr>
            <w:snapToGrid w:val="0"/>
            <w:webHidden/>
            <w:sz w:val="22"/>
            <w:szCs w:val="22"/>
          </w:rPr>
          <w:tab/>
        </w:r>
        <w:r w:rsidRPr="002F3020">
          <w:rPr>
            <w:snapToGrid w:val="0"/>
            <w:webHidden/>
            <w:sz w:val="22"/>
            <w:szCs w:val="22"/>
          </w:rPr>
          <w:fldChar w:fldCharType="begin"/>
        </w:r>
        <w:r w:rsidR="00E70C1E" w:rsidRPr="002F3020">
          <w:rPr>
            <w:snapToGrid w:val="0"/>
            <w:webHidden/>
            <w:sz w:val="22"/>
            <w:szCs w:val="22"/>
          </w:rPr>
          <w:instrText xml:space="preserve"> PAGEREF _Toc166768841 \h </w:instrText>
        </w:r>
        <w:r w:rsidRPr="002F3020">
          <w:rPr>
            <w:snapToGrid w:val="0"/>
            <w:webHidden/>
            <w:sz w:val="22"/>
            <w:szCs w:val="22"/>
          </w:rPr>
        </w:r>
        <w:r w:rsidRPr="002F3020">
          <w:rPr>
            <w:snapToGrid w:val="0"/>
            <w:webHidden/>
            <w:sz w:val="22"/>
            <w:szCs w:val="22"/>
          </w:rPr>
          <w:fldChar w:fldCharType="separate"/>
        </w:r>
        <w:r w:rsidR="00EF63E1">
          <w:rPr>
            <w:snapToGrid w:val="0"/>
            <w:webHidden/>
            <w:sz w:val="22"/>
            <w:szCs w:val="22"/>
          </w:rPr>
          <w:t>3</w:t>
        </w:r>
        <w:r w:rsidRPr="002F3020">
          <w:rPr>
            <w:snapToGrid w:val="0"/>
            <w:webHidden/>
            <w:sz w:val="22"/>
            <w:szCs w:val="22"/>
          </w:rPr>
          <w:fldChar w:fldCharType="end"/>
        </w:r>
      </w:hyperlink>
    </w:p>
    <w:p w:rsidR="00E70C1E" w:rsidRPr="002F3020" w:rsidRDefault="006B2D84" w:rsidP="00E70C1E">
      <w:pPr>
        <w:pStyle w:val="2b"/>
        <w:spacing w:line="240" w:lineRule="auto"/>
        <w:ind w:left="0" w:firstLine="0"/>
        <w:jc w:val="both"/>
        <w:rPr>
          <w:rFonts w:ascii="Times New Roman" w:eastAsiaTheme="minorEastAsia" w:hAnsi="Times New Roman" w:cs="Times New Roman"/>
          <w:bCs w:val="0"/>
          <w:snapToGrid w:val="0"/>
          <w:sz w:val="22"/>
          <w:lang w:val="ru-RU" w:eastAsia="ru-RU" w:bidi="ar-SA"/>
        </w:rPr>
      </w:pPr>
      <w:hyperlink w:anchor="_Toc166768842" w:history="1">
        <w:r w:rsidR="00E70C1E" w:rsidRPr="002F3020">
          <w:rPr>
            <w:rStyle w:val="affff8"/>
            <w:rFonts w:ascii="Times New Roman" w:hAnsi="Times New Roman" w:cs="Times New Roman"/>
            <w:snapToGrid w:val="0"/>
            <w:sz w:val="22"/>
          </w:rPr>
          <w:t>3.1.</w:t>
        </w:r>
        <w:r w:rsidR="00E70C1E" w:rsidRPr="002F3020">
          <w:rPr>
            <w:rFonts w:ascii="Times New Roman" w:eastAsiaTheme="minorEastAsia" w:hAnsi="Times New Roman" w:cs="Times New Roman"/>
            <w:bCs w:val="0"/>
            <w:snapToGrid w:val="0"/>
            <w:sz w:val="22"/>
            <w:lang w:val="ru-RU" w:eastAsia="ru-RU" w:bidi="ar-SA"/>
          </w:rPr>
          <w:tab/>
        </w:r>
        <w:r w:rsidR="00E70C1E" w:rsidRPr="002F3020">
          <w:rPr>
            <w:rStyle w:val="affff8"/>
            <w:rFonts w:ascii="Times New Roman" w:hAnsi="Times New Roman" w:cs="Times New Roman"/>
            <w:snapToGrid w:val="0"/>
            <w:sz w:val="22"/>
          </w:rPr>
          <w:t>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w:t>
        </w:r>
        <w:r w:rsidR="00E70C1E" w:rsidRPr="002F3020">
          <w:rPr>
            <w:rFonts w:ascii="Times New Roman" w:hAnsi="Times New Roman" w:cs="Times New Roman"/>
            <w:snapToGrid w:val="0"/>
            <w:webHidden/>
            <w:sz w:val="22"/>
          </w:rPr>
          <w:tab/>
        </w:r>
        <w:r w:rsidRPr="002F3020">
          <w:rPr>
            <w:rFonts w:ascii="Times New Roman" w:hAnsi="Times New Roman" w:cs="Times New Roman"/>
            <w:snapToGrid w:val="0"/>
            <w:webHidden/>
            <w:sz w:val="22"/>
          </w:rPr>
          <w:fldChar w:fldCharType="begin"/>
        </w:r>
        <w:r w:rsidR="00E70C1E" w:rsidRPr="002F3020">
          <w:rPr>
            <w:rFonts w:ascii="Times New Roman" w:hAnsi="Times New Roman" w:cs="Times New Roman"/>
            <w:snapToGrid w:val="0"/>
            <w:webHidden/>
            <w:sz w:val="22"/>
          </w:rPr>
          <w:instrText xml:space="preserve"> PAGEREF _Toc166768842 \h </w:instrText>
        </w:r>
        <w:r w:rsidRPr="002F3020">
          <w:rPr>
            <w:rFonts w:ascii="Times New Roman" w:hAnsi="Times New Roman" w:cs="Times New Roman"/>
            <w:snapToGrid w:val="0"/>
            <w:webHidden/>
            <w:sz w:val="22"/>
          </w:rPr>
        </w:r>
        <w:r w:rsidRPr="002F3020">
          <w:rPr>
            <w:rFonts w:ascii="Times New Roman" w:hAnsi="Times New Roman" w:cs="Times New Roman"/>
            <w:snapToGrid w:val="0"/>
            <w:webHidden/>
            <w:sz w:val="22"/>
          </w:rPr>
          <w:fldChar w:fldCharType="separate"/>
        </w:r>
        <w:r w:rsidR="00EF63E1">
          <w:rPr>
            <w:rFonts w:ascii="Times New Roman" w:hAnsi="Times New Roman" w:cs="Times New Roman"/>
            <w:snapToGrid w:val="0"/>
            <w:webHidden/>
            <w:sz w:val="22"/>
          </w:rPr>
          <w:t>3</w:t>
        </w:r>
        <w:r w:rsidRPr="002F3020">
          <w:rPr>
            <w:rFonts w:ascii="Times New Roman" w:hAnsi="Times New Roman" w:cs="Times New Roman"/>
            <w:snapToGrid w:val="0"/>
            <w:webHidden/>
            <w:sz w:val="22"/>
          </w:rPr>
          <w:fldChar w:fldCharType="end"/>
        </w:r>
      </w:hyperlink>
    </w:p>
    <w:p w:rsidR="00E70C1E" w:rsidRPr="002F3020" w:rsidRDefault="006B2D84" w:rsidP="00E70C1E">
      <w:pPr>
        <w:pStyle w:val="1f5"/>
        <w:ind w:firstLine="0"/>
        <w:rPr>
          <w:rFonts w:eastAsiaTheme="minorEastAsia"/>
          <w:bCs w:val="0"/>
          <w:iCs w:val="0"/>
          <w:snapToGrid w:val="0"/>
          <w:sz w:val="22"/>
          <w:szCs w:val="22"/>
          <w:lang w:val="ru-RU" w:eastAsia="ru-RU" w:bidi="ar-SA"/>
        </w:rPr>
      </w:pPr>
      <w:hyperlink w:anchor="_Toc166768843" w:history="1">
        <w:r w:rsidR="00E70C1E" w:rsidRPr="002F3020">
          <w:rPr>
            <w:rStyle w:val="affff8"/>
            <w:snapToGrid w:val="0"/>
            <w:sz w:val="22"/>
            <w:szCs w:val="22"/>
          </w:rPr>
          <w:t>4.</w:t>
        </w:r>
        <w:r w:rsidR="00E70C1E" w:rsidRPr="002F3020">
          <w:rPr>
            <w:rFonts w:eastAsiaTheme="minorEastAsia"/>
            <w:bCs w:val="0"/>
            <w:iCs w:val="0"/>
            <w:snapToGrid w:val="0"/>
            <w:sz w:val="22"/>
            <w:szCs w:val="22"/>
            <w:lang w:val="ru-RU" w:eastAsia="ru-RU" w:bidi="ar-SA"/>
          </w:rPr>
          <w:tab/>
        </w:r>
        <w:r w:rsidR="00E70C1E" w:rsidRPr="002F3020">
          <w:rPr>
            <w:rStyle w:val="affff8"/>
            <w:snapToGrid w:val="0"/>
            <w:sz w:val="22"/>
            <w:szCs w:val="22"/>
          </w:rPr>
          <w:t>Основные положения мастер-плана развития систем теплоснабжения поселения</w:t>
        </w:r>
        <w:r w:rsidR="00E70C1E" w:rsidRPr="002F3020">
          <w:rPr>
            <w:snapToGrid w:val="0"/>
            <w:webHidden/>
            <w:sz w:val="22"/>
            <w:szCs w:val="22"/>
          </w:rPr>
          <w:tab/>
        </w:r>
        <w:r w:rsidRPr="002F3020">
          <w:rPr>
            <w:snapToGrid w:val="0"/>
            <w:webHidden/>
            <w:sz w:val="22"/>
            <w:szCs w:val="22"/>
          </w:rPr>
          <w:fldChar w:fldCharType="begin"/>
        </w:r>
        <w:r w:rsidR="00E70C1E" w:rsidRPr="002F3020">
          <w:rPr>
            <w:snapToGrid w:val="0"/>
            <w:webHidden/>
            <w:sz w:val="22"/>
            <w:szCs w:val="22"/>
          </w:rPr>
          <w:instrText xml:space="preserve"> PAGEREF _Toc166768843 \h </w:instrText>
        </w:r>
        <w:r w:rsidRPr="002F3020">
          <w:rPr>
            <w:snapToGrid w:val="0"/>
            <w:webHidden/>
            <w:sz w:val="22"/>
            <w:szCs w:val="22"/>
          </w:rPr>
        </w:r>
        <w:r w:rsidRPr="002F3020">
          <w:rPr>
            <w:snapToGrid w:val="0"/>
            <w:webHidden/>
            <w:sz w:val="22"/>
            <w:szCs w:val="22"/>
          </w:rPr>
          <w:fldChar w:fldCharType="separate"/>
        </w:r>
        <w:r w:rsidR="00EF63E1">
          <w:rPr>
            <w:snapToGrid w:val="0"/>
            <w:webHidden/>
            <w:sz w:val="22"/>
            <w:szCs w:val="22"/>
          </w:rPr>
          <w:t>3</w:t>
        </w:r>
        <w:r w:rsidRPr="002F3020">
          <w:rPr>
            <w:snapToGrid w:val="0"/>
            <w:webHidden/>
            <w:sz w:val="22"/>
            <w:szCs w:val="22"/>
          </w:rPr>
          <w:fldChar w:fldCharType="end"/>
        </w:r>
      </w:hyperlink>
    </w:p>
    <w:p w:rsidR="00E70C1E" w:rsidRPr="002F3020" w:rsidRDefault="006B2D84" w:rsidP="00E70C1E">
      <w:pPr>
        <w:pStyle w:val="2b"/>
        <w:spacing w:line="240" w:lineRule="auto"/>
        <w:ind w:left="0" w:firstLine="0"/>
        <w:jc w:val="both"/>
        <w:rPr>
          <w:rFonts w:ascii="Times New Roman" w:eastAsiaTheme="minorEastAsia" w:hAnsi="Times New Roman" w:cs="Times New Roman"/>
          <w:bCs w:val="0"/>
          <w:snapToGrid w:val="0"/>
          <w:sz w:val="22"/>
          <w:lang w:val="ru-RU" w:eastAsia="ru-RU" w:bidi="ar-SA"/>
        </w:rPr>
      </w:pPr>
      <w:hyperlink w:anchor="_Toc166768844" w:history="1">
        <w:r w:rsidR="00E70C1E" w:rsidRPr="002F3020">
          <w:rPr>
            <w:rStyle w:val="affff8"/>
            <w:rFonts w:ascii="Times New Roman" w:hAnsi="Times New Roman" w:cs="Times New Roman"/>
            <w:snapToGrid w:val="0"/>
            <w:sz w:val="22"/>
          </w:rPr>
          <w:t>4.1.</w:t>
        </w:r>
        <w:r w:rsidR="00E70C1E" w:rsidRPr="002F3020">
          <w:rPr>
            <w:rFonts w:ascii="Times New Roman" w:eastAsiaTheme="minorEastAsia" w:hAnsi="Times New Roman" w:cs="Times New Roman"/>
            <w:bCs w:val="0"/>
            <w:snapToGrid w:val="0"/>
            <w:sz w:val="22"/>
            <w:lang w:val="ru-RU" w:eastAsia="ru-RU" w:bidi="ar-SA"/>
          </w:rPr>
          <w:tab/>
        </w:r>
        <w:r w:rsidR="00E70C1E" w:rsidRPr="002F3020">
          <w:rPr>
            <w:rStyle w:val="affff8"/>
            <w:rFonts w:ascii="Times New Roman" w:hAnsi="Times New Roman" w:cs="Times New Roman"/>
            <w:snapToGrid w:val="0"/>
            <w:sz w:val="22"/>
          </w:rPr>
          <w:t>Обоснование выбора приоритетного сценария развития теплоснабжения поселения</w:t>
        </w:r>
        <w:r w:rsidR="00E70C1E" w:rsidRPr="002F3020">
          <w:rPr>
            <w:rFonts w:ascii="Times New Roman" w:hAnsi="Times New Roman" w:cs="Times New Roman"/>
            <w:snapToGrid w:val="0"/>
            <w:webHidden/>
            <w:sz w:val="22"/>
          </w:rPr>
          <w:tab/>
        </w:r>
        <w:r w:rsidRPr="002F3020">
          <w:rPr>
            <w:rFonts w:ascii="Times New Roman" w:hAnsi="Times New Roman" w:cs="Times New Roman"/>
            <w:snapToGrid w:val="0"/>
            <w:webHidden/>
            <w:sz w:val="22"/>
          </w:rPr>
          <w:fldChar w:fldCharType="begin"/>
        </w:r>
        <w:r w:rsidR="00E70C1E" w:rsidRPr="002F3020">
          <w:rPr>
            <w:rFonts w:ascii="Times New Roman" w:hAnsi="Times New Roman" w:cs="Times New Roman"/>
            <w:snapToGrid w:val="0"/>
            <w:webHidden/>
            <w:sz w:val="22"/>
          </w:rPr>
          <w:instrText xml:space="preserve"> PAGEREF _Toc166768844 \h </w:instrText>
        </w:r>
        <w:r w:rsidRPr="002F3020">
          <w:rPr>
            <w:rFonts w:ascii="Times New Roman" w:hAnsi="Times New Roman" w:cs="Times New Roman"/>
            <w:snapToGrid w:val="0"/>
            <w:webHidden/>
            <w:sz w:val="22"/>
          </w:rPr>
        </w:r>
        <w:r w:rsidRPr="002F3020">
          <w:rPr>
            <w:rFonts w:ascii="Times New Roman" w:hAnsi="Times New Roman" w:cs="Times New Roman"/>
            <w:snapToGrid w:val="0"/>
            <w:webHidden/>
            <w:sz w:val="22"/>
          </w:rPr>
          <w:fldChar w:fldCharType="separate"/>
        </w:r>
        <w:r w:rsidR="00EF63E1">
          <w:rPr>
            <w:rFonts w:ascii="Times New Roman" w:hAnsi="Times New Roman" w:cs="Times New Roman"/>
            <w:snapToGrid w:val="0"/>
            <w:webHidden/>
            <w:sz w:val="22"/>
          </w:rPr>
          <w:t>3</w:t>
        </w:r>
        <w:r w:rsidRPr="002F3020">
          <w:rPr>
            <w:rFonts w:ascii="Times New Roman" w:hAnsi="Times New Roman" w:cs="Times New Roman"/>
            <w:snapToGrid w:val="0"/>
            <w:webHidden/>
            <w:sz w:val="22"/>
          </w:rPr>
          <w:fldChar w:fldCharType="end"/>
        </w:r>
      </w:hyperlink>
    </w:p>
    <w:p w:rsidR="00E70C1E" w:rsidRPr="002F3020" w:rsidRDefault="006B2D84" w:rsidP="00E70C1E">
      <w:pPr>
        <w:pStyle w:val="1f5"/>
        <w:ind w:firstLine="0"/>
        <w:rPr>
          <w:rFonts w:eastAsiaTheme="minorEastAsia"/>
          <w:bCs w:val="0"/>
          <w:iCs w:val="0"/>
          <w:snapToGrid w:val="0"/>
          <w:sz w:val="22"/>
          <w:szCs w:val="22"/>
          <w:lang w:val="ru-RU" w:eastAsia="ru-RU" w:bidi="ar-SA"/>
        </w:rPr>
      </w:pPr>
      <w:hyperlink w:anchor="_Toc166768845" w:history="1">
        <w:r w:rsidR="00E70C1E" w:rsidRPr="002F3020">
          <w:rPr>
            <w:rStyle w:val="affff8"/>
            <w:snapToGrid w:val="0"/>
            <w:sz w:val="22"/>
            <w:szCs w:val="22"/>
          </w:rPr>
          <w:t>5.</w:t>
        </w:r>
        <w:r w:rsidR="00E70C1E" w:rsidRPr="002F3020">
          <w:rPr>
            <w:rFonts w:eastAsiaTheme="minorEastAsia"/>
            <w:bCs w:val="0"/>
            <w:iCs w:val="0"/>
            <w:snapToGrid w:val="0"/>
            <w:sz w:val="22"/>
            <w:szCs w:val="22"/>
            <w:lang w:val="ru-RU" w:eastAsia="ru-RU" w:bidi="ar-SA"/>
          </w:rPr>
          <w:tab/>
        </w:r>
        <w:r w:rsidR="00E70C1E" w:rsidRPr="002F3020">
          <w:rPr>
            <w:rStyle w:val="affff8"/>
            <w:snapToGrid w:val="0"/>
            <w:sz w:val="22"/>
            <w:szCs w:val="22"/>
          </w:rPr>
          <w:t>Предложения по строительству источников тепловой энергии, обеспечивающих перспективную тепловую нагрузку на осваиваемых территориях поселения, для которых отсутствует возможность и (или) целесообразность передачи тепловой энергии от существующих или рекоструируемых источников тепловой энергии, обоснованная расчетами ценовых (тарифных) последствий для потребителей и радиуса эффективного теплоснабжения</w:t>
        </w:r>
        <w:r w:rsidR="00E70C1E" w:rsidRPr="002F3020">
          <w:rPr>
            <w:snapToGrid w:val="0"/>
            <w:webHidden/>
            <w:sz w:val="22"/>
            <w:szCs w:val="22"/>
          </w:rPr>
          <w:tab/>
        </w:r>
        <w:r w:rsidRPr="002F3020">
          <w:rPr>
            <w:snapToGrid w:val="0"/>
            <w:webHidden/>
            <w:sz w:val="22"/>
            <w:szCs w:val="22"/>
          </w:rPr>
          <w:fldChar w:fldCharType="begin"/>
        </w:r>
        <w:r w:rsidR="00E70C1E" w:rsidRPr="002F3020">
          <w:rPr>
            <w:snapToGrid w:val="0"/>
            <w:webHidden/>
            <w:sz w:val="22"/>
            <w:szCs w:val="22"/>
          </w:rPr>
          <w:instrText xml:space="preserve"> PAGEREF _Toc166768845 \h </w:instrText>
        </w:r>
        <w:r w:rsidRPr="002F3020">
          <w:rPr>
            <w:snapToGrid w:val="0"/>
            <w:webHidden/>
            <w:sz w:val="22"/>
            <w:szCs w:val="22"/>
          </w:rPr>
        </w:r>
        <w:r w:rsidRPr="002F3020">
          <w:rPr>
            <w:snapToGrid w:val="0"/>
            <w:webHidden/>
            <w:sz w:val="22"/>
            <w:szCs w:val="22"/>
          </w:rPr>
          <w:fldChar w:fldCharType="separate"/>
        </w:r>
        <w:r w:rsidR="00EF63E1">
          <w:rPr>
            <w:snapToGrid w:val="0"/>
            <w:webHidden/>
            <w:sz w:val="22"/>
            <w:szCs w:val="22"/>
          </w:rPr>
          <w:t>3</w:t>
        </w:r>
        <w:r w:rsidRPr="002F3020">
          <w:rPr>
            <w:snapToGrid w:val="0"/>
            <w:webHidden/>
            <w:sz w:val="22"/>
            <w:szCs w:val="22"/>
          </w:rPr>
          <w:fldChar w:fldCharType="end"/>
        </w:r>
      </w:hyperlink>
    </w:p>
    <w:p w:rsidR="00E70C1E" w:rsidRPr="002F3020" w:rsidRDefault="006B2D84" w:rsidP="00E70C1E">
      <w:pPr>
        <w:pStyle w:val="2b"/>
        <w:spacing w:line="240" w:lineRule="auto"/>
        <w:ind w:left="0" w:firstLine="0"/>
        <w:jc w:val="both"/>
        <w:rPr>
          <w:rFonts w:ascii="Times New Roman" w:eastAsiaTheme="minorEastAsia" w:hAnsi="Times New Roman" w:cs="Times New Roman"/>
          <w:bCs w:val="0"/>
          <w:snapToGrid w:val="0"/>
          <w:sz w:val="22"/>
          <w:lang w:val="ru-RU" w:eastAsia="ru-RU" w:bidi="ar-SA"/>
        </w:rPr>
      </w:pPr>
      <w:hyperlink w:anchor="_Toc166768846" w:history="1">
        <w:r w:rsidR="00E70C1E" w:rsidRPr="002F3020">
          <w:rPr>
            <w:rStyle w:val="affff8"/>
            <w:rFonts w:ascii="Times New Roman" w:hAnsi="Times New Roman" w:cs="Times New Roman"/>
            <w:snapToGrid w:val="0"/>
            <w:sz w:val="22"/>
          </w:rPr>
          <w:t>5.1.</w:t>
        </w:r>
        <w:r w:rsidR="00E70C1E" w:rsidRPr="002F3020">
          <w:rPr>
            <w:rFonts w:ascii="Times New Roman" w:eastAsiaTheme="minorEastAsia" w:hAnsi="Times New Roman" w:cs="Times New Roman"/>
            <w:bCs w:val="0"/>
            <w:snapToGrid w:val="0"/>
            <w:sz w:val="22"/>
            <w:lang w:val="ru-RU" w:eastAsia="ru-RU" w:bidi="ar-SA"/>
          </w:rPr>
          <w:tab/>
        </w:r>
        <w:r w:rsidR="00E70C1E" w:rsidRPr="002F3020">
          <w:rPr>
            <w:rStyle w:val="affff8"/>
            <w:rFonts w:ascii="Times New Roman" w:hAnsi="Times New Roman" w:cs="Times New Roman"/>
            <w:snapToGrid w:val="0"/>
            <w:sz w:val="22"/>
          </w:rPr>
          <w:t>Предложения по реконструкции источников тепловой энергии, обеспечивающих перспективную тепловую нагрузку в существующих и расширяемых зонах действия источников тепловой энергии</w:t>
        </w:r>
        <w:r w:rsidR="00E70C1E" w:rsidRPr="002F3020">
          <w:rPr>
            <w:rFonts w:ascii="Times New Roman" w:hAnsi="Times New Roman" w:cs="Times New Roman"/>
            <w:snapToGrid w:val="0"/>
            <w:webHidden/>
            <w:sz w:val="22"/>
          </w:rPr>
          <w:tab/>
        </w:r>
        <w:r w:rsidRPr="002F3020">
          <w:rPr>
            <w:rFonts w:ascii="Times New Roman" w:hAnsi="Times New Roman" w:cs="Times New Roman"/>
            <w:snapToGrid w:val="0"/>
            <w:webHidden/>
            <w:sz w:val="22"/>
          </w:rPr>
          <w:fldChar w:fldCharType="begin"/>
        </w:r>
        <w:r w:rsidR="00E70C1E" w:rsidRPr="002F3020">
          <w:rPr>
            <w:rFonts w:ascii="Times New Roman" w:hAnsi="Times New Roman" w:cs="Times New Roman"/>
            <w:snapToGrid w:val="0"/>
            <w:webHidden/>
            <w:sz w:val="22"/>
          </w:rPr>
          <w:instrText xml:space="preserve"> PAGEREF _Toc166768846 \h </w:instrText>
        </w:r>
        <w:r w:rsidRPr="002F3020">
          <w:rPr>
            <w:rFonts w:ascii="Times New Roman" w:hAnsi="Times New Roman" w:cs="Times New Roman"/>
            <w:snapToGrid w:val="0"/>
            <w:webHidden/>
            <w:sz w:val="22"/>
          </w:rPr>
        </w:r>
        <w:r w:rsidRPr="002F3020">
          <w:rPr>
            <w:rFonts w:ascii="Times New Roman" w:hAnsi="Times New Roman" w:cs="Times New Roman"/>
            <w:snapToGrid w:val="0"/>
            <w:webHidden/>
            <w:sz w:val="22"/>
          </w:rPr>
          <w:fldChar w:fldCharType="separate"/>
        </w:r>
        <w:r w:rsidR="00EF63E1">
          <w:rPr>
            <w:rFonts w:ascii="Times New Roman" w:hAnsi="Times New Roman" w:cs="Times New Roman"/>
            <w:snapToGrid w:val="0"/>
            <w:webHidden/>
            <w:sz w:val="22"/>
          </w:rPr>
          <w:t>3</w:t>
        </w:r>
        <w:r w:rsidRPr="002F3020">
          <w:rPr>
            <w:rFonts w:ascii="Times New Roman" w:hAnsi="Times New Roman" w:cs="Times New Roman"/>
            <w:snapToGrid w:val="0"/>
            <w:webHidden/>
            <w:sz w:val="22"/>
          </w:rPr>
          <w:fldChar w:fldCharType="end"/>
        </w:r>
      </w:hyperlink>
    </w:p>
    <w:p w:rsidR="00E70C1E" w:rsidRPr="002F3020" w:rsidRDefault="006B2D84" w:rsidP="00E70C1E">
      <w:pPr>
        <w:pStyle w:val="2b"/>
        <w:spacing w:line="240" w:lineRule="auto"/>
        <w:ind w:left="0" w:firstLine="0"/>
        <w:jc w:val="both"/>
        <w:rPr>
          <w:rFonts w:ascii="Times New Roman" w:eastAsiaTheme="minorEastAsia" w:hAnsi="Times New Roman" w:cs="Times New Roman"/>
          <w:bCs w:val="0"/>
          <w:snapToGrid w:val="0"/>
          <w:sz w:val="22"/>
          <w:lang w:val="ru-RU" w:eastAsia="ru-RU" w:bidi="ar-SA"/>
        </w:rPr>
      </w:pPr>
      <w:hyperlink w:anchor="_Toc166768847" w:history="1">
        <w:r w:rsidR="00E70C1E" w:rsidRPr="002F3020">
          <w:rPr>
            <w:rStyle w:val="affff8"/>
            <w:rFonts w:ascii="Times New Roman" w:hAnsi="Times New Roman" w:cs="Times New Roman"/>
            <w:snapToGrid w:val="0"/>
            <w:sz w:val="22"/>
          </w:rPr>
          <w:t>5.2.</w:t>
        </w:r>
        <w:r w:rsidR="00E70C1E" w:rsidRPr="002F3020">
          <w:rPr>
            <w:rFonts w:ascii="Times New Roman" w:eastAsiaTheme="minorEastAsia" w:hAnsi="Times New Roman" w:cs="Times New Roman"/>
            <w:bCs w:val="0"/>
            <w:snapToGrid w:val="0"/>
            <w:sz w:val="22"/>
            <w:lang w:val="ru-RU" w:eastAsia="ru-RU" w:bidi="ar-SA"/>
          </w:rPr>
          <w:tab/>
        </w:r>
        <w:r w:rsidR="00E70C1E" w:rsidRPr="002F3020">
          <w:rPr>
            <w:rStyle w:val="affff8"/>
            <w:rFonts w:ascii="Times New Roman" w:hAnsi="Times New Roman" w:cs="Times New Roman"/>
            <w:snapToGrid w:val="0"/>
            <w:sz w:val="22"/>
          </w:rPr>
          <w:t>Предложения по техническому перевооружению источников тепловой энергии с целью повышения эффективности работы систем теплоснабжения</w:t>
        </w:r>
        <w:r w:rsidR="00E70C1E" w:rsidRPr="002F3020">
          <w:rPr>
            <w:rFonts w:ascii="Times New Roman" w:hAnsi="Times New Roman" w:cs="Times New Roman"/>
            <w:snapToGrid w:val="0"/>
            <w:webHidden/>
            <w:sz w:val="22"/>
          </w:rPr>
          <w:tab/>
        </w:r>
        <w:r w:rsidRPr="002F3020">
          <w:rPr>
            <w:rFonts w:ascii="Times New Roman" w:hAnsi="Times New Roman" w:cs="Times New Roman"/>
            <w:snapToGrid w:val="0"/>
            <w:webHidden/>
            <w:sz w:val="22"/>
          </w:rPr>
          <w:fldChar w:fldCharType="begin"/>
        </w:r>
        <w:r w:rsidR="00E70C1E" w:rsidRPr="002F3020">
          <w:rPr>
            <w:rFonts w:ascii="Times New Roman" w:hAnsi="Times New Roman" w:cs="Times New Roman"/>
            <w:snapToGrid w:val="0"/>
            <w:webHidden/>
            <w:sz w:val="22"/>
          </w:rPr>
          <w:instrText xml:space="preserve"> PAGEREF _Toc166768847 \h </w:instrText>
        </w:r>
        <w:r w:rsidRPr="002F3020">
          <w:rPr>
            <w:rFonts w:ascii="Times New Roman" w:hAnsi="Times New Roman" w:cs="Times New Roman"/>
            <w:snapToGrid w:val="0"/>
            <w:webHidden/>
            <w:sz w:val="22"/>
          </w:rPr>
        </w:r>
        <w:r w:rsidRPr="002F3020">
          <w:rPr>
            <w:rFonts w:ascii="Times New Roman" w:hAnsi="Times New Roman" w:cs="Times New Roman"/>
            <w:snapToGrid w:val="0"/>
            <w:webHidden/>
            <w:sz w:val="22"/>
          </w:rPr>
          <w:fldChar w:fldCharType="separate"/>
        </w:r>
        <w:r w:rsidR="00EF63E1">
          <w:rPr>
            <w:rFonts w:ascii="Times New Roman" w:hAnsi="Times New Roman" w:cs="Times New Roman"/>
            <w:snapToGrid w:val="0"/>
            <w:webHidden/>
            <w:sz w:val="22"/>
          </w:rPr>
          <w:t>3</w:t>
        </w:r>
        <w:r w:rsidRPr="002F3020">
          <w:rPr>
            <w:rFonts w:ascii="Times New Roman" w:hAnsi="Times New Roman" w:cs="Times New Roman"/>
            <w:snapToGrid w:val="0"/>
            <w:webHidden/>
            <w:sz w:val="22"/>
          </w:rPr>
          <w:fldChar w:fldCharType="end"/>
        </w:r>
      </w:hyperlink>
    </w:p>
    <w:p w:rsidR="00E70C1E" w:rsidRPr="002F3020" w:rsidRDefault="006B2D84" w:rsidP="00E70C1E">
      <w:pPr>
        <w:pStyle w:val="2b"/>
        <w:spacing w:line="240" w:lineRule="auto"/>
        <w:ind w:left="0" w:firstLine="0"/>
        <w:jc w:val="both"/>
        <w:rPr>
          <w:rFonts w:ascii="Times New Roman" w:eastAsiaTheme="minorEastAsia" w:hAnsi="Times New Roman" w:cs="Times New Roman"/>
          <w:bCs w:val="0"/>
          <w:snapToGrid w:val="0"/>
          <w:sz w:val="22"/>
          <w:lang w:val="ru-RU" w:eastAsia="ru-RU" w:bidi="ar-SA"/>
        </w:rPr>
      </w:pPr>
      <w:hyperlink w:anchor="_Toc166768848" w:history="1">
        <w:r w:rsidR="00E70C1E" w:rsidRPr="002F3020">
          <w:rPr>
            <w:rStyle w:val="affff8"/>
            <w:rFonts w:ascii="Times New Roman" w:hAnsi="Times New Roman" w:cs="Times New Roman"/>
            <w:snapToGrid w:val="0"/>
            <w:sz w:val="22"/>
          </w:rPr>
          <w:t>5.3.</w:t>
        </w:r>
        <w:r w:rsidR="00E70C1E" w:rsidRPr="002F3020">
          <w:rPr>
            <w:rFonts w:ascii="Times New Roman" w:eastAsiaTheme="minorEastAsia" w:hAnsi="Times New Roman" w:cs="Times New Roman"/>
            <w:bCs w:val="0"/>
            <w:snapToGrid w:val="0"/>
            <w:sz w:val="22"/>
            <w:lang w:val="ru-RU" w:eastAsia="ru-RU" w:bidi="ar-SA"/>
          </w:rPr>
          <w:tab/>
        </w:r>
        <w:r w:rsidR="00E70C1E" w:rsidRPr="002F3020">
          <w:rPr>
            <w:rStyle w:val="affff8"/>
            <w:rFonts w:ascii="Times New Roman" w:hAnsi="Times New Roman" w:cs="Times New Roman"/>
            <w:snapToGrid w:val="0"/>
            <w:sz w:val="22"/>
          </w:rPr>
          <w:t>Графики совместной работы источников тепловой энергии, функционирующих в режиме комбинированной выработки электрической и тепловой энергии и котельных</w:t>
        </w:r>
        <w:r w:rsidR="00E70C1E" w:rsidRPr="002F3020">
          <w:rPr>
            <w:rFonts w:ascii="Times New Roman" w:hAnsi="Times New Roman" w:cs="Times New Roman"/>
            <w:snapToGrid w:val="0"/>
            <w:webHidden/>
            <w:sz w:val="22"/>
          </w:rPr>
          <w:tab/>
        </w:r>
        <w:r w:rsidRPr="002F3020">
          <w:rPr>
            <w:rFonts w:ascii="Times New Roman" w:hAnsi="Times New Roman" w:cs="Times New Roman"/>
            <w:snapToGrid w:val="0"/>
            <w:webHidden/>
            <w:sz w:val="22"/>
          </w:rPr>
          <w:fldChar w:fldCharType="begin"/>
        </w:r>
        <w:r w:rsidR="00E70C1E" w:rsidRPr="002F3020">
          <w:rPr>
            <w:rFonts w:ascii="Times New Roman" w:hAnsi="Times New Roman" w:cs="Times New Roman"/>
            <w:snapToGrid w:val="0"/>
            <w:webHidden/>
            <w:sz w:val="22"/>
          </w:rPr>
          <w:instrText xml:space="preserve"> PAGEREF _Toc166768848 \h </w:instrText>
        </w:r>
        <w:r w:rsidRPr="002F3020">
          <w:rPr>
            <w:rFonts w:ascii="Times New Roman" w:hAnsi="Times New Roman" w:cs="Times New Roman"/>
            <w:snapToGrid w:val="0"/>
            <w:webHidden/>
            <w:sz w:val="22"/>
          </w:rPr>
        </w:r>
        <w:r w:rsidRPr="002F3020">
          <w:rPr>
            <w:rFonts w:ascii="Times New Roman" w:hAnsi="Times New Roman" w:cs="Times New Roman"/>
            <w:snapToGrid w:val="0"/>
            <w:webHidden/>
            <w:sz w:val="22"/>
          </w:rPr>
          <w:fldChar w:fldCharType="separate"/>
        </w:r>
        <w:r w:rsidR="00EF63E1">
          <w:rPr>
            <w:rFonts w:ascii="Times New Roman" w:hAnsi="Times New Roman" w:cs="Times New Roman"/>
            <w:snapToGrid w:val="0"/>
            <w:webHidden/>
            <w:sz w:val="22"/>
          </w:rPr>
          <w:t>3</w:t>
        </w:r>
        <w:r w:rsidRPr="002F3020">
          <w:rPr>
            <w:rFonts w:ascii="Times New Roman" w:hAnsi="Times New Roman" w:cs="Times New Roman"/>
            <w:snapToGrid w:val="0"/>
            <w:webHidden/>
            <w:sz w:val="22"/>
          </w:rPr>
          <w:fldChar w:fldCharType="end"/>
        </w:r>
      </w:hyperlink>
    </w:p>
    <w:p w:rsidR="00E70C1E" w:rsidRPr="002F3020" w:rsidRDefault="006B2D84" w:rsidP="00E70C1E">
      <w:pPr>
        <w:pStyle w:val="2b"/>
        <w:spacing w:line="240" w:lineRule="auto"/>
        <w:ind w:left="0" w:firstLine="0"/>
        <w:jc w:val="both"/>
        <w:rPr>
          <w:rFonts w:ascii="Times New Roman" w:eastAsiaTheme="minorEastAsia" w:hAnsi="Times New Roman" w:cs="Times New Roman"/>
          <w:bCs w:val="0"/>
          <w:snapToGrid w:val="0"/>
          <w:sz w:val="22"/>
          <w:lang w:val="ru-RU" w:eastAsia="ru-RU" w:bidi="ar-SA"/>
        </w:rPr>
      </w:pPr>
      <w:hyperlink w:anchor="_Toc166768849" w:history="1">
        <w:r w:rsidR="00E70C1E" w:rsidRPr="002F3020">
          <w:rPr>
            <w:rStyle w:val="affff8"/>
            <w:rFonts w:ascii="Times New Roman" w:hAnsi="Times New Roman" w:cs="Times New Roman"/>
            <w:snapToGrid w:val="0"/>
            <w:sz w:val="22"/>
          </w:rPr>
          <w:t>5.4.</w:t>
        </w:r>
        <w:r w:rsidR="00E70C1E" w:rsidRPr="002F3020">
          <w:rPr>
            <w:rFonts w:ascii="Times New Roman" w:eastAsiaTheme="minorEastAsia" w:hAnsi="Times New Roman" w:cs="Times New Roman"/>
            <w:bCs w:val="0"/>
            <w:snapToGrid w:val="0"/>
            <w:sz w:val="22"/>
            <w:lang w:val="ru-RU" w:eastAsia="ru-RU" w:bidi="ar-SA"/>
          </w:rPr>
          <w:tab/>
        </w:r>
        <w:r w:rsidR="00E70C1E" w:rsidRPr="002F3020">
          <w:rPr>
            <w:rStyle w:val="affff8"/>
            <w:rFonts w:ascii="Times New Roman" w:hAnsi="Times New Roman" w:cs="Times New Roman"/>
            <w:snapToGrid w:val="0"/>
            <w:sz w:val="22"/>
          </w:rPr>
          <w:t>Меры по выводу из эксплуатации, консервации и демонтажу избыточных источников тепловой энергии, а также источников тепловой энергии, выработавших нормативный срок службы, в случае если продление срока службы технически невозможно или экономически нецелесобразно</w:t>
        </w:r>
        <w:r w:rsidR="00E70C1E" w:rsidRPr="002F3020">
          <w:rPr>
            <w:rFonts w:ascii="Times New Roman" w:hAnsi="Times New Roman" w:cs="Times New Roman"/>
            <w:snapToGrid w:val="0"/>
            <w:webHidden/>
            <w:sz w:val="22"/>
            <w:lang w:val="ru-RU"/>
          </w:rPr>
          <w:t>..</w:t>
        </w:r>
        <w:r w:rsidR="00E70C1E" w:rsidRPr="002F3020">
          <w:rPr>
            <w:rFonts w:ascii="Times New Roman" w:hAnsi="Times New Roman" w:cs="Times New Roman"/>
            <w:snapToGrid w:val="0"/>
            <w:webHidden/>
          </w:rPr>
          <w:t xml:space="preserve"> </w:t>
        </w:r>
        <w:r w:rsidR="00E70C1E" w:rsidRPr="002F3020">
          <w:rPr>
            <w:rFonts w:ascii="Times New Roman" w:hAnsi="Times New Roman" w:cs="Times New Roman"/>
            <w:snapToGrid w:val="0"/>
            <w:webHidden/>
            <w:sz w:val="22"/>
            <w:lang w:val="ru-RU"/>
          </w:rPr>
          <w:tab/>
        </w:r>
        <w:r w:rsidRPr="002F3020">
          <w:rPr>
            <w:rFonts w:ascii="Times New Roman" w:hAnsi="Times New Roman" w:cs="Times New Roman"/>
            <w:snapToGrid w:val="0"/>
            <w:webHidden/>
            <w:sz w:val="22"/>
          </w:rPr>
          <w:fldChar w:fldCharType="begin"/>
        </w:r>
        <w:r w:rsidR="00E70C1E" w:rsidRPr="002F3020">
          <w:rPr>
            <w:rFonts w:ascii="Times New Roman" w:hAnsi="Times New Roman" w:cs="Times New Roman"/>
            <w:snapToGrid w:val="0"/>
            <w:webHidden/>
            <w:sz w:val="22"/>
          </w:rPr>
          <w:instrText xml:space="preserve"> PAGEREF _Toc166768849 \h </w:instrText>
        </w:r>
        <w:r w:rsidRPr="002F3020">
          <w:rPr>
            <w:rFonts w:ascii="Times New Roman" w:hAnsi="Times New Roman" w:cs="Times New Roman"/>
            <w:snapToGrid w:val="0"/>
            <w:webHidden/>
            <w:sz w:val="22"/>
          </w:rPr>
        </w:r>
        <w:r w:rsidRPr="002F3020">
          <w:rPr>
            <w:rFonts w:ascii="Times New Roman" w:hAnsi="Times New Roman" w:cs="Times New Roman"/>
            <w:snapToGrid w:val="0"/>
            <w:webHidden/>
            <w:sz w:val="22"/>
          </w:rPr>
          <w:fldChar w:fldCharType="separate"/>
        </w:r>
        <w:r w:rsidR="00EF63E1">
          <w:rPr>
            <w:rFonts w:ascii="Times New Roman" w:hAnsi="Times New Roman" w:cs="Times New Roman"/>
            <w:snapToGrid w:val="0"/>
            <w:webHidden/>
            <w:sz w:val="22"/>
          </w:rPr>
          <w:t>3</w:t>
        </w:r>
        <w:r w:rsidRPr="002F3020">
          <w:rPr>
            <w:rFonts w:ascii="Times New Roman" w:hAnsi="Times New Roman" w:cs="Times New Roman"/>
            <w:snapToGrid w:val="0"/>
            <w:webHidden/>
            <w:sz w:val="22"/>
          </w:rPr>
          <w:fldChar w:fldCharType="end"/>
        </w:r>
      </w:hyperlink>
    </w:p>
    <w:p w:rsidR="00EF63E1" w:rsidRDefault="00EF63E1" w:rsidP="00E70C1E">
      <w:pPr>
        <w:pStyle w:val="2b"/>
        <w:spacing w:line="240" w:lineRule="auto"/>
        <w:ind w:left="0" w:firstLine="0"/>
        <w:jc w:val="both"/>
        <w:rPr>
          <w:lang w:val="ru-RU"/>
        </w:rPr>
      </w:pPr>
    </w:p>
    <w:p w:rsidR="00EF63E1" w:rsidRDefault="00EF63E1" w:rsidP="00E70C1E">
      <w:pPr>
        <w:pStyle w:val="2b"/>
        <w:spacing w:line="240" w:lineRule="auto"/>
        <w:ind w:left="0" w:firstLine="0"/>
        <w:jc w:val="both"/>
        <w:rPr>
          <w:lang w:val="ru-RU"/>
        </w:rPr>
      </w:pPr>
    </w:p>
    <w:p w:rsidR="00EF63E1" w:rsidRDefault="00EF63E1" w:rsidP="00E70C1E">
      <w:pPr>
        <w:pStyle w:val="2b"/>
        <w:spacing w:line="240" w:lineRule="auto"/>
        <w:ind w:left="0" w:firstLine="0"/>
        <w:jc w:val="both"/>
        <w:rPr>
          <w:lang w:val="ru-RU"/>
        </w:rPr>
      </w:pPr>
    </w:p>
    <w:p w:rsidR="00E70C1E" w:rsidRPr="002F3020" w:rsidRDefault="006B2D84" w:rsidP="00E70C1E">
      <w:pPr>
        <w:pStyle w:val="2b"/>
        <w:spacing w:line="240" w:lineRule="auto"/>
        <w:ind w:left="0" w:firstLine="0"/>
        <w:jc w:val="both"/>
        <w:rPr>
          <w:rFonts w:ascii="Times New Roman" w:eastAsiaTheme="minorEastAsia" w:hAnsi="Times New Roman" w:cs="Times New Roman"/>
          <w:bCs w:val="0"/>
          <w:snapToGrid w:val="0"/>
          <w:sz w:val="22"/>
          <w:lang w:val="ru-RU" w:eastAsia="ru-RU" w:bidi="ar-SA"/>
        </w:rPr>
      </w:pPr>
      <w:hyperlink w:anchor="_Toc166768850" w:history="1">
        <w:r w:rsidR="00E70C1E" w:rsidRPr="002F3020">
          <w:rPr>
            <w:rStyle w:val="affff8"/>
            <w:rFonts w:ascii="Times New Roman" w:hAnsi="Times New Roman" w:cs="Times New Roman"/>
            <w:snapToGrid w:val="0"/>
            <w:sz w:val="22"/>
          </w:rPr>
          <w:t>5.5.</w:t>
        </w:r>
        <w:r w:rsidR="00E70C1E" w:rsidRPr="002F3020">
          <w:rPr>
            <w:rFonts w:ascii="Times New Roman" w:eastAsiaTheme="minorEastAsia" w:hAnsi="Times New Roman" w:cs="Times New Roman"/>
            <w:bCs w:val="0"/>
            <w:snapToGrid w:val="0"/>
            <w:sz w:val="22"/>
            <w:lang w:val="ru-RU" w:eastAsia="ru-RU" w:bidi="ar-SA"/>
          </w:rPr>
          <w:tab/>
        </w:r>
        <w:r w:rsidR="00E70C1E" w:rsidRPr="002F3020">
          <w:rPr>
            <w:rStyle w:val="affff8"/>
            <w:rFonts w:ascii="Times New Roman" w:hAnsi="Times New Roman" w:cs="Times New Roman"/>
            <w:snapToGrid w:val="0"/>
            <w:sz w:val="22"/>
          </w:rPr>
          <w:t>Меры по переоборудованию котельных в источники тепловой энергии, функционирующие в режиме комбинированной выработки электрической и тепловой энергии</w:t>
        </w:r>
        <w:r w:rsidR="00E70C1E" w:rsidRPr="002F3020">
          <w:rPr>
            <w:rFonts w:ascii="Times New Roman" w:hAnsi="Times New Roman" w:cs="Times New Roman"/>
            <w:snapToGrid w:val="0"/>
            <w:webHidden/>
            <w:sz w:val="22"/>
          </w:rPr>
          <w:tab/>
        </w:r>
        <w:r w:rsidRPr="002F3020">
          <w:rPr>
            <w:rFonts w:ascii="Times New Roman" w:hAnsi="Times New Roman" w:cs="Times New Roman"/>
            <w:snapToGrid w:val="0"/>
            <w:webHidden/>
            <w:sz w:val="22"/>
          </w:rPr>
          <w:fldChar w:fldCharType="begin"/>
        </w:r>
        <w:r w:rsidR="00E70C1E" w:rsidRPr="002F3020">
          <w:rPr>
            <w:rFonts w:ascii="Times New Roman" w:hAnsi="Times New Roman" w:cs="Times New Roman"/>
            <w:snapToGrid w:val="0"/>
            <w:webHidden/>
            <w:sz w:val="22"/>
          </w:rPr>
          <w:instrText xml:space="preserve"> PAGEREF _Toc166768850 \h </w:instrText>
        </w:r>
        <w:r w:rsidRPr="002F3020">
          <w:rPr>
            <w:rFonts w:ascii="Times New Roman" w:hAnsi="Times New Roman" w:cs="Times New Roman"/>
            <w:snapToGrid w:val="0"/>
            <w:webHidden/>
            <w:sz w:val="22"/>
          </w:rPr>
        </w:r>
        <w:r w:rsidRPr="002F3020">
          <w:rPr>
            <w:rFonts w:ascii="Times New Roman" w:hAnsi="Times New Roman" w:cs="Times New Roman"/>
            <w:snapToGrid w:val="0"/>
            <w:webHidden/>
            <w:sz w:val="22"/>
          </w:rPr>
          <w:fldChar w:fldCharType="separate"/>
        </w:r>
        <w:r w:rsidR="00EF63E1">
          <w:rPr>
            <w:rFonts w:ascii="Times New Roman" w:hAnsi="Times New Roman" w:cs="Times New Roman"/>
            <w:snapToGrid w:val="0"/>
            <w:webHidden/>
            <w:sz w:val="22"/>
          </w:rPr>
          <w:t>3</w:t>
        </w:r>
        <w:r w:rsidRPr="002F3020">
          <w:rPr>
            <w:rFonts w:ascii="Times New Roman" w:hAnsi="Times New Roman" w:cs="Times New Roman"/>
            <w:snapToGrid w:val="0"/>
            <w:webHidden/>
            <w:sz w:val="22"/>
          </w:rPr>
          <w:fldChar w:fldCharType="end"/>
        </w:r>
      </w:hyperlink>
    </w:p>
    <w:p w:rsidR="00E70C1E" w:rsidRPr="002F3020" w:rsidRDefault="006B2D84" w:rsidP="00E70C1E">
      <w:pPr>
        <w:pStyle w:val="2b"/>
        <w:spacing w:line="240" w:lineRule="auto"/>
        <w:ind w:left="0" w:firstLine="0"/>
        <w:jc w:val="both"/>
        <w:rPr>
          <w:rFonts w:ascii="Times New Roman" w:eastAsiaTheme="minorEastAsia" w:hAnsi="Times New Roman" w:cs="Times New Roman"/>
          <w:bCs w:val="0"/>
          <w:snapToGrid w:val="0"/>
          <w:sz w:val="22"/>
          <w:lang w:val="ru-RU" w:eastAsia="ru-RU" w:bidi="ar-SA"/>
        </w:rPr>
      </w:pPr>
      <w:hyperlink w:anchor="_Toc166768851" w:history="1">
        <w:r w:rsidR="00E70C1E" w:rsidRPr="002F3020">
          <w:rPr>
            <w:rStyle w:val="affff8"/>
            <w:rFonts w:ascii="Times New Roman" w:hAnsi="Times New Roman" w:cs="Times New Roman"/>
            <w:snapToGrid w:val="0"/>
            <w:sz w:val="22"/>
          </w:rPr>
          <w:t>5.6.</w:t>
        </w:r>
        <w:r w:rsidR="00E70C1E" w:rsidRPr="002F3020">
          <w:rPr>
            <w:rFonts w:ascii="Times New Roman" w:eastAsiaTheme="minorEastAsia" w:hAnsi="Times New Roman" w:cs="Times New Roman"/>
            <w:bCs w:val="0"/>
            <w:snapToGrid w:val="0"/>
            <w:sz w:val="22"/>
            <w:lang w:val="ru-RU" w:eastAsia="ru-RU" w:bidi="ar-SA"/>
          </w:rPr>
          <w:tab/>
        </w:r>
        <w:r w:rsidR="00E70C1E" w:rsidRPr="002F3020">
          <w:rPr>
            <w:rStyle w:val="affff8"/>
            <w:rFonts w:ascii="Times New Roman" w:hAnsi="Times New Roman" w:cs="Times New Roman"/>
            <w:snapToGrid w:val="0"/>
            <w:sz w:val="22"/>
          </w:rPr>
          <w:t>Меры по переводу котельных, размещенных в существующих и расширяемых зонах действия источников тепловой энергии, функционирующих в режиме комбинированной выработки электрической и тепловой энергии, в пиковый режим работы, либо по выводу их из эксплуатаци;</w:t>
        </w:r>
        <w:r w:rsidR="00E70C1E" w:rsidRPr="002F3020">
          <w:rPr>
            <w:rFonts w:ascii="Times New Roman" w:hAnsi="Times New Roman" w:cs="Times New Roman"/>
            <w:snapToGrid w:val="0"/>
            <w:webHidden/>
            <w:sz w:val="22"/>
          </w:rPr>
          <w:tab/>
        </w:r>
        <w:r w:rsidR="00E70C1E" w:rsidRPr="002F3020">
          <w:rPr>
            <w:rFonts w:ascii="Times New Roman" w:hAnsi="Times New Roman" w:cs="Times New Roman"/>
            <w:snapToGrid w:val="0"/>
            <w:webHidden/>
            <w:sz w:val="22"/>
            <w:lang w:val="ru-RU"/>
          </w:rPr>
          <w:t>.</w:t>
        </w:r>
        <w:r w:rsidR="00E70C1E" w:rsidRPr="002F3020">
          <w:rPr>
            <w:rFonts w:ascii="Times New Roman" w:hAnsi="Times New Roman" w:cs="Times New Roman"/>
            <w:snapToGrid w:val="0"/>
            <w:webHidden/>
          </w:rPr>
          <w:t xml:space="preserve"> </w:t>
        </w:r>
        <w:r w:rsidR="00E70C1E" w:rsidRPr="002F3020">
          <w:rPr>
            <w:rFonts w:ascii="Times New Roman" w:hAnsi="Times New Roman" w:cs="Times New Roman"/>
            <w:snapToGrid w:val="0"/>
            <w:webHidden/>
            <w:sz w:val="22"/>
            <w:lang w:val="ru-RU"/>
          </w:rPr>
          <w:tab/>
        </w:r>
        <w:r w:rsidR="00E70C1E" w:rsidRPr="002F3020">
          <w:rPr>
            <w:rFonts w:ascii="Times New Roman" w:hAnsi="Times New Roman" w:cs="Times New Roman"/>
            <w:snapToGrid w:val="0"/>
            <w:webHidden/>
            <w:sz w:val="22"/>
            <w:lang w:val="ru-RU"/>
          </w:rPr>
          <w:tab/>
          <w:t>.</w:t>
        </w:r>
        <w:r w:rsidR="00E70C1E" w:rsidRPr="002F3020">
          <w:rPr>
            <w:rFonts w:ascii="Times New Roman" w:hAnsi="Times New Roman" w:cs="Times New Roman"/>
            <w:snapToGrid w:val="0"/>
            <w:webHidden/>
          </w:rPr>
          <w:t xml:space="preserve"> </w:t>
        </w:r>
        <w:r w:rsidR="00E70C1E" w:rsidRPr="002F3020">
          <w:rPr>
            <w:rFonts w:ascii="Times New Roman" w:hAnsi="Times New Roman" w:cs="Times New Roman"/>
            <w:snapToGrid w:val="0"/>
            <w:webHidden/>
            <w:sz w:val="22"/>
            <w:lang w:val="ru-RU"/>
          </w:rPr>
          <w:tab/>
        </w:r>
        <w:r w:rsidR="00E70C1E" w:rsidRPr="002F3020">
          <w:rPr>
            <w:rFonts w:ascii="Times New Roman" w:hAnsi="Times New Roman" w:cs="Times New Roman"/>
            <w:snapToGrid w:val="0"/>
            <w:webHidden/>
            <w:sz w:val="22"/>
            <w:lang w:val="ru-RU"/>
          </w:rPr>
          <w:tab/>
        </w:r>
        <w:r w:rsidRPr="002F3020">
          <w:rPr>
            <w:rFonts w:ascii="Times New Roman" w:hAnsi="Times New Roman" w:cs="Times New Roman"/>
            <w:snapToGrid w:val="0"/>
            <w:webHidden/>
            <w:sz w:val="22"/>
          </w:rPr>
          <w:fldChar w:fldCharType="begin"/>
        </w:r>
        <w:r w:rsidR="00E70C1E" w:rsidRPr="002F3020">
          <w:rPr>
            <w:rFonts w:ascii="Times New Roman" w:hAnsi="Times New Roman" w:cs="Times New Roman"/>
            <w:snapToGrid w:val="0"/>
            <w:webHidden/>
            <w:sz w:val="22"/>
          </w:rPr>
          <w:instrText xml:space="preserve"> PAGEREF _Toc166768851 \h </w:instrText>
        </w:r>
        <w:r w:rsidRPr="002F3020">
          <w:rPr>
            <w:rFonts w:ascii="Times New Roman" w:hAnsi="Times New Roman" w:cs="Times New Roman"/>
            <w:snapToGrid w:val="0"/>
            <w:webHidden/>
            <w:sz w:val="22"/>
          </w:rPr>
        </w:r>
        <w:r w:rsidRPr="002F3020">
          <w:rPr>
            <w:rFonts w:ascii="Times New Roman" w:hAnsi="Times New Roman" w:cs="Times New Roman"/>
            <w:snapToGrid w:val="0"/>
            <w:webHidden/>
            <w:sz w:val="22"/>
          </w:rPr>
          <w:fldChar w:fldCharType="separate"/>
        </w:r>
        <w:r w:rsidR="00EF63E1">
          <w:rPr>
            <w:rFonts w:ascii="Times New Roman" w:hAnsi="Times New Roman" w:cs="Times New Roman"/>
            <w:snapToGrid w:val="0"/>
            <w:webHidden/>
            <w:sz w:val="22"/>
          </w:rPr>
          <w:t>3</w:t>
        </w:r>
        <w:r w:rsidRPr="002F3020">
          <w:rPr>
            <w:rFonts w:ascii="Times New Roman" w:hAnsi="Times New Roman" w:cs="Times New Roman"/>
            <w:snapToGrid w:val="0"/>
            <w:webHidden/>
            <w:sz w:val="22"/>
          </w:rPr>
          <w:fldChar w:fldCharType="end"/>
        </w:r>
      </w:hyperlink>
    </w:p>
    <w:p w:rsidR="00E70C1E" w:rsidRPr="002F3020" w:rsidRDefault="006B2D84" w:rsidP="00E70C1E">
      <w:pPr>
        <w:pStyle w:val="2b"/>
        <w:spacing w:line="240" w:lineRule="auto"/>
        <w:ind w:left="0" w:firstLine="0"/>
        <w:jc w:val="both"/>
        <w:rPr>
          <w:rFonts w:ascii="Times New Roman" w:eastAsiaTheme="minorEastAsia" w:hAnsi="Times New Roman" w:cs="Times New Roman"/>
          <w:bCs w:val="0"/>
          <w:snapToGrid w:val="0"/>
          <w:sz w:val="22"/>
          <w:lang w:val="ru-RU" w:eastAsia="ru-RU" w:bidi="ar-SA"/>
        </w:rPr>
      </w:pPr>
      <w:hyperlink w:anchor="_Toc166768852" w:history="1">
        <w:r w:rsidR="00E70C1E" w:rsidRPr="002F3020">
          <w:rPr>
            <w:rStyle w:val="affff8"/>
            <w:rFonts w:ascii="Times New Roman" w:hAnsi="Times New Roman" w:cs="Times New Roman"/>
            <w:snapToGrid w:val="0"/>
            <w:sz w:val="22"/>
          </w:rPr>
          <w:t>5.7.</w:t>
        </w:r>
        <w:r w:rsidR="00E70C1E" w:rsidRPr="002F3020">
          <w:rPr>
            <w:rFonts w:ascii="Times New Roman" w:eastAsiaTheme="minorEastAsia" w:hAnsi="Times New Roman" w:cs="Times New Roman"/>
            <w:bCs w:val="0"/>
            <w:snapToGrid w:val="0"/>
            <w:sz w:val="22"/>
            <w:lang w:val="ru-RU" w:eastAsia="ru-RU" w:bidi="ar-SA"/>
          </w:rPr>
          <w:tab/>
        </w:r>
        <w:r w:rsidR="00E70C1E" w:rsidRPr="002F3020">
          <w:rPr>
            <w:rStyle w:val="affff8"/>
            <w:rFonts w:ascii="Times New Roman" w:hAnsi="Times New Roman" w:cs="Times New Roman"/>
            <w:snapToGrid w:val="0"/>
            <w:sz w:val="22"/>
          </w:rPr>
          <w:t>Температурный график отпуска тепловой энергии для каждого источника тепловой энергии или группы источников тепловой энергии в системе теплоснабжения, работающей на общую тепловую сеть, и оценку затрат при необходимости его изменения</w:t>
        </w:r>
        <w:r w:rsidR="00E70C1E" w:rsidRPr="002F3020">
          <w:rPr>
            <w:rFonts w:ascii="Times New Roman" w:hAnsi="Times New Roman" w:cs="Times New Roman"/>
            <w:snapToGrid w:val="0"/>
            <w:webHidden/>
            <w:sz w:val="22"/>
          </w:rPr>
          <w:tab/>
        </w:r>
        <w:r w:rsidRPr="002F3020">
          <w:rPr>
            <w:rFonts w:ascii="Times New Roman" w:hAnsi="Times New Roman" w:cs="Times New Roman"/>
            <w:snapToGrid w:val="0"/>
            <w:webHidden/>
            <w:sz w:val="22"/>
          </w:rPr>
          <w:fldChar w:fldCharType="begin"/>
        </w:r>
        <w:r w:rsidR="00E70C1E" w:rsidRPr="002F3020">
          <w:rPr>
            <w:rFonts w:ascii="Times New Roman" w:hAnsi="Times New Roman" w:cs="Times New Roman"/>
            <w:snapToGrid w:val="0"/>
            <w:webHidden/>
            <w:sz w:val="22"/>
          </w:rPr>
          <w:instrText xml:space="preserve"> PAGEREF _Toc166768852 \h </w:instrText>
        </w:r>
        <w:r w:rsidRPr="002F3020">
          <w:rPr>
            <w:rFonts w:ascii="Times New Roman" w:hAnsi="Times New Roman" w:cs="Times New Roman"/>
            <w:snapToGrid w:val="0"/>
            <w:webHidden/>
            <w:sz w:val="22"/>
          </w:rPr>
        </w:r>
        <w:r w:rsidRPr="002F3020">
          <w:rPr>
            <w:rFonts w:ascii="Times New Roman" w:hAnsi="Times New Roman" w:cs="Times New Roman"/>
            <w:snapToGrid w:val="0"/>
            <w:webHidden/>
            <w:sz w:val="22"/>
          </w:rPr>
          <w:fldChar w:fldCharType="separate"/>
        </w:r>
        <w:r w:rsidR="00EF63E1">
          <w:rPr>
            <w:rFonts w:ascii="Times New Roman" w:hAnsi="Times New Roman" w:cs="Times New Roman"/>
            <w:snapToGrid w:val="0"/>
            <w:webHidden/>
            <w:sz w:val="22"/>
          </w:rPr>
          <w:t>3</w:t>
        </w:r>
        <w:r w:rsidRPr="002F3020">
          <w:rPr>
            <w:rFonts w:ascii="Times New Roman" w:hAnsi="Times New Roman" w:cs="Times New Roman"/>
            <w:snapToGrid w:val="0"/>
            <w:webHidden/>
            <w:sz w:val="22"/>
          </w:rPr>
          <w:fldChar w:fldCharType="end"/>
        </w:r>
      </w:hyperlink>
    </w:p>
    <w:p w:rsidR="00E70C1E" w:rsidRPr="002F3020" w:rsidRDefault="006B2D84" w:rsidP="00E70C1E">
      <w:pPr>
        <w:pStyle w:val="2b"/>
        <w:spacing w:line="240" w:lineRule="auto"/>
        <w:ind w:left="0" w:firstLine="0"/>
        <w:jc w:val="both"/>
        <w:rPr>
          <w:rFonts w:ascii="Times New Roman" w:eastAsiaTheme="minorEastAsia" w:hAnsi="Times New Roman" w:cs="Times New Roman"/>
          <w:bCs w:val="0"/>
          <w:snapToGrid w:val="0"/>
          <w:sz w:val="22"/>
          <w:lang w:val="ru-RU" w:eastAsia="ru-RU" w:bidi="ar-SA"/>
        </w:rPr>
      </w:pPr>
      <w:hyperlink w:anchor="_Toc166768853" w:history="1">
        <w:r w:rsidR="00E70C1E" w:rsidRPr="002F3020">
          <w:rPr>
            <w:rStyle w:val="affff8"/>
            <w:rFonts w:ascii="Times New Roman" w:hAnsi="Times New Roman" w:cs="Times New Roman"/>
            <w:snapToGrid w:val="0"/>
            <w:sz w:val="22"/>
          </w:rPr>
          <w:t>5.8.</w:t>
        </w:r>
        <w:r w:rsidR="00E70C1E" w:rsidRPr="002F3020">
          <w:rPr>
            <w:rFonts w:ascii="Times New Roman" w:eastAsiaTheme="minorEastAsia" w:hAnsi="Times New Roman" w:cs="Times New Roman"/>
            <w:bCs w:val="0"/>
            <w:snapToGrid w:val="0"/>
            <w:sz w:val="22"/>
            <w:lang w:val="ru-RU" w:eastAsia="ru-RU" w:bidi="ar-SA"/>
          </w:rPr>
          <w:tab/>
        </w:r>
        <w:r w:rsidR="00E70C1E" w:rsidRPr="002F3020">
          <w:rPr>
            <w:rStyle w:val="affff8"/>
            <w:rFonts w:ascii="Times New Roman" w:hAnsi="Times New Roman" w:cs="Times New Roman"/>
            <w:snapToGrid w:val="0"/>
            <w:sz w:val="22"/>
          </w:rPr>
          <w:t>Предложения по перспективной установленной тепловой мощности каждого источника тепловой энергии с предложениями по сроку ввода в эксплуатацию новых мощностей</w:t>
        </w:r>
        <w:r w:rsidR="00E70C1E" w:rsidRPr="002F3020">
          <w:rPr>
            <w:rFonts w:ascii="Times New Roman" w:hAnsi="Times New Roman" w:cs="Times New Roman"/>
            <w:snapToGrid w:val="0"/>
            <w:webHidden/>
            <w:sz w:val="22"/>
          </w:rPr>
          <w:tab/>
        </w:r>
        <w:r w:rsidRPr="002F3020">
          <w:rPr>
            <w:rFonts w:ascii="Times New Roman" w:hAnsi="Times New Roman" w:cs="Times New Roman"/>
            <w:snapToGrid w:val="0"/>
            <w:webHidden/>
            <w:sz w:val="22"/>
          </w:rPr>
          <w:fldChar w:fldCharType="begin"/>
        </w:r>
        <w:r w:rsidR="00E70C1E" w:rsidRPr="002F3020">
          <w:rPr>
            <w:rFonts w:ascii="Times New Roman" w:hAnsi="Times New Roman" w:cs="Times New Roman"/>
            <w:snapToGrid w:val="0"/>
            <w:webHidden/>
            <w:sz w:val="22"/>
          </w:rPr>
          <w:instrText xml:space="preserve"> PAGEREF _Toc166768853 \h </w:instrText>
        </w:r>
        <w:r w:rsidRPr="002F3020">
          <w:rPr>
            <w:rFonts w:ascii="Times New Roman" w:hAnsi="Times New Roman" w:cs="Times New Roman"/>
            <w:snapToGrid w:val="0"/>
            <w:webHidden/>
            <w:sz w:val="22"/>
          </w:rPr>
        </w:r>
        <w:r w:rsidRPr="002F3020">
          <w:rPr>
            <w:rFonts w:ascii="Times New Roman" w:hAnsi="Times New Roman" w:cs="Times New Roman"/>
            <w:snapToGrid w:val="0"/>
            <w:webHidden/>
            <w:sz w:val="22"/>
          </w:rPr>
          <w:fldChar w:fldCharType="separate"/>
        </w:r>
        <w:r w:rsidR="00EF63E1">
          <w:rPr>
            <w:rFonts w:ascii="Times New Roman" w:hAnsi="Times New Roman" w:cs="Times New Roman"/>
            <w:snapToGrid w:val="0"/>
            <w:webHidden/>
            <w:sz w:val="22"/>
          </w:rPr>
          <w:t>3</w:t>
        </w:r>
        <w:r w:rsidRPr="002F3020">
          <w:rPr>
            <w:rFonts w:ascii="Times New Roman" w:hAnsi="Times New Roman" w:cs="Times New Roman"/>
            <w:snapToGrid w:val="0"/>
            <w:webHidden/>
            <w:sz w:val="22"/>
          </w:rPr>
          <w:fldChar w:fldCharType="end"/>
        </w:r>
      </w:hyperlink>
    </w:p>
    <w:p w:rsidR="00E70C1E" w:rsidRPr="002F3020" w:rsidRDefault="006B2D84" w:rsidP="00E70C1E">
      <w:pPr>
        <w:pStyle w:val="2b"/>
        <w:spacing w:line="240" w:lineRule="auto"/>
        <w:ind w:left="0" w:firstLine="0"/>
        <w:jc w:val="both"/>
        <w:rPr>
          <w:rFonts w:ascii="Times New Roman" w:eastAsiaTheme="minorEastAsia" w:hAnsi="Times New Roman" w:cs="Times New Roman"/>
          <w:bCs w:val="0"/>
          <w:snapToGrid w:val="0"/>
          <w:sz w:val="22"/>
          <w:lang w:val="ru-RU" w:eastAsia="ru-RU" w:bidi="ar-SA"/>
        </w:rPr>
      </w:pPr>
      <w:hyperlink w:anchor="_Toc166768854" w:history="1">
        <w:r w:rsidR="00E70C1E" w:rsidRPr="002F3020">
          <w:rPr>
            <w:rStyle w:val="affff8"/>
            <w:rFonts w:ascii="Times New Roman" w:hAnsi="Times New Roman" w:cs="Times New Roman"/>
            <w:snapToGrid w:val="0"/>
            <w:sz w:val="22"/>
          </w:rPr>
          <w:t>5.9.</w:t>
        </w:r>
        <w:r w:rsidR="00E70C1E" w:rsidRPr="002F3020">
          <w:rPr>
            <w:rFonts w:ascii="Times New Roman" w:eastAsiaTheme="minorEastAsia" w:hAnsi="Times New Roman" w:cs="Times New Roman"/>
            <w:bCs w:val="0"/>
            <w:snapToGrid w:val="0"/>
            <w:sz w:val="22"/>
            <w:lang w:val="ru-RU" w:eastAsia="ru-RU" w:bidi="ar-SA"/>
          </w:rPr>
          <w:tab/>
        </w:r>
        <w:r w:rsidR="00E70C1E" w:rsidRPr="002F3020">
          <w:rPr>
            <w:rStyle w:val="affff8"/>
            <w:rFonts w:ascii="Times New Roman" w:hAnsi="Times New Roman" w:cs="Times New Roman"/>
            <w:snapToGrid w:val="0"/>
            <w:sz w:val="22"/>
          </w:rPr>
          <w:t>Предложения по вводу новых и реконструкции существующих источников тепловой энергии с использованием возобновляемых источников энергии, а также местных видов топлива</w:t>
        </w:r>
        <w:r w:rsidR="00E70C1E" w:rsidRPr="002F3020">
          <w:rPr>
            <w:rFonts w:ascii="Times New Roman" w:hAnsi="Times New Roman" w:cs="Times New Roman"/>
            <w:snapToGrid w:val="0"/>
            <w:webHidden/>
            <w:sz w:val="22"/>
          </w:rPr>
          <w:tab/>
        </w:r>
        <w:r w:rsidRPr="002F3020">
          <w:rPr>
            <w:rFonts w:ascii="Times New Roman" w:hAnsi="Times New Roman" w:cs="Times New Roman"/>
            <w:snapToGrid w:val="0"/>
            <w:webHidden/>
            <w:sz w:val="22"/>
          </w:rPr>
          <w:fldChar w:fldCharType="begin"/>
        </w:r>
        <w:r w:rsidR="00E70C1E" w:rsidRPr="002F3020">
          <w:rPr>
            <w:rFonts w:ascii="Times New Roman" w:hAnsi="Times New Roman" w:cs="Times New Roman"/>
            <w:snapToGrid w:val="0"/>
            <w:webHidden/>
            <w:sz w:val="22"/>
          </w:rPr>
          <w:instrText xml:space="preserve"> PAGEREF _Toc166768854 \h </w:instrText>
        </w:r>
        <w:r w:rsidRPr="002F3020">
          <w:rPr>
            <w:rFonts w:ascii="Times New Roman" w:hAnsi="Times New Roman" w:cs="Times New Roman"/>
            <w:snapToGrid w:val="0"/>
            <w:webHidden/>
            <w:sz w:val="22"/>
          </w:rPr>
        </w:r>
        <w:r w:rsidRPr="002F3020">
          <w:rPr>
            <w:rFonts w:ascii="Times New Roman" w:hAnsi="Times New Roman" w:cs="Times New Roman"/>
            <w:snapToGrid w:val="0"/>
            <w:webHidden/>
            <w:sz w:val="22"/>
          </w:rPr>
          <w:fldChar w:fldCharType="separate"/>
        </w:r>
        <w:r w:rsidR="00EF63E1">
          <w:rPr>
            <w:rFonts w:ascii="Times New Roman" w:hAnsi="Times New Roman" w:cs="Times New Roman"/>
            <w:snapToGrid w:val="0"/>
            <w:webHidden/>
            <w:sz w:val="22"/>
          </w:rPr>
          <w:t>3</w:t>
        </w:r>
        <w:r w:rsidRPr="002F3020">
          <w:rPr>
            <w:rFonts w:ascii="Times New Roman" w:hAnsi="Times New Roman" w:cs="Times New Roman"/>
            <w:snapToGrid w:val="0"/>
            <w:webHidden/>
            <w:sz w:val="22"/>
          </w:rPr>
          <w:fldChar w:fldCharType="end"/>
        </w:r>
      </w:hyperlink>
    </w:p>
    <w:p w:rsidR="00E70C1E" w:rsidRPr="002F3020" w:rsidRDefault="006B2D84" w:rsidP="00E70C1E">
      <w:pPr>
        <w:pStyle w:val="1f5"/>
        <w:ind w:firstLine="0"/>
        <w:rPr>
          <w:rFonts w:eastAsiaTheme="minorEastAsia"/>
          <w:bCs w:val="0"/>
          <w:iCs w:val="0"/>
          <w:snapToGrid w:val="0"/>
          <w:sz w:val="22"/>
          <w:szCs w:val="22"/>
          <w:lang w:val="ru-RU" w:eastAsia="ru-RU" w:bidi="ar-SA"/>
        </w:rPr>
      </w:pPr>
      <w:hyperlink w:anchor="_Toc166768855" w:history="1">
        <w:r w:rsidR="00E70C1E" w:rsidRPr="002F3020">
          <w:rPr>
            <w:rStyle w:val="affff8"/>
            <w:snapToGrid w:val="0"/>
            <w:sz w:val="22"/>
            <w:szCs w:val="22"/>
          </w:rPr>
          <w:t>6.</w:t>
        </w:r>
        <w:r w:rsidR="00E70C1E" w:rsidRPr="002F3020">
          <w:rPr>
            <w:rFonts w:eastAsiaTheme="minorEastAsia"/>
            <w:bCs w:val="0"/>
            <w:iCs w:val="0"/>
            <w:snapToGrid w:val="0"/>
            <w:sz w:val="22"/>
            <w:szCs w:val="22"/>
            <w:lang w:val="ru-RU" w:eastAsia="ru-RU" w:bidi="ar-SA"/>
          </w:rPr>
          <w:tab/>
        </w:r>
        <w:r w:rsidR="00E70C1E" w:rsidRPr="002F3020">
          <w:rPr>
            <w:rStyle w:val="affff8"/>
            <w:snapToGrid w:val="0"/>
            <w:sz w:val="22"/>
            <w:szCs w:val="22"/>
          </w:rPr>
          <w:t>Предложения по строительству и реконструкции тепловых сетей</w:t>
        </w:r>
        <w:r w:rsidR="00E70C1E" w:rsidRPr="002F3020">
          <w:rPr>
            <w:snapToGrid w:val="0"/>
            <w:webHidden/>
            <w:sz w:val="22"/>
            <w:szCs w:val="22"/>
          </w:rPr>
          <w:tab/>
        </w:r>
        <w:r w:rsidRPr="002F3020">
          <w:rPr>
            <w:snapToGrid w:val="0"/>
            <w:webHidden/>
            <w:sz w:val="22"/>
            <w:szCs w:val="22"/>
          </w:rPr>
          <w:fldChar w:fldCharType="begin"/>
        </w:r>
        <w:r w:rsidR="00E70C1E" w:rsidRPr="002F3020">
          <w:rPr>
            <w:snapToGrid w:val="0"/>
            <w:webHidden/>
            <w:sz w:val="22"/>
            <w:szCs w:val="22"/>
          </w:rPr>
          <w:instrText xml:space="preserve"> PAGEREF _Toc166768855 \h </w:instrText>
        </w:r>
        <w:r w:rsidRPr="002F3020">
          <w:rPr>
            <w:snapToGrid w:val="0"/>
            <w:webHidden/>
            <w:sz w:val="22"/>
            <w:szCs w:val="22"/>
          </w:rPr>
        </w:r>
        <w:r w:rsidRPr="002F3020">
          <w:rPr>
            <w:snapToGrid w:val="0"/>
            <w:webHidden/>
            <w:sz w:val="22"/>
            <w:szCs w:val="22"/>
          </w:rPr>
          <w:fldChar w:fldCharType="separate"/>
        </w:r>
        <w:r w:rsidR="00EF63E1">
          <w:rPr>
            <w:snapToGrid w:val="0"/>
            <w:webHidden/>
            <w:sz w:val="22"/>
            <w:szCs w:val="22"/>
          </w:rPr>
          <w:t>3</w:t>
        </w:r>
        <w:r w:rsidRPr="002F3020">
          <w:rPr>
            <w:snapToGrid w:val="0"/>
            <w:webHidden/>
            <w:sz w:val="22"/>
            <w:szCs w:val="22"/>
          </w:rPr>
          <w:fldChar w:fldCharType="end"/>
        </w:r>
      </w:hyperlink>
    </w:p>
    <w:p w:rsidR="00E70C1E" w:rsidRPr="002F3020" w:rsidRDefault="006B2D84" w:rsidP="00E70C1E">
      <w:pPr>
        <w:pStyle w:val="2b"/>
        <w:spacing w:line="240" w:lineRule="auto"/>
        <w:ind w:left="0" w:firstLine="0"/>
        <w:jc w:val="both"/>
        <w:rPr>
          <w:rFonts w:ascii="Times New Roman" w:eastAsiaTheme="minorEastAsia" w:hAnsi="Times New Roman" w:cs="Times New Roman"/>
          <w:bCs w:val="0"/>
          <w:snapToGrid w:val="0"/>
          <w:sz w:val="22"/>
          <w:lang w:val="ru-RU" w:eastAsia="ru-RU" w:bidi="ar-SA"/>
        </w:rPr>
      </w:pPr>
      <w:hyperlink w:anchor="_Toc166768856" w:history="1">
        <w:r w:rsidR="00E70C1E" w:rsidRPr="002F3020">
          <w:rPr>
            <w:rStyle w:val="affff8"/>
            <w:rFonts w:ascii="Times New Roman" w:hAnsi="Times New Roman" w:cs="Times New Roman"/>
            <w:snapToGrid w:val="0"/>
            <w:sz w:val="22"/>
          </w:rPr>
          <w:t>6.1.</w:t>
        </w:r>
        <w:r w:rsidR="00E70C1E" w:rsidRPr="002F3020">
          <w:rPr>
            <w:rFonts w:ascii="Times New Roman" w:eastAsiaTheme="minorEastAsia" w:hAnsi="Times New Roman" w:cs="Times New Roman"/>
            <w:bCs w:val="0"/>
            <w:snapToGrid w:val="0"/>
            <w:sz w:val="22"/>
            <w:lang w:val="ru-RU" w:eastAsia="ru-RU" w:bidi="ar-SA"/>
          </w:rPr>
          <w:tab/>
        </w:r>
        <w:r w:rsidR="00E70C1E" w:rsidRPr="002F3020">
          <w:rPr>
            <w:rStyle w:val="affff8"/>
            <w:rFonts w:ascii="Times New Roman" w:hAnsi="Times New Roman" w:cs="Times New Roman"/>
            <w:snapToGrid w:val="0"/>
            <w:sz w:val="22"/>
          </w:rPr>
          <w:t>Предложения по строительству и реконструкции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теловой энергии (использование существующих резервов)</w:t>
        </w:r>
        <w:r w:rsidR="00E70C1E" w:rsidRPr="002F3020">
          <w:rPr>
            <w:rFonts w:ascii="Times New Roman" w:hAnsi="Times New Roman" w:cs="Times New Roman"/>
            <w:snapToGrid w:val="0"/>
            <w:webHidden/>
            <w:sz w:val="22"/>
          </w:rPr>
          <w:tab/>
        </w:r>
        <w:r w:rsidRPr="002F3020">
          <w:rPr>
            <w:rFonts w:ascii="Times New Roman" w:hAnsi="Times New Roman" w:cs="Times New Roman"/>
            <w:snapToGrid w:val="0"/>
            <w:webHidden/>
            <w:sz w:val="22"/>
          </w:rPr>
          <w:fldChar w:fldCharType="begin"/>
        </w:r>
        <w:r w:rsidR="00E70C1E" w:rsidRPr="002F3020">
          <w:rPr>
            <w:rFonts w:ascii="Times New Roman" w:hAnsi="Times New Roman" w:cs="Times New Roman"/>
            <w:snapToGrid w:val="0"/>
            <w:webHidden/>
            <w:sz w:val="22"/>
          </w:rPr>
          <w:instrText xml:space="preserve"> PAGEREF _Toc166768856 \h </w:instrText>
        </w:r>
        <w:r w:rsidRPr="002F3020">
          <w:rPr>
            <w:rFonts w:ascii="Times New Roman" w:hAnsi="Times New Roman" w:cs="Times New Roman"/>
            <w:snapToGrid w:val="0"/>
            <w:webHidden/>
            <w:sz w:val="22"/>
          </w:rPr>
        </w:r>
        <w:r w:rsidRPr="002F3020">
          <w:rPr>
            <w:rFonts w:ascii="Times New Roman" w:hAnsi="Times New Roman" w:cs="Times New Roman"/>
            <w:snapToGrid w:val="0"/>
            <w:webHidden/>
            <w:sz w:val="22"/>
          </w:rPr>
          <w:fldChar w:fldCharType="separate"/>
        </w:r>
        <w:r w:rsidR="00EF63E1">
          <w:rPr>
            <w:rFonts w:ascii="Times New Roman" w:hAnsi="Times New Roman" w:cs="Times New Roman"/>
            <w:snapToGrid w:val="0"/>
            <w:webHidden/>
            <w:sz w:val="22"/>
          </w:rPr>
          <w:t>3</w:t>
        </w:r>
        <w:r w:rsidRPr="002F3020">
          <w:rPr>
            <w:rFonts w:ascii="Times New Roman" w:hAnsi="Times New Roman" w:cs="Times New Roman"/>
            <w:snapToGrid w:val="0"/>
            <w:webHidden/>
            <w:sz w:val="22"/>
          </w:rPr>
          <w:fldChar w:fldCharType="end"/>
        </w:r>
      </w:hyperlink>
    </w:p>
    <w:p w:rsidR="00E70C1E" w:rsidRPr="002F3020" w:rsidRDefault="006B2D84" w:rsidP="00E70C1E">
      <w:pPr>
        <w:pStyle w:val="2b"/>
        <w:spacing w:line="240" w:lineRule="auto"/>
        <w:ind w:left="0" w:firstLine="0"/>
        <w:jc w:val="both"/>
        <w:rPr>
          <w:rFonts w:ascii="Times New Roman" w:eastAsiaTheme="minorEastAsia" w:hAnsi="Times New Roman" w:cs="Times New Roman"/>
          <w:bCs w:val="0"/>
          <w:snapToGrid w:val="0"/>
          <w:sz w:val="22"/>
          <w:lang w:val="ru-RU" w:eastAsia="ru-RU" w:bidi="ar-SA"/>
        </w:rPr>
      </w:pPr>
      <w:hyperlink w:anchor="_Toc166768857" w:history="1">
        <w:r w:rsidR="00E70C1E" w:rsidRPr="002F3020">
          <w:rPr>
            <w:rStyle w:val="affff8"/>
            <w:rFonts w:ascii="Times New Roman" w:hAnsi="Times New Roman" w:cs="Times New Roman"/>
            <w:snapToGrid w:val="0"/>
            <w:sz w:val="22"/>
          </w:rPr>
          <w:t>6.2.</w:t>
        </w:r>
        <w:r w:rsidR="00E70C1E" w:rsidRPr="002F3020">
          <w:rPr>
            <w:rFonts w:ascii="Times New Roman" w:eastAsiaTheme="minorEastAsia" w:hAnsi="Times New Roman" w:cs="Times New Roman"/>
            <w:bCs w:val="0"/>
            <w:snapToGrid w:val="0"/>
            <w:sz w:val="22"/>
            <w:lang w:val="ru-RU" w:eastAsia="ru-RU" w:bidi="ar-SA"/>
          </w:rPr>
          <w:tab/>
        </w:r>
        <w:r w:rsidR="00E70C1E" w:rsidRPr="002F3020">
          <w:rPr>
            <w:rStyle w:val="affff8"/>
            <w:rFonts w:ascii="Times New Roman" w:hAnsi="Times New Roman" w:cs="Times New Roman"/>
            <w:snapToGrid w:val="0"/>
            <w:sz w:val="22"/>
          </w:rPr>
          <w:t>Предложения по строительству и реконструкции тепловых сетей для обеспечения перспективных приростов тепловой нагрузки в осваиваемых районах поселения, под жилищную, комплексную или производственную застройку</w:t>
        </w:r>
        <w:r w:rsidR="00E70C1E" w:rsidRPr="002F3020">
          <w:rPr>
            <w:rFonts w:ascii="Times New Roman" w:hAnsi="Times New Roman" w:cs="Times New Roman"/>
            <w:snapToGrid w:val="0"/>
            <w:webHidden/>
            <w:sz w:val="22"/>
          </w:rPr>
          <w:tab/>
        </w:r>
        <w:r w:rsidRPr="002F3020">
          <w:rPr>
            <w:rFonts w:ascii="Times New Roman" w:hAnsi="Times New Roman" w:cs="Times New Roman"/>
            <w:snapToGrid w:val="0"/>
            <w:webHidden/>
            <w:sz w:val="22"/>
          </w:rPr>
          <w:fldChar w:fldCharType="begin"/>
        </w:r>
        <w:r w:rsidR="00E70C1E" w:rsidRPr="002F3020">
          <w:rPr>
            <w:rFonts w:ascii="Times New Roman" w:hAnsi="Times New Roman" w:cs="Times New Roman"/>
            <w:snapToGrid w:val="0"/>
            <w:webHidden/>
            <w:sz w:val="22"/>
          </w:rPr>
          <w:instrText xml:space="preserve"> PAGEREF _Toc166768857 \h </w:instrText>
        </w:r>
        <w:r w:rsidRPr="002F3020">
          <w:rPr>
            <w:rFonts w:ascii="Times New Roman" w:hAnsi="Times New Roman" w:cs="Times New Roman"/>
            <w:snapToGrid w:val="0"/>
            <w:webHidden/>
            <w:sz w:val="22"/>
          </w:rPr>
        </w:r>
        <w:r w:rsidRPr="002F3020">
          <w:rPr>
            <w:rFonts w:ascii="Times New Roman" w:hAnsi="Times New Roman" w:cs="Times New Roman"/>
            <w:snapToGrid w:val="0"/>
            <w:webHidden/>
            <w:sz w:val="22"/>
          </w:rPr>
          <w:fldChar w:fldCharType="separate"/>
        </w:r>
        <w:r w:rsidR="00EF63E1">
          <w:rPr>
            <w:rFonts w:ascii="Times New Roman" w:hAnsi="Times New Roman" w:cs="Times New Roman"/>
            <w:snapToGrid w:val="0"/>
            <w:webHidden/>
            <w:sz w:val="22"/>
          </w:rPr>
          <w:t>3</w:t>
        </w:r>
        <w:r w:rsidRPr="002F3020">
          <w:rPr>
            <w:rFonts w:ascii="Times New Roman" w:hAnsi="Times New Roman" w:cs="Times New Roman"/>
            <w:snapToGrid w:val="0"/>
            <w:webHidden/>
            <w:sz w:val="22"/>
          </w:rPr>
          <w:fldChar w:fldCharType="end"/>
        </w:r>
      </w:hyperlink>
    </w:p>
    <w:p w:rsidR="00E70C1E" w:rsidRPr="002F3020" w:rsidRDefault="006B2D84" w:rsidP="00E70C1E">
      <w:pPr>
        <w:pStyle w:val="2b"/>
        <w:spacing w:line="240" w:lineRule="auto"/>
        <w:ind w:left="0" w:firstLine="0"/>
        <w:jc w:val="both"/>
        <w:rPr>
          <w:rFonts w:ascii="Times New Roman" w:eastAsiaTheme="minorEastAsia" w:hAnsi="Times New Roman" w:cs="Times New Roman"/>
          <w:bCs w:val="0"/>
          <w:snapToGrid w:val="0"/>
          <w:sz w:val="22"/>
          <w:lang w:val="ru-RU" w:eastAsia="ru-RU" w:bidi="ar-SA"/>
        </w:rPr>
      </w:pPr>
      <w:hyperlink w:anchor="_Toc166768858" w:history="1">
        <w:r w:rsidR="00E70C1E" w:rsidRPr="002F3020">
          <w:rPr>
            <w:rStyle w:val="affff8"/>
            <w:rFonts w:ascii="Times New Roman" w:hAnsi="Times New Roman" w:cs="Times New Roman"/>
            <w:snapToGrid w:val="0"/>
            <w:sz w:val="22"/>
          </w:rPr>
          <w:t>6.3.</w:t>
        </w:r>
        <w:r w:rsidR="00E70C1E" w:rsidRPr="002F3020">
          <w:rPr>
            <w:rFonts w:ascii="Times New Roman" w:eastAsiaTheme="minorEastAsia" w:hAnsi="Times New Roman" w:cs="Times New Roman"/>
            <w:bCs w:val="0"/>
            <w:snapToGrid w:val="0"/>
            <w:sz w:val="22"/>
            <w:lang w:val="ru-RU" w:eastAsia="ru-RU" w:bidi="ar-SA"/>
          </w:rPr>
          <w:tab/>
        </w:r>
        <w:r w:rsidR="00E70C1E" w:rsidRPr="002F3020">
          <w:rPr>
            <w:rStyle w:val="affff8"/>
            <w:rFonts w:ascii="Times New Roman" w:hAnsi="Times New Roman" w:cs="Times New Roman"/>
            <w:snapToGrid w:val="0"/>
            <w:sz w:val="22"/>
          </w:rPr>
          <w:t>Предложения по строительству и реконструкции тепловых сетей в целях обеспечения условий,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r w:rsidR="00E70C1E" w:rsidRPr="002F3020">
          <w:rPr>
            <w:rFonts w:ascii="Times New Roman" w:hAnsi="Times New Roman" w:cs="Times New Roman"/>
            <w:snapToGrid w:val="0"/>
            <w:webHidden/>
            <w:sz w:val="22"/>
          </w:rPr>
          <w:tab/>
        </w:r>
        <w:r w:rsidRPr="002F3020">
          <w:rPr>
            <w:rFonts w:ascii="Times New Roman" w:hAnsi="Times New Roman" w:cs="Times New Roman"/>
            <w:snapToGrid w:val="0"/>
            <w:webHidden/>
            <w:sz w:val="22"/>
          </w:rPr>
          <w:fldChar w:fldCharType="begin"/>
        </w:r>
        <w:r w:rsidR="00E70C1E" w:rsidRPr="002F3020">
          <w:rPr>
            <w:rFonts w:ascii="Times New Roman" w:hAnsi="Times New Roman" w:cs="Times New Roman"/>
            <w:snapToGrid w:val="0"/>
            <w:webHidden/>
            <w:sz w:val="22"/>
          </w:rPr>
          <w:instrText xml:space="preserve"> PAGEREF _Toc166768858 \h </w:instrText>
        </w:r>
        <w:r w:rsidRPr="002F3020">
          <w:rPr>
            <w:rFonts w:ascii="Times New Roman" w:hAnsi="Times New Roman" w:cs="Times New Roman"/>
            <w:snapToGrid w:val="0"/>
            <w:webHidden/>
            <w:sz w:val="22"/>
          </w:rPr>
        </w:r>
        <w:r w:rsidRPr="002F3020">
          <w:rPr>
            <w:rFonts w:ascii="Times New Roman" w:hAnsi="Times New Roman" w:cs="Times New Roman"/>
            <w:snapToGrid w:val="0"/>
            <w:webHidden/>
            <w:sz w:val="22"/>
          </w:rPr>
          <w:fldChar w:fldCharType="separate"/>
        </w:r>
        <w:r w:rsidR="00EF63E1">
          <w:rPr>
            <w:rFonts w:ascii="Times New Roman" w:hAnsi="Times New Roman" w:cs="Times New Roman"/>
            <w:snapToGrid w:val="0"/>
            <w:webHidden/>
            <w:sz w:val="22"/>
          </w:rPr>
          <w:t>3</w:t>
        </w:r>
        <w:r w:rsidRPr="002F3020">
          <w:rPr>
            <w:rFonts w:ascii="Times New Roman" w:hAnsi="Times New Roman" w:cs="Times New Roman"/>
            <w:snapToGrid w:val="0"/>
            <w:webHidden/>
            <w:sz w:val="22"/>
          </w:rPr>
          <w:fldChar w:fldCharType="end"/>
        </w:r>
      </w:hyperlink>
    </w:p>
    <w:p w:rsidR="00E70C1E" w:rsidRPr="002F3020" w:rsidRDefault="006B2D84" w:rsidP="00E70C1E">
      <w:pPr>
        <w:pStyle w:val="2b"/>
        <w:spacing w:line="240" w:lineRule="auto"/>
        <w:ind w:left="0" w:firstLine="0"/>
        <w:jc w:val="both"/>
        <w:rPr>
          <w:rFonts w:ascii="Times New Roman" w:eastAsiaTheme="minorEastAsia" w:hAnsi="Times New Roman" w:cs="Times New Roman"/>
          <w:bCs w:val="0"/>
          <w:snapToGrid w:val="0"/>
          <w:sz w:val="22"/>
          <w:lang w:val="ru-RU" w:eastAsia="ru-RU" w:bidi="ar-SA"/>
        </w:rPr>
      </w:pPr>
      <w:hyperlink w:anchor="_Toc166768859" w:history="1">
        <w:r w:rsidR="00E70C1E" w:rsidRPr="002F3020">
          <w:rPr>
            <w:rStyle w:val="affff8"/>
            <w:rFonts w:ascii="Times New Roman" w:hAnsi="Times New Roman" w:cs="Times New Roman"/>
            <w:snapToGrid w:val="0"/>
            <w:sz w:val="22"/>
          </w:rPr>
          <w:t>6.4.</w:t>
        </w:r>
        <w:r w:rsidR="00E70C1E" w:rsidRPr="002F3020">
          <w:rPr>
            <w:rFonts w:ascii="Times New Roman" w:eastAsiaTheme="minorEastAsia" w:hAnsi="Times New Roman" w:cs="Times New Roman"/>
            <w:bCs w:val="0"/>
            <w:snapToGrid w:val="0"/>
            <w:sz w:val="22"/>
            <w:lang w:val="ru-RU" w:eastAsia="ru-RU" w:bidi="ar-SA"/>
          </w:rPr>
          <w:tab/>
        </w:r>
        <w:r w:rsidR="00E70C1E" w:rsidRPr="002F3020">
          <w:rPr>
            <w:rStyle w:val="affff8"/>
            <w:rFonts w:ascii="Times New Roman" w:hAnsi="Times New Roman" w:cs="Times New Roman"/>
            <w:snapToGrid w:val="0"/>
            <w:sz w:val="22"/>
          </w:rPr>
          <w:t>Предложения по строительству и реконструкции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r w:rsidR="00E70C1E" w:rsidRPr="002F3020">
          <w:rPr>
            <w:rFonts w:ascii="Times New Roman" w:hAnsi="Times New Roman" w:cs="Times New Roman"/>
            <w:snapToGrid w:val="0"/>
            <w:webHidden/>
            <w:sz w:val="22"/>
          </w:rPr>
          <w:tab/>
        </w:r>
        <w:r w:rsidRPr="002F3020">
          <w:rPr>
            <w:rFonts w:ascii="Times New Roman" w:hAnsi="Times New Roman" w:cs="Times New Roman"/>
            <w:snapToGrid w:val="0"/>
            <w:webHidden/>
            <w:sz w:val="22"/>
          </w:rPr>
          <w:fldChar w:fldCharType="begin"/>
        </w:r>
        <w:r w:rsidR="00E70C1E" w:rsidRPr="002F3020">
          <w:rPr>
            <w:rFonts w:ascii="Times New Roman" w:hAnsi="Times New Roman" w:cs="Times New Roman"/>
            <w:snapToGrid w:val="0"/>
            <w:webHidden/>
            <w:sz w:val="22"/>
          </w:rPr>
          <w:instrText xml:space="preserve"> PAGEREF _Toc166768859 \h </w:instrText>
        </w:r>
        <w:r w:rsidRPr="002F3020">
          <w:rPr>
            <w:rFonts w:ascii="Times New Roman" w:hAnsi="Times New Roman" w:cs="Times New Roman"/>
            <w:snapToGrid w:val="0"/>
            <w:webHidden/>
            <w:sz w:val="22"/>
          </w:rPr>
        </w:r>
        <w:r w:rsidRPr="002F3020">
          <w:rPr>
            <w:rFonts w:ascii="Times New Roman" w:hAnsi="Times New Roman" w:cs="Times New Roman"/>
            <w:snapToGrid w:val="0"/>
            <w:webHidden/>
            <w:sz w:val="22"/>
          </w:rPr>
          <w:fldChar w:fldCharType="separate"/>
        </w:r>
        <w:r w:rsidR="00EF63E1">
          <w:rPr>
            <w:rFonts w:ascii="Times New Roman" w:hAnsi="Times New Roman" w:cs="Times New Roman"/>
            <w:snapToGrid w:val="0"/>
            <w:webHidden/>
            <w:sz w:val="22"/>
          </w:rPr>
          <w:t>3</w:t>
        </w:r>
        <w:r w:rsidRPr="002F3020">
          <w:rPr>
            <w:rFonts w:ascii="Times New Roman" w:hAnsi="Times New Roman" w:cs="Times New Roman"/>
            <w:snapToGrid w:val="0"/>
            <w:webHidden/>
            <w:sz w:val="22"/>
          </w:rPr>
          <w:fldChar w:fldCharType="end"/>
        </w:r>
      </w:hyperlink>
    </w:p>
    <w:p w:rsidR="00E70C1E" w:rsidRPr="002F3020" w:rsidRDefault="006B2D84" w:rsidP="00E70C1E">
      <w:pPr>
        <w:pStyle w:val="2b"/>
        <w:spacing w:line="240" w:lineRule="auto"/>
        <w:ind w:left="0" w:firstLine="0"/>
        <w:jc w:val="both"/>
        <w:rPr>
          <w:rFonts w:ascii="Times New Roman" w:eastAsiaTheme="minorEastAsia" w:hAnsi="Times New Roman" w:cs="Times New Roman"/>
          <w:bCs w:val="0"/>
          <w:snapToGrid w:val="0"/>
          <w:sz w:val="22"/>
          <w:lang w:val="ru-RU" w:eastAsia="ru-RU" w:bidi="ar-SA"/>
        </w:rPr>
      </w:pPr>
      <w:hyperlink w:anchor="_Toc166768860" w:history="1">
        <w:r w:rsidR="00E70C1E" w:rsidRPr="002F3020">
          <w:rPr>
            <w:rStyle w:val="affff8"/>
            <w:rFonts w:ascii="Times New Roman" w:hAnsi="Times New Roman" w:cs="Times New Roman"/>
            <w:snapToGrid w:val="0"/>
            <w:sz w:val="22"/>
          </w:rPr>
          <w:t>6.5.</w:t>
        </w:r>
        <w:r w:rsidR="00E70C1E" w:rsidRPr="002F3020">
          <w:rPr>
            <w:rFonts w:ascii="Times New Roman" w:eastAsiaTheme="minorEastAsia" w:hAnsi="Times New Roman" w:cs="Times New Roman"/>
            <w:bCs w:val="0"/>
            <w:snapToGrid w:val="0"/>
            <w:sz w:val="22"/>
            <w:lang w:val="ru-RU" w:eastAsia="ru-RU" w:bidi="ar-SA"/>
          </w:rPr>
          <w:tab/>
        </w:r>
        <w:r w:rsidR="00E70C1E" w:rsidRPr="002F3020">
          <w:rPr>
            <w:rStyle w:val="affff8"/>
            <w:rFonts w:ascii="Times New Roman" w:hAnsi="Times New Roman" w:cs="Times New Roman"/>
            <w:snapToGrid w:val="0"/>
            <w:sz w:val="22"/>
          </w:rPr>
          <w:t>Предложения по строительству и реконструкции тепловых сетей для обеспечения нормативной надежности теплоснабжения потребителей</w:t>
        </w:r>
        <w:r w:rsidR="00E70C1E" w:rsidRPr="002F3020">
          <w:rPr>
            <w:rFonts w:ascii="Times New Roman" w:hAnsi="Times New Roman" w:cs="Times New Roman"/>
            <w:snapToGrid w:val="0"/>
            <w:webHidden/>
            <w:sz w:val="22"/>
          </w:rPr>
          <w:tab/>
        </w:r>
        <w:r w:rsidRPr="002F3020">
          <w:rPr>
            <w:rFonts w:ascii="Times New Roman" w:hAnsi="Times New Roman" w:cs="Times New Roman"/>
            <w:snapToGrid w:val="0"/>
            <w:webHidden/>
            <w:sz w:val="22"/>
          </w:rPr>
          <w:fldChar w:fldCharType="begin"/>
        </w:r>
        <w:r w:rsidR="00E70C1E" w:rsidRPr="002F3020">
          <w:rPr>
            <w:rFonts w:ascii="Times New Roman" w:hAnsi="Times New Roman" w:cs="Times New Roman"/>
            <w:snapToGrid w:val="0"/>
            <w:webHidden/>
            <w:sz w:val="22"/>
          </w:rPr>
          <w:instrText xml:space="preserve"> PAGEREF _Toc166768860 \h </w:instrText>
        </w:r>
        <w:r w:rsidRPr="002F3020">
          <w:rPr>
            <w:rFonts w:ascii="Times New Roman" w:hAnsi="Times New Roman" w:cs="Times New Roman"/>
            <w:snapToGrid w:val="0"/>
            <w:webHidden/>
            <w:sz w:val="22"/>
          </w:rPr>
        </w:r>
        <w:r w:rsidRPr="002F3020">
          <w:rPr>
            <w:rFonts w:ascii="Times New Roman" w:hAnsi="Times New Roman" w:cs="Times New Roman"/>
            <w:snapToGrid w:val="0"/>
            <w:webHidden/>
            <w:sz w:val="22"/>
          </w:rPr>
          <w:fldChar w:fldCharType="separate"/>
        </w:r>
        <w:r w:rsidR="00EF63E1">
          <w:rPr>
            <w:rFonts w:ascii="Times New Roman" w:hAnsi="Times New Roman" w:cs="Times New Roman"/>
            <w:snapToGrid w:val="0"/>
            <w:webHidden/>
            <w:sz w:val="22"/>
          </w:rPr>
          <w:t>3</w:t>
        </w:r>
        <w:r w:rsidRPr="002F3020">
          <w:rPr>
            <w:rFonts w:ascii="Times New Roman" w:hAnsi="Times New Roman" w:cs="Times New Roman"/>
            <w:snapToGrid w:val="0"/>
            <w:webHidden/>
            <w:sz w:val="22"/>
          </w:rPr>
          <w:fldChar w:fldCharType="end"/>
        </w:r>
      </w:hyperlink>
    </w:p>
    <w:p w:rsidR="00E70C1E" w:rsidRPr="002F3020" w:rsidRDefault="006B2D84" w:rsidP="00E70C1E">
      <w:pPr>
        <w:pStyle w:val="1f5"/>
        <w:ind w:firstLine="0"/>
        <w:rPr>
          <w:rFonts w:eastAsiaTheme="minorEastAsia"/>
          <w:bCs w:val="0"/>
          <w:iCs w:val="0"/>
          <w:snapToGrid w:val="0"/>
          <w:sz w:val="22"/>
          <w:szCs w:val="22"/>
          <w:lang w:val="ru-RU" w:eastAsia="ru-RU" w:bidi="ar-SA"/>
        </w:rPr>
      </w:pPr>
      <w:hyperlink w:anchor="_Toc166768861" w:history="1">
        <w:r w:rsidR="00E70C1E" w:rsidRPr="002F3020">
          <w:rPr>
            <w:rStyle w:val="affff8"/>
            <w:snapToGrid w:val="0"/>
            <w:sz w:val="22"/>
            <w:szCs w:val="22"/>
          </w:rPr>
          <w:t>7.</w:t>
        </w:r>
        <w:r w:rsidR="00E70C1E" w:rsidRPr="002F3020">
          <w:rPr>
            <w:rFonts w:eastAsiaTheme="minorEastAsia"/>
            <w:bCs w:val="0"/>
            <w:iCs w:val="0"/>
            <w:snapToGrid w:val="0"/>
            <w:sz w:val="22"/>
            <w:szCs w:val="22"/>
            <w:lang w:val="ru-RU" w:eastAsia="ru-RU" w:bidi="ar-SA"/>
          </w:rPr>
          <w:tab/>
        </w:r>
        <w:r w:rsidR="00E70C1E" w:rsidRPr="002F3020">
          <w:rPr>
            <w:rStyle w:val="affff8"/>
            <w:snapToGrid w:val="0"/>
            <w:sz w:val="22"/>
            <w:szCs w:val="22"/>
          </w:rPr>
          <w:t>Предложения по переводу открытых систем теплоснабжения (горячего водоснабжения) в закрытые системы горячего водоснабжения</w:t>
        </w:r>
        <w:r w:rsidR="00E70C1E" w:rsidRPr="002F3020">
          <w:rPr>
            <w:snapToGrid w:val="0"/>
            <w:webHidden/>
            <w:sz w:val="22"/>
            <w:szCs w:val="22"/>
          </w:rPr>
          <w:tab/>
        </w:r>
        <w:r w:rsidRPr="002F3020">
          <w:rPr>
            <w:snapToGrid w:val="0"/>
            <w:webHidden/>
            <w:sz w:val="22"/>
            <w:szCs w:val="22"/>
          </w:rPr>
          <w:fldChar w:fldCharType="begin"/>
        </w:r>
        <w:r w:rsidR="00E70C1E" w:rsidRPr="002F3020">
          <w:rPr>
            <w:snapToGrid w:val="0"/>
            <w:webHidden/>
            <w:sz w:val="22"/>
            <w:szCs w:val="22"/>
          </w:rPr>
          <w:instrText xml:space="preserve"> PAGEREF _Toc166768861 \h </w:instrText>
        </w:r>
        <w:r w:rsidRPr="002F3020">
          <w:rPr>
            <w:snapToGrid w:val="0"/>
            <w:webHidden/>
            <w:sz w:val="22"/>
            <w:szCs w:val="22"/>
          </w:rPr>
        </w:r>
        <w:r w:rsidRPr="002F3020">
          <w:rPr>
            <w:snapToGrid w:val="0"/>
            <w:webHidden/>
            <w:sz w:val="22"/>
            <w:szCs w:val="22"/>
          </w:rPr>
          <w:fldChar w:fldCharType="separate"/>
        </w:r>
        <w:r w:rsidR="00EF63E1">
          <w:rPr>
            <w:snapToGrid w:val="0"/>
            <w:webHidden/>
            <w:sz w:val="22"/>
            <w:szCs w:val="22"/>
          </w:rPr>
          <w:t>3</w:t>
        </w:r>
        <w:r w:rsidRPr="002F3020">
          <w:rPr>
            <w:snapToGrid w:val="0"/>
            <w:webHidden/>
            <w:sz w:val="22"/>
            <w:szCs w:val="22"/>
          </w:rPr>
          <w:fldChar w:fldCharType="end"/>
        </w:r>
      </w:hyperlink>
    </w:p>
    <w:p w:rsidR="00E70C1E" w:rsidRPr="002F3020" w:rsidRDefault="006B2D84" w:rsidP="00E70C1E">
      <w:pPr>
        <w:pStyle w:val="2b"/>
        <w:spacing w:line="240" w:lineRule="auto"/>
        <w:ind w:left="0" w:firstLine="0"/>
        <w:jc w:val="both"/>
        <w:rPr>
          <w:rFonts w:ascii="Times New Roman" w:eastAsiaTheme="minorEastAsia" w:hAnsi="Times New Roman" w:cs="Times New Roman"/>
          <w:bCs w:val="0"/>
          <w:snapToGrid w:val="0"/>
          <w:sz w:val="22"/>
          <w:lang w:val="ru-RU" w:eastAsia="ru-RU" w:bidi="ar-SA"/>
        </w:rPr>
      </w:pPr>
      <w:hyperlink w:anchor="_Toc166768862" w:history="1">
        <w:r w:rsidR="00E70C1E" w:rsidRPr="002F3020">
          <w:rPr>
            <w:rStyle w:val="affff8"/>
            <w:rFonts w:ascii="Times New Roman" w:hAnsi="Times New Roman" w:cs="Times New Roman"/>
            <w:snapToGrid w:val="0"/>
            <w:sz w:val="22"/>
          </w:rPr>
          <w:t>7.1.</w:t>
        </w:r>
        <w:r w:rsidR="00E70C1E" w:rsidRPr="002F3020">
          <w:rPr>
            <w:rFonts w:ascii="Times New Roman" w:eastAsiaTheme="minorEastAsia" w:hAnsi="Times New Roman" w:cs="Times New Roman"/>
            <w:bCs w:val="0"/>
            <w:snapToGrid w:val="0"/>
            <w:sz w:val="22"/>
            <w:lang w:val="ru-RU" w:eastAsia="ru-RU" w:bidi="ar-SA"/>
          </w:rPr>
          <w:tab/>
        </w:r>
        <w:r w:rsidR="00E70C1E" w:rsidRPr="002F3020">
          <w:rPr>
            <w:rStyle w:val="affff8"/>
            <w:rFonts w:ascii="Times New Roman" w:hAnsi="Times New Roman" w:cs="Times New Roman"/>
            <w:snapToGrid w:val="0"/>
            <w:sz w:val="22"/>
          </w:rPr>
          <w:t>Предложения по переводу существующих открытых систем теплоснабжения (горячего водоснабжения) в закрытые системы горячего водоснабжения, для осуществления которого необходимо строительство индивидуальных и (или) центральных тепловых пунктов при наличии у отребителей внутридомовых систем горячего водоснабжения</w:t>
        </w:r>
        <w:r w:rsidR="00E70C1E" w:rsidRPr="002F3020">
          <w:rPr>
            <w:rFonts w:ascii="Times New Roman" w:hAnsi="Times New Roman" w:cs="Times New Roman"/>
            <w:snapToGrid w:val="0"/>
            <w:webHidden/>
            <w:sz w:val="22"/>
          </w:rPr>
          <w:tab/>
        </w:r>
        <w:r w:rsidRPr="002F3020">
          <w:rPr>
            <w:rFonts w:ascii="Times New Roman" w:hAnsi="Times New Roman" w:cs="Times New Roman"/>
            <w:snapToGrid w:val="0"/>
            <w:webHidden/>
            <w:sz w:val="22"/>
          </w:rPr>
          <w:fldChar w:fldCharType="begin"/>
        </w:r>
        <w:r w:rsidR="00E70C1E" w:rsidRPr="002F3020">
          <w:rPr>
            <w:rFonts w:ascii="Times New Roman" w:hAnsi="Times New Roman" w:cs="Times New Roman"/>
            <w:snapToGrid w:val="0"/>
            <w:webHidden/>
            <w:sz w:val="22"/>
          </w:rPr>
          <w:instrText xml:space="preserve"> PAGEREF _Toc166768862 \h </w:instrText>
        </w:r>
        <w:r w:rsidRPr="002F3020">
          <w:rPr>
            <w:rFonts w:ascii="Times New Roman" w:hAnsi="Times New Roman" w:cs="Times New Roman"/>
            <w:snapToGrid w:val="0"/>
            <w:webHidden/>
            <w:sz w:val="22"/>
          </w:rPr>
        </w:r>
        <w:r w:rsidRPr="002F3020">
          <w:rPr>
            <w:rFonts w:ascii="Times New Roman" w:hAnsi="Times New Roman" w:cs="Times New Roman"/>
            <w:snapToGrid w:val="0"/>
            <w:webHidden/>
            <w:sz w:val="22"/>
          </w:rPr>
          <w:fldChar w:fldCharType="separate"/>
        </w:r>
        <w:r w:rsidR="00EF63E1">
          <w:rPr>
            <w:rFonts w:ascii="Times New Roman" w:hAnsi="Times New Roman" w:cs="Times New Roman"/>
            <w:snapToGrid w:val="0"/>
            <w:webHidden/>
            <w:sz w:val="22"/>
          </w:rPr>
          <w:t>3</w:t>
        </w:r>
        <w:r w:rsidRPr="002F3020">
          <w:rPr>
            <w:rFonts w:ascii="Times New Roman" w:hAnsi="Times New Roman" w:cs="Times New Roman"/>
            <w:snapToGrid w:val="0"/>
            <w:webHidden/>
            <w:sz w:val="22"/>
          </w:rPr>
          <w:fldChar w:fldCharType="end"/>
        </w:r>
      </w:hyperlink>
    </w:p>
    <w:p w:rsidR="00E70C1E" w:rsidRPr="002F3020" w:rsidRDefault="006B2D84" w:rsidP="00E70C1E">
      <w:pPr>
        <w:pStyle w:val="2b"/>
        <w:spacing w:line="240" w:lineRule="auto"/>
        <w:ind w:left="0" w:firstLine="0"/>
        <w:jc w:val="both"/>
        <w:rPr>
          <w:rFonts w:ascii="Times New Roman" w:eastAsiaTheme="minorEastAsia" w:hAnsi="Times New Roman" w:cs="Times New Roman"/>
          <w:bCs w:val="0"/>
          <w:snapToGrid w:val="0"/>
          <w:sz w:val="22"/>
          <w:lang w:val="ru-RU" w:eastAsia="ru-RU" w:bidi="ar-SA"/>
        </w:rPr>
      </w:pPr>
      <w:hyperlink w:anchor="_Toc166768863" w:history="1">
        <w:r w:rsidR="00E70C1E" w:rsidRPr="002F3020">
          <w:rPr>
            <w:rStyle w:val="affff8"/>
            <w:rFonts w:ascii="Times New Roman" w:hAnsi="Times New Roman" w:cs="Times New Roman"/>
            <w:snapToGrid w:val="0"/>
            <w:sz w:val="22"/>
          </w:rPr>
          <w:t>7.2.</w:t>
        </w:r>
        <w:r w:rsidR="00E70C1E" w:rsidRPr="002F3020">
          <w:rPr>
            <w:rFonts w:ascii="Times New Roman" w:eastAsiaTheme="minorEastAsia" w:hAnsi="Times New Roman" w:cs="Times New Roman"/>
            <w:bCs w:val="0"/>
            <w:snapToGrid w:val="0"/>
            <w:sz w:val="22"/>
            <w:lang w:val="ru-RU" w:eastAsia="ru-RU" w:bidi="ar-SA"/>
          </w:rPr>
          <w:tab/>
        </w:r>
        <w:r w:rsidR="00E70C1E" w:rsidRPr="002F3020">
          <w:rPr>
            <w:rStyle w:val="affff8"/>
            <w:rFonts w:ascii="Times New Roman" w:hAnsi="Times New Roman" w:cs="Times New Roman"/>
            <w:snapToGrid w:val="0"/>
            <w:sz w:val="22"/>
          </w:rPr>
          <w:t>Предложения по переводу существующих открытых систем теплоснабжения (горячего водоснабжения) в закрытые системы горячего водоснабжения, для осуществления которого отсутствует необходимость строительства индивидуальных и (или) центральных тепловых пунктов по причине отсутствия у потребителей внутридомовых систем горячего водоснабжения</w:t>
        </w:r>
        <w:r w:rsidR="00E70C1E" w:rsidRPr="002F3020">
          <w:rPr>
            <w:rFonts w:ascii="Times New Roman" w:hAnsi="Times New Roman" w:cs="Times New Roman"/>
            <w:snapToGrid w:val="0"/>
            <w:webHidden/>
            <w:sz w:val="22"/>
          </w:rPr>
          <w:tab/>
        </w:r>
        <w:r w:rsidRPr="002F3020">
          <w:rPr>
            <w:rFonts w:ascii="Times New Roman" w:hAnsi="Times New Roman" w:cs="Times New Roman"/>
            <w:snapToGrid w:val="0"/>
            <w:webHidden/>
            <w:sz w:val="22"/>
          </w:rPr>
          <w:fldChar w:fldCharType="begin"/>
        </w:r>
        <w:r w:rsidR="00E70C1E" w:rsidRPr="002F3020">
          <w:rPr>
            <w:rFonts w:ascii="Times New Roman" w:hAnsi="Times New Roman" w:cs="Times New Roman"/>
            <w:snapToGrid w:val="0"/>
            <w:webHidden/>
            <w:sz w:val="22"/>
          </w:rPr>
          <w:instrText xml:space="preserve"> PAGEREF _Toc166768863 \h </w:instrText>
        </w:r>
        <w:r w:rsidRPr="002F3020">
          <w:rPr>
            <w:rFonts w:ascii="Times New Roman" w:hAnsi="Times New Roman" w:cs="Times New Roman"/>
            <w:snapToGrid w:val="0"/>
            <w:webHidden/>
            <w:sz w:val="22"/>
          </w:rPr>
        </w:r>
        <w:r w:rsidRPr="002F3020">
          <w:rPr>
            <w:rFonts w:ascii="Times New Roman" w:hAnsi="Times New Roman" w:cs="Times New Roman"/>
            <w:snapToGrid w:val="0"/>
            <w:webHidden/>
            <w:sz w:val="22"/>
          </w:rPr>
          <w:fldChar w:fldCharType="separate"/>
        </w:r>
        <w:r w:rsidR="00EF63E1">
          <w:rPr>
            <w:rFonts w:ascii="Times New Roman" w:hAnsi="Times New Roman" w:cs="Times New Roman"/>
            <w:snapToGrid w:val="0"/>
            <w:webHidden/>
            <w:sz w:val="22"/>
          </w:rPr>
          <w:t>3</w:t>
        </w:r>
        <w:r w:rsidRPr="002F3020">
          <w:rPr>
            <w:rFonts w:ascii="Times New Roman" w:hAnsi="Times New Roman" w:cs="Times New Roman"/>
            <w:snapToGrid w:val="0"/>
            <w:webHidden/>
            <w:sz w:val="22"/>
          </w:rPr>
          <w:fldChar w:fldCharType="end"/>
        </w:r>
      </w:hyperlink>
    </w:p>
    <w:p w:rsidR="00E70C1E" w:rsidRPr="002F3020" w:rsidRDefault="006B2D84" w:rsidP="00E70C1E">
      <w:pPr>
        <w:pStyle w:val="1f5"/>
        <w:ind w:firstLine="0"/>
        <w:rPr>
          <w:rFonts w:eastAsiaTheme="minorEastAsia"/>
          <w:bCs w:val="0"/>
          <w:iCs w:val="0"/>
          <w:snapToGrid w:val="0"/>
          <w:sz w:val="22"/>
          <w:szCs w:val="22"/>
          <w:lang w:val="ru-RU" w:eastAsia="ru-RU" w:bidi="ar-SA"/>
        </w:rPr>
      </w:pPr>
      <w:hyperlink w:anchor="_Toc166768864" w:history="1">
        <w:r w:rsidR="00E70C1E" w:rsidRPr="002F3020">
          <w:rPr>
            <w:rStyle w:val="affff8"/>
            <w:snapToGrid w:val="0"/>
            <w:sz w:val="22"/>
            <w:szCs w:val="22"/>
          </w:rPr>
          <w:t>8.</w:t>
        </w:r>
        <w:r w:rsidR="00E70C1E" w:rsidRPr="002F3020">
          <w:rPr>
            <w:rFonts w:eastAsiaTheme="minorEastAsia"/>
            <w:bCs w:val="0"/>
            <w:iCs w:val="0"/>
            <w:snapToGrid w:val="0"/>
            <w:sz w:val="22"/>
            <w:szCs w:val="22"/>
            <w:lang w:val="ru-RU" w:eastAsia="ru-RU" w:bidi="ar-SA"/>
          </w:rPr>
          <w:tab/>
        </w:r>
        <w:r w:rsidR="00E70C1E" w:rsidRPr="002F3020">
          <w:rPr>
            <w:rStyle w:val="affff8"/>
            <w:snapToGrid w:val="0"/>
            <w:sz w:val="22"/>
            <w:szCs w:val="22"/>
          </w:rPr>
          <w:t>Перспективные топливные балансы</w:t>
        </w:r>
        <w:r w:rsidR="00E70C1E" w:rsidRPr="002F3020">
          <w:rPr>
            <w:snapToGrid w:val="0"/>
            <w:webHidden/>
            <w:sz w:val="22"/>
            <w:szCs w:val="22"/>
          </w:rPr>
          <w:tab/>
        </w:r>
        <w:r w:rsidRPr="002F3020">
          <w:rPr>
            <w:snapToGrid w:val="0"/>
            <w:webHidden/>
            <w:sz w:val="22"/>
            <w:szCs w:val="22"/>
          </w:rPr>
          <w:fldChar w:fldCharType="begin"/>
        </w:r>
        <w:r w:rsidR="00E70C1E" w:rsidRPr="002F3020">
          <w:rPr>
            <w:snapToGrid w:val="0"/>
            <w:webHidden/>
            <w:sz w:val="22"/>
            <w:szCs w:val="22"/>
          </w:rPr>
          <w:instrText xml:space="preserve"> PAGEREF _Toc166768864 \h </w:instrText>
        </w:r>
        <w:r w:rsidRPr="002F3020">
          <w:rPr>
            <w:snapToGrid w:val="0"/>
            <w:webHidden/>
            <w:sz w:val="22"/>
            <w:szCs w:val="22"/>
          </w:rPr>
        </w:r>
        <w:r w:rsidRPr="002F3020">
          <w:rPr>
            <w:snapToGrid w:val="0"/>
            <w:webHidden/>
            <w:sz w:val="22"/>
            <w:szCs w:val="22"/>
          </w:rPr>
          <w:fldChar w:fldCharType="separate"/>
        </w:r>
        <w:r w:rsidR="00EF63E1">
          <w:rPr>
            <w:snapToGrid w:val="0"/>
            <w:webHidden/>
            <w:sz w:val="22"/>
            <w:szCs w:val="22"/>
          </w:rPr>
          <w:t>3</w:t>
        </w:r>
        <w:r w:rsidRPr="002F3020">
          <w:rPr>
            <w:snapToGrid w:val="0"/>
            <w:webHidden/>
            <w:sz w:val="22"/>
            <w:szCs w:val="22"/>
          </w:rPr>
          <w:fldChar w:fldCharType="end"/>
        </w:r>
      </w:hyperlink>
    </w:p>
    <w:p w:rsidR="00E70C1E" w:rsidRPr="002F3020" w:rsidRDefault="006B2D84" w:rsidP="00E70C1E">
      <w:pPr>
        <w:pStyle w:val="2b"/>
        <w:spacing w:line="240" w:lineRule="auto"/>
        <w:ind w:left="0" w:firstLine="0"/>
        <w:jc w:val="both"/>
        <w:rPr>
          <w:rFonts w:ascii="Times New Roman" w:eastAsiaTheme="minorEastAsia" w:hAnsi="Times New Roman" w:cs="Times New Roman"/>
          <w:bCs w:val="0"/>
          <w:snapToGrid w:val="0"/>
          <w:sz w:val="22"/>
          <w:lang w:val="ru-RU" w:eastAsia="ru-RU" w:bidi="ar-SA"/>
        </w:rPr>
      </w:pPr>
      <w:hyperlink w:anchor="_Toc166768865" w:history="1">
        <w:r w:rsidR="00E70C1E" w:rsidRPr="002F3020">
          <w:rPr>
            <w:rStyle w:val="affff8"/>
            <w:rFonts w:ascii="Times New Roman" w:hAnsi="Times New Roman" w:cs="Times New Roman"/>
            <w:snapToGrid w:val="0"/>
            <w:sz w:val="22"/>
          </w:rPr>
          <w:t>8.1.</w:t>
        </w:r>
        <w:r w:rsidR="00E70C1E" w:rsidRPr="002F3020">
          <w:rPr>
            <w:rFonts w:ascii="Times New Roman" w:eastAsiaTheme="minorEastAsia" w:hAnsi="Times New Roman" w:cs="Times New Roman"/>
            <w:bCs w:val="0"/>
            <w:snapToGrid w:val="0"/>
            <w:sz w:val="22"/>
            <w:lang w:val="ru-RU" w:eastAsia="ru-RU" w:bidi="ar-SA"/>
          </w:rPr>
          <w:tab/>
        </w:r>
        <w:r w:rsidR="00E70C1E" w:rsidRPr="002F3020">
          <w:rPr>
            <w:rStyle w:val="affff8"/>
            <w:rFonts w:ascii="Times New Roman" w:hAnsi="Times New Roman" w:cs="Times New Roman"/>
            <w:snapToGrid w:val="0"/>
            <w:sz w:val="22"/>
          </w:rPr>
          <w:t>Перспективные топливные балансы для каждого источника тепловой энергии по видам основного, резервного и аварийного топлива на каждом этапе</w:t>
        </w:r>
        <w:r w:rsidR="00E70C1E" w:rsidRPr="002F3020">
          <w:rPr>
            <w:rFonts w:ascii="Times New Roman" w:hAnsi="Times New Roman" w:cs="Times New Roman"/>
            <w:snapToGrid w:val="0"/>
            <w:webHidden/>
            <w:sz w:val="22"/>
          </w:rPr>
          <w:tab/>
        </w:r>
        <w:r w:rsidRPr="002F3020">
          <w:rPr>
            <w:rFonts w:ascii="Times New Roman" w:hAnsi="Times New Roman" w:cs="Times New Roman"/>
            <w:snapToGrid w:val="0"/>
            <w:webHidden/>
            <w:sz w:val="22"/>
          </w:rPr>
          <w:fldChar w:fldCharType="begin"/>
        </w:r>
        <w:r w:rsidR="00E70C1E" w:rsidRPr="002F3020">
          <w:rPr>
            <w:rFonts w:ascii="Times New Roman" w:hAnsi="Times New Roman" w:cs="Times New Roman"/>
            <w:snapToGrid w:val="0"/>
            <w:webHidden/>
            <w:sz w:val="22"/>
          </w:rPr>
          <w:instrText xml:space="preserve"> PAGEREF _Toc166768865 \h </w:instrText>
        </w:r>
        <w:r w:rsidRPr="002F3020">
          <w:rPr>
            <w:rFonts w:ascii="Times New Roman" w:hAnsi="Times New Roman" w:cs="Times New Roman"/>
            <w:snapToGrid w:val="0"/>
            <w:webHidden/>
            <w:sz w:val="22"/>
          </w:rPr>
        </w:r>
        <w:r w:rsidRPr="002F3020">
          <w:rPr>
            <w:rFonts w:ascii="Times New Roman" w:hAnsi="Times New Roman" w:cs="Times New Roman"/>
            <w:snapToGrid w:val="0"/>
            <w:webHidden/>
            <w:sz w:val="22"/>
          </w:rPr>
          <w:fldChar w:fldCharType="separate"/>
        </w:r>
        <w:r w:rsidR="00EF63E1">
          <w:rPr>
            <w:rFonts w:ascii="Times New Roman" w:hAnsi="Times New Roman" w:cs="Times New Roman"/>
            <w:snapToGrid w:val="0"/>
            <w:webHidden/>
            <w:sz w:val="22"/>
          </w:rPr>
          <w:t>3</w:t>
        </w:r>
        <w:r w:rsidRPr="002F3020">
          <w:rPr>
            <w:rFonts w:ascii="Times New Roman" w:hAnsi="Times New Roman" w:cs="Times New Roman"/>
            <w:snapToGrid w:val="0"/>
            <w:webHidden/>
            <w:sz w:val="22"/>
          </w:rPr>
          <w:fldChar w:fldCharType="end"/>
        </w:r>
      </w:hyperlink>
    </w:p>
    <w:p w:rsidR="00E70C1E" w:rsidRPr="002F3020" w:rsidRDefault="006B2D84" w:rsidP="00E70C1E">
      <w:pPr>
        <w:pStyle w:val="2b"/>
        <w:spacing w:line="240" w:lineRule="auto"/>
        <w:ind w:left="0" w:firstLine="0"/>
        <w:jc w:val="both"/>
        <w:rPr>
          <w:rFonts w:ascii="Times New Roman" w:eastAsiaTheme="minorEastAsia" w:hAnsi="Times New Roman" w:cs="Times New Roman"/>
          <w:bCs w:val="0"/>
          <w:snapToGrid w:val="0"/>
          <w:sz w:val="22"/>
          <w:lang w:val="ru-RU" w:eastAsia="ru-RU" w:bidi="ar-SA"/>
        </w:rPr>
      </w:pPr>
      <w:hyperlink w:anchor="_Toc166768866" w:history="1">
        <w:r w:rsidR="00E70C1E" w:rsidRPr="002F3020">
          <w:rPr>
            <w:rStyle w:val="affff8"/>
            <w:rFonts w:ascii="Times New Roman" w:hAnsi="Times New Roman" w:cs="Times New Roman"/>
            <w:snapToGrid w:val="0"/>
            <w:sz w:val="22"/>
          </w:rPr>
          <w:t>8.2.</w:t>
        </w:r>
        <w:r w:rsidR="00E70C1E" w:rsidRPr="002F3020">
          <w:rPr>
            <w:rFonts w:ascii="Times New Roman" w:eastAsiaTheme="minorEastAsia" w:hAnsi="Times New Roman" w:cs="Times New Roman"/>
            <w:bCs w:val="0"/>
            <w:snapToGrid w:val="0"/>
            <w:sz w:val="22"/>
            <w:lang w:val="ru-RU" w:eastAsia="ru-RU" w:bidi="ar-SA"/>
          </w:rPr>
          <w:tab/>
        </w:r>
        <w:r w:rsidR="00E70C1E" w:rsidRPr="002F3020">
          <w:rPr>
            <w:rStyle w:val="affff8"/>
            <w:rFonts w:ascii="Times New Roman" w:hAnsi="Times New Roman" w:cs="Times New Roman"/>
            <w:snapToGrid w:val="0"/>
            <w:sz w:val="22"/>
          </w:rPr>
          <w:t>Потребляемые источником тепловой энергии виды топлива, включая местные виды топлива, а также используемые возобновляемые источники энергии</w:t>
        </w:r>
        <w:r w:rsidR="00E70C1E" w:rsidRPr="002F3020">
          <w:rPr>
            <w:rFonts w:ascii="Times New Roman" w:hAnsi="Times New Roman" w:cs="Times New Roman"/>
            <w:snapToGrid w:val="0"/>
            <w:webHidden/>
            <w:sz w:val="22"/>
          </w:rPr>
          <w:tab/>
        </w:r>
        <w:r w:rsidRPr="002F3020">
          <w:rPr>
            <w:rFonts w:ascii="Times New Roman" w:hAnsi="Times New Roman" w:cs="Times New Roman"/>
            <w:snapToGrid w:val="0"/>
            <w:webHidden/>
            <w:sz w:val="22"/>
          </w:rPr>
          <w:fldChar w:fldCharType="begin"/>
        </w:r>
        <w:r w:rsidR="00E70C1E" w:rsidRPr="002F3020">
          <w:rPr>
            <w:rFonts w:ascii="Times New Roman" w:hAnsi="Times New Roman" w:cs="Times New Roman"/>
            <w:snapToGrid w:val="0"/>
            <w:webHidden/>
            <w:sz w:val="22"/>
          </w:rPr>
          <w:instrText xml:space="preserve"> PAGEREF _Toc166768866 \h </w:instrText>
        </w:r>
        <w:r w:rsidRPr="002F3020">
          <w:rPr>
            <w:rFonts w:ascii="Times New Roman" w:hAnsi="Times New Roman" w:cs="Times New Roman"/>
            <w:snapToGrid w:val="0"/>
            <w:webHidden/>
            <w:sz w:val="22"/>
          </w:rPr>
        </w:r>
        <w:r w:rsidRPr="002F3020">
          <w:rPr>
            <w:rFonts w:ascii="Times New Roman" w:hAnsi="Times New Roman" w:cs="Times New Roman"/>
            <w:snapToGrid w:val="0"/>
            <w:webHidden/>
            <w:sz w:val="22"/>
          </w:rPr>
          <w:fldChar w:fldCharType="separate"/>
        </w:r>
        <w:r w:rsidR="00EF63E1">
          <w:rPr>
            <w:rFonts w:ascii="Times New Roman" w:hAnsi="Times New Roman" w:cs="Times New Roman"/>
            <w:snapToGrid w:val="0"/>
            <w:webHidden/>
            <w:sz w:val="22"/>
          </w:rPr>
          <w:t>3</w:t>
        </w:r>
        <w:r w:rsidRPr="002F3020">
          <w:rPr>
            <w:rFonts w:ascii="Times New Roman" w:hAnsi="Times New Roman" w:cs="Times New Roman"/>
            <w:snapToGrid w:val="0"/>
            <w:webHidden/>
            <w:sz w:val="22"/>
          </w:rPr>
          <w:fldChar w:fldCharType="end"/>
        </w:r>
      </w:hyperlink>
    </w:p>
    <w:p w:rsidR="00E70C1E" w:rsidRPr="002F3020" w:rsidRDefault="006B2D84" w:rsidP="00E70C1E">
      <w:pPr>
        <w:pStyle w:val="1f5"/>
        <w:ind w:firstLine="0"/>
        <w:rPr>
          <w:rFonts w:eastAsiaTheme="minorEastAsia"/>
          <w:bCs w:val="0"/>
          <w:iCs w:val="0"/>
          <w:snapToGrid w:val="0"/>
          <w:sz w:val="22"/>
          <w:szCs w:val="22"/>
          <w:lang w:val="ru-RU" w:eastAsia="ru-RU" w:bidi="ar-SA"/>
        </w:rPr>
      </w:pPr>
      <w:hyperlink w:anchor="_Toc166768867" w:history="1">
        <w:r w:rsidR="00E70C1E" w:rsidRPr="002F3020">
          <w:rPr>
            <w:rStyle w:val="affff8"/>
            <w:snapToGrid w:val="0"/>
            <w:sz w:val="22"/>
            <w:szCs w:val="22"/>
          </w:rPr>
          <w:t>9.</w:t>
        </w:r>
        <w:r w:rsidR="00E70C1E" w:rsidRPr="002F3020">
          <w:rPr>
            <w:rFonts w:eastAsiaTheme="minorEastAsia"/>
            <w:bCs w:val="0"/>
            <w:iCs w:val="0"/>
            <w:snapToGrid w:val="0"/>
            <w:sz w:val="22"/>
            <w:szCs w:val="22"/>
            <w:lang w:val="ru-RU" w:eastAsia="ru-RU" w:bidi="ar-SA"/>
          </w:rPr>
          <w:tab/>
        </w:r>
        <w:r w:rsidR="00E70C1E" w:rsidRPr="002F3020">
          <w:rPr>
            <w:rStyle w:val="affff8"/>
            <w:snapToGrid w:val="0"/>
            <w:sz w:val="22"/>
            <w:szCs w:val="22"/>
          </w:rPr>
          <w:t>Инвестиции в строительство, реконструкцию и техническое перевооружение</w:t>
        </w:r>
        <w:r w:rsidR="00E70C1E" w:rsidRPr="002F3020">
          <w:rPr>
            <w:snapToGrid w:val="0"/>
            <w:webHidden/>
            <w:sz w:val="22"/>
            <w:szCs w:val="22"/>
          </w:rPr>
          <w:tab/>
        </w:r>
        <w:r w:rsidRPr="002F3020">
          <w:rPr>
            <w:snapToGrid w:val="0"/>
            <w:webHidden/>
            <w:sz w:val="22"/>
            <w:szCs w:val="22"/>
          </w:rPr>
          <w:fldChar w:fldCharType="begin"/>
        </w:r>
        <w:r w:rsidR="00E70C1E" w:rsidRPr="002F3020">
          <w:rPr>
            <w:snapToGrid w:val="0"/>
            <w:webHidden/>
            <w:sz w:val="22"/>
            <w:szCs w:val="22"/>
          </w:rPr>
          <w:instrText xml:space="preserve"> PAGEREF _Toc166768867 \h </w:instrText>
        </w:r>
        <w:r w:rsidRPr="002F3020">
          <w:rPr>
            <w:snapToGrid w:val="0"/>
            <w:webHidden/>
            <w:sz w:val="22"/>
            <w:szCs w:val="22"/>
          </w:rPr>
        </w:r>
        <w:r w:rsidRPr="002F3020">
          <w:rPr>
            <w:snapToGrid w:val="0"/>
            <w:webHidden/>
            <w:sz w:val="22"/>
            <w:szCs w:val="22"/>
          </w:rPr>
          <w:fldChar w:fldCharType="separate"/>
        </w:r>
        <w:r w:rsidR="00EF63E1">
          <w:rPr>
            <w:snapToGrid w:val="0"/>
            <w:webHidden/>
            <w:sz w:val="22"/>
            <w:szCs w:val="22"/>
          </w:rPr>
          <w:t>3</w:t>
        </w:r>
        <w:r w:rsidRPr="002F3020">
          <w:rPr>
            <w:snapToGrid w:val="0"/>
            <w:webHidden/>
            <w:sz w:val="22"/>
            <w:szCs w:val="22"/>
          </w:rPr>
          <w:fldChar w:fldCharType="end"/>
        </w:r>
      </w:hyperlink>
    </w:p>
    <w:p w:rsidR="00E70C1E" w:rsidRPr="002F3020" w:rsidRDefault="006B2D84" w:rsidP="00E70C1E">
      <w:pPr>
        <w:pStyle w:val="2b"/>
        <w:spacing w:line="240" w:lineRule="auto"/>
        <w:ind w:left="0" w:firstLine="0"/>
        <w:jc w:val="both"/>
        <w:rPr>
          <w:rFonts w:ascii="Times New Roman" w:eastAsiaTheme="minorEastAsia" w:hAnsi="Times New Roman" w:cs="Times New Roman"/>
          <w:bCs w:val="0"/>
          <w:snapToGrid w:val="0"/>
          <w:sz w:val="22"/>
          <w:lang w:val="ru-RU" w:eastAsia="ru-RU" w:bidi="ar-SA"/>
        </w:rPr>
      </w:pPr>
      <w:hyperlink w:anchor="_Toc166768868" w:history="1">
        <w:r w:rsidR="00E70C1E" w:rsidRPr="002F3020">
          <w:rPr>
            <w:rStyle w:val="affff8"/>
            <w:rFonts w:ascii="Times New Roman" w:hAnsi="Times New Roman" w:cs="Times New Roman"/>
            <w:snapToGrid w:val="0"/>
            <w:sz w:val="22"/>
          </w:rPr>
          <w:t>9.1.</w:t>
        </w:r>
        <w:r w:rsidR="00E70C1E" w:rsidRPr="002F3020">
          <w:rPr>
            <w:rFonts w:ascii="Times New Roman" w:eastAsiaTheme="minorEastAsia" w:hAnsi="Times New Roman" w:cs="Times New Roman"/>
            <w:bCs w:val="0"/>
            <w:snapToGrid w:val="0"/>
            <w:sz w:val="22"/>
            <w:lang w:val="ru-RU" w:eastAsia="ru-RU" w:bidi="ar-SA"/>
          </w:rPr>
          <w:tab/>
        </w:r>
        <w:r w:rsidR="00E70C1E" w:rsidRPr="002F3020">
          <w:rPr>
            <w:rStyle w:val="affff8"/>
            <w:rFonts w:ascii="Times New Roman" w:hAnsi="Times New Roman" w:cs="Times New Roman"/>
            <w:snapToGrid w:val="0"/>
            <w:sz w:val="22"/>
          </w:rPr>
          <w:t>Предложения по величине необходимых инвестиций в строительство, реконструкцию и техническое перевооружение и (или) модернизации источников тепловой энергии на каждом этапе</w:t>
        </w:r>
        <w:r w:rsidR="00E70C1E" w:rsidRPr="002F3020">
          <w:rPr>
            <w:rFonts w:ascii="Times New Roman" w:hAnsi="Times New Roman" w:cs="Times New Roman"/>
            <w:snapToGrid w:val="0"/>
            <w:webHidden/>
            <w:sz w:val="22"/>
          </w:rPr>
          <w:tab/>
        </w:r>
        <w:r w:rsidR="00E70C1E" w:rsidRPr="002F3020">
          <w:rPr>
            <w:rFonts w:ascii="Times New Roman" w:hAnsi="Times New Roman" w:cs="Times New Roman"/>
            <w:snapToGrid w:val="0"/>
            <w:webHidden/>
            <w:sz w:val="22"/>
          </w:rPr>
          <w:tab/>
        </w:r>
        <w:r w:rsidR="00E70C1E" w:rsidRPr="002F3020">
          <w:rPr>
            <w:rFonts w:ascii="Times New Roman" w:hAnsi="Times New Roman" w:cs="Times New Roman"/>
            <w:snapToGrid w:val="0"/>
            <w:webHidden/>
            <w:sz w:val="22"/>
          </w:rPr>
          <w:tab/>
        </w:r>
        <w:r w:rsidR="00E70C1E" w:rsidRPr="002F3020">
          <w:rPr>
            <w:rFonts w:ascii="Times New Roman" w:hAnsi="Times New Roman" w:cs="Times New Roman"/>
            <w:snapToGrid w:val="0"/>
            <w:webHidden/>
            <w:sz w:val="22"/>
          </w:rPr>
          <w:tab/>
        </w:r>
        <w:r w:rsidR="00E70C1E" w:rsidRPr="002F3020">
          <w:rPr>
            <w:rFonts w:ascii="Times New Roman" w:hAnsi="Times New Roman" w:cs="Times New Roman"/>
            <w:snapToGrid w:val="0"/>
            <w:webHidden/>
            <w:sz w:val="22"/>
          </w:rPr>
          <w:tab/>
        </w:r>
        <w:r w:rsidR="00E70C1E" w:rsidRPr="002F3020">
          <w:rPr>
            <w:rFonts w:ascii="Times New Roman" w:hAnsi="Times New Roman" w:cs="Times New Roman"/>
            <w:snapToGrid w:val="0"/>
            <w:webHidden/>
            <w:sz w:val="22"/>
            <w:lang w:val="ru-RU"/>
          </w:rPr>
          <w:t>..</w:t>
        </w:r>
        <w:r w:rsidR="00E70C1E" w:rsidRPr="002F3020">
          <w:rPr>
            <w:rFonts w:ascii="Times New Roman" w:hAnsi="Times New Roman" w:cs="Times New Roman"/>
            <w:snapToGrid w:val="0"/>
            <w:webHidden/>
          </w:rPr>
          <w:t xml:space="preserve"> </w:t>
        </w:r>
        <w:r w:rsidR="00E70C1E" w:rsidRPr="002F3020">
          <w:rPr>
            <w:rFonts w:ascii="Times New Roman" w:hAnsi="Times New Roman" w:cs="Times New Roman"/>
            <w:snapToGrid w:val="0"/>
            <w:webHidden/>
            <w:sz w:val="22"/>
            <w:lang w:val="ru-RU"/>
          </w:rPr>
          <w:tab/>
        </w:r>
        <w:r w:rsidRPr="002F3020">
          <w:rPr>
            <w:rFonts w:ascii="Times New Roman" w:hAnsi="Times New Roman" w:cs="Times New Roman"/>
            <w:snapToGrid w:val="0"/>
            <w:webHidden/>
            <w:sz w:val="22"/>
          </w:rPr>
          <w:fldChar w:fldCharType="begin"/>
        </w:r>
        <w:r w:rsidR="00E70C1E" w:rsidRPr="002F3020">
          <w:rPr>
            <w:rFonts w:ascii="Times New Roman" w:hAnsi="Times New Roman" w:cs="Times New Roman"/>
            <w:snapToGrid w:val="0"/>
            <w:webHidden/>
            <w:sz w:val="22"/>
          </w:rPr>
          <w:instrText xml:space="preserve"> PAGEREF _Toc166768868 \h </w:instrText>
        </w:r>
        <w:r w:rsidRPr="002F3020">
          <w:rPr>
            <w:rFonts w:ascii="Times New Roman" w:hAnsi="Times New Roman" w:cs="Times New Roman"/>
            <w:snapToGrid w:val="0"/>
            <w:webHidden/>
            <w:sz w:val="22"/>
          </w:rPr>
        </w:r>
        <w:r w:rsidRPr="002F3020">
          <w:rPr>
            <w:rFonts w:ascii="Times New Roman" w:hAnsi="Times New Roman" w:cs="Times New Roman"/>
            <w:snapToGrid w:val="0"/>
            <w:webHidden/>
            <w:sz w:val="22"/>
          </w:rPr>
          <w:fldChar w:fldCharType="separate"/>
        </w:r>
        <w:r w:rsidR="00EF63E1">
          <w:rPr>
            <w:rFonts w:ascii="Times New Roman" w:hAnsi="Times New Roman" w:cs="Times New Roman"/>
            <w:snapToGrid w:val="0"/>
            <w:webHidden/>
            <w:sz w:val="22"/>
          </w:rPr>
          <w:t>3</w:t>
        </w:r>
        <w:r w:rsidRPr="002F3020">
          <w:rPr>
            <w:rFonts w:ascii="Times New Roman" w:hAnsi="Times New Roman" w:cs="Times New Roman"/>
            <w:snapToGrid w:val="0"/>
            <w:webHidden/>
            <w:sz w:val="22"/>
          </w:rPr>
          <w:fldChar w:fldCharType="end"/>
        </w:r>
      </w:hyperlink>
    </w:p>
    <w:p w:rsidR="00E70C1E" w:rsidRPr="002F3020" w:rsidRDefault="006B2D84" w:rsidP="00E70C1E">
      <w:pPr>
        <w:pStyle w:val="2b"/>
        <w:spacing w:line="240" w:lineRule="auto"/>
        <w:ind w:left="0" w:firstLine="0"/>
        <w:jc w:val="both"/>
        <w:rPr>
          <w:rFonts w:ascii="Times New Roman" w:eastAsiaTheme="minorEastAsia" w:hAnsi="Times New Roman" w:cs="Times New Roman"/>
          <w:bCs w:val="0"/>
          <w:snapToGrid w:val="0"/>
          <w:sz w:val="22"/>
          <w:lang w:val="ru-RU" w:eastAsia="ru-RU" w:bidi="ar-SA"/>
        </w:rPr>
      </w:pPr>
      <w:hyperlink w:anchor="_Toc166768869" w:history="1">
        <w:r w:rsidR="00E70C1E" w:rsidRPr="002F3020">
          <w:rPr>
            <w:rStyle w:val="affff8"/>
            <w:rFonts w:ascii="Times New Roman" w:hAnsi="Times New Roman" w:cs="Times New Roman"/>
            <w:snapToGrid w:val="0"/>
            <w:sz w:val="22"/>
          </w:rPr>
          <w:t>9.2.</w:t>
        </w:r>
        <w:r w:rsidR="00E70C1E" w:rsidRPr="002F3020">
          <w:rPr>
            <w:rFonts w:ascii="Times New Roman" w:eastAsiaTheme="minorEastAsia" w:hAnsi="Times New Roman" w:cs="Times New Roman"/>
            <w:bCs w:val="0"/>
            <w:snapToGrid w:val="0"/>
            <w:sz w:val="22"/>
            <w:lang w:val="ru-RU" w:eastAsia="ru-RU" w:bidi="ar-SA"/>
          </w:rPr>
          <w:tab/>
        </w:r>
        <w:r w:rsidR="00E70C1E" w:rsidRPr="002F3020">
          <w:rPr>
            <w:rStyle w:val="affff8"/>
            <w:rFonts w:ascii="Times New Roman" w:hAnsi="Times New Roman" w:cs="Times New Roman"/>
            <w:snapToGrid w:val="0"/>
            <w:sz w:val="22"/>
          </w:rPr>
          <w:t>Предложения по величине необходимых инвестиций в строительство, реконструкцию и техническое перевооружение тепловых сетей, насосных станций и тепловых пунктов на каждом этапе</w:t>
        </w:r>
        <w:r w:rsidR="00E70C1E" w:rsidRPr="002F3020">
          <w:rPr>
            <w:rStyle w:val="affff8"/>
            <w:rFonts w:ascii="Times New Roman" w:hAnsi="Times New Roman" w:cs="Times New Roman"/>
            <w:snapToGrid w:val="0"/>
            <w:webHidden/>
            <w:sz w:val="22"/>
          </w:rPr>
          <w:tab/>
        </w:r>
        <w:r w:rsidR="00E70C1E" w:rsidRPr="002F3020">
          <w:rPr>
            <w:rFonts w:ascii="Times New Roman" w:hAnsi="Times New Roman" w:cs="Times New Roman"/>
            <w:snapToGrid w:val="0"/>
            <w:webHidden/>
            <w:sz w:val="22"/>
          </w:rPr>
          <w:tab/>
        </w:r>
        <w:r w:rsidRPr="002F3020">
          <w:rPr>
            <w:rFonts w:ascii="Times New Roman" w:hAnsi="Times New Roman" w:cs="Times New Roman"/>
            <w:snapToGrid w:val="0"/>
            <w:webHidden/>
            <w:sz w:val="22"/>
          </w:rPr>
          <w:fldChar w:fldCharType="begin"/>
        </w:r>
        <w:r w:rsidR="00E70C1E" w:rsidRPr="002F3020">
          <w:rPr>
            <w:rFonts w:ascii="Times New Roman" w:hAnsi="Times New Roman" w:cs="Times New Roman"/>
            <w:snapToGrid w:val="0"/>
            <w:webHidden/>
            <w:sz w:val="22"/>
          </w:rPr>
          <w:instrText xml:space="preserve"> PAGEREF _Toc166768869 \h </w:instrText>
        </w:r>
        <w:r w:rsidRPr="002F3020">
          <w:rPr>
            <w:rFonts w:ascii="Times New Roman" w:hAnsi="Times New Roman" w:cs="Times New Roman"/>
            <w:snapToGrid w:val="0"/>
            <w:webHidden/>
            <w:sz w:val="22"/>
          </w:rPr>
        </w:r>
        <w:r w:rsidRPr="002F3020">
          <w:rPr>
            <w:rFonts w:ascii="Times New Roman" w:hAnsi="Times New Roman" w:cs="Times New Roman"/>
            <w:snapToGrid w:val="0"/>
            <w:webHidden/>
            <w:sz w:val="22"/>
          </w:rPr>
          <w:fldChar w:fldCharType="separate"/>
        </w:r>
        <w:r w:rsidR="00EF63E1">
          <w:rPr>
            <w:rFonts w:ascii="Times New Roman" w:hAnsi="Times New Roman" w:cs="Times New Roman"/>
            <w:snapToGrid w:val="0"/>
            <w:webHidden/>
            <w:sz w:val="22"/>
          </w:rPr>
          <w:t>3</w:t>
        </w:r>
        <w:r w:rsidRPr="002F3020">
          <w:rPr>
            <w:rFonts w:ascii="Times New Roman" w:hAnsi="Times New Roman" w:cs="Times New Roman"/>
            <w:snapToGrid w:val="0"/>
            <w:webHidden/>
            <w:sz w:val="22"/>
          </w:rPr>
          <w:fldChar w:fldCharType="end"/>
        </w:r>
      </w:hyperlink>
    </w:p>
    <w:p w:rsidR="00E70C1E" w:rsidRPr="002F3020" w:rsidRDefault="006B2D84" w:rsidP="00E70C1E">
      <w:pPr>
        <w:pStyle w:val="2b"/>
        <w:spacing w:line="240" w:lineRule="auto"/>
        <w:ind w:left="0" w:firstLine="0"/>
        <w:jc w:val="both"/>
        <w:rPr>
          <w:rFonts w:ascii="Times New Roman" w:eastAsiaTheme="minorEastAsia" w:hAnsi="Times New Roman" w:cs="Times New Roman"/>
          <w:bCs w:val="0"/>
          <w:snapToGrid w:val="0"/>
          <w:sz w:val="22"/>
          <w:lang w:val="ru-RU" w:eastAsia="ru-RU" w:bidi="ar-SA"/>
        </w:rPr>
      </w:pPr>
      <w:hyperlink w:anchor="_Toc166768870" w:history="1">
        <w:r w:rsidR="00E70C1E" w:rsidRPr="002F3020">
          <w:rPr>
            <w:rStyle w:val="affff8"/>
            <w:rFonts w:ascii="Times New Roman" w:hAnsi="Times New Roman" w:cs="Times New Roman"/>
            <w:snapToGrid w:val="0"/>
            <w:sz w:val="22"/>
          </w:rPr>
          <w:t>9.3.</w:t>
        </w:r>
        <w:r w:rsidR="00E70C1E" w:rsidRPr="002F3020">
          <w:rPr>
            <w:rFonts w:ascii="Times New Roman" w:eastAsiaTheme="minorEastAsia" w:hAnsi="Times New Roman" w:cs="Times New Roman"/>
            <w:bCs w:val="0"/>
            <w:snapToGrid w:val="0"/>
            <w:sz w:val="22"/>
            <w:lang w:val="ru-RU" w:eastAsia="ru-RU" w:bidi="ar-SA"/>
          </w:rPr>
          <w:tab/>
        </w:r>
        <w:r w:rsidR="00E70C1E" w:rsidRPr="002F3020">
          <w:rPr>
            <w:rStyle w:val="affff8"/>
            <w:rFonts w:ascii="Times New Roman" w:hAnsi="Times New Roman" w:cs="Times New Roman"/>
            <w:snapToGrid w:val="0"/>
            <w:sz w:val="22"/>
          </w:rPr>
          <w:t>Предложения по величине инвестиций в строительство, реконструкцию и техническое перевооружение в связи с изменениями температурного графика и гидравлического режима работы системы теплоснабжения на каждом этапе</w:t>
        </w:r>
        <w:r w:rsidR="00E70C1E" w:rsidRPr="002F3020">
          <w:rPr>
            <w:rFonts w:ascii="Times New Roman" w:hAnsi="Times New Roman" w:cs="Times New Roman"/>
            <w:snapToGrid w:val="0"/>
            <w:webHidden/>
            <w:sz w:val="22"/>
          </w:rPr>
          <w:tab/>
        </w:r>
        <w:r w:rsidRPr="002F3020">
          <w:rPr>
            <w:rFonts w:ascii="Times New Roman" w:hAnsi="Times New Roman" w:cs="Times New Roman"/>
            <w:snapToGrid w:val="0"/>
            <w:webHidden/>
            <w:sz w:val="22"/>
          </w:rPr>
          <w:fldChar w:fldCharType="begin"/>
        </w:r>
        <w:r w:rsidR="00E70C1E" w:rsidRPr="002F3020">
          <w:rPr>
            <w:rFonts w:ascii="Times New Roman" w:hAnsi="Times New Roman" w:cs="Times New Roman"/>
            <w:snapToGrid w:val="0"/>
            <w:webHidden/>
            <w:sz w:val="22"/>
          </w:rPr>
          <w:instrText xml:space="preserve"> PAGEREF _Toc166768870 \h </w:instrText>
        </w:r>
        <w:r w:rsidRPr="002F3020">
          <w:rPr>
            <w:rFonts w:ascii="Times New Roman" w:hAnsi="Times New Roman" w:cs="Times New Roman"/>
            <w:snapToGrid w:val="0"/>
            <w:webHidden/>
            <w:sz w:val="22"/>
          </w:rPr>
        </w:r>
        <w:r w:rsidRPr="002F3020">
          <w:rPr>
            <w:rFonts w:ascii="Times New Roman" w:hAnsi="Times New Roman" w:cs="Times New Roman"/>
            <w:snapToGrid w:val="0"/>
            <w:webHidden/>
            <w:sz w:val="22"/>
          </w:rPr>
          <w:fldChar w:fldCharType="separate"/>
        </w:r>
        <w:r w:rsidR="00EF63E1">
          <w:rPr>
            <w:rFonts w:ascii="Times New Roman" w:hAnsi="Times New Roman" w:cs="Times New Roman"/>
            <w:snapToGrid w:val="0"/>
            <w:webHidden/>
            <w:sz w:val="22"/>
          </w:rPr>
          <w:t>3</w:t>
        </w:r>
        <w:r w:rsidRPr="002F3020">
          <w:rPr>
            <w:rFonts w:ascii="Times New Roman" w:hAnsi="Times New Roman" w:cs="Times New Roman"/>
            <w:snapToGrid w:val="0"/>
            <w:webHidden/>
            <w:sz w:val="22"/>
          </w:rPr>
          <w:fldChar w:fldCharType="end"/>
        </w:r>
      </w:hyperlink>
    </w:p>
    <w:p w:rsidR="00E70C1E" w:rsidRPr="002F3020" w:rsidRDefault="006B2D84" w:rsidP="00E70C1E">
      <w:pPr>
        <w:pStyle w:val="2b"/>
        <w:spacing w:line="240" w:lineRule="auto"/>
        <w:ind w:left="0" w:firstLine="0"/>
        <w:jc w:val="both"/>
        <w:rPr>
          <w:rFonts w:ascii="Times New Roman" w:eastAsiaTheme="minorEastAsia" w:hAnsi="Times New Roman" w:cs="Times New Roman"/>
          <w:bCs w:val="0"/>
          <w:snapToGrid w:val="0"/>
          <w:sz w:val="22"/>
          <w:lang w:val="ru-RU" w:eastAsia="ru-RU" w:bidi="ar-SA"/>
        </w:rPr>
      </w:pPr>
      <w:hyperlink w:anchor="_Toc166768871" w:history="1">
        <w:r w:rsidR="00E70C1E" w:rsidRPr="002F3020">
          <w:rPr>
            <w:rStyle w:val="affff8"/>
            <w:rFonts w:ascii="Times New Roman" w:hAnsi="Times New Roman" w:cs="Times New Roman"/>
            <w:snapToGrid w:val="0"/>
            <w:sz w:val="22"/>
          </w:rPr>
          <w:t>9.4.</w:t>
        </w:r>
        <w:r w:rsidR="00E70C1E" w:rsidRPr="002F3020">
          <w:rPr>
            <w:rFonts w:ascii="Times New Roman" w:eastAsiaTheme="minorEastAsia" w:hAnsi="Times New Roman" w:cs="Times New Roman"/>
            <w:bCs w:val="0"/>
            <w:snapToGrid w:val="0"/>
            <w:sz w:val="22"/>
            <w:lang w:val="ru-RU" w:eastAsia="ru-RU" w:bidi="ar-SA"/>
          </w:rPr>
          <w:tab/>
        </w:r>
        <w:r w:rsidR="00E70C1E" w:rsidRPr="002F3020">
          <w:rPr>
            <w:rStyle w:val="affff8"/>
            <w:rFonts w:ascii="Times New Roman" w:hAnsi="Times New Roman" w:cs="Times New Roman"/>
            <w:snapToGrid w:val="0"/>
            <w:sz w:val="22"/>
          </w:rPr>
          <w:t>Предложения по величине необходимых инвестиций для перевода открытой системы теплоснабжения (горячего водоснабжения) в закрытую систему горячего водоснабжения на каждом этапе</w:t>
        </w:r>
        <w:r w:rsidR="00E70C1E" w:rsidRPr="002F3020">
          <w:rPr>
            <w:rFonts w:ascii="Times New Roman" w:hAnsi="Times New Roman" w:cs="Times New Roman"/>
            <w:snapToGrid w:val="0"/>
            <w:webHidden/>
            <w:sz w:val="22"/>
          </w:rPr>
          <w:tab/>
        </w:r>
        <w:r w:rsidR="00E70C1E" w:rsidRPr="002F3020">
          <w:rPr>
            <w:rFonts w:ascii="Times New Roman" w:hAnsi="Times New Roman" w:cs="Times New Roman"/>
            <w:snapToGrid w:val="0"/>
            <w:webHidden/>
            <w:sz w:val="22"/>
          </w:rPr>
          <w:tab/>
        </w:r>
        <w:r w:rsidRPr="002F3020">
          <w:rPr>
            <w:rFonts w:ascii="Times New Roman" w:hAnsi="Times New Roman" w:cs="Times New Roman"/>
            <w:snapToGrid w:val="0"/>
            <w:webHidden/>
            <w:sz w:val="22"/>
          </w:rPr>
          <w:fldChar w:fldCharType="begin"/>
        </w:r>
        <w:r w:rsidR="00E70C1E" w:rsidRPr="002F3020">
          <w:rPr>
            <w:rFonts w:ascii="Times New Roman" w:hAnsi="Times New Roman" w:cs="Times New Roman"/>
            <w:snapToGrid w:val="0"/>
            <w:webHidden/>
            <w:sz w:val="22"/>
          </w:rPr>
          <w:instrText xml:space="preserve"> PAGEREF _Toc166768871 \h </w:instrText>
        </w:r>
        <w:r w:rsidRPr="002F3020">
          <w:rPr>
            <w:rFonts w:ascii="Times New Roman" w:hAnsi="Times New Roman" w:cs="Times New Roman"/>
            <w:snapToGrid w:val="0"/>
            <w:webHidden/>
            <w:sz w:val="22"/>
          </w:rPr>
        </w:r>
        <w:r w:rsidRPr="002F3020">
          <w:rPr>
            <w:rFonts w:ascii="Times New Roman" w:hAnsi="Times New Roman" w:cs="Times New Roman"/>
            <w:snapToGrid w:val="0"/>
            <w:webHidden/>
            <w:sz w:val="22"/>
          </w:rPr>
          <w:fldChar w:fldCharType="separate"/>
        </w:r>
        <w:r w:rsidR="00EF63E1">
          <w:rPr>
            <w:rFonts w:ascii="Times New Roman" w:hAnsi="Times New Roman" w:cs="Times New Roman"/>
            <w:snapToGrid w:val="0"/>
            <w:webHidden/>
            <w:sz w:val="22"/>
          </w:rPr>
          <w:t>3</w:t>
        </w:r>
        <w:r w:rsidRPr="002F3020">
          <w:rPr>
            <w:rFonts w:ascii="Times New Roman" w:hAnsi="Times New Roman" w:cs="Times New Roman"/>
            <w:snapToGrid w:val="0"/>
            <w:webHidden/>
            <w:sz w:val="22"/>
          </w:rPr>
          <w:fldChar w:fldCharType="end"/>
        </w:r>
      </w:hyperlink>
    </w:p>
    <w:p w:rsidR="00E70C1E" w:rsidRPr="002F3020" w:rsidRDefault="006B2D84" w:rsidP="00E70C1E">
      <w:pPr>
        <w:pStyle w:val="1f5"/>
        <w:ind w:firstLine="0"/>
        <w:rPr>
          <w:rFonts w:eastAsiaTheme="minorEastAsia"/>
          <w:bCs w:val="0"/>
          <w:iCs w:val="0"/>
          <w:snapToGrid w:val="0"/>
          <w:sz w:val="22"/>
          <w:szCs w:val="22"/>
          <w:lang w:val="ru-RU" w:eastAsia="ru-RU" w:bidi="ar-SA"/>
        </w:rPr>
      </w:pPr>
      <w:hyperlink w:anchor="_Toc166768872" w:history="1">
        <w:r w:rsidR="00E70C1E" w:rsidRPr="002F3020">
          <w:rPr>
            <w:rStyle w:val="affff8"/>
            <w:snapToGrid w:val="0"/>
            <w:sz w:val="22"/>
            <w:szCs w:val="22"/>
          </w:rPr>
          <w:t>10.</w:t>
        </w:r>
        <w:r w:rsidR="00E70C1E" w:rsidRPr="002F3020">
          <w:rPr>
            <w:rFonts w:eastAsiaTheme="minorEastAsia"/>
            <w:bCs w:val="0"/>
            <w:iCs w:val="0"/>
            <w:snapToGrid w:val="0"/>
            <w:sz w:val="22"/>
            <w:szCs w:val="22"/>
            <w:lang w:val="ru-RU" w:eastAsia="ru-RU" w:bidi="ar-SA"/>
          </w:rPr>
          <w:tab/>
        </w:r>
        <w:r w:rsidR="00E70C1E" w:rsidRPr="002F3020">
          <w:rPr>
            <w:rStyle w:val="affff8"/>
            <w:snapToGrid w:val="0"/>
            <w:sz w:val="22"/>
            <w:szCs w:val="22"/>
          </w:rPr>
          <w:t>Решение об определении единой теплоснабжающей организации (организаций)</w:t>
        </w:r>
        <w:r w:rsidR="00E70C1E" w:rsidRPr="002F3020">
          <w:rPr>
            <w:snapToGrid w:val="0"/>
            <w:webHidden/>
            <w:sz w:val="22"/>
            <w:szCs w:val="22"/>
          </w:rPr>
          <w:tab/>
        </w:r>
        <w:r w:rsidRPr="002F3020">
          <w:rPr>
            <w:snapToGrid w:val="0"/>
            <w:webHidden/>
            <w:sz w:val="22"/>
            <w:szCs w:val="22"/>
          </w:rPr>
          <w:fldChar w:fldCharType="begin"/>
        </w:r>
        <w:r w:rsidR="00E70C1E" w:rsidRPr="002F3020">
          <w:rPr>
            <w:snapToGrid w:val="0"/>
            <w:webHidden/>
            <w:sz w:val="22"/>
            <w:szCs w:val="22"/>
          </w:rPr>
          <w:instrText xml:space="preserve"> PAGEREF _Toc166768872 \h </w:instrText>
        </w:r>
        <w:r w:rsidRPr="002F3020">
          <w:rPr>
            <w:snapToGrid w:val="0"/>
            <w:webHidden/>
            <w:sz w:val="22"/>
            <w:szCs w:val="22"/>
          </w:rPr>
        </w:r>
        <w:r w:rsidRPr="002F3020">
          <w:rPr>
            <w:snapToGrid w:val="0"/>
            <w:webHidden/>
            <w:sz w:val="22"/>
            <w:szCs w:val="22"/>
          </w:rPr>
          <w:fldChar w:fldCharType="separate"/>
        </w:r>
        <w:r w:rsidR="00EF63E1">
          <w:rPr>
            <w:snapToGrid w:val="0"/>
            <w:webHidden/>
            <w:sz w:val="22"/>
            <w:szCs w:val="22"/>
          </w:rPr>
          <w:t>3</w:t>
        </w:r>
        <w:r w:rsidRPr="002F3020">
          <w:rPr>
            <w:snapToGrid w:val="0"/>
            <w:webHidden/>
            <w:sz w:val="22"/>
            <w:szCs w:val="22"/>
          </w:rPr>
          <w:fldChar w:fldCharType="end"/>
        </w:r>
      </w:hyperlink>
    </w:p>
    <w:p w:rsidR="00E70C1E" w:rsidRPr="002F3020" w:rsidRDefault="006B2D84" w:rsidP="00E70C1E">
      <w:pPr>
        <w:pStyle w:val="2b"/>
        <w:spacing w:line="240" w:lineRule="auto"/>
        <w:ind w:left="0" w:firstLine="0"/>
        <w:jc w:val="both"/>
        <w:rPr>
          <w:rFonts w:ascii="Times New Roman" w:eastAsiaTheme="minorEastAsia" w:hAnsi="Times New Roman" w:cs="Times New Roman"/>
          <w:bCs w:val="0"/>
          <w:snapToGrid w:val="0"/>
          <w:sz w:val="22"/>
          <w:lang w:val="ru-RU" w:eastAsia="ru-RU" w:bidi="ar-SA"/>
        </w:rPr>
      </w:pPr>
      <w:hyperlink w:anchor="_Toc166768873" w:history="1">
        <w:r w:rsidR="00E70C1E" w:rsidRPr="002F3020">
          <w:rPr>
            <w:rStyle w:val="affff8"/>
            <w:rFonts w:ascii="Times New Roman" w:hAnsi="Times New Roman" w:cs="Times New Roman"/>
            <w:snapToGrid w:val="0"/>
            <w:sz w:val="22"/>
          </w:rPr>
          <w:t>10.1.</w:t>
        </w:r>
        <w:r w:rsidR="00E70C1E" w:rsidRPr="002F3020">
          <w:rPr>
            <w:rFonts w:ascii="Times New Roman" w:eastAsiaTheme="minorEastAsia" w:hAnsi="Times New Roman" w:cs="Times New Roman"/>
            <w:bCs w:val="0"/>
            <w:snapToGrid w:val="0"/>
            <w:sz w:val="22"/>
            <w:lang w:val="ru-RU" w:eastAsia="ru-RU" w:bidi="ar-SA"/>
          </w:rPr>
          <w:tab/>
        </w:r>
        <w:r w:rsidR="00E70C1E" w:rsidRPr="002F3020">
          <w:rPr>
            <w:rStyle w:val="affff8"/>
            <w:rFonts w:ascii="Times New Roman" w:hAnsi="Times New Roman" w:cs="Times New Roman"/>
            <w:snapToGrid w:val="0"/>
            <w:sz w:val="22"/>
          </w:rPr>
          <w:t>Решение об определении единой теплоснабжающей организации (организаций)</w:t>
        </w:r>
        <w:r w:rsidR="00E70C1E" w:rsidRPr="002F3020">
          <w:rPr>
            <w:rFonts w:ascii="Times New Roman" w:hAnsi="Times New Roman" w:cs="Times New Roman"/>
            <w:snapToGrid w:val="0"/>
            <w:webHidden/>
            <w:sz w:val="22"/>
          </w:rPr>
          <w:tab/>
        </w:r>
        <w:r w:rsidRPr="002F3020">
          <w:rPr>
            <w:rFonts w:ascii="Times New Roman" w:hAnsi="Times New Roman" w:cs="Times New Roman"/>
            <w:snapToGrid w:val="0"/>
            <w:webHidden/>
            <w:sz w:val="22"/>
          </w:rPr>
          <w:fldChar w:fldCharType="begin"/>
        </w:r>
        <w:r w:rsidR="00E70C1E" w:rsidRPr="002F3020">
          <w:rPr>
            <w:rFonts w:ascii="Times New Roman" w:hAnsi="Times New Roman" w:cs="Times New Roman"/>
            <w:snapToGrid w:val="0"/>
            <w:webHidden/>
            <w:sz w:val="22"/>
          </w:rPr>
          <w:instrText xml:space="preserve"> PAGEREF _Toc166768873 \h </w:instrText>
        </w:r>
        <w:r w:rsidRPr="002F3020">
          <w:rPr>
            <w:rFonts w:ascii="Times New Roman" w:hAnsi="Times New Roman" w:cs="Times New Roman"/>
            <w:snapToGrid w:val="0"/>
            <w:webHidden/>
            <w:sz w:val="22"/>
          </w:rPr>
        </w:r>
        <w:r w:rsidRPr="002F3020">
          <w:rPr>
            <w:rFonts w:ascii="Times New Roman" w:hAnsi="Times New Roman" w:cs="Times New Roman"/>
            <w:snapToGrid w:val="0"/>
            <w:webHidden/>
            <w:sz w:val="22"/>
          </w:rPr>
          <w:fldChar w:fldCharType="separate"/>
        </w:r>
        <w:r w:rsidR="00EF63E1">
          <w:rPr>
            <w:rFonts w:ascii="Times New Roman" w:hAnsi="Times New Roman" w:cs="Times New Roman"/>
            <w:snapToGrid w:val="0"/>
            <w:webHidden/>
            <w:sz w:val="22"/>
          </w:rPr>
          <w:t>3</w:t>
        </w:r>
        <w:r w:rsidRPr="002F3020">
          <w:rPr>
            <w:rFonts w:ascii="Times New Roman" w:hAnsi="Times New Roman" w:cs="Times New Roman"/>
            <w:snapToGrid w:val="0"/>
            <w:webHidden/>
            <w:sz w:val="22"/>
          </w:rPr>
          <w:fldChar w:fldCharType="end"/>
        </w:r>
      </w:hyperlink>
    </w:p>
    <w:p w:rsidR="00E70C1E" w:rsidRPr="002F3020" w:rsidRDefault="006B2D84" w:rsidP="00E70C1E">
      <w:pPr>
        <w:pStyle w:val="2b"/>
        <w:spacing w:line="240" w:lineRule="auto"/>
        <w:ind w:left="0" w:firstLine="0"/>
        <w:jc w:val="both"/>
        <w:rPr>
          <w:rFonts w:ascii="Times New Roman" w:eastAsiaTheme="minorEastAsia" w:hAnsi="Times New Roman" w:cs="Times New Roman"/>
          <w:bCs w:val="0"/>
          <w:snapToGrid w:val="0"/>
          <w:sz w:val="22"/>
          <w:lang w:val="ru-RU" w:eastAsia="ru-RU" w:bidi="ar-SA"/>
        </w:rPr>
      </w:pPr>
      <w:hyperlink w:anchor="_Toc166768874" w:history="1">
        <w:r w:rsidR="00E70C1E" w:rsidRPr="002F3020">
          <w:rPr>
            <w:rStyle w:val="affff8"/>
            <w:rFonts w:ascii="Times New Roman" w:hAnsi="Times New Roman" w:cs="Times New Roman"/>
            <w:snapToGrid w:val="0"/>
            <w:sz w:val="22"/>
          </w:rPr>
          <w:t>10.2.</w:t>
        </w:r>
        <w:r w:rsidR="00E70C1E" w:rsidRPr="002F3020">
          <w:rPr>
            <w:rFonts w:ascii="Times New Roman" w:eastAsiaTheme="minorEastAsia" w:hAnsi="Times New Roman" w:cs="Times New Roman"/>
            <w:bCs w:val="0"/>
            <w:snapToGrid w:val="0"/>
            <w:sz w:val="22"/>
            <w:lang w:val="ru-RU" w:eastAsia="ru-RU" w:bidi="ar-SA"/>
          </w:rPr>
          <w:tab/>
        </w:r>
        <w:r w:rsidR="00E70C1E" w:rsidRPr="002F3020">
          <w:rPr>
            <w:rStyle w:val="affff8"/>
            <w:rFonts w:ascii="Times New Roman" w:hAnsi="Times New Roman" w:cs="Times New Roman"/>
            <w:snapToGrid w:val="0"/>
            <w:sz w:val="22"/>
          </w:rPr>
          <w:t>Реестр зон деятельности единой теплоснабжающей организации (организаций)</w:t>
        </w:r>
        <w:r w:rsidR="00E70C1E" w:rsidRPr="002F3020">
          <w:rPr>
            <w:rFonts w:ascii="Times New Roman" w:hAnsi="Times New Roman" w:cs="Times New Roman"/>
            <w:snapToGrid w:val="0"/>
            <w:webHidden/>
            <w:sz w:val="22"/>
          </w:rPr>
          <w:tab/>
        </w:r>
        <w:r w:rsidRPr="002F3020">
          <w:rPr>
            <w:rFonts w:ascii="Times New Roman" w:hAnsi="Times New Roman" w:cs="Times New Roman"/>
            <w:snapToGrid w:val="0"/>
            <w:webHidden/>
            <w:sz w:val="22"/>
          </w:rPr>
          <w:fldChar w:fldCharType="begin"/>
        </w:r>
        <w:r w:rsidR="00E70C1E" w:rsidRPr="002F3020">
          <w:rPr>
            <w:rFonts w:ascii="Times New Roman" w:hAnsi="Times New Roman" w:cs="Times New Roman"/>
            <w:snapToGrid w:val="0"/>
            <w:webHidden/>
            <w:sz w:val="22"/>
          </w:rPr>
          <w:instrText xml:space="preserve"> PAGEREF _Toc166768874 \h </w:instrText>
        </w:r>
        <w:r w:rsidRPr="002F3020">
          <w:rPr>
            <w:rFonts w:ascii="Times New Roman" w:hAnsi="Times New Roman" w:cs="Times New Roman"/>
            <w:snapToGrid w:val="0"/>
            <w:webHidden/>
            <w:sz w:val="22"/>
          </w:rPr>
        </w:r>
        <w:r w:rsidRPr="002F3020">
          <w:rPr>
            <w:rFonts w:ascii="Times New Roman" w:hAnsi="Times New Roman" w:cs="Times New Roman"/>
            <w:snapToGrid w:val="0"/>
            <w:webHidden/>
            <w:sz w:val="22"/>
          </w:rPr>
          <w:fldChar w:fldCharType="separate"/>
        </w:r>
        <w:r w:rsidR="00EF63E1">
          <w:rPr>
            <w:rFonts w:ascii="Times New Roman" w:hAnsi="Times New Roman" w:cs="Times New Roman"/>
            <w:snapToGrid w:val="0"/>
            <w:webHidden/>
            <w:sz w:val="22"/>
          </w:rPr>
          <w:t>3</w:t>
        </w:r>
        <w:r w:rsidRPr="002F3020">
          <w:rPr>
            <w:rFonts w:ascii="Times New Roman" w:hAnsi="Times New Roman" w:cs="Times New Roman"/>
            <w:snapToGrid w:val="0"/>
            <w:webHidden/>
            <w:sz w:val="22"/>
          </w:rPr>
          <w:fldChar w:fldCharType="end"/>
        </w:r>
      </w:hyperlink>
    </w:p>
    <w:p w:rsidR="00E70C1E" w:rsidRPr="002F3020" w:rsidRDefault="006B2D84" w:rsidP="00E70C1E">
      <w:pPr>
        <w:pStyle w:val="2b"/>
        <w:spacing w:line="240" w:lineRule="auto"/>
        <w:ind w:left="0" w:firstLine="0"/>
        <w:jc w:val="both"/>
        <w:rPr>
          <w:rFonts w:ascii="Times New Roman" w:eastAsiaTheme="minorEastAsia" w:hAnsi="Times New Roman" w:cs="Times New Roman"/>
          <w:bCs w:val="0"/>
          <w:snapToGrid w:val="0"/>
          <w:sz w:val="22"/>
          <w:lang w:val="ru-RU" w:eastAsia="ru-RU" w:bidi="ar-SA"/>
        </w:rPr>
      </w:pPr>
      <w:hyperlink w:anchor="_Toc166768875" w:history="1">
        <w:r w:rsidR="00E70C1E" w:rsidRPr="002F3020">
          <w:rPr>
            <w:rStyle w:val="affff8"/>
            <w:rFonts w:ascii="Times New Roman" w:hAnsi="Times New Roman" w:cs="Times New Roman"/>
            <w:snapToGrid w:val="0"/>
            <w:sz w:val="22"/>
          </w:rPr>
          <w:t>10.3.</w:t>
        </w:r>
        <w:r w:rsidR="00E70C1E" w:rsidRPr="002F3020">
          <w:rPr>
            <w:rFonts w:ascii="Times New Roman" w:eastAsiaTheme="minorEastAsia" w:hAnsi="Times New Roman" w:cs="Times New Roman"/>
            <w:bCs w:val="0"/>
            <w:snapToGrid w:val="0"/>
            <w:sz w:val="22"/>
            <w:lang w:val="ru-RU" w:eastAsia="ru-RU" w:bidi="ar-SA"/>
          </w:rPr>
          <w:tab/>
        </w:r>
        <w:r w:rsidR="00E70C1E" w:rsidRPr="002F3020">
          <w:rPr>
            <w:rStyle w:val="affff8"/>
            <w:rFonts w:ascii="Times New Roman" w:hAnsi="Times New Roman" w:cs="Times New Roman"/>
            <w:snapToGrid w:val="0"/>
            <w:sz w:val="22"/>
          </w:rPr>
          <w:t>Основания, в том числе критерии, в соответствии с которыми теплоснабжающая организация определена единой теплоснабжающей организацией</w:t>
        </w:r>
        <w:r w:rsidR="00E70C1E" w:rsidRPr="002F3020">
          <w:rPr>
            <w:rFonts w:ascii="Times New Roman" w:hAnsi="Times New Roman" w:cs="Times New Roman"/>
            <w:snapToGrid w:val="0"/>
            <w:webHidden/>
            <w:sz w:val="22"/>
          </w:rPr>
          <w:tab/>
        </w:r>
        <w:r w:rsidRPr="002F3020">
          <w:rPr>
            <w:rFonts w:ascii="Times New Roman" w:hAnsi="Times New Roman" w:cs="Times New Roman"/>
            <w:snapToGrid w:val="0"/>
            <w:webHidden/>
            <w:sz w:val="22"/>
          </w:rPr>
          <w:fldChar w:fldCharType="begin"/>
        </w:r>
        <w:r w:rsidR="00E70C1E" w:rsidRPr="002F3020">
          <w:rPr>
            <w:rFonts w:ascii="Times New Roman" w:hAnsi="Times New Roman" w:cs="Times New Roman"/>
            <w:snapToGrid w:val="0"/>
            <w:webHidden/>
            <w:sz w:val="22"/>
          </w:rPr>
          <w:instrText xml:space="preserve"> PAGEREF _Toc166768875 \h </w:instrText>
        </w:r>
        <w:r w:rsidRPr="002F3020">
          <w:rPr>
            <w:rFonts w:ascii="Times New Roman" w:hAnsi="Times New Roman" w:cs="Times New Roman"/>
            <w:snapToGrid w:val="0"/>
            <w:webHidden/>
            <w:sz w:val="22"/>
          </w:rPr>
        </w:r>
        <w:r w:rsidRPr="002F3020">
          <w:rPr>
            <w:rFonts w:ascii="Times New Roman" w:hAnsi="Times New Roman" w:cs="Times New Roman"/>
            <w:snapToGrid w:val="0"/>
            <w:webHidden/>
            <w:sz w:val="22"/>
          </w:rPr>
          <w:fldChar w:fldCharType="separate"/>
        </w:r>
        <w:r w:rsidR="00EF63E1">
          <w:rPr>
            <w:rFonts w:ascii="Times New Roman" w:hAnsi="Times New Roman" w:cs="Times New Roman"/>
            <w:snapToGrid w:val="0"/>
            <w:webHidden/>
            <w:sz w:val="22"/>
          </w:rPr>
          <w:t>3</w:t>
        </w:r>
        <w:r w:rsidRPr="002F3020">
          <w:rPr>
            <w:rFonts w:ascii="Times New Roman" w:hAnsi="Times New Roman" w:cs="Times New Roman"/>
            <w:snapToGrid w:val="0"/>
            <w:webHidden/>
            <w:sz w:val="22"/>
          </w:rPr>
          <w:fldChar w:fldCharType="end"/>
        </w:r>
      </w:hyperlink>
    </w:p>
    <w:p w:rsidR="00E70C1E" w:rsidRPr="002F3020" w:rsidRDefault="006B2D84" w:rsidP="00E70C1E">
      <w:pPr>
        <w:pStyle w:val="2b"/>
        <w:spacing w:line="240" w:lineRule="auto"/>
        <w:ind w:left="0" w:firstLine="0"/>
        <w:jc w:val="both"/>
        <w:rPr>
          <w:rFonts w:ascii="Times New Roman" w:eastAsiaTheme="minorEastAsia" w:hAnsi="Times New Roman" w:cs="Times New Roman"/>
          <w:bCs w:val="0"/>
          <w:snapToGrid w:val="0"/>
          <w:sz w:val="22"/>
          <w:lang w:val="ru-RU" w:eastAsia="ru-RU" w:bidi="ar-SA"/>
        </w:rPr>
      </w:pPr>
      <w:hyperlink w:anchor="_Toc166768876" w:history="1">
        <w:r w:rsidR="00E70C1E" w:rsidRPr="002F3020">
          <w:rPr>
            <w:rStyle w:val="affff8"/>
            <w:rFonts w:ascii="Times New Roman" w:hAnsi="Times New Roman" w:cs="Times New Roman"/>
            <w:snapToGrid w:val="0"/>
            <w:sz w:val="22"/>
          </w:rPr>
          <w:t>10.4.</w:t>
        </w:r>
        <w:r w:rsidR="00E70C1E" w:rsidRPr="002F3020">
          <w:rPr>
            <w:rFonts w:ascii="Times New Roman" w:eastAsiaTheme="minorEastAsia" w:hAnsi="Times New Roman" w:cs="Times New Roman"/>
            <w:bCs w:val="0"/>
            <w:snapToGrid w:val="0"/>
            <w:sz w:val="22"/>
            <w:lang w:val="ru-RU" w:eastAsia="ru-RU" w:bidi="ar-SA"/>
          </w:rPr>
          <w:tab/>
        </w:r>
        <w:r w:rsidR="00E70C1E" w:rsidRPr="002F3020">
          <w:rPr>
            <w:rStyle w:val="affff8"/>
            <w:rFonts w:ascii="Times New Roman" w:hAnsi="Times New Roman" w:cs="Times New Roman"/>
            <w:snapToGrid w:val="0"/>
            <w:sz w:val="22"/>
          </w:rPr>
          <w:t>Информация о поданных теплоснабжающими организациями заявках на присвоение статуса единой теплоснабжающей организации</w:t>
        </w:r>
        <w:r w:rsidR="00E70C1E" w:rsidRPr="002F3020">
          <w:rPr>
            <w:rFonts w:ascii="Times New Roman" w:hAnsi="Times New Roman" w:cs="Times New Roman"/>
            <w:snapToGrid w:val="0"/>
            <w:webHidden/>
            <w:sz w:val="22"/>
          </w:rPr>
          <w:tab/>
        </w:r>
        <w:r w:rsidRPr="002F3020">
          <w:rPr>
            <w:rFonts w:ascii="Times New Roman" w:hAnsi="Times New Roman" w:cs="Times New Roman"/>
            <w:snapToGrid w:val="0"/>
            <w:webHidden/>
            <w:sz w:val="22"/>
          </w:rPr>
          <w:fldChar w:fldCharType="begin"/>
        </w:r>
        <w:r w:rsidR="00E70C1E" w:rsidRPr="002F3020">
          <w:rPr>
            <w:rFonts w:ascii="Times New Roman" w:hAnsi="Times New Roman" w:cs="Times New Roman"/>
            <w:snapToGrid w:val="0"/>
            <w:webHidden/>
            <w:sz w:val="22"/>
          </w:rPr>
          <w:instrText xml:space="preserve"> PAGEREF _Toc166768876 \h </w:instrText>
        </w:r>
        <w:r w:rsidRPr="002F3020">
          <w:rPr>
            <w:rFonts w:ascii="Times New Roman" w:hAnsi="Times New Roman" w:cs="Times New Roman"/>
            <w:snapToGrid w:val="0"/>
            <w:webHidden/>
            <w:sz w:val="22"/>
          </w:rPr>
        </w:r>
        <w:r w:rsidRPr="002F3020">
          <w:rPr>
            <w:rFonts w:ascii="Times New Roman" w:hAnsi="Times New Roman" w:cs="Times New Roman"/>
            <w:snapToGrid w:val="0"/>
            <w:webHidden/>
            <w:sz w:val="22"/>
          </w:rPr>
          <w:fldChar w:fldCharType="separate"/>
        </w:r>
        <w:r w:rsidR="00EF63E1">
          <w:rPr>
            <w:rFonts w:ascii="Times New Roman" w:hAnsi="Times New Roman" w:cs="Times New Roman"/>
            <w:snapToGrid w:val="0"/>
            <w:webHidden/>
            <w:sz w:val="22"/>
          </w:rPr>
          <w:t>3</w:t>
        </w:r>
        <w:r w:rsidRPr="002F3020">
          <w:rPr>
            <w:rFonts w:ascii="Times New Roman" w:hAnsi="Times New Roman" w:cs="Times New Roman"/>
            <w:snapToGrid w:val="0"/>
            <w:webHidden/>
            <w:sz w:val="22"/>
          </w:rPr>
          <w:fldChar w:fldCharType="end"/>
        </w:r>
      </w:hyperlink>
    </w:p>
    <w:p w:rsidR="00E70C1E" w:rsidRPr="002F3020" w:rsidRDefault="006B2D84" w:rsidP="00E70C1E">
      <w:pPr>
        <w:pStyle w:val="2b"/>
        <w:spacing w:line="240" w:lineRule="auto"/>
        <w:ind w:left="0" w:firstLine="0"/>
        <w:jc w:val="both"/>
        <w:rPr>
          <w:rFonts w:ascii="Times New Roman" w:eastAsiaTheme="minorEastAsia" w:hAnsi="Times New Roman" w:cs="Times New Roman"/>
          <w:bCs w:val="0"/>
          <w:snapToGrid w:val="0"/>
          <w:sz w:val="22"/>
          <w:lang w:val="ru-RU" w:eastAsia="ru-RU" w:bidi="ar-SA"/>
        </w:rPr>
      </w:pPr>
      <w:hyperlink w:anchor="_Toc166768877" w:history="1">
        <w:r w:rsidR="00E70C1E" w:rsidRPr="002F3020">
          <w:rPr>
            <w:rStyle w:val="affff8"/>
            <w:rFonts w:ascii="Times New Roman" w:hAnsi="Times New Roman" w:cs="Times New Roman"/>
            <w:snapToGrid w:val="0"/>
            <w:sz w:val="22"/>
          </w:rPr>
          <w:t>10.5.</w:t>
        </w:r>
        <w:r w:rsidR="00E70C1E" w:rsidRPr="002F3020">
          <w:rPr>
            <w:rFonts w:ascii="Times New Roman" w:eastAsiaTheme="minorEastAsia" w:hAnsi="Times New Roman" w:cs="Times New Roman"/>
            <w:bCs w:val="0"/>
            <w:snapToGrid w:val="0"/>
            <w:sz w:val="22"/>
            <w:lang w:val="ru-RU" w:eastAsia="ru-RU" w:bidi="ar-SA"/>
          </w:rPr>
          <w:tab/>
        </w:r>
        <w:r w:rsidR="00E70C1E" w:rsidRPr="002F3020">
          <w:rPr>
            <w:rStyle w:val="affff8"/>
            <w:rFonts w:ascii="Times New Roman" w:hAnsi="Times New Roman" w:cs="Times New Roman"/>
            <w:snapToGrid w:val="0"/>
            <w:sz w:val="22"/>
          </w:rPr>
          <w:t>Реестр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 муниципального образования, муниципального образования федерального значения</w:t>
        </w:r>
        <w:r w:rsidR="00E70C1E" w:rsidRPr="002F3020">
          <w:rPr>
            <w:rFonts w:ascii="Times New Roman" w:hAnsi="Times New Roman" w:cs="Times New Roman"/>
            <w:snapToGrid w:val="0"/>
            <w:webHidden/>
            <w:sz w:val="22"/>
          </w:rPr>
          <w:tab/>
        </w:r>
        <w:r w:rsidRPr="002F3020">
          <w:rPr>
            <w:rFonts w:ascii="Times New Roman" w:hAnsi="Times New Roman" w:cs="Times New Roman"/>
            <w:snapToGrid w:val="0"/>
            <w:webHidden/>
            <w:sz w:val="22"/>
          </w:rPr>
          <w:fldChar w:fldCharType="begin"/>
        </w:r>
        <w:r w:rsidR="00E70C1E" w:rsidRPr="002F3020">
          <w:rPr>
            <w:rFonts w:ascii="Times New Roman" w:hAnsi="Times New Roman" w:cs="Times New Roman"/>
            <w:snapToGrid w:val="0"/>
            <w:webHidden/>
            <w:sz w:val="22"/>
          </w:rPr>
          <w:instrText xml:space="preserve"> PAGEREF _Toc166768877 \h </w:instrText>
        </w:r>
        <w:r w:rsidRPr="002F3020">
          <w:rPr>
            <w:rFonts w:ascii="Times New Roman" w:hAnsi="Times New Roman" w:cs="Times New Roman"/>
            <w:snapToGrid w:val="0"/>
            <w:webHidden/>
            <w:sz w:val="22"/>
          </w:rPr>
        </w:r>
        <w:r w:rsidRPr="002F3020">
          <w:rPr>
            <w:rFonts w:ascii="Times New Roman" w:hAnsi="Times New Roman" w:cs="Times New Roman"/>
            <w:snapToGrid w:val="0"/>
            <w:webHidden/>
            <w:sz w:val="22"/>
          </w:rPr>
          <w:fldChar w:fldCharType="separate"/>
        </w:r>
        <w:r w:rsidR="00EF63E1">
          <w:rPr>
            <w:rFonts w:ascii="Times New Roman" w:hAnsi="Times New Roman" w:cs="Times New Roman"/>
            <w:snapToGrid w:val="0"/>
            <w:webHidden/>
            <w:sz w:val="22"/>
          </w:rPr>
          <w:t>3</w:t>
        </w:r>
        <w:r w:rsidRPr="002F3020">
          <w:rPr>
            <w:rFonts w:ascii="Times New Roman" w:hAnsi="Times New Roman" w:cs="Times New Roman"/>
            <w:snapToGrid w:val="0"/>
            <w:webHidden/>
            <w:sz w:val="22"/>
          </w:rPr>
          <w:fldChar w:fldCharType="end"/>
        </w:r>
      </w:hyperlink>
    </w:p>
    <w:p w:rsidR="00E70C1E" w:rsidRPr="002F3020" w:rsidRDefault="006B2D84" w:rsidP="00E70C1E">
      <w:pPr>
        <w:pStyle w:val="1f5"/>
        <w:ind w:firstLine="0"/>
        <w:rPr>
          <w:rFonts w:eastAsiaTheme="minorEastAsia"/>
          <w:bCs w:val="0"/>
          <w:iCs w:val="0"/>
          <w:snapToGrid w:val="0"/>
          <w:sz w:val="22"/>
          <w:szCs w:val="22"/>
          <w:lang w:val="ru-RU" w:eastAsia="ru-RU" w:bidi="ar-SA"/>
        </w:rPr>
      </w:pPr>
      <w:hyperlink w:anchor="_Toc166768878" w:history="1">
        <w:r w:rsidR="00E70C1E" w:rsidRPr="002F3020">
          <w:rPr>
            <w:rStyle w:val="affff8"/>
            <w:snapToGrid w:val="0"/>
            <w:sz w:val="22"/>
            <w:szCs w:val="22"/>
          </w:rPr>
          <w:t>11.</w:t>
        </w:r>
        <w:r w:rsidR="00E70C1E" w:rsidRPr="002F3020">
          <w:rPr>
            <w:rFonts w:eastAsiaTheme="minorEastAsia"/>
            <w:bCs w:val="0"/>
            <w:iCs w:val="0"/>
            <w:snapToGrid w:val="0"/>
            <w:sz w:val="22"/>
            <w:szCs w:val="22"/>
            <w:lang w:val="ru-RU" w:eastAsia="ru-RU" w:bidi="ar-SA"/>
          </w:rPr>
          <w:tab/>
        </w:r>
        <w:r w:rsidR="00E70C1E" w:rsidRPr="002F3020">
          <w:rPr>
            <w:rStyle w:val="affff8"/>
            <w:snapToGrid w:val="0"/>
            <w:sz w:val="22"/>
            <w:szCs w:val="22"/>
          </w:rPr>
          <w:t>Решения о распределении тепловой нагрузки между источниками тепловой энергии</w:t>
        </w:r>
        <w:r w:rsidR="00E70C1E" w:rsidRPr="002F3020">
          <w:rPr>
            <w:snapToGrid w:val="0"/>
            <w:webHidden/>
            <w:sz w:val="22"/>
            <w:szCs w:val="22"/>
          </w:rPr>
          <w:tab/>
        </w:r>
        <w:r w:rsidRPr="002F3020">
          <w:rPr>
            <w:snapToGrid w:val="0"/>
            <w:webHidden/>
            <w:sz w:val="22"/>
            <w:szCs w:val="22"/>
          </w:rPr>
          <w:fldChar w:fldCharType="begin"/>
        </w:r>
        <w:r w:rsidR="00E70C1E" w:rsidRPr="002F3020">
          <w:rPr>
            <w:snapToGrid w:val="0"/>
            <w:webHidden/>
            <w:sz w:val="22"/>
            <w:szCs w:val="22"/>
          </w:rPr>
          <w:instrText xml:space="preserve"> PAGEREF _Toc166768878 \h </w:instrText>
        </w:r>
        <w:r w:rsidRPr="002F3020">
          <w:rPr>
            <w:snapToGrid w:val="0"/>
            <w:webHidden/>
            <w:sz w:val="22"/>
            <w:szCs w:val="22"/>
          </w:rPr>
        </w:r>
        <w:r w:rsidRPr="002F3020">
          <w:rPr>
            <w:snapToGrid w:val="0"/>
            <w:webHidden/>
            <w:sz w:val="22"/>
            <w:szCs w:val="22"/>
          </w:rPr>
          <w:fldChar w:fldCharType="separate"/>
        </w:r>
        <w:r w:rsidR="00EF63E1">
          <w:rPr>
            <w:snapToGrid w:val="0"/>
            <w:webHidden/>
            <w:sz w:val="22"/>
            <w:szCs w:val="22"/>
          </w:rPr>
          <w:t>3</w:t>
        </w:r>
        <w:r w:rsidRPr="002F3020">
          <w:rPr>
            <w:snapToGrid w:val="0"/>
            <w:webHidden/>
            <w:sz w:val="22"/>
            <w:szCs w:val="22"/>
          </w:rPr>
          <w:fldChar w:fldCharType="end"/>
        </w:r>
      </w:hyperlink>
    </w:p>
    <w:p w:rsidR="00E70C1E" w:rsidRPr="002F3020" w:rsidRDefault="006B2D84" w:rsidP="00E70C1E">
      <w:pPr>
        <w:pStyle w:val="1f5"/>
        <w:ind w:firstLine="0"/>
        <w:rPr>
          <w:rFonts w:eastAsiaTheme="minorEastAsia"/>
          <w:bCs w:val="0"/>
          <w:iCs w:val="0"/>
          <w:snapToGrid w:val="0"/>
          <w:sz w:val="22"/>
          <w:szCs w:val="22"/>
          <w:lang w:val="ru-RU" w:eastAsia="ru-RU" w:bidi="ar-SA"/>
        </w:rPr>
      </w:pPr>
      <w:hyperlink w:anchor="_Toc166768879" w:history="1">
        <w:r w:rsidR="00E70C1E" w:rsidRPr="002F3020">
          <w:rPr>
            <w:rStyle w:val="affff8"/>
            <w:snapToGrid w:val="0"/>
            <w:sz w:val="22"/>
            <w:szCs w:val="22"/>
          </w:rPr>
          <w:t>12.</w:t>
        </w:r>
        <w:r w:rsidR="00E70C1E" w:rsidRPr="002F3020">
          <w:rPr>
            <w:rFonts w:eastAsiaTheme="minorEastAsia"/>
            <w:bCs w:val="0"/>
            <w:iCs w:val="0"/>
            <w:snapToGrid w:val="0"/>
            <w:sz w:val="22"/>
            <w:szCs w:val="22"/>
            <w:lang w:val="ru-RU" w:eastAsia="ru-RU" w:bidi="ar-SA"/>
          </w:rPr>
          <w:tab/>
        </w:r>
        <w:r w:rsidR="00E70C1E" w:rsidRPr="002F3020">
          <w:rPr>
            <w:rStyle w:val="affff8"/>
            <w:snapToGrid w:val="0"/>
            <w:sz w:val="22"/>
            <w:szCs w:val="22"/>
          </w:rPr>
          <w:t>Решения по бесхозяйным тепловым сетям</w:t>
        </w:r>
        <w:r w:rsidR="00E70C1E" w:rsidRPr="002F3020">
          <w:rPr>
            <w:snapToGrid w:val="0"/>
            <w:webHidden/>
            <w:sz w:val="22"/>
            <w:szCs w:val="22"/>
          </w:rPr>
          <w:tab/>
        </w:r>
        <w:r w:rsidRPr="002F3020">
          <w:rPr>
            <w:snapToGrid w:val="0"/>
            <w:webHidden/>
            <w:sz w:val="22"/>
            <w:szCs w:val="22"/>
          </w:rPr>
          <w:fldChar w:fldCharType="begin"/>
        </w:r>
        <w:r w:rsidR="00E70C1E" w:rsidRPr="002F3020">
          <w:rPr>
            <w:snapToGrid w:val="0"/>
            <w:webHidden/>
            <w:sz w:val="22"/>
            <w:szCs w:val="22"/>
          </w:rPr>
          <w:instrText xml:space="preserve"> PAGEREF _Toc166768879 \h </w:instrText>
        </w:r>
        <w:r w:rsidRPr="002F3020">
          <w:rPr>
            <w:snapToGrid w:val="0"/>
            <w:webHidden/>
            <w:sz w:val="22"/>
            <w:szCs w:val="22"/>
          </w:rPr>
        </w:r>
        <w:r w:rsidRPr="002F3020">
          <w:rPr>
            <w:snapToGrid w:val="0"/>
            <w:webHidden/>
            <w:sz w:val="22"/>
            <w:szCs w:val="22"/>
          </w:rPr>
          <w:fldChar w:fldCharType="separate"/>
        </w:r>
        <w:r w:rsidR="00EF63E1">
          <w:rPr>
            <w:snapToGrid w:val="0"/>
            <w:webHidden/>
            <w:sz w:val="22"/>
            <w:szCs w:val="22"/>
          </w:rPr>
          <w:t>3</w:t>
        </w:r>
        <w:r w:rsidRPr="002F3020">
          <w:rPr>
            <w:snapToGrid w:val="0"/>
            <w:webHidden/>
            <w:sz w:val="22"/>
            <w:szCs w:val="22"/>
          </w:rPr>
          <w:fldChar w:fldCharType="end"/>
        </w:r>
      </w:hyperlink>
    </w:p>
    <w:p w:rsidR="00E70C1E" w:rsidRPr="002F3020" w:rsidRDefault="006B2D84" w:rsidP="00E70C1E">
      <w:pPr>
        <w:pStyle w:val="1f5"/>
        <w:ind w:firstLine="0"/>
        <w:rPr>
          <w:rFonts w:eastAsiaTheme="minorEastAsia"/>
          <w:bCs w:val="0"/>
          <w:iCs w:val="0"/>
          <w:snapToGrid w:val="0"/>
          <w:sz w:val="22"/>
          <w:szCs w:val="22"/>
          <w:lang w:val="ru-RU" w:eastAsia="ru-RU" w:bidi="ar-SA"/>
        </w:rPr>
      </w:pPr>
      <w:hyperlink w:anchor="_Toc166768880" w:history="1">
        <w:r w:rsidR="00E70C1E" w:rsidRPr="002F3020">
          <w:rPr>
            <w:rStyle w:val="affff8"/>
            <w:snapToGrid w:val="0"/>
            <w:sz w:val="22"/>
            <w:szCs w:val="22"/>
          </w:rPr>
          <w:t>13.</w:t>
        </w:r>
        <w:r w:rsidR="00E70C1E" w:rsidRPr="002F3020">
          <w:rPr>
            <w:rFonts w:eastAsiaTheme="minorEastAsia"/>
            <w:bCs w:val="0"/>
            <w:iCs w:val="0"/>
            <w:snapToGrid w:val="0"/>
            <w:sz w:val="22"/>
            <w:szCs w:val="22"/>
            <w:lang w:val="ru-RU" w:eastAsia="ru-RU" w:bidi="ar-SA"/>
          </w:rPr>
          <w:tab/>
        </w:r>
        <w:r w:rsidR="00E70C1E" w:rsidRPr="002F3020">
          <w:rPr>
            <w:rStyle w:val="affff8"/>
            <w:snapToGrid w:val="0"/>
            <w:sz w:val="22"/>
            <w:szCs w:val="22"/>
          </w:rPr>
          <w:t>Синхронизация схемы теплоснабжения со схемой газоснабжения и газификации субъекта Российской Федерации и (или) поселения, схемой и программой развития электроэнергетики, а также со схемой водоснабжения и водоотведения поселения</w:t>
        </w:r>
        <w:r w:rsidR="00E70C1E" w:rsidRPr="002F3020">
          <w:rPr>
            <w:snapToGrid w:val="0"/>
            <w:webHidden/>
            <w:sz w:val="22"/>
            <w:szCs w:val="22"/>
          </w:rPr>
          <w:tab/>
        </w:r>
        <w:r w:rsidRPr="002F3020">
          <w:rPr>
            <w:snapToGrid w:val="0"/>
            <w:webHidden/>
            <w:sz w:val="22"/>
            <w:szCs w:val="22"/>
          </w:rPr>
          <w:fldChar w:fldCharType="begin"/>
        </w:r>
        <w:r w:rsidR="00E70C1E" w:rsidRPr="002F3020">
          <w:rPr>
            <w:snapToGrid w:val="0"/>
            <w:webHidden/>
            <w:sz w:val="22"/>
            <w:szCs w:val="22"/>
          </w:rPr>
          <w:instrText xml:space="preserve"> PAGEREF _Toc166768880 \h </w:instrText>
        </w:r>
        <w:r w:rsidRPr="002F3020">
          <w:rPr>
            <w:snapToGrid w:val="0"/>
            <w:webHidden/>
            <w:sz w:val="22"/>
            <w:szCs w:val="22"/>
          </w:rPr>
        </w:r>
        <w:r w:rsidRPr="002F3020">
          <w:rPr>
            <w:snapToGrid w:val="0"/>
            <w:webHidden/>
            <w:sz w:val="22"/>
            <w:szCs w:val="22"/>
          </w:rPr>
          <w:fldChar w:fldCharType="separate"/>
        </w:r>
        <w:r w:rsidR="00EF63E1">
          <w:rPr>
            <w:snapToGrid w:val="0"/>
            <w:webHidden/>
            <w:sz w:val="22"/>
            <w:szCs w:val="22"/>
          </w:rPr>
          <w:t>3</w:t>
        </w:r>
        <w:r w:rsidRPr="002F3020">
          <w:rPr>
            <w:snapToGrid w:val="0"/>
            <w:webHidden/>
            <w:sz w:val="22"/>
            <w:szCs w:val="22"/>
          </w:rPr>
          <w:fldChar w:fldCharType="end"/>
        </w:r>
      </w:hyperlink>
    </w:p>
    <w:p w:rsidR="00E70C1E" w:rsidRPr="002F3020" w:rsidRDefault="006B2D84" w:rsidP="00E70C1E">
      <w:pPr>
        <w:pStyle w:val="2b"/>
        <w:spacing w:line="240" w:lineRule="auto"/>
        <w:ind w:left="0" w:firstLine="0"/>
        <w:jc w:val="both"/>
        <w:rPr>
          <w:rFonts w:ascii="Times New Roman" w:eastAsiaTheme="minorEastAsia" w:hAnsi="Times New Roman" w:cs="Times New Roman"/>
          <w:bCs w:val="0"/>
          <w:snapToGrid w:val="0"/>
          <w:sz w:val="22"/>
          <w:lang w:val="ru-RU" w:eastAsia="ru-RU" w:bidi="ar-SA"/>
        </w:rPr>
      </w:pPr>
      <w:hyperlink w:anchor="_Toc166768881" w:history="1">
        <w:r w:rsidR="00E70C1E" w:rsidRPr="002F3020">
          <w:rPr>
            <w:rStyle w:val="affff8"/>
            <w:rFonts w:ascii="Times New Roman" w:hAnsi="Times New Roman" w:cs="Times New Roman"/>
            <w:snapToGrid w:val="0"/>
            <w:sz w:val="22"/>
          </w:rPr>
          <w:t>13.1.</w:t>
        </w:r>
        <w:r w:rsidR="00E70C1E" w:rsidRPr="002F3020">
          <w:rPr>
            <w:rFonts w:ascii="Times New Roman" w:eastAsiaTheme="minorEastAsia" w:hAnsi="Times New Roman" w:cs="Times New Roman"/>
            <w:bCs w:val="0"/>
            <w:snapToGrid w:val="0"/>
            <w:sz w:val="22"/>
            <w:lang w:val="ru-RU" w:eastAsia="ru-RU" w:bidi="ar-SA"/>
          </w:rPr>
          <w:tab/>
        </w:r>
        <w:r w:rsidR="00E70C1E" w:rsidRPr="002F3020">
          <w:rPr>
            <w:rStyle w:val="affff8"/>
            <w:rFonts w:ascii="Times New Roman" w:hAnsi="Times New Roman" w:cs="Times New Roman"/>
            <w:snapToGrid w:val="0"/>
            <w:sz w:val="22"/>
          </w:rPr>
          <w:t>Описание решений (на основе утвержденной региональной (межрегиональной) программы газификации жилищно-коммунального хозяйства, промышленных и иных организаций) о развитии соответствующей системы газоснабжения в части обеспечения топливом источников теплоой энергии</w:t>
        </w:r>
        <w:r w:rsidR="00E70C1E" w:rsidRPr="002F3020">
          <w:rPr>
            <w:rFonts w:ascii="Times New Roman" w:hAnsi="Times New Roman" w:cs="Times New Roman"/>
            <w:snapToGrid w:val="0"/>
            <w:webHidden/>
            <w:sz w:val="22"/>
          </w:rPr>
          <w:tab/>
        </w:r>
        <w:r w:rsidRPr="002F3020">
          <w:rPr>
            <w:rFonts w:ascii="Times New Roman" w:hAnsi="Times New Roman" w:cs="Times New Roman"/>
            <w:snapToGrid w:val="0"/>
            <w:webHidden/>
            <w:sz w:val="22"/>
          </w:rPr>
          <w:fldChar w:fldCharType="begin"/>
        </w:r>
        <w:r w:rsidR="00E70C1E" w:rsidRPr="002F3020">
          <w:rPr>
            <w:rFonts w:ascii="Times New Roman" w:hAnsi="Times New Roman" w:cs="Times New Roman"/>
            <w:snapToGrid w:val="0"/>
            <w:webHidden/>
            <w:sz w:val="22"/>
          </w:rPr>
          <w:instrText xml:space="preserve"> PAGEREF _Toc166768881 \h </w:instrText>
        </w:r>
        <w:r w:rsidRPr="002F3020">
          <w:rPr>
            <w:rFonts w:ascii="Times New Roman" w:hAnsi="Times New Roman" w:cs="Times New Roman"/>
            <w:snapToGrid w:val="0"/>
            <w:webHidden/>
            <w:sz w:val="22"/>
          </w:rPr>
        </w:r>
        <w:r w:rsidRPr="002F3020">
          <w:rPr>
            <w:rFonts w:ascii="Times New Roman" w:hAnsi="Times New Roman" w:cs="Times New Roman"/>
            <w:snapToGrid w:val="0"/>
            <w:webHidden/>
            <w:sz w:val="22"/>
          </w:rPr>
          <w:fldChar w:fldCharType="separate"/>
        </w:r>
        <w:r w:rsidR="00EF63E1">
          <w:rPr>
            <w:rFonts w:ascii="Times New Roman" w:hAnsi="Times New Roman" w:cs="Times New Roman"/>
            <w:snapToGrid w:val="0"/>
            <w:webHidden/>
            <w:sz w:val="22"/>
          </w:rPr>
          <w:t>3</w:t>
        </w:r>
        <w:r w:rsidRPr="002F3020">
          <w:rPr>
            <w:rFonts w:ascii="Times New Roman" w:hAnsi="Times New Roman" w:cs="Times New Roman"/>
            <w:snapToGrid w:val="0"/>
            <w:webHidden/>
            <w:sz w:val="22"/>
          </w:rPr>
          <w:fldChar w:fldCharType="end"/>
        </w:r>
      </w:hyperlink>
    </w:p>
    <w:p w:rsidR="00E70C1E" w:rsidRPr="002F3020" w:rsidRDefault="006B2D84" w:rsidP="00E70C1E">
      <w:pPr>
        <w:pStyle w:val="2b"/>
        <w:spacing w:line="240" w:lineRule="auto"/>
        <w:ind w:left="0" w:firstLine="0"/>
        <w:jc w:val="both"/>
        <w:rPr>
          <w:rFonts w:ascii="Times New Roman" w:eastAsiaTheme="minorEastAsia" w:hAnsi="Times New Roman" w:cs="Times New Roman"/>
          <w:bCs w:val="0"/>
          <w:snapToGrid w:val="0"/>
          <w:sz w:val="22"/>
          <w:lang w:val="ru-RU" w:eastAsia="ru-RU" w:bidi="ar-SA"/>
        </w:rPr>
      </w:pPr>
      <w:hyperlink w:anchor="_Toc166768882" w:history="1">
        <w:r w:rsidR="00E70C1E" w:rsidRPr="002F3020">
          <w:rPr>
            <w:rStyle w:val="affff8"/>
            <w:rFonts w:ascii="Times New Roman" w:hAnsi="Times New Roman" w:cs="Times New Roman"/>
            <w:snapToGrid w:val="0"/>
            <w:sz w:val="22"/>
          </w:rPr>
          <w:t>13.2.</w:t>
        </w:r>
        <w:r w:rsidR="00E70C1E" w:rsidRPr="002F3020">
          <w:rPr>
            <w:rFonts w:ascii="Times New Roman" w:eastAsiaTheme="minorEastAsia" w:hAnsi="Times New Roman" w:cs="Times New Roman"/>
            <w:bCs w:val="0"/>
            <w:snapToGrid w:val="0"/>
            <w:sz w:val="22"/>
            <w:lang w:val="ru-RU" w:eastAsia="ru-RU" w:bidi="ar-SA"/>
          </w:rPr>
          <w:tab/>
        </w:r>
        <w:r w:rsidR="00E70C1E" w:rsidRPr="002F3020">
          <w:rPr>
            <w:rStyle w:val="affff8"/>
            <w:rFonts w:ascii="Times New Roman" w:hAnsi="Times New Roman" w:cs="Times New Roman"/>
            <w:snapToGrid w:val="0"/>
            <w:sz w:val="22"/>
          </w:rPr>
          <w:t>Описание проблем организации газоснабжения источников тепловой энергии</w:t>
        </w:r>
        <w:r w:rsidR="00E70C1E" w:rsidRPr="002F3020">
          <w:rPr>
            <w:rFonts w:ascii="Times New Roman" w:hAnsi="Times New Roman" w:cs="Times New Roman"/>
            <w:snapToGrid w:val="0"/>
            <w:webHidden/>
            <w:sz w:val="22"/>
          </w:rPr>
          <w:tab/>
        </w:r>
        <w:r w:rsidRPr="002F3020">
          <w:rPr>
            <w:rFonts w:ascii="Times New Roman" w:hAnsi="Times New Roman" w:cs="Times New Roman"/>
            <w:snapToGrid w:val="0"/>
            <w:webHidden/>
            <w:sz w:val="22"/>
          </w:rPr>
          <w:fldChar w:fldCharType="begin"/>
        </w:r>
        <w:r w:rsidR="00E70C1E" w:rsidRPr="002F3020">
          <w:rPr>
            <w:rFonts w:ascii="Times New Roman" w:hAnsi="Times New Roman" w:cs="Times New Roman"/>
            <w:snapToGrid w:val="0"/>
            <w:webHidden/>
            <w:sz w:val="22"/>
          </w:rPr>
          <w:instrText xml:space="preserve"> PAGEREF _Toc166768882 \h </w:instrText>
        </w:r>
        <w:r w:rsidRPr="002F3020">
          <w:rPr>
            <w:rFonts w:ascii="Times New Roman" w:hAnsi="Times New Roman" w:cs="Times New Roman"/>
            <w:snapToGrid w:val="0"/>
            <w:webHidden/>
            <w:sz w:val="22"/>
          </w:rPr>
        </w:r>
        <w:r w:rsidRPr="002F3020">
          <w:rPr>
            <w:rFonts w:ascii="Times New Roman" w:hAnsi="Times New Roman" w:cs="Times New Roman"/>
            <w:snapToGrid w:val="0"/>
            <w:webHidden/>
            <w:sz w:val="22"/>
          </w:rPr>
          <w:fldChar w:fldCharType="separate"/>
        </w:r>
        <w:r w:rsidR="00EF63E1">
          <w:rPr>
            <w:rFonts w:ascii="Times New Roman" w:hAnsi="Times New Roman" w:cs="Times New Roman"/>
            <w:snapToGrid w:val="0"/>
            <w:webHidden/>
            <w:sz w:val="22"/>
          </w:rPr>
          <w:t>3</w:t>
        </w:r>
        <w:r w:rsidRPr="002F3020">
          <w:rPr>
            <w:rFonts w:ascii="Times New Roman" w:hAnsi="Times New Roman" w:cs="Times New Roman"/>
            <w:snapToGrid w:val="0"/>
            <w:webHidden/>
            <w:sz w:val="22"/>
          </w:rPr>
          <w:fldChar w:fldCharType="end"/>
        </w:r>
      </w:hyperlink>
    </w:p>
    <w:p w:rsidR="00E70C1E" w:rsidRPr="002F3020" w:rsidRDefault="006B2D84" w:rsidP="00E70C1E">
      <w:pPr>
        <w:pStyle w:val="2b"/>
        <w:spacing w:line="240" w:lineRule="auto"/>
        <w:ind w:left="0" w:firstLine="0"/>
        <w:jc w:val="both"/>
        <w:rPr>
          <w:rFonts w:ascii="Times New Roman" w:eastAsiaTheme="minorEastAsia" w:hAnsi="Times New Roman" w:cs="Times New Roman"/>
          <w:bCs w:val="0"/>
          <w:snapToGrid w:val="0"/>
          <w:sz w:val="22"/>
          <w:lang w:val="ru-RU" w:eastAsia="ru-RU" w:bidi="ar-SA"/>
        </w:rPr>
      </w:pPr>
      <w:hyperlink w:anchor="_Toc166768883" w:history="1">
        <w:r w:rsidR="00E70C1E" w:rsidRPr="002F3020">
          <w:rPr>
            <w:rStyle w:val="affff8"/>
            <w:rFonts w:ascii="Times New Roman" w:hAnsi="Times New Roman" w:cs="Times New Roman"/>
            <w:snapToGrid w:val="0"/>
            <w:sz w:val="22"/>
          </w:rPr>
          <w:t>13.3.</w:t>
        </w:r>
        <w:r w:rsidR="00E70C1E" w:rsidRPr="002F3020">
          <w:rPr>
            <w:rFonts w:ascii="Times New Roman" w:eastAsiaTheme="minorEastAsia" w:hAnsi="Times New Roman" w:cs="Times New Roman"/>
            <w:bCs w:val="0"/>
            <w:snapToGrid w:val="0"/>
            <w:sz w:val="22"/>
            <w:lang w:val="ru-RU" w:eastAsia="ru-RU" w:bidi="ar-SA"/>
          </w:rPr>
          <w:tab/>
        </w:r>
        <w:r w:rsidR="00E70C1E" w:rsidRPr="002F3020">
          <w:rPr>
            <w:rStyle w:val="affff8"/>
            <w:rFonts w:ascii="Times New Roman" w:hAnsi="Times New Roman" w:cs="Times New Roman"/>
            <w:snapToGrid w:val="0"/>
            <w:sz w:val="22"/>
          </w:rPr>
          <w:t>Предложения по корректировке утвержденной (разработке) региональной (межрегиональной) программы газификации жилищно-коммунального хозяйства, промышленных и иных организаций для обеспечения согласованности такой программы с указанными в схеме теплоснабженя решениями о развитии источников тепловой энергии и систем теплоснабжения</w:t>
        </w:r>
        <w:r w:rsidR="00E70C1E" w:rsidRPr="002F3020">
          <w:rPr>
            <w:rFonts w:ascii="Times New Roman" w:hAnsi="Times New Roman" w:cs="Times New Roman"/>
            <w:snapToGrid w:val="0"/>
            <w:webHidden/>
            <w:sz w:val="22"/>
          </w:rPr>
          <w:tab/>
        </w:r>
        <w:r w:rsidRPr="002F3020">
          <w:rPr>
            <w:rFonts w:ascii="Times New Roman" w:hAnsi="Times New Roman" w:cs="Times New Roman"/>
            <w:snapToGrid w:val="0"/>
            <w:webHidden/>
            <w:sz w:val="22"/>
          </w:rPr>
          <w:fldChar w:fldCharType="begin"/>
        </w:r>
        <w:r w:rsidR="00E70C1E" w:rsidRPr="002F3020">
          <w:rPr>
            <w:rFonts w:ascii="Times New Roman" w:hAnsi="Times New Roman" w:cs="Times New Roman"/>
            <w:snapToGrid w:val="0"/>
            <w:webHidden/>
            <w:sz w:val="22"/>
          </w:rPr>
          <w:instrText xml:space="preserve"> PAGEREF _Toc166768883 \h </w:instrText>
        </w:r>
        <w:r w:rsidRPr="002F3020">
          <w:rPr>
            <w:rFonts w:ascii="Times New Roman" w:hAnsi="Times New Roman" w:cs="Times New Roman"/>
            <w:snapToGrid w:val="0"/>
            <w:webHidden/>
            <w:sz w:val="22"/>
          </w:rPr>
        </w:r>
        <w:r w:rsidRPr="002F3020">
          <w:rPr>
            <w:rFonts w:ascii="Times New Roman" w:hAnsi="Times New Roman" w:cs="Times New Roman"/>
            <w:snapToGrid w:val="0"/>
            <w:webHidden/>
            <w:sz w:val="22"/>
          </w:rPr>
          <w:fldChar w:fldCharType="separate"/>
        </w:r>
        <w:r w:rsidR="00EF63E1">
          <w:rPr>
            <w:rFonts w:ascii="Times New Roman" w:hAnsi="Times New Roman" w:cs="Times New Roman"/>
            <w:snapToGrid w:val="0"/>
            <w:webHidden/>
            <w:sz w:val="22"/>
          </w:rPr>
          <w:t>3</w:t>
        </w:r>
        <w:r w:rsidRPr="002F3020">
          <w:rPr>
            <w:rFonts w:ascii="Times New Roman" w:hAnsi="Times New Roman" w:cs="Times New Roman"/>
            <w:snapToGrid w:val="0"/>
            <w:webHidden/>
            <w:sz w:val="22"/>
          </w:rPr>
          <w:fldChar w:fldCharType="end"/>
        </w:r>
      </w:hyperlink>
    </w:p>
    <w:p w:rsidR="00E70C1E" w:rsidRPr="002F3020" w:rsidRDefault="006B2D84" w:rsidP="00E70C1E">
      <w:pPr>
        <w:pStyle w:val="2b"/>
        <w:spacing w:line="240" w:lineRule="auto"/>
        <w:ind w:left="0" w:firstLine="0"/>
        <w:jc w:val="both"/>
        <w:rPr>
          <w:rFonts w:ascii="Times New Roman" w:eastAsiaTheme="minorEastAsia" w:hAnsi="Times New Roman" w:cs="Times New Roman"/>
          <w:bCs w:val="0"/>
          <w:snapToGrid w:val="0"/>
          <w:sz w:val="22"/>
          <w:lang w:val="ru-RU" w:eastAsia="ru-RU" w:bidi="ar-SA"/>
        </w:rPr>
      </w:pPr>
      <w:hyperlink w:anchor="_Toc166768884" w:history="1">
        <w:r w:rsidR="00E70C1E" w:rsidRPr="002F3020">
          <w:rPr>
            <w:rStyle w:val="affff8"/>
            <w:rFonts w:ascii="Times New Roman" w:hAnsi="Times New Roman" w:cs="Times New Roman"/>
            <w:snapToGrid w:val="0"/>
            <w:sz w:val="22"/>
          </w:rPr>
          <w:t>13.4.</w:t>
        </w:r>
        <w:r w:rsidR="00E70C1E" w:rsidRPr="002F3020">
          <w:rPr>
            <w:rFonts w:ascii="Times New Roman" w:eastAsiaTheme="minorEastAsia" w:hAnsi="Times New Roman" w:cs="Times New Roman"/>
            <w:bCs w:val="0"/>
            <w:snapToGrid w:val="0"/>
            <w:sz w:val="22"/>
            <w:lang w:val="ru-RU" w:eastAsia="ru-RU" w:bidi="ar-SA"/>
          </w:rPr>
          <w:tab/>
        </w:r>
        <w:r w:rsidR="00E70C1E" w:rsidRPr="002F3020">
          <w:rPr>
            <w:rStyle w:val="affff8"/>
            <w:rFonts w:ascii="Times New Roman" w:hAnsi="Times New Roman" w:cs="Times New Roman"/>
            <w:snapToGrid w:val="0"/>
            <w:sz w:val="22"/>
          </w:rPr>
          <w:t>Описание решений (вырабатываемых с учетом положений утвержденной схемы и программы развития Единой энергетической системы России) о строительстве, реконструкции, техническом перевооружении, выводе из эксплуатации источников тепловой энергии и генерирующи объектов, включая входящее в их состав оборудование, функционирующих в режиме комбинированной выработки электрической и тепловой энергии, в части перспективных балансов тепловой мощности в схемах теплоснабжения</w:t>
        </w:r>
        <w:r w:rsidR="00E70C1E" w:rsidRPr="002F3020">
          <w:rPr>
            <w:rFonts w:ascii="Times New Roman" w:hAnsi="Times New Roman" w:cs="Times New Roman"/>
            <w:snapToGrid w:val="0"/>
            <w:webHidden/>
            <w:sz w:val="22"/>
          </w:rPr>
          <w:tab/>
        </w:r>
        <w:r w:rsidRPr="002F3020">
          <w:rPr>
            <w:rFonts w:ascii="Times New Roman" w:hAnsi="Times New Roman" w:cs="Times New Roman"/>
            <w:snapToGrid w:val="0"/>
            <w:webHidden/>
            <w:sz w:val="22"/>
          </w:rPr>
          <w:fldChar w:fldCharType="begin"/>
        </w:r>
        <w:r w:rsidR="00E70C1E" w:rsidRPr="002F3020">
          <w:rPr>
            <w:rFonts w:ascii="Times New Roman" w:hAnsi="Times New Roman" w:cs="Times New Roman"/>
            <w:snapToGrid w:val="0"/>
            <w:webHidden/>
            <w:sz w:val="22"/>
          </w:rPr>
          <w:instrText xml:space="preserve"> PAGEREF _Toc166768884 \h </w:instrText>
        </w:r>
        <w:r w:rsidRPr="002F3020">
          <w:rPr>
            <w:rFonts w:ascii="Times New Roman" w:hAnsi="Times New Roman" w:cs="Times New Roman"/>
            <w:snapToGrid w:val="0"/>
            <w:webHidden/>
            <w:sz w:val="22"/>
          </w:rPr>
        </w:r>
        <w:r w:rsidRPr="002F3020">
          <w:rPr>
            <w:rFonts w:ascii="Times New Roman" w:hAnsi="Times New Roman" w:cs="Times New Roman"/>
            <w:snapToGrid w:val="0"/>
            <w:webHidden/>
            <w:sz w:val="22"/>
          </w:rPr>
          <w:fldChar w:fldCharType="separate"/>
        </w:r>
        <w:r w:rsidR="00EF63E1">
          <w:rPr>
            <w:rFonts w:ascii="Times New Roman" w:hAnsi="Times New Roman" w:cs="Times New Roman"/>
            <w:snapToGrid w:val="0"/>
            <w:webHidden/>
            <w:sz w:val="22"/>
          </w:rPr>
          <w:t>3</w:t>
        </w:r>
        <w:r w:rsidRPr="002F3020">
          <w:rPr>
            <w:rFonts w:ascii="Times New Roman" w:hAnsi="Times New Roman" w:cs="Times New Roman"/>
            <w:snapToGrid w:val="0"/>
            <w:webHidden/>
            <w:sz w:val="22"/>
          </w:rPr>
          <w:fldChar w:fldCharType="end"/>
        </w:r>
      </w:hyperlink>
    </w:p>
    <w:p w:rsidR="00E70C1E" w:rsidRPr="002F3020" w:rsidRDefault="006B2D84" w:rsidP="00E70C1E">
      <w:pPr>
        <w:pStyle w:val="2b"/>
        <w:spacing w:line="240" w:lineRule="auto"/>
        <w:ind w:left="0" w:firstLine="0"/>
        <w:jc w:val="both"/>
        <w:rPr>
          <w:rFonts w:ascii="Times New Roman" w:eastAsiaTheme="minorEastAsia" w:hAnsi="Times New Roman" w:cs="Times New Roman"/>
          <w:bCs w:val="0"/>
          <w:snapToGrid w:val="0"/>
          <w:sz w:val="22"/>
          <w:lang w:val="ru-RU" w:eastAsia="ru-RU" w:bidi="ar-SA"/>
        </w:rPr>
      </w:pPr>
      <w:hyperlink w:anchor="_Toc166768885" w:history="1">
        <w:r w:rsidR="00E70C1E" w:rsidRPr="002F3020">
          <w:rPr>
            <w:rStyle w:val="affff8"/>
            <w:rFonts w:ascii="Times New Roman" w:hAnsi="Times New Roman" w:cs="Times New Roman"/>
            <w:snapToGrid w:val="0"/>
            <w:sz w:val="22"/>
          </w:rPr>
          <w:t>13.5.</w:t>
        </w:r>
        <w:r w:rsidR="00E70C1E" w:rsidRPr="002F3020">
          <w:rPr>
            <w:rFonts w:ascii="Times New Roman" w:eastAsiaTheme="minorEastAsia" w:hAnsi="Times New Roman" w:cs="Times New Roman"/>
            <w:bCs w:val="0"/>
            <w:snapToGrid w:val="0"/>
            <w:sz w:val="22"/>
            <w:lang w:val="ru-RU" w:eastAsia="ru-RU" w:bidi="ar-SA"/>
          </w:rPr>
          <w:tab/>
        </w:r>
        <w:r w:rsidR="00E70C1E" w:rsidRPr="002F3020">
          <w:rPr>
            <w:rStyle w:val="affff8"/>
            <w:rFonts w:ascii="Times New Roman" w:hAnsi="Times New Roman" w:cs="Times New Roman"/>
            <w:snapToGrid w:val="0"/>
            <w:sz w:val="22"/>
          </w:rPr>
          <w:t>Предложения по строительству генерирующих объектов, функционирующих в режиме комбинированной выработки электрической и тепловой энергии, указанных в схеме теплоснабжения, для их учета при разработке схемы и программы перспективного развития электроэнергетики субъекта Российской Федерации, схемы и программы развития Единой энергетической системы России, содержащие в том числе описание участия указанных объектов в перспективных балансах тепловой мощности и энергии</w:t>
        </w:r>
        <w:r w:rsidR="00E70C1E" w:rsidRPr="002F3020">
          <w:rPr>
            <w:rFonts w:ascii="Times New Roman" w:hAnsi="Times New Roman" w:cs="Times New Roman"/>
            <w:snapToGrid w:val="0"/>
            <w:webHidden/>
            <w:sz w:val="22"/>
          </w:rPr>
          <w:tab/>
        </w:r>
        <w:r w:rsidRPr="002F3020">
          <w:rPr>
            <w:rFonts w:ascii="Times New Roman" w:hAnsi="Times New Roman" w:cs="Times New Roman"/>
            <w:snapToGrid w:val="0"/>
            <w:webHidden/>
            <w:sz w:val="22"/>
          </w:rPr>
          <w:fldChar w:fldCharType="begin"/>
        </w:r>
        <w:r w:rsidR="00E70C1E" w:rsidRPr="002F3020">
          <w:rPr>
            <w:rFonts w:ascii="Times New Roman" w:hAnsi="Times New Roman" w:cs="Times New Roman"/>
            <w:snapToGrid w:val="0"/>
            <w:webHidden/>
            <w:sz w:val="22"/>
          </w:rPr>
          <w:instrText xml:space="preserve"> PAGEREF _Toc166768885 \h </w:instrText>
        </w:r>
        <w:r w:rsidRPr="002F3020">
          <w:rPr>
            <w:rFonts w:ascii="Times New Roman" w:hAnsi="Times New Roman" w:cs="Times New Roman"/>
            <w:snapToGrid w:val="0"/>
            <w:webHidden/>
            <w:sz w:val="22"/>
          </w:rPr>
        </w:r>
        <w:r w:rsidRPr="002F3020">
          <w:rPr>
            <w:rFonts w:ascii="Times New Roman" w:hAnsi="Times New Roman" w:cs="Times New Roman"/>
            <w:snapToGrid w:val="0"/>
            <w:webHidden/>
            <w:sz w:val="22"/>
          </w:rPr>
          <w:fldChar w:fldCharType="separate"/>
        </w:r>
        <w:r w:rsidR="00EF63E1">
          <w:rPr>
            <w:rFonts w:ascii="Times New Roman" w:hAnsi="Times New Roman" w:cs="Times New Roman"/>
            <w:snapToGrid w:val="0"/>
            <w:webHidden/>
            <w:sz w:val="22"/>
          </w:rPr>
          <w:t>3</w:t>
        </w:r>
        <w:r w:rsidRPr="002F3020">
          <w:rPr>
            <w:rFonts w:ascii="Times New Roman" w:hAnsi="Times New Roman" w:cs="Times New Roman"/>
            <w:snapToGrid w:val="0"/>
            <w:webHidden/>
            <w:sz w:val="22"/>
          </w:rPr>
          <w:fldChar w:fldCharType="end"/>
        </w:r>
      </w:hyperlink>
    </w:p>
    <w:p w:rsidR="00E70C1E" w:rsidRPr="002F3020" w:rsidRDefault="006B2D84" w:rsidP="00E70C1E">
      <w:pPr>
        <w:pStyle w:val="2b"/>
        <w:spacing w:line="240" w:lineRule="auto"/>
        <w:ind w:left="0" w:firstLine="0"/>
        <w:jc w:val="both"/>
        <w:rPr>
          <w:rFonts w:ascii="Times New Roman" w:eastAsiaTheme="minorEastAsia" w:hAnsi="Times New Roman" w:cs="Times New Roman"/>
          <w:bCs w:val="0"/>
          <w:snapToGrid w:val="0"/>
          <w:sz w:val="22"/>
          <w:lang w:val="ru-RU" w:eastAsia="ru-RU" w:bidi="ar-SA"/>
        </w:rPr>
      </w:pPr>
      <w:hyperlink w:anchor="_Toc166768886" w:history="1">
        <w:r w:rsidR="00E70C1E" w:rsidRPr="002F3020">
          <w:rPr>
            <w:rStyle w:val="affff8"/>
            <w:rFonts w:ascii="Times New Roman" w:hAnsi="Times New Roman" w:cs="Times New Roman"/>
            <w:snapToGrid w:val="0"/>
            <w:sz w:val="22"/>
          </w:rPr>
          <w:t>13.6.</w:t>
        </w:r>
        <w:r w:rsidR="00E70C1E" w:rsidRPr="002F3020">
          <w:rPr>
            <w:rFonts w:ascii="Times New Roman" w:eastAsiaTheme="minorEastAsia" w:hAnsi="Times New Roman" w:cs="Times New Roman"/>
            <w:bCs w:val="0"/>
            <w:snapToGrid w:val="0"/>
            <w:sz w:val="22"/>
            <w:lang w:val="ru-RU" w:eastAsia="ru-RU" w:bidi="ar-SA"/>
          </w:rPr>
          <w:tab/>
        </w:r>
        <w:r w:rsidR="00E70C1E" w:rsidRPr="002F3020">
          <w:rPr>
            <w:rStyle w:val="affff8"/>
            <w:rFonts w:ascii="Times New Roman" w:hAnsi="Times New Roman" w:cs="Times New Roman"/>
            <w:snapToGrid w:val="0"/>
            <w:sz w:val="22"/>
          </w:rPr>
          <w:t>Описание решений (вырабатываемых с учетом положений утвержденной схемы водоснабжения поселения, муниципального образования, муниципального образования федерального значения, утвержденной единой схемы водоснабжения и водоотведения) о развитии соответствующей системы водоснабжения в части, относящейся к системам теплоснабжения</w:t>
        </w:r>
        <w:r w:rsidR="00E70C1E" w:rsidRPr="002F3020">
          <w:rPr>
            <w:rFonts w:ascii="Times New Roman" w:hAnsi="Times New Roman" w:cs="Times New Roman"/>
            <w:snapToGrid w:val="0"/>
            <w:webHidden/>
            <w:sz w:val="22"/>
          </w:rPr>
          <w:tab/>
        </w:r>
        <w:r w:rsidRPr="002F3020">
          <w:rPr>
            <w:rFonts w:ascii="Times New Roman" w:hAnsi="Times New Roman" w:cs="Times New Roman"/>
            <w:snapToGrid w:val="0"/>
            <w:webHidden/>
            <w:sz w:val="22"/>
          </w:rPr>
          <w:fldChar w:fldCharType="begin"/>
        </w:r>
        <w:r w:rsidR="00E70C1E" w:rsidRPr="002F3020">
          <w:rPr>
            <w:rFonts w:ascii="Times New Roman" w:hAnsi="Times New Roman" w:cs="Times New Roman"/>
            <w:snapToGrid w:val="0"/>
            <w:webHidden/>
            <w:sz w:val="22"/>
          </w:rPr>
          <w:instrText xml:space="preserve"> PAGEREF _Toc166768886 \h </w:instrText>
        </w:r>
        <w:r w:rsidRPr="002F3020">
          <w:rPr>
            <w:rFonts w:ascii="Times New Roman" w:hAnsi="Times New Roman" w:cs="Times New Roman"/>
            <w:snapToGrid w:val="0"/>
            <w:webHidden/>
            <w:sz w:val="22"/>
          </w:rPr>
        </w:r>
        <w:r w:rsidRPr="002F3020">
          <w:rPr>
            <w:rFonts w:ascii="Times New Roman" w:hAnsi="Times New Roman" w:cs="Times New Roman"/>
            <w:snapToGrid w:val="0"/>
            <w:webHidden/>
            <w:sz w:val="22"/>
          </w:rPr>
          <w:fldChar w:fldCharType="separate"/>
        </w:r>
        <w:r w:rsidR="00EF63E1">
          <w:rPr>
            <w:rFonts w:ascii="Times New Roman" w:hAnsi="Times New Roman" w:cs="Times New Roman"/>
            <w:snapToGrid w:val="0"/>
            <w:webHidden/>
            <w:sz w:val="22"/>
          </w:rPr>
          <w:t>3</w:t>
        </w:r>
        <w:r w:rsidRPr="002F3020">
          <w:rPr>
            <w:rFonts w:ascii="Times New Roman" w:hAnsi="Times New Roman" w:cs="Times New Roman"/>
            <w:snapToGrid w:val="0"/>
            <w:webHidden/>
            <w:sz w:val="22"/>
          </w:rPr>
          <w:fldChar w:fldCharType="end"/>
        </w:r>
      </w:hyperlink>
    </w:p>
    <w:p w:rsidR="00E70C1E" w:rsidRPr="002F3020" w:rsidRDefault="006B2D84" w:rsidP="00E70C1E">
      <w:pPr>
        <w:pStyle w:val="2b"/>
        <w:spacing w:line="240" w:lineRule="auto"/>
        <w:ind w:left="0" w:firstLine="0"/>
        <w:jc w:val="both"/>
        <w:rPr>
          <w:rFonts w:ascii="Times New Roman" w:eastAsiaTheme="minorEastAsia" w:hAnsi="Times New Roman" w:cs="Times New Roman"/>
          <w:bCs w:val="0"/>
          <w:snapToGrid w:val="0"/>
          <w:sz w:val="22"/>
          <w:lang w:val="ru-RU" w:eastAsia="ru-RU" w:bidi="ar-SA"/>
        </w:rPr>
      </w:pPr>
      <w:hyperlink w:anchor="_Toc166768887" w:history="1">
        <w:r w:rsidR="00E70C1E" w:rsidRPr="002F3020">
          <w:rPr>
            <w:rStyle w:val="affff8"/>
            <w:rFonts w:ascii="Times New Roman" w:hAnsi="Times New Roman" w:cs="Times New Roman"/>
            <w:snapToGrid w:val="0"/>
            <w:sz w:val="22"/>
          </w:rPr>
          <w:t>13.7.</w:t>
        </w:r>
        <w:r w:rsidR="00E70C1E" w:rsidRPr="002F3020">
          <w:rPr>
            <w:rFonts w:ascii="Times New Roman" w:eastAsiaTheme="minorEastAsia" w:hAnsi="Times New Roman" w:cs="Times New Roman"/>
            <w:bCs w:val="0"/>
            <w:snapToGrid w:val="0"/>
            <w:sz w:val="22"/>
            <w:lang w:val="ru-RU" w:eastAsia="ru-RU" w:bidi="ar-SA"/>
          </w:rPr>
          <w:tab/>
        </w:r>
        <w:r w:rsidR="00E70C1E" w:rsidRPr="002F3020">
          <w:rPr>
            <w:rStyle w:val="affff8"/>
            <w:rFonts w:ascii="Times New Roman" w:hAnsi="Times New Roman" w:cs="Times New Roman"/>
            <w:snapToGrid w:val="0"/>
            <w:sz w:val="22"/>
          </w:rPr>
          <w:t>Предложения по корректировке утвержденной (разработке) схемы водоснабжения поселения, муниципального образования, муниципального образования федерального значения, единой схемы водоснабжения и водоотведения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w:t>
        </w:r>
        <w:r w:rsidR="00E70C1E" w:rsidRPr="002F3020">
          <w:rPr>
            <w:rFonts w:ascii="Times New Roman" w:hAnsi="Times New Roman" w:cs="Times New Roman"/>
            <w:snapToGrid w:val="0"/>
            <w:webHidden/>
            <w:sz w:val="22"/>
          </w:rPr>
          <w:tab/>
        </w:r>
        <w:r w:rsidRPr="002F3020">
          <w:rPr>
            <w:rFonts w:ascii="Times New Roman" w:hAnsi="Times New Roman" w:cs="Times New Roman"/>
            <w:snapToGrid w:val="0"/>
            <w:webHidden/>
            <w:sz w:val="22"/>
          </w:rPr>
          <w:fldChar w:fldCharType="begin"/>
        </w:r>
        <w:r w:rsidR="00E70C1E" w:rsidRPr="002F3020">
          <w:rPr>
            <w:rFonts w:ascii="Times New Roman" w:hAnsi="Times New Roman" w:cs="Times New Roman"/>
            <w:snapToGrid w:val="0"/>
            <w:webHidden/>
            <w:sz w:val="22"/>
          </w:rPr>
          <w:instrText xml:space="preserve"> PAGEREF _Toc166768887 \h </w:instrText>
        </w:r>
        <w:r w:rsidRPr="002F3020">
          <w:rPr>
            <w:rFonts w:ascii="Times New Roman" w:hAnsi="Times New Roman" w:cs="Times New Roman"/>
            <w:snapToGrid w:val="0"/>
            <w:webHidden/>
            <w:sz w:val="22"/>
          </w:rPr>
        </w:r>
        <w:r w:rsidRPr="002F3020">
          <w:rPr>
            <w:rFonts w:ascii="Times New Roman" w:hAnsi="Times New Roman" w:cs="Times New Roman"/>
            <w:snapToGrid w:val="0"/>
            <w:webHidden/>
            <w:sz w:val="22"/>
          </w:rPr>
          <w:fldChar w:fldCharType="separate"/>
        </w:r>
        <w:r w:rsidR="00EF63E1">
          <w:rPr>
            <w:rFonts w:ascii="Times New Roman" w:hAnsi="Times New Roman" w:cs="Times New Roman"/>
            <w:snapToGrid w:val="0"/>
            <w:webHidden/>
            <w:sz w:val="22"/>
          </w:rPr>
          <w:t>3</w:t>
        </w:r>
        <w:r w:rsidRPr="002F3020">
          <w:rPr>
            <w:rFonts w:ascii="Times New Roman" w:hAnsi="Times New Roman" w:cs="Times New Roman"/>
            <w:snapToGrid w:val="0"/>
            <w:webHidden/>
            <w:sz w:val="22"/>
          </w:rPr>
          <w:fldChar w:fldCharType="end"/>
        </w:r>
      </w:hyperlink>
    </w:p>
    <w:p w:rsidR="00E70C1E" w:rsidRPr="002F3020" w:rsidRDefault="006B2D84" w:rsidP="00E70C1E">
      <w:pPr>
        <w:pStyle w:val="1f5"/>
        <w:ind w:firstLine="0"/>
        <w:rPr>
          <w:rFonts w:eastAsiaTheme="minorEastAsia"/>
          <w:bCs w:val="0"/>
          <w:iCs w:val="0"/>
          <w:snapToGrid w:val="0"/>
          <w:sz w:val="22"/>
          <w:szCs w:val="22"/>
          <w:lang w:val="ru-RU" w:eastAsia="ru-RU" w:bidi="ar-SA"/>
        </w:rPr>
      </w:pPr>
      <w:hyperlink w:anchor="_Toc166768888" w:history="1">
        <w:r w:rsidR="00E70C1E" w:rsidRPr="002F3020">
          <w:rPr>
            <w:rStyle w:val="affff8"/>
            <w:snapToGrid w:val="0"/>
            <w:sz w:val="22"/>
            <w:szCs w:val="22"/>
          </w:rPr>
          <w:t>14.</w:t>
        </w:r>
        <w:r w:rsidR="00E70C1E" w:rsidRPr="002F3020">
          <w:rPr>
            <w:rFonts w:eastAsiaTheme="minorEastAsia"/>
            <w:bCs w:val="0"/>
            <w:iCs w:val="0"/>
            <w:snapToGrid w:val="0"/>
            <w:sz w:val="22"/>
            <w:szCs w:val="22"/>
            <w:lang w:val="ru-RU" w:eastAsia="ru-RU" w:bidi="ar-SA"/>
          </w:rPr>
          <w:tab/>
        </w:r>
        <w:r w:rsidR="00E70C1E" w:rsidRPr="002F3020">
          <w:rPr>
            <w:rStyle w:val="affff8"/>
            <w:snapToGrid w:val="0"/>
            <w:sz w:val="22"/>
            <w:szCs w:val="22"/>
          </w:rPr>
          <w:t>Ценовые (тарифные) последствия</w:t>
        </w:r>
        <w:r w:rsidR="00E70C1E" w:rsidRPr="002F3020">
          <w:rPr>
            <w:snapToGrid w:val="0"/>
            <w:webHidden/>
            <w:sz w:val="22"/>
            <w:szCs w:val="22"/>
          </w:rPr>
          <w:tab/>
        </w:r>
        <w:r w:rsidRPr="002F3020">
          <w:rPr>
            <w:snapToGrid w:val="0"/>
            <w:webHidden/>
            <w:sz w:val="22"/>
            <w:szCs w:val="22"/>
          </w:rPr>
          <w:fldChar w:fldCharType="begin"/>
        </w:r>
        <w:r w:rsidR="00E70C1E" w:rsidRPr="002F3020">
          <w:rPr>
            <w:snapToGrid w:val="0"/>
            <w:webHidden/>
            <w:sz w:val="22"/>
            <w:szCs w:val="22"/>
          </w:rPr>
          <w:instrText xml:space="preserve"> PAGEREF _Toc166768888 \h </w:instrText>
        </w:r>
        <w:r w:rsidRPr="002F3020">
          <w:rPr>
            <w:snapToGrid w:val="0"/>
            <w:webHidden/>
            <w:sz w:val="22"/>
            <w:szCs w:val="22"/>
          </w:rPr>
        </w:r>
        <w:r w:rsidRPr="002F3020">
          <w:rPr>
            <w:snapToGrid w:val="0"/>
            <w:webHidden/>
            <w:sz w:val="22"/>
            <w:szCs w:val="22"/>
          </w:rPr>
          <w:fldChar w:fldCharType="separate"/>
        </w:r>
        <w:r w:rsidR="00EF63E1">
          <w:rPr>
            <w:snapToGrid w:val="0"/>
            <w:webHidden/>
            <w:sz w:val="22"/>
            <w:szCs w:val="22"/>
          </w:rPr>
          <w:t>3</w:t>
        </w:r>
        <w:r w:rsidRPr="002F3020">
          <w:rPr>
            <w:snapToGrid w:val="0"/>
            <w:webHidden/>
            <w:sz w:val="22"/>
            <w:szCs w:val="22"/>
          </w:rPr>
          <w:fldChar w:fldCharType="end"/>
        </w:r>
      </w:hyperlink>
    </w:p>
    <w:p w:rsidR="00E70C1E" w:rsidRPr="002F3020" w:rsidRDefault="006B2D84" w:rsidP="00E70C1E">
      <w:pPr>
        <w:pStyle w:val="1f5"/>
        <w:ind w:firstLine="0"/>
        <w:rPr>
          <w:rFonts w:eastAsiaTheme="minorEastAsia"/>
          <w:bCs w:val="0"/>
          <w:iCs w:val="0"/>
          <w:snapToGrid w:val="0"/>
          <w:sz w:val="22"/>
          <w:szCs w:val="22"/>
          <w:lang w:val="ru-RU" w:eastAsia="ru-RU" w:bidi="ar-SA"/>
        </w:rPr>
      </w:pPr>
      <w:hyperlink w:anchor="_Toc166768889" w:history="1">
        <w:r w:rsidR="00E70C1E" w:rsidRPr="002F3020">
          <w:rPr>
            <w:rStyle w:val="affff8"/>
            <w:snapToGrid w:val="0"/>
            <w:sz w:val="22"/>
            <w:szCs w:val="22"/>
          </w:rPr>
          <w:t>15.</w:t>
        </w:r>
        <w:r w:rsidR="00E70C1E" w:rsidRPr="002F3020">
          <w:rPr>
            <w:rFonts w:eastAsiaTheme="minorEastAsia"/>
            <w:bCs w:val="0"/>
            <w:iCs w:val="0"/>
            <w:snapToGrid w:val="0"/>
            <w:sz w:val="22"/>
            <w:szCs w:val="22"/>
            <w:lang w:val="ru-RU" w:eastAsia="ru-RU" w:bidi="ar-SA"/>
          </w:rPr>
          <w:tab/>
        </w:r>
        <w:r w:rsidR="00E70C1E" w:rsidRPr="002F3020">
          <w:rPr>
            <w:rStyle w:val="affff8"/>
            <w:snapToGrid w:val="0"/>
            <w:sz w:val="22"/>
            <w:szCs w:val="22"/>
          </w:rPr>
          <w:t>Индикаторы развития систем теплоснабжения</w:t>
        </w:r>
        <w:r w:rsidR="00E70C1E" w:rsidRPr="002F3020">
          <w:rPr>
            <w:snapToGrid w:val="0"/>
            <w:webHidden/>
            <w:sz w:val="22"/>
            <w:szCs w:val="22"/>
          </w:rPr>
          <w:tab/>
        </w:r>
        <w:r w:rsidRPr="002F3020">
          <w:rPr>
            <w:snapToGrid w:val="0"/>
            <w:webHidden/>
            <w:sz w:val="22"/>
            <w:szCs w:val="22"/>
          </w:rPr>
          <w:fldChar w:fldCharType="begin"/>
        </w:r>
        <w:r w:rsidR="00E70C1E" w:rsidRPr="002F3020">
          <w:rPr>
            <w:snapToGrid w:val="0"/>
            <w:webHidden/>
            <w:sz w:val="22"/>
            <w:szCs w:val="22"/>
          </w:rPr>
          <w:instrText xml:space="preserve"> PAGEREF _Toc166768889 \h </w:instrText>
        </w:r>
        <w:r w:rsidRPr="002F3020">
          <w:rPr>
            <w:snapToGrid w:val="0"/>
            <w:webHidden/>
            <w:sz w:val="22"/>
            <w:szCs w:val="22"/>
          </w:rPr>
        </w:r>
        <w:r w:rsidRPr="002F3020">
          <w:rPr>
            <w:snapToGrid w:val="0"/>
            <w:webHidden/>
            <w:sz w:val="22"/>
            <w:szCs w:val="22"/>
          </w:rPr>
          <w:fldChar w:fldCharType="separate"/>
        </w:r>
        <w:r w:rsidR="00EF63E1">
          <w:rPr>
            <w:snapToGrid w:val="0"/>
            <w:webHidden/>
            <w:sz w:val="22"/>
            <w:szCs w:val="22"/>
          </w:rPr>
          <w:t>3</w:t>
        </w:r>
        <w:r w:rsidRPr="002F3020">
          <w:rPr>
            <w:snapToGrid w:val="0"/>
            <w:webHidden/>
            <w:sz w:val="22"/>
            <w:szCs w:val="22"/>
          </w:rPr>
          <w:fldChar w:fldCharType="end"/>
        </w:r>
      </w:hyperlink>
    </w:p>
    <w:p w:rsidR="00E70C1E" w:rsidRPr="002F3020" w:rsidRDefault="006B2D84" w:rsidP="00E70C1E">
      <w:pPr>
        <w:pStyle w:val="2b"/>
        <w:spacing w:line="240" w:lineRule="auto"/>
        <w:ind w:left="0" w:firstLine="0"/>
        <w:jc w:val="both"/>
        <w:rPr>
          <w:rFonts w:ascii="Times New Roman" w:eastAsiaTheme="minorEastAsia" w:hAnsi="Times New Roman" w:cs="Times New Roman"/>
          <w:bCs w:val="0"/>
          <w:snapToGrid w:val="0"/>
          <w:sz w:val="22"/>
          <w:lang w:val="ru-RU" w:eastAsia="ru-RU" w:bidi="ar-SA"/>
        </w:rPr>
      </w:pPr>
      <w:hyperlink w:anchor="_Toc166768890" w:history="1">
        <w:r w:rsidR="00E70C1E" w:rsidRPr="002F3020">
          <w:rPr>
            <w:rStyle w:val="affff8"/>
            <w:rFonts w:ascii="Times New Roman" w:hAnsi="Times New Roman" w:cs="Times New Roman"/>
            <w:snapToGrid w:val="0"/>
            <w:sz w:val="22"/>
          </w:rPr>
          <w:t>15.1.</w:t>
        </w:r>
        <w:r w:rsidR="00E70C1E" w:rsidRPr="002F3020">
          <w:rPr>
            <w:rFonts w:ascii="Times New Roman" w:eastAsiaTheme="minorEastAsia" w:hAnsi="Times New Roman" w:cs="Times New Roman"/>
            <w:bCs w:val="0"/>
            <w:snapToGrid w:val="0"/>
            <w:sz w:val="22"/>
            <w:lang w:val="ru-RU" w:eastAsia="ru-RU" w:bidi="ar-SA"/>
          </w:rPr>
          <w:tab/>
        </w:r>
        <w:r w:rsidR="00E70C1E" w:rsidRPr="002F3020">
          <w:rPr>
            <w:rStyle w:val="affff8"/>
            <w:rFonts w:ascii="Times New Roman" w:hAnsi="Times New Roman" w:cs="Times New Roman"/>
            <w:snapToGrid w:val="0"/>
            <w:sz w:val="22"/>
          </w:rPr>
          <w:t>Количество прекращений подачи тепловой энергии, теплоносителя в результате технологических нарушений на тепловых сетях</w:t>
        </w:r>
        <w:r w:rsidR="00E70C1E" w:rsidRPr="002F3020">
          <w:rPr>
            <w:rFonts w:ascii="Times New Roman" w:hAnsi="Times New Roman" w:cs="Times New Roman"/>
            <w:snapToGrid w:val="0"/>
            <w:webHidden/>
            <w:sz w:val="22"/>
          </w:rPr>
          <w:tab/>
        </w:r>
        <w:r w:rsidRPr="002F3020">
          <w:rPr>
            <w:rFonts w:ascii="Times New Roman" w:hAnsi="Times New Roman" w:cs="Times New Roman"/>
            <w:snapToGrid w:val="0"/>
            <w:webHidden/>
            <w:sz w:val="22"/>
          </w:rPr>
          <w:fldChar w:fldCharType="begin"/>
        </w:r>
        <w:r w:rsidR="00E70C1E" w:rsidRPr="002F3020">
          <w:rPr>
            <w:rFonts w:ascii="Times New Roman" w:hAnsi="Times New Roman" w:cs="Times New Roman"/>
            <w:snapToGrid w:val="0"/>
            <w:webHidden/>
            <w:sz w:val="22"/>
          </w:rPr>
          <w:instrText xml:space="preserve"> PAGEREF _Toc166768890 \h </w:instrText>
        </w:r>
        <w:r w:rsidRPr="002F3020">
          <w:rPr>
            <w:rFonts w:ascii="Times New Roman" w:hAnsi="Times New Roman" w:cs="Times New Roman"/>
            <w:snapToGrid w:val="0"/>
            <w:webHidden/>
            <w:sz w:val="22"/>
          </w:rPr>
        </w:r>
        <w:r w:rsidRPr="002F3020">
          <w:rPr>
            <w:rFonts w:ascii="Times New Roman" w:hAnsi="Times New Roman" w:cs="Times New Roman"/>
            <w:snapToGrid w:val="0"/>
            <w:webHidden/>
            <w:sz w:val="22"/>
          </w:rPr>
          <w:fldChar w:fldCharType="separate"/>
        </w:r>
        <w:r w:rsidR="00EF63E1">
          <w:rPr>
            <w:rFonts w:ascii="Times New Roman" w:hAnsi="Times New Roman" w:cs="Times New Roman"/>
            <w:snapToGrid w:val="0"/>
            <w:webHidden/>
            <w:sz w:val="22"/>
          </w:rPr>
          <w:t>3</w:t>
        </w:r>
        <w:r w:rsidRPr="002F3020">
          <w:rPr>
            <w:rFonts w:ascii="Times New Roman" w:hAnsi="Times New Roman" w:cs="Times New Roman"/>
            <w:snapToGrid w:val="0"/>
            <w:webHidden/>
            <w:sz w:val="22"/>
          </w:rPr>
          <w:fldChar w:fldCharType="end"/>
        </w:r>
      </w:hyperlink>
    </w:p>
    <w:p w:rsidR="00E70C1E" w:rsidRPr="002F3020" w:rsidRDefault="006B2D84" w:rsidP="00E70C1E">
      <w:pPr>
        <w:pStyle w:val="2b"/>
        <w:spacing w:line="240" w:lineRule="auto"/>
        <w:ind w:left="0" w:firstLine="0"/>
        <w:jc w:val="both"/>
        <w:rPr>
          <w:rFonts w:ascii="Times New Roman" w:eastAsiaTheme="minorEastAsia" w:hAnsi="Times New Roman" w:cs="Times New Roman"/>
          <w:bCs w:val="0"/>
          <w:snapToGrid w:val="0"/>
          <w:sz w:val="22"/>
          <w:lang w:val="ru-RU" w:eastAsia="ru-RU" w:bidi="ar-SA"/>
        </w:rPr>
      </w:pPr>
      <w:hyperlink w:anchor="_Toc166768891" w:history="1">
        <w:r w:rsidR="00E70C1E" w:rsidRPr="002F3020">
          <w:rPr>
            <w:rStyle w:val="affff8"/>
            <w:rFonts w:ascii="Times New Roman" w:hAnsi="Times New Roman" w:cs="Times New Roman"/>
            <w:snapToGrid w:val="0"/>
            <w:sz w:val="22"/>
          </w:rPr>
          <w:t>15.2.</w:t>
        </w:r>
        <w:r w:rsidR="00E70C1E" w:rsidRPr="002F3020">
          <w:rPr>
            <w:rFonts w:ascii="Times New Roman" w:eastAsiaTheme="minorEastAsia" w:hAnsi="Times New Roman" w:cs="Times New Roman"/>
            <w:bCs w:val="0"/>
            <w:snapToGrid w:val="0"/>
            <w:sz w:val="22"/>
            <w:lang w:val="ru-RU" w:eastAsia="ru-RU" w:bidi="ar-SA"/>
          </w:rPr>
          <w:tab/>
        </w:r>
        <w:r w:rsidR="00E70C1E" w:rsidRPr="002F3020">
          <w:rPr>
            <w:rStyle w:val="affff8"/>
            <w:rFonts w:ascii="Times New Roman" w:hAnsi="Times New Roman" w:cs="Times New Roman"/>
            <w:snapToGrid w:val="0"/>
            <w:sz w:val="22"/>
          </w:rPr>
          <w:t>Количество прекращений подачи тепловой энергии, теплоносителя в результате технологических нарушений на источниках тепловой энергии</w:t>
        </w:r>
        <w:r w:rsidR="00E70C1E" w:rsidRPr="002F3020">
          <w:rPr>
            <w:rFonts w:ascii="Times New Roman" w:hAnsi="Times New Roman" w:cs="Times New Roman"/>
            <w:snapToGrid w:val="0"/>
            <w:webHidden/>
            <w:sz w:val="22"/>
          </w:rPr>
          <w:tab/>
        </w:r>
        <w:r w:rsidRPr="002F3020">
          <w:rPr>
            <w:rFonts w:ascii="Times New Roman" w:hAnsi="Times New Roman" w:cs="Times New Roman"/>
            <w:snapToGrid w:val="0"/>
            <w:webHidden/>
            <w:sz w:val="22"/>
          </w:rPr>
          <w:fldChar w:fldCharType="begin"/>
        </w:r>
        <w:r w:rsidR="00E70C1E" w:rsidRPr="002F3020">
          <w:rPr>
            <w:rFonts w:ascii="Times New Roman" w:hAnsi="Times New Roman" w:cs="Times New Roman"/>
            <w:snapToGrid w:val="0"/>
            <w:webHidden/>
            <w:sz w:val="22"/>
          </w:rPr>
          <w:instrText xml:space="preserve"> PAGEREF _Toc166768891 \h </w:instrText>
        </w:r>
        <w:r w:rsidRPr="002F3020">
          <w:rPr>
            <w:rFonts w:ascii="Times New Roman" w:hAnsi="Times New Roman" w:cs="Times New Roman"/>
            <w:snapToGrid w:val="0"/>
            <w:webHidden/>
            <w:sz w:val="22"/>
          </w:rPr>
        </w:r>
        <w:r w:rsidRPr="002F3020">
          <w:rPr>
            <w:rFonts w:ascii="Times New Roman" w:hAnsi="Times New Roman" w:cs="Times New Roman"/>
            <w:snapToGrid w:val="0"/>
            <w:webHidden/>
            <w:sz w:val="22"/>
          </w:rPr>
          <w:fldChar w:fldCharType="separate"/>
        </w:r>
        <w:r w:rsidR="00EF63E1">
          <w:rPr>
            <w:rFonts w:ascii="Times New Roman" w:hAnsi="Times New Roman" w:cs="Times New Roman"/>
            <w:snapToGrid w:val="0"/>
            <w:webHidden/>
            <w:sz w:val="22"/>
          </w:rPr>
          <w:t>3</w:t>
        </w:r>
        <w:r w:rsidRPr="002F3020">
          <w:rPr>
            <w:rFonts w:ascii="Times New Roman" w:hAnsi="Times New Roman" w:cs="Times New Roman"/>
            <w:snapToGrid w:val="0"/>
            <w:webHidden/>
            <w:sz w:val="22"/>
          </w:rPr>
          <w:fldChar w:fldCharType="end"/>
        </w:r>
      </w:hyperlink>
    </w:p>
    <w:p w:rsidR="00E70C1E" w:rsidRPr="002F3020" w:rsidRDefault="006B2D84" w:rsidP="00E70C1E">
      <w:pPr>
        <w:pStyle w:val="2b"/>
        <w:spacing w:line="240" w:lineRule="auto"/>
        <w:ind w:left="0" w:firstLine="0"/>
        <w:jc w:val="both"/>
        <w:rPr>
          <w:rFonts w:ascii="Times New Roman" w:eastAsiaTheme="minorEastAsia" w:hAnsi="Times New Roman" w:cs="Times New Roman"/>
          <w:bCs w:val="0"/>
          <w:snapToGrid w:val="0"/>
          <w:sz w:val="22"/>
          <w:lang w:val="ru-RU" w:eastAsia="ru-RU" w:bidi="ar-SA"/>
        </w:rPr>
      </w:pPr>
      <w:hyperlink w:anchor="_Toc166768892" w:history="1">
        <w:r w:rsidR="00E70C1E" w:rsidRPr="002F3020">
          <w:rPr>
            <w:rStyle w:val="affff8"/>
            <w:rFonts w:ascii="Times New Roman" w:hAnsi="Times New Roman" w:cs="Times New Roman"/>
            <w:snapToGrid w:val="0"/>
            <w:sz w:val="22"/>
          </w:rPr>
          <w:t>15.3.</w:t>
        </w:r>
        <w:r w:rsidR="00E70C1E" w:rsidRPr="002F3020">
          <w:rPr>
            <w:rFonts w:ascii="Times New Roman" w:eastAsiaTheme="minorEastAsia" w:hAnsi="Times New Roman" w:cs="Times New Roman"/>
            <w:bCs w:val="0"/>
            <w:snapToGrid w:val="0"/>
            <w:sz w:val="22"/>
            <w:lang w:val="ru-RU" w:eastAsia="ru-RU" w:bidi="ar-SA"/>
          </w:rPr>
          <w:tab/>
        </w:r>
        <w:r w:rsidR="00E70C1E" w:rsidRPr="002F3020">
          <w:rPr>
            <w:rStyle w:val="affff8"/>
            <w:rFonts w:ascii="Times New Roman" w:hAnsi="Times New Roman" w:cs="Times New Roman"/>
            <w:snapToGrid w:val="0"/>
            <w:sz w:val="22"/>
          </w:rPr>
          <w:t>Удельный расход условного топлива на единицу тепловой энергии, отпускаемой с коллекторов источников тепловой энергии (отдельно для тепловых электрических станций и котельных)</w:t>
        </w:r>
        <w:r w:rsidR="00E70C1E" w:rsidRPr="002F3020">
          <w:rPr>
            <w:rFonts w:ascii="Times New Roman" w:hAnsi="Times New Roman" w:cs="Times New Roman"/>
            <w:snapToGrid w:val="0"/>
            <w:webHidden/>
            <w:sz w:val="22"/>
          </w:rPr>
          <w:tab/>
        </w:r>
        <w:r w:rsidRPr="002F3020">
          <w:rPr>
            <w:rFonts w:ascii="Times New Roman" w:hAnsi="Times New Roman" w:cs="Times New Roman"/>
            <w:snapToGrid w:val="0"/>
            <w:webHidden/>
            <w:sz w:val="22"/>
          </w:rPr>
          <w:fldChar w:fldCharType="begin"/>
        </w:r>
        <w:r w:rsidR="00E70C1E" w:rsidRPr="002F3020">
          <w:rPr>
            <w:rFonts w:ascii="Times New Roman" w:hAnsi="Times New Roman" w:cs="Times New Roman"/>
            <w:snapToGrid w:val="0"/>
            <w:webHidden/>
            <w:sz w:val="22"/>
          </w:rPr>
          <w:instrText xml:space="preserve"> PAGEREF _Toc166768892 \h </w:instrText>
        </w:r>
        <w:r w:rsidRPr="002F3020">
          <w:rPr>
            <w:rFonts w:ascii="Times New Roman" w:hAnsi="Times New Roman" w:cs="Times New Roman"/>
            <w:snapToGrid w:val="0"/>
            <w:webHidden/>
            <w:sz w:val="22"/>
          </w:rPr>
        </w:r>
        <w:r w:rsidRPr="002F3020">
          <w:rPr>
            <w:rFonts w:ascii="Times New Roman" w:hAnsi="Times New Roman" w:cs="Times New Roman"/>
            <w:snapToGrid w:val="0"/>
            <w:webHidden/>
            <w:sz w:val="22"/>
          </w:rPr>
          <w:fldChar w:fldCharType="separate"/>
        </w:r>
        <w:r w:rsidR="00EF63E1">
          <w:rPr>
            <w:rFonts w:ascii="Times New Roman" w:hAnsi="Times New Roman" w:cs="Times New Roman"/>
            <w:snapToGrid w:val="0"/>
            <w:webHidden/>
            <w:sz w:val="22"/>
          </w:rPr>
          <w:t>3</w:t>
        </w:r>
        <w:r w:rsidRPr="002F3020">
          <w:rPr>
            <w:rFonts w:ascii="Times New Roman" w:hAnsi="Times New Roman" w:cs="Times New Roman"/>
            <w:snapToGrid w:val="0"/>
            <w:webHidden/>
            <w:sz w:val="22"/>
          </w:rPr>
          <w:fldChar w:fldCharType="end"/>
        </w:r>
      </w:hyperlink>
    </w:p>
    <w:p w:rsidR="00E70C1E" w:rsidRPr="002F3020" w:rsidRDefault="006B2D84" w:rsidP="00E70C1E">
      <w:pPr>
        <w:pStyle w:val="2b"/>
        <w:spacing w:line="240" w:lineRule="auto"/>
        <w:ind w:left="0" w:firstLine="0"/>
        <w:jc w:val="both"/>
        <w:rPr>
          <w:rFonts w:ascii="Times New Roman" w:eastAsiaTheme="minorEastAsia" w:hAnsi="Times New Roman" w:cs="Times New Roman"/>
          <w:bCs w:val="0"/>
          <w:snapToGrid w:val="0"/>
          <w:sz w:val="22"/>
          <w:lang w:val="ru-RU" w:eastAsia="ru-RU" w:bidi="ar-SA"/>
        </w:rPr>
      </w:pPr>
      <w:hyperlink w:anchor="_Toc166768893" w:history="1">
        <w:r w:rsidR="00E70C1E" w:rsidRPr="002F3020">
          <w:rPr>
            <w:rStyle w:val="affff8"/>
            <w:rFonts w:ascii="Times New Roman" w:hAnsi="Times New Roman" w:cs="Times New Roman"/>
            <w:snapToGrid w:val="0"/>
            <w:sz w:val="22"/>
          </w:rPr>
          <w:t>15.4.</w:t>
        </w:r>
        <w:r w:rsidR="00E70C1E" w:rsidRPr="002F3020">
          <w:rPr>
            <w:rFonts w:ascii="Times New Roman" w:eastAsiaTheme="minorEastAsia" w:hAnsi="Times New Roman" w:cs="Times New Roman"/>
            <w:bCs w:val="0"/>
            <w:snapToGrid w:val="0"/>
            <w:sz w:val="22"/>
            <w:lang w:val="ru-RU" w:eastAsia="ru-RU" w:bidi="ar-SA"/>
          </w:rPr>
          <w:tab/>
        </w:r>
        <w:r w:rsidR="00E70C1E" w:rsidRPr="002F3020">
          <w:rPr>
            <w:rStyle w:val="affff8"/>
            <w:rFonts w:ascii="Times New Roman" w:hAnsi="Times New Roman" w:cs="Times New Roman"/>
            <w:snapToGrid w:val="0"/>
            <w:sz w:val="22"/>
          </w:rPr>
          <w:t>Отношение величины технологических потерь тепловой энергии, теплоносителя к материальной характеристике тепловой сети</w:t>
        </w:r>
        <w:r w:rsidR="00E70C1E" w:rsidRPr="002F3020">
          <w:rPr>
            <w:rFonts w:ascii="Times New Roman" w:hAnsi="Times New Roman" w:cs="Times New Roman"/>
            <w:snapToGrid w:val="0"/>
            <w:webHidden/>
            <w:sz w:val="22"/>
          </w:rPr>
          <w:tab/>
        </w:r>
        <w:r w:rsidRPr="002F3020">
          <w:rPr>
            <w:rFonts w:ascii="Times New Roman" w:hAnsi="Times New Roman" w:cs="Times New Roman"/>
            <w:snapToGrid w:val="0"/>
            <w:webHidden/>
            <w:sz w:val="22"/>
          </w:rPr>
          <w:fldChar w:fldCharType="begin"/>
        </w:r>
        <w:r w:rsidR="00E70C1E" w:rsidRPr="002F3020">
          <w:rPr>
            <w:rFonts w:ascii="Times New Roman" w:hAnsi="Times New Roman" w:cs="Times New Roman"/>
            <w:snapToGrid w:val="0"/>
            <w:webHidden/>
            <w:sz w:val="22"/>
          </w:rPr>
          <w:instrText xml:space="preserve"> PAGEREF _Toc166768893 \h </w:instrText>
        </w:r>
        <w:r w:rsidRPr="002F3020">
          <w:rPr>
            <w:rFonts w:ascii="Times New Roman" w:hAnsi="Times New Roman" w:cs="Times New Roman"/>
            <w:snapToGrid w:val="0"/>
            <w:webHidden/>
            <w:sz w:val="22"/>
          </w:rPr>
        </w:r>
        <w:r w:rsidRPr="002F3020">
          <w:rPr>
            <w:rFonts w:ascii="Times New Roman" w:hAnsi="Times New Roman" w:cs="Times New Roman"/>
            <w:snapToGrid w:val="0"/>
            <w:webHidden/>
            <w:sz w:val="22"/>
          </w:rPr>
          <w:fldChar w:fldCharType="separate"/>
        </w:r>
        <w:r w:rsidR="00EF63E1">
          <w:rPr>
            <w:rFonts w:ascii="Times New Roman" w:hAnsi="Times New Roman" w:cs="Times New Roman"/>
            <w:snapToGrid w:val="0"/>
            <w:webHidden/>
            <w:sz w:val="22"/>
          </w:rPr>
          <w:t>3</w:t>
        </w:r>
        <w:r w:rsidRPr="002F3020">
          <w:rPr>
            <w:rFonts w:ascii="Times New Roman" w:hAnsi="Times New Roman" w:cs="Times New Roman"/>
            <w:snapToGrid w:val="0"/>
            <w:webHidden/>
            <w:sz w:val="22"/>
          </w:rPr>
          <w:fldChar w:fldCharType="end"/>
        </w:r>
      </w:hyperlink>
    </w:p>
    <w:p w:rsidR="00E70C1E" w:rsidRPr="002F3020" w:rsidRDefault="006B2D84" w:rsidP="00E70C1E">
      <w:pPr>
        <w:pStyle w:val="2b"/>
        <w:spacing w:line="240" w:lineRule="auto"/>
        <w:ind w:left="0" w:firstLine="0"/>
        <w:jc w:val="both"/>
        <w:rPr>
          <w:rFonts w:ascii="Times New Roman" w:eastAsiaTheme="minorEastAsia" w:hAnsi="Times New Roman" w:cs="Times New Roman"/>
          <w:bCs w:val="0"/>
          <w:snapToGrid w:val="0"/>
          <w:sz w:val="22"/>
          <w:lang w:val="ru-RU" w:eastAsia="ru-RU" w:bidi="ar-SA"/>
        </w:rPr>
      </w:pPr>
      <w:hyperlink w:anchor="_Toc166768894" w:history="1">
        <w:r w:rsidR="00E70C1E" w:rsidRPr="002F3020">
          <w:rPr>
            <w:rStyle w:val="affff8"/>
            <w:rFonts w:ascii="Times New Roman" w:hAnsi="Times New Roman" w:cs="Times New Roman"/>
            <w:snapToGrid w:val="0"/>
            <w:sz w:val="22"/>
          </w:rPr>
          <w:t>15.5.</w:t>
        </w:r>
        <w:r w:rsidR="00E70C1E" w:rsidRPr="002F3020">
          <w:rPr>
            <w:rFonts w:ascii="Times New Roman" w:eastAsiaTheme="minorEastAsia" w:hAnsi="Times New Roman" w:cs="Times New Roman"/>
            <w:bCs w:val="0"/>
            <w:snapToGrid w:val="0"/>
            <w:sz w:val="22"/>
            <w:lang w:val="ru-RU" w:eastAsia="ru-RU" w:bidi="ar-SA"/>
          </w:rPr>
          <w:tab/>
        </w:r>
        <w:r w:rsidR="00E70C1E" w:rsidRPr="002F3020">
          <w:rPr>
            <w:rStyle w:val="affff8"/>
            <w:rFonts w:ascii="Times New Roman" w:hAnsi="Times New Roman" w:cs="Times New Roman"/>
            <w:snapToGrid w:val="0"/>
            <w:sz w:val="22"/>
          </w:rPr>
          <w:t>Коэффициент использования установленной тепловой мощности</w:t>
        </w:r>
        <w:r w:rsidR="00E70C1E" w:rsidRPr="002F3020">
          <w:rPr>
            <w:rFonts w:ascii="Times New Roman" w:hAnsi="Times New Roman" w:cs="Times New Roman"/>
            <w:snapToGrid w:val="0"/>
            <w:webHidden/>
            <w:sz w:val="22"/>
          </w:rPr>
          <w:tab/>
        </w:r>
        <w:r w:rsidRPr="002F3020">
          <w:rPr>
            <w:rFonts w:ascii="Times New Roman" w:hAnsi="Times New Roman" w:cs="Times New Roman"/>
            <w:snapToGrid w:val="0"/>
            <w:webHidden/>
            <w:sz w:val="22"/>
          </w:rPr>
          <w:fldChar w:fldCharType="begin"/>
        </w:r>
        <w:r w:rsidR="00E70C1E" w:rsidRPr="002F3020">
          <w:rPr>
            <w:rFonts w:ascii="Times New Roman" w:hAnsi="Times New Roman" w:cs="Times New Roman"/>
            <w:snapToGrid w:val="0"/>
            <w:webHidden/>
            <w:sz w:val="22"/>
          </w:rPr>
          <w:instrText xml:space="preserve"> PAGEREF _Toc166768894 \h </w:instrText>
        </w:r>
        <w:r w:rsidRPr="002F3020">
          <w:rPr>
            <w:rFonts w:ascii="Times New Roman" w:hAnsi="Times New Roman" w:cs="Times New Roman"/>
            <w:snapToGrid w:val="0"/>
            <w:webHidden/>
            <w:sz w:val="22"/>
          </w:rPr>
        </w:r>
        <w:r w:rsidRPr="002F3020">
          <w:rPr>
            <w:rFonts w:ascii="Times New Roman" w:hAnsi="Times New Roman" w:cs="Times New Roman"/>
            <w:snapToGrid w:val="0"/>
            <w:webHidden/>
            <w:sz w:val="22"/>
          </w:rPr>
          <w:fldChar w:fldCharType="separate"/>
        </w:r>
        <w:r w:rsidR="00EF63E1">
          <w:rPr>
            <w:rFonts w:ascii="Times New Roman" w:hAnsi="Times New Roman" w:cs="Times New Roman"/>
            <w:snapToGrid w:val="0"/>
            <w:webHidden/>
            <w:sz w:val="22"/>
          </w:rPr>
          <w:t>3</w:t>
        </w:r>
        <w:r w:rsidRPr="002F3020">
          <w:rPr>
            <w:rFonts w:ascii="Times New Roman" w:hAnsi="Times New Roman" w:cs="Times New Roman"/>
            <w:snapToGrid w:val="0"/>
            <w:webHidden/>
            <w:sz w:val="22"/>
          </w:rPr>
          <w:fldChar w:fldCharType="end"/>
        </w:r>
      </w:hyperlink>
    </w:p>
    <w:p w:rsidR="00E70C1E" w:rsidRPr="002F3020" w:rsidRDefault="006B2D84" w:rsidP="00E70C1E">
      <w:pPr>
        <w:pStyle w:val="2b"/>
        <w:spacing w:line="240" w:lineRule="auto"/>
        <w:ind w:left="0" w:firstLine="0"/>
        <w:jc w:val="both"/>
        <w:rPr>
          <w:rFonts w:ascii="Times New Roman" w:eastAsiaTheme="minorEastAsia" w:hAnsi="Times New Roman" w:cs="Times New Roman"/>
          <w:bCs w:val="0"/>
          <w:snapToGrid w:val="0"/>
          <w:sz w:val="22"/>
          <w:lang w:val="ru-RU" w:eastAsia="ru-RU" w:bidi="ar-SA"/>
        </w:rPr>
      </w:pPr>
      <w:hyperlink w:anchor="_Toc166768895" w:history="1">
        <w:r w:rsidR="00E70C1E" w:rsidRPr="002F3020">
          <w:rPr>
            <w:rStyle w:val="affff8"/>
            <w:rFonts w:ascii="Times New Roman" w:hAnsi="Times New Roman" w:cs="Times New Roman"/>
            <w:snapToGrid w:val="0"/>
            <w:sz w:val="22"/>
          </w:rPr>
          <w:t>15.6.</w:t>
        </w:r>
        <w:r w:rsidR="00E70C1E" w:rsidRPr="002F3020">
          <w:rPr>
            <w:rFonts w:ascii="Times New Roman" w:eastAsiaTheme="minorEastAsia" w:hAnsi="Times New Roman" w:cs="Times New Roman"/>
            <w:bCs w:val="0"/>
            <w:snapToGrid w:val="0"/>
            <w:sz w:val="22"/>
            <w:lang w:val="ru-RU" w:eastAsia="ru-RU" w:bidi="ar-SA"/>
          </w:rPr>
          <w:tab/>
        </w:r>
        <w:r w:rsidR="00E70C1E" w:rsidRPr="002F3020">
          <w:rPr>
            <w:rStyle w:val="affff8"/>
            <w:rFonts w:ascii="Times New Roman" w:hAnsi="Times New Roman" w:cs="Times New Roman"/>
            <w:snapToGrid w:val="0"/>
            <w:sz w:val="22"/>
          </w:rPr>
          <w:t>Удельная материальная характеристика тепловых сетей, приведенная к расчетной тепловой нагрузке</w:t>
        </w:r>
        <w:r w:rsidR="00E70C1E" w:rsidRPr="002F3020">
          <w:rPr>
            <w:rFonts w:ascii="Times New Roman" w:hAnsi="Times New Roman" w:cs="Times New Roman"/>
            <w:snapToGrid w:val="0"/>
            <w:webHidden/>
            <w:sz w:val="22"/>
          </w:rPr>
          <w:tab/>
        </w:r>
        <w:r w:rsidRPr="002F3020">
          <w:rPr>
            <w:rFonts w:ascii="Times New Roman" w:hAnsi="Times New Roman" w:cs="Times New Roman"/>
            <w:snapToGrid w:val="0"/>
            <w:webHidden/>
            <w:sz w:val="22"/>
          </w:rPr>
          <w:fldChar w:fldCharType="begin"/>
        </w:r>
        <w:r w:rsidR="00E70C1E" w:rsidRPr="002F3020">
          <w:rPr>
            <w:rFonts w:ascii="Times New Roman" w:hAnsi="Times New Roman" w:cs="Times New Roman"/>
            <w:snapToGrid w:val="0"/>
            <w:webHidden/>
            <w:sz w:val="22"/>
          </w:rPr>
          <w:instrText xml:space="preserve"> PAGEREF _Toc166768895 \h </w:instrText>
        </w:r>
        <w:r w:rsidRPr="002F3020">
          <w:rPr>
            <w:rFonts w:ascii="Times New Roman" w:hAnsi="Times New Roman" w:cs="Times New Roman"/>
            <w:snapToGrid w:val="0"/>
            <w:webHidden/>
            <w:sz w:val="22"/>
          </w:rPr>
        </w:r>
        <w:r w:rsidRPr="002F3020">
          <w:rPr>
            <w:rFonts w:ascii="Times New Roman" w:hAnsi="Times New Roman" w:cs="Times New Roman"/>
            <w:snapToGrid w:val="0"/>
            <w:webHidden/>
            <w:sz w:val="22"/>
          </w:rPr>
          <w:fldChar w:fldCharType="separate"/>
        </w:r>
        <w:r w:rsidR="00EF63E1">
          <w:rPr>
            <w:rFonts w:ascii="Times New Roman" w:hAnsi="Times New Roman" w:cs="Times New Roman"/>
            <w:snapToGrid w:val="0"/>
            <w:webHidden/>
            <w:sz w:val="22"/>
          </w:rPr>
          <w:t>3</w:t>
        </w:r>
        <w:r w:rsidRPr="002F3020">
          <w:rPr>
            <w:rFonts w:ascii="Times New Roman" w:hAnsi="Times New Roman" w:cs="Times New Roman"/>
            <w:snapToGrid w:val="0"/>
            <w:webHidden/>
            <w:sz w:val="22"/>
          </w:rPr>
          <w:fldChar w:fldCharType="end"/>
        </w:r>
      </w:hyperlink>
    </w:p>
    <w:p w:rsidR="00E70C1E" w:rsidRPr="002F3020" w:rsidRDefault="006B2D84" w:rsidP="00E70C1E">
      <w:pPr>
        <w:pStyle w:val="2b"/>
        <w:spacing w:line="240" w:lineRule="auto"/>
        <w:ind w:left="0" w:firstLine="0"/>
        <w:jc w:val="both"/>
        <w:rPr>
          <w:rFonts w:ascii="Times New Roman" w:eastAsiaTheme="minorEastAsia" w:hAnsi="Times New Roman" w:cs="Times New Roman"/>
          <w:bCs w:val="0"/>
          <w:snapToGrid w:val="0"/>
          <w:sz w:val="22"/>
          <w:lang w:val="ru-RU" w:eastAsia="ru-RU" w:bidi="ar-SA"/>
        </w:rPr>
      </w:pPr>
      <w:hyperlink w:anchor="_Toc166768896" w:history="1">
        <w:r w:rsidR="00E70C1E" w:rsidRPr="002F3020">
          <w:rPr>
            <w:rStyle w:val="affff8"/>
            <w:rFonts w:ascii="Times New Roman" w:hAnsi="Times New Roman" w:cs="Times New Roman"/>
            <w:snapToGrid w:val="0"/>
            <w:sz w:val="22"/>
          </w:rPr>
          <w:t>15.7.</w:t>
        </w:r>
        <w:r w:rsidR="00E70C1E" w:rsidRPr="002F3020">
          <w:rPr>
            <w:rFonts w:ascii="Times New Roman" w:eastAsiaTheme="minorEastAsia" w:hAnsi="Times New Roman" w:cs="Times New Roman"/>
            <w:bCs w:val="0"/>
            <w:snapToGrid w:val="0"/>
            <w:sz w:val="22"/>
            <w:lang w:val="ru-RU" w:eastAsia="ru-RU" w:bidi="ar-SA"/>
          </w:rPr>
          <w:tab/>
        </w:r>
        <w:r w:rsidR="00E70C1E" w:rsidRPr="002F3020">
          <w:rPr>
            <w:rStyle w:val="affff8"/>
            <w:rFonts w:ascii="Times New Roman" w:hAnsi="Times New Roman" w:cs="Times New Roman"/>
            <w:snapToGrid w:val="0"/>
            <w:sz w:val="22"/>
          </w:rPr>
          <w:t>Количество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поселения, муниципального образования, муниципального образования федерального значения)</w:t>
        </w:r>
        <w:r w:rsidR="00E70C1E" w:rsidRPr="002F3020">
          <w:rPr>
            <w:rFonts w:ascii="Times New Roman" w:hAnsi="Times New Roman" w:cs="Times New Roman"/>
            <w:snapToGrid w:val="0"/>
            <w:webHidden/>
            <w:sz w:val="22"/>
          </w:rPr>
          <w:tab/>
        </w:r>
        <w:r w:rsidRPr="002F3020">
          <w:rPr>
            <w:rFonts w:ascii="Times New Roman" w:hAnsi="Times New Roman" w:cs="Times New Roman"/>
            <w:snapToGrid w:val="0"/>
            <w:webHidden/>
            <w:sz w:val="22"/>
          </w:rPr>
          <w:fldChar w:fldCharType="begin"/>
        </w:r>
        <w:r w:rsidR="00E70C1E" w:rsidRPr="002F3020">
          <w:rPr>
            <w:rFonts w:ascii="Times New Roman" w:hAnsi="Times New Roman" w:cs="Times New Roman"/>
            <w:snapToGrid w:val="0"/>
            <w:webHidden/>
            <w:sz w:val="22"/>
          </w:rPr>
          <w:instrText xml:space="preserve"> PAGEREF _Toc166768896 \h </w:instrText>
        </w:r>
        <w:r w:rsidRPr="002F3020">
          <w:rPr>
            <w:rFonts w:ascii="Times New Roman" w:hAnsi="Times New Roman" w:cs="Times New Roman"/>
            <w:snapToGrid w:val="0"/>
            <w:webHidden/>
            <w:sz w:val="22"/>
          </w:rPr>
        </w:r>
        <w:r w:rsidRPr="002F3020">
          <w:rPr>
            <w:rFonts w:ascii="Times New Roman" w:hAnsi="Times New Roman" w:cs="Times New Roman"/>
            <w:snapToGrid w:val="0"/>
            <w:webHidden/>
            <w:sz w:val="22"/>
          </w:rPr>
          <w:fldChar w:fldCharType="separate"/>
        </w:r>
        <w:r w:rsidR="00EF63E1">
          <w:rPr>
            <w:rFonts w:ascii="Times New Roman" w:hAnsi="Times New Roman" w:cs="Times New Roman"/>
            <w:snapToGrid w:val="0"/>
            <w:webHidden/>
            <w:sz w:val="22"/>
          </w:rPr>
          <w:t>3</w:t>
        </w:r>
        <w:r w:rsidRPr="002F3020">
          <w:rPr>
            <w:rFonts w:ascii="Times New Roman" w:hAnsi="Times New Roman" w:cs="Times New Roman"/>
            <w:snapToGrid w:val="0"/>
            <w:webHidden/>
            <w:sz w:val="22"/>
          </w:rPr>
          <w:fldChar w:fldCharType="end"/>
        </w:r>
      </w:hyperlink>
    </w:p>
    <w:p w:rsidR="00E70C1E" w:rsidRPr="002F3020" w:rsidRDefault="006B2D84" w:rsidP="00E70C1E">
      <w:pPr>
        <w:pStyle w:val="2b"/>
        <w:spacing w:line="240" w:lineRule="auto"/>
        <w:ind w:left="0" w:firstLine="0"/>
        <w:jc w:val="both"/>
        <w:rPr>
          <w:rFonts w:ascii="Times New Roman" w:eastAsiaTheme="minorEastAsia" w:hAnsi="Times New Roman" w:cs="Times New Roman"/>
          <w:bCs w:val="0"/>
          <w:snapToGrid w:val="0"/>
          <w:sz w:val="22"/>
          <w:lang w:val="ru-RU" w:eastAsia="ru-RU" w:bidi="ar-SA"/>
        </w:rPr>
      </w:pPr>
      <w:hyperlink w:anchor="_Toc166768897" w:history="1">
        <w:r w:rsidR="00E70C1E" w:rsidRPr="002F3020">
          <w:rPr>
            <w:rStyle w:val="affff8"/>
            <w:rFonts w:ascii="Times New Roman" w:hAnsi="Times New Roman" w:cs="Times New Roman"/>
            <w:snapToGrid w:val="0"/>
            <w:sz w:val="22"/>
          </w:rPr>
          <w:t>15.8.</w:t>
        </w:r>
        <w:r w:rsidR="00E70C1E" w:rsidRPr="002F3020">
          <w:rPr>
            <w:rFonts w:ascii="Times New Roman" w:eastAsiaTheme="minorEastAsia" w:hAnsi="Times New Roman" w:cs="Times New Roman"/>
            <w:bCs w:val="0"/>
            <w:snapToGrid w:val="0"/>
            <w:sz w:val="22"/>
            <w:lang w:val="ru-RU" w:eastAsia="ru-RU" w:bidi="ar-SA"/>
          </w:rPr>
          <w:tab/>
        </w:r>
        <w:r w:rsidR="00E70C1E" w:rsidRPr="002F3020">
          <w:rPr>
            <w:rStyle w:val="affff8"/>
            <w:rFonts w:ascii="Times New Roman" w:hAnsi="Times New Roman" w:cs="Times New Roman"/>
            <w:snapToGrid w:val="0"/>
            <w:sz w:val="22"/>
          </w:rPr>
          <w:t>Удельный расход условного топлива на отпуск электрической энергии</w:t>
        </w:r>
        <w:r w:rsidR="00E70C1E" w:rsidRPr="002F3020">
          <w:rPr>
            <w:rFonts w:ascii="Times New Roman" w:hAnsi="Times New Roman" w:cs="Times New Roman"/>
            <w:snapToGrid w:val="0"/>
            <w:webHidden/>
            <w:sz w:val="22"/>
          </w:rPr>
          <w:tab/>
        </w:r>
        <w:r w:rsidRPr="002F3020">
          <w:rPr>
            <w:rFonts w:ascii="Times New Roman" w:hAnsi="Times New Roman" w:cs="Times New Roman"/>
            <w:snapToGrid w:val="0"/>
            <w:webHidden/>
            <w:sz w:val="22"/>
          </w:rPr>
          <w:fldChar w:fldCharType="begin"/>
        </w:r>
        <w:r w:rsidR="00E70C1E" w:rsidRPr="002F3020">
          <w:rPr>
            <w:rFonts w:ascii="Times New Roman" w:hAnsi="Times New Roman" w:cs="Times New Roman"/>
            <w:snapToGrid w:val="0"/>
            <w:webHidden/>
            <w:sz w:val="22"/>
          </w:rPr>
          <w:instrText xml:space="preserve"> PAGEREF _Toc166768897 \h </w:instrText>
        </w:r>
        <w:r w:rsidRPr="002F3020">
          <w:rPr>
            <w:rFonts w:ascii="Times New Roman" w:hAnsi="Times New Roman" w:cs="Times New Roman"/>
            <w:snapToGrid w:val="0"/>
            <w:webHidden/>
            <w:sz w:val="22"/>
          </w:rPr>
        </w:r>
        <w:r w:rsidRPr="002F3020">
          <w:rPr>
            <w:rFonts w:ascii="Times New Roman" w:hAnsi="Times New Roman" w:cs="Times New Roman"/>
            <w:snapToGrid w:val="0"/>
            <w:webHidden/>
            <w:sz w:val="22"/>
          </w:rPr>
          <w:fldChar w:fldCharType="separate"/>
        </w:r>
        <w:r w:rsidR="00EF63E1">
          <w:rPr>
            <w:rFonts w:ascii="Times New Roman" w:hAnsi="Times New Roman" w:cs="Times New Roman"/>
            <w:snapToGrid w:val="0"/>
            <w:webHidden/>
            <w:sz w:val="22"/>
          </w:rPr>
          <w:t>3</w:t>
        </w:r>
        <w:r w:rsidRPr="002F3020">
          <w:rPr>
            <w:rFonts w:ascii="Times New Roman" w:hAnsi="Times New Roman" w:cs="Times New Roman"/>
            <w:snapToGrid w:val="0"/>
            <w:webHidden/>
            <w:sz w:val="22"/>
          </w:rPr>
          <w:fldChar w:fldCharType="end"/>
        </w:r>
      </w:hyperlink>
    </w:p>
    <w:p w:rsidR="00E70C1E" w:rsidRPr="002F3020" w:rsidRDefault="006B2D84" w:rsidP="00E70C1E">
      <w:pPr>
        <w:pStyle w:val="2b"/>
        <w:spacing w:line="240" w:lineRule="auto"/>
        <w:ind w:left="0" w:firstLine="0"/>
        <w:jc w:val="both"/>
        <w:rPr>
          <w:rFonts w:ascii="Times New Roman" w:eastAsiaTheme="minorEastAsia" w:hAnsi="Times New Roman" w:cs="Times New Roman"/>
          <w:bCs w:val="0"/>
          <w:snapToGrid w:val="0"/>
          <w:sz w:val="22"/>
          <w:lang w:val="ru-RU" w:eastAsia="ru-RU" w:bidi="ar-SA"/>
        </w:rPr>
      </w:pPr>
      <w:hyperlink w:anchor="_Toc166768898" w:history="1">
        <w:r w:rsidR="00E70C1E" w:rsidRPr="002F3020">
          <w:rPr>
            <w:rStyle w:val="affff8"/>
            <w:rFonts w:ascii="Times New Roman" w:hAnsi="Times New Roman" w:cs="Times New Roman"/>
            <w:snapToGrid w:val="0"/>
            <w:sz w:val="22"/>
          </w:rPr>
          <w:t>15.9.</w:t>
        </w:r>
        <w:r w:rsidR="00E70C1E" w:rsidRPr="002F3020">
          <w:rPr>
            <w:rFonts w:ascii="Times New Roman" w:eastAsiaTheme="minorEastAsia" w:hAnsi="Times New Roman" w:cs="Times New Roman"/>
            <w:bCs w:val="0"/>
            <w:snapToGrid w:val="0"/>
            <w:sz w:val="22"/>
            <w:lang w:val="ru-RU" w:eastAsia="ru-RU" w:bidi="ar-SA"/>
          </w:rPr>
          <w:tab/>
        </w:r>
        <w:r w:rsidR="00E70C1E" w:rsidRPr="002F3020">
          <w:rPr>
            <w:rStyle w:val="affff8"/>
            <w:rFonts w:ascii="Times New Roman" w:hAnsi="Times New Roman" w:cs="Times New Roman"/>
            <w:snapToGrid w:val="0"/>
            <w:sz w:val="22"/>
          </w:rP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r w:rsidR="00E70C1E" w:rsidRPr="002F3020">
          <w:rPr>
            <w:rFonts w:ascii="Times New Roman" w:hAnsi="Times New Roman" w:cs="Times New Roman"/>
            <w:snapToGrid w:val="0"/>
            <w:webHidden/>
            <w:sz w:val="22"/>
          </w:rPr>
          <w:tab/>
        </w:r>
        <w:r w:rsidRPr="002F3020">
          <w:rPr>
            <w:rFonts w:ascii="Times New Roman" w:hAnsi="Times New Roman" w:cs="Times New Roman"/>
            <w:snapToGrid w:val="0"/>
            <w:webHidden/>
            <w:sz w:val="22"/>
          </w:rPr>
          <w:fldChar w:fldCharType="begin"/>
        </w:r>
        <w:r w:rsidR="00E70C1E" w:rsidRPr="002F3020">
          <w:rPr>
            <w:rFonts w:ascii="Times New Roman" w:hAnsi="Times New Roman" w:cs="Times New Roman"/>
            <w:snapToGrid w:val="0"/>
            <w:webHidden/>
            <w:sz w:val="22"/>
          </w:rPr>
          <w:instrText xml:space="preserve"> PAGEREF _Toc166768898 \h </w:instrText>
        </w:r>
        <w:r w:rsidRPr="002F3020">
          <w:rPr>
            <w:rFonts w:ascii="Times New Roman" w:hAnsi="Times New Roman" w:cs="Times New Roman"/>
            <w:snapToGrid w:val="0"/>
            <w:webHidden/>
            <w:sz w:val="22"/>
          </w:rPr>
        </w:r>
        <w:r w:rsidRPr="002F3020">
          <w:rPr>
            <w:rFonts w:ascii="Times New Roman" w:hAnsi="Times New Roman" w:cs="Times New Roman"/>
            <w:snapToGrid w:val="0"/>
            <w:webHidden/>
            <w:sz w:val="22"/>
          </w:rPr>
          <w:fldChar w:fldCharType="separate"/>
        </w:r>
        <w:r w:rsidR="00EF63E1">
          <w:rPr>
            <w:rFonts w:ascii="Times New Roman" w:hAnsi="Times New Roman" w:cs="Times New Roman"/>
            <w:snapToGrid w:val="0"/>
            <w:webHidden/>
            <w:sz w:val="22"/>
          </w:rPr>
          <w:t>3</w:t>
        </w:r>
        <w:r w:rsidRPr="002F3020">
          <w:rPr>
            <w:rFonts w:ascii="Times New Roman" w:hAnsi="Times New Roman" w:cs="Times New Roman"/>
            <w:snapToGrid w:val="0"/>
            <w:webHidden/>
            <w:sz w:val="22"/>
          </w:rPr>
          <w:fldChar w:fldCharType="end"/>
        </w:r>
      </w:hyperlink>
    </w:p>
    <w:p w:rsidR="00E70C1E" w:rsidRPr="002F3020" w:rsidRDefault="006B2D84" w:rsidP="00E70C1E">
      <w:pPr>
        <w:pStyle w:val="2b"/>
        <w:spacing w:line="240" w:lineRule="auto"/>
        <w:ind w:left="0" w:firstLine="0"/>
        <w:jc w:val="both"/>
        <w:rPr>
          <w:rFonts w:ascii="Times New Roman" w:eastAsiaTheme="minorEastAsia" w:hAnsi="Times New Roman" w:cs="Times New Roman"/>
          <w:bCs w:val="0"/>
          <w:snapToGrid w:val="0"/>
          <w:sz w:val="22"/>
          <w:lang w:val="ru-RU" w:eastAsia="ru-RU" w:bidi="ar-SA"/>
        </w:rPr>
      </w:pPr>
      <w:hyperlink w:anchor="_Toc166768899" w:history="1">
        <w:r w:rsidR="00E70C1E" w:rsidRPr="002F3020">
          <w:rPr>
            <w:rStyle w:val="affff8"/>
            <w:rFonts w:ascii="Times New Roman" w:hAnsi="Times New Roman" w:cs="Times New Roman"/>
            <w:snapToGrid w:val="0"/>
            <w:sz w:val="22"/>
          </w:rPr>
          <w:t>15.10.</w:t>
        </w:r>
        <w:r w:rsidR="00E70C1E" w:rsidRPr="002F3020">
          <w:rPr>
            <w:rFonts w:ascii="Times New Roman" w:eastAsiaTheme="minorEastAsia" w:hAnsi="Times New Roman" w:cs="Times New Roman"/>
            <w:bCs w:val="0"/>
            <w:snapToGrid w:val="0"/>
            <w:sz w:val="22"/>
            <w:lang w:val="ru-RU" w:eastAsia="ru-RU" w:bidi="ar-SA"/>
          </w:rPr>
          <w:tab/>
        </w:r>
        <w:r w:rsidR="00E70C1E" w:rsidRPr="002F3020">
          <w:rPr>
            <w:rStyle w:val="affff8"/>
            <w:rFonts w:ascii="Times New Roman" w:hAnsi="Times New Roman" w:cs="Times New Roman"/>
            <w:snapToGrid w:val="0"/>
            <w:sz w:val="22"/>
          </w:rPr>
          <w:t>Доля отпуска тепловой энергии, осуществляемого потребителям по приборам учета, в общем объеме отпущенной тепловой энергии</w:t>
        </w:r>
        <w:r w:rsidR="00E70C1E" w:rsidRPr="002F3020">
          <w:rPr>
            <w:rFonts w:ascii="Times New Roman" w:hAnsi="Times New Roman" w:cs="Times New Roman"/>
            <w:snapToGrid w:val="0"/>
            <w:webHidden/>
            <w:sz w:val="22"/>
          </w:rPr>
          <w:tab/>
        </w:r>
        <w:r w:rsidRPr="002F3020">
          <w:rPr>
            <w:rFonts w:ascii="Times New Roman" w:hAnsi="Times New Roman" w:cs="Times New Roman"/>
            <w:snapToGrid w:val="0"/>
            <w:webHidden/>
            <w:sz w:val="22"/>
          </w:rPr>
          <w:fldChar w:fldCharType="begin"/>
        </w:r>
        <w:r w:rsidR="00E70C1E" w:rsidRPr="002F3020">
          <w:rPr>
            <w:rFonts w:ascii="Times New Roman" w:hAnsi="Times New Roman" w:cs="Times New Roman"/>
            <w:snapToGrid w:val="0"/>
            <w:webHidden/>
            <w:sz w:val="22"/>
          </w:rPr>
          <w:instrText xml:space="preserve"> PAGEREF _Toc166768899 \h </w:instrText>
        </w:r>
        <w:r w:rsidRPr="002F3020">
          <w:rPr>
            <w:rFonts w:ascii="Times New Roman" w:hAnsi="Times New Roman" w:cs="Times New Roman"/>
            <w:snapToGrid w:val="0"/>
            <w:webHidden/>
            <w:sz w:val="22"/>
          </w:rPr>
        </w:r>
        <w:r w:rsidRPr="002F3020">
          <w:rPr>
            <w:rFonts w:ascii="Times New Roman" w:hAnsi="Times New Roman" w:cs="Times New Roman"/>
            <w:snapToGrid w:val="0"/>
            <w:webHidden/>
            <w:sz w:val="22"/>
          </w:rPr>
          <w:fldChar w:fldCharType="separate"/>
        </w:r>
        <w:r w:rsidR="00EF63E1">
          <w:rPr>
            <w:rFonts w:ascii="Times New Roman" w:hAnsi="Times New Roman" w:cs="Times New Roman"/>
            <w:snapToGrid w:val="0"/>
            <w:webHidden/>
            <w:sz w:val="22"/>
          </w:rPr>
          <w:t>3</w:t>
        </w:r>
        <w:r w:rsidRPr="002F3020">
          <w:rPr>
            <w:rFonts w:ascii="Times New Roman" w:hAnsi="Times New Roman" w:cs="Times New Roman"/>
            <w:snapToGrid w:val="0"/>
            <w:webHidden/>
            <w:sz w:val="22"/>
          </w:rPr>
          <w:fldChar w:fldCharType="end"/>
        </w:r>
      </w:hyperlink>
    </w:p>
    <w:p w:rsidR="00E70C1E" w:rsidRPr="002F3020" w:rsidRDefault="006B2D84" w:rsidP="00E70C1E">
      <w:pPr>
        <w:pStyle w:val="2b"/>
        <w:spacing w:line="240" w:lineRule="auto"/>
        <w:ind w:left="0" w:firstLine="0"/>
        <w:jc w:val="both"/>
        <w:rPr>
          <w:rFonts w:ascii="Times New Roman" w:eastAsiaTheme="minorEastAsia" w:hAnsi="Times New Roman" w:cs="Times New Roman"/>
          <w:bCs w:val="0"/>
          <w:snapToGrid w:val="0"/>
          <w:sz w:val="22"/>
          <w:lang w:val="ru-RU" w:eastAsia="ru-RU" w:bidi="ar-SA"/>
        </w:rPr>
      </w:pPr>
      <w:hyperlink w:anchor="_Toc166768900" w:history="1">
        <w:r w:rsidR="00E70C1E" w:rsidRPr="002F3020">
          <w:rPr>
            <w:rStyle w:val="affff8"/>
            <w:rFonts w:ascii="Times New Roman" w:hAnsi="Times New Roman" w:cs="Times New Roman"/>
            <w:snapToGrid w:val="0"/>
            <w:sz w:val="22"/>
          </w:rPr>
          <w:t>15.11.</w:t>
        </w:r>
        <w:r w:rsidR="00E70C1E" w:rsidRPr="002F3020">
          <w:rPr>
            <w:rFonts w:ascii="Times New Roman" w:eastAsiaTheme="minorEastAsia" w:hAnsi="Times New Roman" w:cs="Times New Roman"/>
            <w:bCs w:val="0"/>
            <w:snapToGrid w:val="0"/>
            <w:sz w:val="22"/>
            <w:lang w:val="ru-RU" w:eastAsia="ru-RU" w:bidi="ar-SA"/>
          </w:rPr>
          <w:tab/>
        </w:r>
        <w:r w:rsidR="00E70C1E" w:rsidRPr="002F3020">
          <w:rPr>
            <w:rStyle w:val="affff8"/>
            <w:rFonts w:ascii="Times New Roman" w:hAnsi="Times New Roman" w:cs="Times New Roman"/>
            <w:snapToGrid w:val="0"/>
            <w:sz w:val="22"/>
          </w:rPr>
          <w:t>Средневзвешенный (по материальной характеристике) срок эксплуатации тепловых сетей (для каждой системы теплоснабжения)</w:t>
        </w:r>
        <w:r w:rsidR="00E70C1E" w:rsidRPr="002F3020">
          <w:rPr>
            <w:rFonts w:ascii="Times New Roman" w:hAnsi="Times New Roman" w:cs="Times New Roman"/>
            <w:snapToGrid w:val="0"/>
            <w:webHidden/>
            <w:sz w:val="22"/>
          </w:rPr>
          <w:tab/>
        </w:r>
        <w:r w:rsidRPr="002F3020">
          <w:rPr>
            <w:rFonts w:ascii="Times New Roman" w:hAnsi="Times New Roman" w:cs="Times New Roman"/>
            <w:snapToGrid w:val="0"/>
            <w:webHidden/>
            <w:sz w:val="22"/>
          </w:rPr>
          <w:fldChar w:fldCharType="begin"/>
        </w:r>
        <w:r w:rsidR="00E70C1E" w:rsidRPr="002F3020">
          <w:rPr>
            <w:rFonts w:ascii="Times New Roman" w:hAnsi="Times New Roman" w:cs="Times New Roman"/>
            <w:snapToGrid w:val="0"/>
            <w:webHidden/>
            <w:sz w:val="22"/>
          </w:rPr>
          <w:instrText xml:space="preserve"> PAGEREF _Toc166768900 \h </w:instrText>
        </w:r>
        <w:r w:rsidRPr="002F3020">
          <w:rPr>
            <w:rFonts w:ascii="Times New Roman" w:hAnsi="Times New Roman" w:cs="Times New Roman"/>
            <w:snapToGrid w:val="0"/>
            <w:webHidden/>
            <w:sz w:val="22"/>
          </w:rPr>
        </w:r>
        <w:r w:rsidRPr="002F3020">
          <w:rPr>
            <w:rFonts w:ascii="Times New Roman" w:hAnsi="Times New Roman" w:cs="Times New Roman"/>
            <w:snapToGrid w:val="0"/>
            <w:webHidden/>
            <w:sz w:val="22"/>
          </w:rPr>
          <w:fldChar w:fldCharType="separate"/>
        </w:r>
        <w:r w:rsidR="00EF63E1">
          <w:rPr>
            <w:rFonts w:ascii="Times New Roman" w:hAnsi="Times New Roman" w:cs="Times New Roman"/>
            <w:snapToGrid w:val="0"/>
            <w:webHidden/>
            <w:sz w:val="22"/>
          </w:rPr>
          <w:t>3</w:t>
        </w:r>
        <w:r w:rsidRPr="002F3020">
          <w:rPr>
            <w:rFonts w:ascii="Times New Roman" w:hAnsi="Times New Roman" w:cs="Times New Roman"/>
            <w:snapToGrid w:val="0"/>
            <w:webHidden/>
            <w:sz w:val="22"/>
          </w:rPr>
          <w:fldChar w:fldCharType="end"/>
        </w:r>
      </w:hyperlink>
    </w:p>
    <w:p w:rsidR="00E70C1E" w:rsidRPr="002F3020" w:rsidRDefault="006B2D84" w:rsidP="00E70C1E">
      <w:pPr>
        <w:pStyle w:val="2b"/>
        <w:spacing w:line="240" w:lineRule="auto"/>
        <w:ind w:left="0" w:firstLine="0"/>
        <w:jc w:val="both"/>
        <w:rPr>
          <w:rFonts w:ascii="Times New Roman" w:eastAsiaTheme="minorEastAsia" w:hAnsi="Times New Roman" w:cs="Times New Roman"/>
          <w:bCs w:val="0"/>
          <w:snapToGrid w:val="0"/>
          <w:sz w:val="22"/>
          <w:lang w:val="ru-RU" w:eastAsia="ru-RU" w:bidi="ar-SA"/>
        </w:rPr>
      </w:pPr>
      <w:hyperlink w:anchor="_Toc166768901" w:history="1">
        <w:r w:rsidR="00E70C1E" w:rsidRPr="002F3020">
          <w:rPr>
            <w:rStyle w:val="affff8"/>
            <w:rFonts w:ascii="Times New Roman" w:hAnsi="Times New Roman" w:cs="Times New Roman"/>
            <w:snapToGrid w:val="0"/>
            <w:sz w:val="22"/>
          </w:rPr>
          <w:t>15.12.</w:t>
        </w:r>
        <w:r w:rsidR="00E70C1E" w:rsidRPr="002F3020">
          <w:rPr>
            <w:rFonts w:ascii="Times New Roman" w:eastAsiaTheme="minorEastAsia" w:hAnsi="Times New Roman" w:cs="Times New Roman"/>
            <w:bCs w:val="0"/>
            <w:snapToGrid w:val="0"/>
            <w:sz w:val="22"/>
            <w:lang w:val="ru-RU" w:eastAsia="ru-RU" w:bidi="ar-SA"/>
          </w:rPr>
          <w:tab/>
        </w:r>
        <w:r w:rsidR="00E70C1E" w:rsidRPr="002F3020">
          <w:rPr>
            <w:rStyle w:val="affff8"/>
            <w:rFonts w:ascii="Times New Roman" w:hAnsi="Times New Roman" w:cs="Times New Roman"/>
            <w:snapToGrid w:val="0"/>
            <w:sz w:val="22"/>
          </w:rPr>
          <w:t>Отношение материальной характеристики тепловых сетей, реконструированных за год, к общей материальной характеристике тепловых сетей (фактическое значение за отчетный период и прогноз изменения при реализации проектов, указанных в утвержденной схеме теплонабжения) (для каждой системы теплоснабжения, а также для поселения, муниципального образования, муниципального образования федерального значения)</w:t>
        </w:r>
        <w:r w:rsidR="00E70C1E" w:rsidRPr="002F3020">
          <w:rPr>
            <w:rFonts w:ascii="Times New Roman" w:hAnsi="Times New Roman" w:cs="Times New Roman"/>
            <w:snapToGrid w:val="0"/>
            <w:webHidden/>
            <w:sz w:val="22"/>
          </w:rPr>
          <w:tab/>
        </w:r>
        <w:r w:rsidRPr="002F3020">
          <w:rPr>
            <w:rFonts w:ascii="Times New Roman" w:hAnsi="Times New Roman" w:cs="Times New Roman"/>
            <w:snapToGrid w:val="0"/>
            <w:webHidden/>
            <w:sz w:val="22"/>
          </w:rPr>
          <w:fldChar w:fldCharType="begin"/>
        </w:r>
        <w:r w:rsidR="00E70C1E" w:rsidRPr="002F3020">
          <w:rPr>
            <w:rFonts w:ascii="Times New Roman" w:hAnsi="Times New Roman" w:cs="Times New Roman"/>
            <w:snapToGrid w:val="0"/>
            <w:webHidden/>
            <w:sz w:val="22"/>
          </w:rPr>
          <w:instrText xml:space="preserve"> PAGEREF _Toc166768901 \h </w:instrText>
        </w:r>
        <w:r w:rsidRPr="002F3020">
          <w:rPr>
            <w:rFonts w:ascii="Times New Roman" w:hAnsi="Times New Roman" w:cs="Times New Roman"/>
            <w:snapToGrid w:val="0"/>
            <w:webHidden/>
            <w:sz w:val="22"/>
          </w:rPr>
        </w:r>
        <w:r w:rsidRPr="002F3020">
          <w:rPr>
            <w:rFonts w:ascii="Times New Roman" w:hAnsi="Times New Roman" w:cs="Times New Roman"/>
            <w:snapToGrid w:val="0"/>
            <w:webHidden/>
            <w:sz w:val="22"/>
          </w:rPr>
          <w:fldChar w:fldCharType="separate"/>
        </w:r>
        <w:r w:rsidR="00EF63E1">
          <w:rPr>
            <w:rFonts w:ascii="Times New Roman" w:hAnsi="Times New Roman" w:cs="Times New Roman"/>
            <w:snapToGrid w:val="0"/>
            <w:webHidden/>
            <w:sz w:val="22"/>
          </w:rPr>
          <w:t>3</w:t>
        </w:r>
        <w:r w:rsidRPr="002F3020">
          <w:rPr>
            <w:rFonts w:ascii="Times New Roman" w:hAnsi="Times New Roman" w:cs="Times New Roman"/>
            <w:snapToGrid w:val="0"/>
            <w:webHidden/>
            <w:sz w:val="22"/>
          </w:rPr>
          <w:fldChar w:fldCharType="end"/>
        </w:r>
      </w:hyperlink>
    </w:p>
    <w:p w:rsidR="00E70C1E" w:rsidRPr="002F3020" w:rsidRDefault="006B2D84" w:rsidP="00E70C1E">
      <w:pPr>
        <w:pStyle w:val="2b"/>
        <w:spacing w:line="240" w:lineRule="auto"/>
        <w:ind w:left="0" w:firstLine="0"/>
        <w:jc w:val="both"/>
        <w:rPr>
          <w:rFonts w:ascii="Times New Roman" w:eastAsiaTheme="minorEastAsia" w:hAnsi="Times New Roman" w:cs="Times New Roman"/>
          <w:bCs w:val="0"/>
          <w:snapToGrid w:val="0"/>
          <w:sz w:val="22"/>
          <w:lang w:val="ru-RU" w:eastAsia="ru-RU" w:bidi="ar-SA"/>
        </w:rPr>
      </w:pPr>
      <w:hyperlink w:anchor="_Toc166768902" w:history="1">
        <w:r w:rsidR="00E70C1E" w:rsidRPr="002F3020">
          <w:rPr>
            <w:rStyle w:val="affff8"/>
            <w:rFonts w:ascii="Times New Roman" w:hAnsi="Times New Roman" w:cs="Times New Roman"/>
            <w:snapToGrid w:val="0"/>
            <w:sz w:val="22"/>
          </w:rPr>
          <w:t>15.13.</w:t>
        </w:r>
        <w:r w:rsidR="00E70C1E" w:rsidRPr="002F3020">
          <w:rPr>
            <w:rFonts w:ascii="Times New Roman" w:eastAsiaTheme="minorEastAsia" w:hAnsi="Times New Roman" w:cs="Times New Roman"/>
            <w:bCs w:val="0"/>
            <w:snapToGrid w:val="0"/>
            <w:sz w:val="22"/>
            <w:lang w:val="ru-RU" w:eastAsia="ru-RU" w:bidi="ar-SA"/>
          </w:rPr>
          <w:tab/>
        </w:r>
        <w:r w:rsidR="00E70C1E" w:rsidRPr="002F3020">
          <w:rPr>
            <w:rStyle w:val="affff8"/>
            <w:rFonts w:ascii="Times New Roman" w:hAnsi="Times New Roman" w:cs="Times New Roman"/>
            <w:snapToGrid w:val="0"/>
            <w:sz w:val="22"/>
          </w:rPr>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(фактическое значение за отчетный период и прогноз изменения при реализаци проектов, указанных в утвержденной схеме теплоснабжения) (для поселения, муниципального образования, муниципального образования федерального значения)</w:t>
        </w:r>
        <w:r w:rsidR="00E70C1E" w:rsidRPr="002F3020">
          <w:rPr>
            <w:rFonts w:ascii="Times New Roman" w:hAnsi="Times New Roman" w:cs="Times New Roman"/>
            <w:snapToGrid w:val="0"/>
            <w:webHidden/>
            <w:sz w:val="22"/>
          </w:rPr>
          <w:tab/>
        </w:r>
        <w:r w:rsidRPr="002F3020">
          <w:rPr>
            <w:rFonts w:ascii="Times New Roman" w:hAnsi="Times New Roman" w:cs="Times New Roman"/>
            <w:snapToGrid w:val="0"/>
            <w:webHidden/>
            <w:sz w:val="22"/>
          </w:rPr>
          <w:fldChar w:fldCharType="begin"/>
        </w:r>
        <w:r w:rsidR="00E70C1E" w:rsidRPr="002F3020">
          <w:rPr>
            <w:rFonts w:ascii="Times New Roman" w:hAnsi="Times New Roman" w:cs="Times New Roman"/>
            <w:snapToGrid w:val="0"/>
            <w:webHidden/>
            <w:sz w:val="22"/>
          </w:rPr>
          <w:instrText xml:space="preserve"> PAGEREF _Toc166768902 \h </w:instrText>
        </w:r>
        <w:r w:rsidRPr="002F3020">
          <w:rPr>
            <w:rFonts w:ascii="Times New Roman" w:hAnsi="Times New Roman" w:cs="Times New Roman"/>
            <w:snapToGrid w:val="0"/>
            <w:webHidden/>
            <w:sz w:val="22"/>
          </w:rPr>
        </w:r>
        <w:r w:rsidRPr="002F3020">
          <w:rPr>
            <w:rFonts w:ascii="Times New Roman" w:hAnsi="Times New Roman" w:cs="Times New Roman"/>
            <w:snapToGrid w:val="0"/>
            <w:webHidden/>
            <w:sz w:val="22"/>
          </w:rPr>
          <w:fldChar w:fldCharType="separate"/>
        </w:r>
        <w:r w:rsidR="00EF63E1">
          <w:rPr>
            <w:rFonts w:ascii="Times New Roman" w:hAnsi="Times New Roman" w:cs="Times New Roman"/>
            <w:snapToGrid w:val="0"/>
            <w:webHidden/>
            <w:sz w:val="22"/>
          </w:rPr>
          <w:t>3</w:t>
        </w:r>
        <w:r w:rsidRPr="002F3020">
          <w:rPr>
            <w:rFonts w:ascii="Times New Roman" w:hAnsi="Times New Roman" w:cs="Times New Roman"/>
            <w:snapToGrid w:val="0"/>
            <w:webHidden/>
            <w:sz w:val="22"/>
          </w:rPr>
          <w:fldChar w:fldCharType="end"/>
        </w:r>
      </w:hyperlink>
    </w:p>
    <w:p w:rsidR="00E70C1E" w:rsidRPr="002F3020" w:rsidRDefault="006B2D84" w:rsidP="00E70C1E">
      <w:pPr>
        <w:pStyle w:val="2b"/>
        <w:spacing w:line="240" w:lineRule="auto"/>
        <w:ind w:left="0" w:firstLine="0"/>
        <w:jc w:val="both"/>
        <w:rPr>
          <w:rFonts w:ascii="Times New Roman" w:eastAsiaTheme="minorEastAsia" w:hAnsi="Times New Roman" w:cs="Times New Roman"/>
          <w:bCs w:val="0"/>
          <w:snapToGrid w:val="0"/>
          <w:sz w:val="22"/>
          <w:lang w:val="ru-RU" w:eastAsia="ru-RU" w:bidi="ar-SA"/>
        </w:rPr>
      </w:pPr>
      <w:hyperlink w:anchor="_Toc166768903" w:history="1">
        <w:r w:rsidR="00E70C1E" w:rsidRPr="002F3020">
          <w:rPr>
            <w:rStyle w:val="affff8"/>
            <w:rFonts w:ascii="Times New Roman" w:hAnsi="Times New Roman" w:cs="Times New Roman"/>
            <w:snapToGrid w:val="0"/>
            <w:sz w:val="22"/>
          </w:rPr>
          <w:t>15.14.</w:t>
        </w:r>
        <w:r w:rsidR="00E70C1E" w:rsidRPr="002F3020">
          <w:rPr>
            <w:rFonts w:ascii="Times New Roman" w:eastAsiaTheme="minorEastAsia" w:hAnsi="Times New Roman" w:cs="Times New Roman"/>
            <w:bCs w:val="0"/>
            <w:snapToGrid w:val="0"/>
            <w:sz w:val="22"/>
            <w:lang w:val="ru-RU" w:eastAsia="ru-RU" w:bidi="ar-SA"/>
          </w:rPr>
          <w:tab/>
        </w:r>
        <w:r w:rsidR="00E70C1E" w:rsidRPr="002F3020">
          <w:rPr>
            <w:rStyle w:val="affff8"/>
            <w:rFonts w:ascii="Times New Roman" w:hAnsi="Times New Roman" w:cs="Times New Roman"/>
            <w:snapToGrid w:val="0"/>
            <w:sz w:val="22"/>
          </w:rPr>
          <w:t>Отсутствие зафиксированных фактов нарушения антимонопольного законодательства (выданных предупреждений, предписаний), а также отсутствие применения санкций, предусмотренных Кодексом Российской Федерации об административных правонарушениях, за нарушение законодательства Российской Федерации в сфере теплоснабжения, антимонопольного законодательства Российской Федерации, законодательства Российской Федерации о естественных монополиях</w:t>
        </w:r>
        <w:r w:rsidR="00E70C1E" w:rsidRPr="002F3020">
          <w:rPr>
            <w:rFonts w:ascii="Times New Roman" w:hAnsi="Times New Roman" w:cs="Times New Roman"/>
            <w:snapToGrid w:val="0"/>
            <w:webHidden/>
            <w:sz w:val="22"/>
          </w:rPr>
          <w:tab/>
        </w:r>
        <w:r w:rsidRPr="002F3020">
          <w:rPr>
            <w:rFonts w:ascii="Times New Roman" w:hAnsi="Times New Roman" w:cs="Times New Roman"/>
            <w:snapToGrid w:val="0"/>
            <w:webHidden/>
            <w:sz w:val="22"/>
          </w:rPr>
          <w:fldChar w:fldCharType="begin"/>
        </w:r>
        <w:r w:rsidR="00E70C1E" w:rsidRPr="002F3020">
          <w:rPr>
            <w:rFonts w:ascii="Times New Roman" w:hAnsi="Times New Roman" w:cs="Times New Roman"/>
            <w:snapToGrid w:val="0"/>
            <w:webHidden/>
            <w:sz w:val="22"/>
          </w:rPr>
          <w:instrText xml:space="preserve"> PAGEREF _Toc166768903 \h </w:instrText>
        </w:r>
        <w:r w:rsidRPr="002F3020">
          <w:rPr>
            <w:rFonts w:ascii="Times New Roman" w:hAnsi="Times New Roman" w:cs="Times New Roman"/>
            <w:snapToGrid w:val="0"/>
            <w:webHidden/>
            <w:sz w:val="22"/>
          </w:rPr>
        </w:r>
        <w:r w:rsidRPr="002F3020">
          <w:rPr>
            <w:rFonts w:ascii="Times New Roman" w:hAnsi="Times New Roman" w:cs="Times New Roman"/>
            <w:snapToGrid w:val="0"/>
            <w:webHidden/>
            <w:sz w:val="22"/>
          </w:rPr>
          <w:fldChar w:fldCharType="separate"/>
        </w:r>
        <w:r w:rsidR="00EF63E1">
          <w:rPr>
            <w:rFonts w:ascii="Times New Roman" w:hAnsi="Times New Roman" w:cs="Times New Roman"/>
            <w:snapToGrid w:val="0"/>
            <w:webHidden/>
            <w:sz w:val="22"/>
          </w:rPr>
          <w:t>3</w:t>
        </w:r>
        <w:r w:rsidRPr="002F3020">
          <w:rPr>
            <w:rFonts w:ascii="Times New Roman" w:hAnsi="Times New Roman" w:cs="Times New Roman"/>
            <w:snapToGrid w:val="0"/>
            <w:webHidden/>
            <w:sz w:val="22"/>
          </w:rPr>
          <w:fldChar w:fldCharType="end"/>
        </w:r>
      </w:hyperlink>
    </w:p>
    <w:p w:rsidR="00E70C1E" w:rsidRPr="002F3020" w:rsidRDefault="006B2D84" w:rsidP="00E70C1E">
      <w:pPr>
        <w:pStyle w:val="1f5"/>
        <w:ind w:firstLine="0"/>
        <w:rPr>
          <w:rFonts w:eastAsiaTheme="minorEastAsia"/>
          <w:bCs w:val="0"/>
          <w:iCs w:val="0"/>
          <w:snapToGrid w:val="0"/>
          <w:sz w:val="22"/>
          <w:szCs w:val="22"/>
          <w:lang w:val="ru-RU" w:eastAsia="ru-RU" w:bidi="ar-SA"/>
        </w:rPr>
      </w:pPr>
      <w:hyperlink w:anchor="_Toc166768904" w:history="1">
        <w:r w:rsidR="00E70C1E" w:rsidRPr="002F3020">
          <w:rPr>
            <w:rStyle w:val="affff8"/>
            <w:snapToGrid w:val="0"/>
            <w:sz w:val="22"/>
            <w:szCs w:val="22"/>
          </w:rPr>
          <w:t>16.</w:t>
        </w:r>
        <w:r w:rsidR="00E70C1E" w:rsidRPr="002F3020">
          <w:rPr>
            <w:rFonts w:eastAsiaTheme="minorEastAsia"/>
            <w:bCs w:val="0"/>
            <w:iCs w:val="0"/>
            <w:snapToGrid w:val="0"/>
            <w:sz w:val="22"/>
            <w:szCs w:val="22"/>
            <w:lang w:val="ru-RU" w:eastAsia="ru-RU" w:bidi="ar-SA"/>
          </w:rPr>
          <w:tab/>
        </w:r>
        <w:r w:rsidR="00E70C1E" w:rsidRPr="002F3020">
          <w:rPr>
            <w:rStyle w:val="affff8"/>
            <w:snapToGrid w:val="0"/>
            <w:sz w:val="22"/>
            <w:szCs w:val="22"/>
          </w:rPr>
          <w:t>Предложения по строительству (реконструкции) генерирующих объектов, функционирующих в режиме комбинированной выработки электрической и тепловой энергии, указанные в подпункте "</w:t>
        </w:r>
        <w:r w:rsidR="00E70C1E" w:rsidRPr="002F3020">
          <w:rPr>
            <w:rStyle w:val="affff8"/>
            <w:snapToGrid w:val="0"/>
            <w:sz w:val="22"/>
            <w:szCs w:val="22"/>
            <w:lang w:val="ru-RU"/>
          </w:rPr>
          <w:t>13.5</w:t>
        </w:r>
        <w:r w:rsidR="00E70C1E" w:rsidRPr="002F3020">
          <w:rPr>
            <w:rStyle w:val="affff8"/>
            <w:snapToGrid w:val="0"/>
            <w:sz w:val="22"/>
            <w:szCs w:val="22"/>
          </w:rPr>
          <w:t xml:space="preserve">" </w:t>
        </w:r>
        <w:r w:rsidR="00E70C1E" w:rsidRPr="002F3020">
          <w:rPr>
            <w:rStyle w:val="affff8"/>
            <w:snapToGrid w:val="0"/>
            <w:sz w:val="22"/>
            <w:szCs w:val="22"/>
            <w:lang w:val="ru-RU"/>
          </w:rPr>
          <w:t>раздела</w:t>
        </w:r>
        <w:r w:rsidR="00E70C1E" w:rsidRPr="002F3020">
          <w:rPr>
            <w:rStyle w:val="affff8"/>
            <w:snapToGrid w:val="0"/>
            <w:sz w:val="22"/>
            <w:szCs w:val="22"/>
          </w:rPr>
          <w:t xml:space="preserve"> </w:t>
        </w:r>
        <w:r w:rsidR="00E70C1E" w:rsidRPr="002F3020">
          <w:rPr>
            <w:rStyle w:val="affff8"/>
            <w:snapToGrid w:val="0"/>
            <w:sz w:val="22"/>
            <w:szCs w:val="22"/>
            <w:lang w:val="ru-RU"/>
          </w:rPr>
          <w:t>13</w:t>
        </w:r>
        <w:r w:rsidR="00E70C1E" w:rsidRPr="002F3020">
          <w:rPr>
            <w:rStyle w:val="affff8"/>
            <w:snapToGrid w:val="0"/>
            <w:sz w:val="22"/>
            <w:szCs w:val="22"/>
          </w:rPr>
          <w:t xml:space="preserve"> настоящего документа</w:t>
        </w:r>
        <w:r w:rsidR="00E70C1E" w:rsidRPr="002F3020">
          <w:rPr>
            <w:snapToGrid w:val="0"/>
            <w:webHidden/>
            <w:sz w:val="22"/>
            <w:szCs w:val="22"/>
          </w:rPr>
          <w:tab/>
        </w:r>
        <w:r w:rsidRPr="002F3020">
          <w:rPr>
            <w:snapToGrid w:val="0"/>
            <w:webHidden/>
            <w:sz w:val="22"/>
            <w:szCs w:val="22"/>
          </w:rPr>
          <w:fldChar w:fldCharType="begin"/>
        </w:r>
        <w:r w:rsidR="00E70C1E" w:rsidRPr="002F3020">
          <w:rPr>
            <w:snapToGrid w:val="0"/>
            <w:webHidden/>
            <w:sz w:val="22"/>
            <w:szCs w:val="22"/>
          </w:rPr>
          <w:instrText xml:space="preserve"> PAGEREF _Toc166768904 \h </w:instrText>
        </w:r>
        <w:r w:rsidRPr="002F3020">
          <w:rPr>
            <w:snapToGrid w:val="0"/>
            <w:webHidden/>
            <w:sz w:val="22"/>
            <w:szCs w:val="22"/>
          </w:rPr>
        </w:r>
        <w:r w:rsidRPr="002F3020">
          <w:rPr>
            <w:snapToGrid w:val="0"/>
            <w:webHidden/>
            <w:sz w:val="22"/>
            <w:szCs w:val="22"/>
          </w:rPr>
          <w:fldChar w:fldCharType="separate"/>
        </w:r>
        <w:r w:rsidR="00EF63E1">
          <w:rPr>
            <w:snapToGrid w:val="0"/>
            <w:webHidden/>
            <w:sz w:val="22"/>
            <w:szCs w:val="22"/>
          </w:rPr>
          <w:t>3</w:t>
        </w:r>
        <w:r w:rsidRPr="002F3020">
          <w:rPr>
            <w:snapToGrid w:val="0"/>
            <w:webHidden/>
            <w:sz w:val="22"/>
            <w:szCs w:val="22"/>
          </w:rPr>
          <w:fldChar w:fldCharType="end"/>
        </w:r>
      </w:hyperlink>
    </w:p>
    <w:p w:rsidR="00E70C1E" w:rsidRPr="002F3020" w:rsidRDefault="006B2D84" w:rsidP="00E70C1E">
      <w:pPr>
        <w:pStyle w:val="2b"/>
        <w:spacing w:line="240" w:lineRule="auto"/>
        <w:ind w:left="0" w:firstLine="0"/>
        <w:jc w:val="both"/>
        <w:rPr>
          <w:rFonts w:ascii="Times New Roman" w:eastAsiaTheme="minorEastAsia" w:hAnsi="Times New Roman" w:cs="Times New Roman"/>
          <w:bCs w:val="0"/>
          <w:snapToGrid w:val="0"/>
          <w:sz w:val="22"/>
          <w:lang w:val="ru-RU" w:eastAsia="ru-RU" w:bidi="ar-SA"/>
        </w:rPr>
      </w:pPr>
      <w:hyperlink w:anchor="_Toc166768905" w:history="1">
        <w:r w:rsidR="00E70C1E" w:rsidRPr="002F3020">
          <w:rPr>
            <w:rStyle w:val="affff8"/>
            <w:rFonts w:ascii="Times New Roman" w:hAnsi="Times New Roman" w:cs="Times New Roman"/>
            <w:snapToGrid w:val="0"/>
            <w:sz w:val="22"/>
            <w:lang w:val="ru-RU"/>
          </w:rPr>
          <w:t>16.1.</w:t>
        </w:r>
        <w:r w:rsidR="00E70C1E" w:rsidRPr="002F3020">
          <w:rPr>
            <w:rFonts w:ascii="Times New Roman" w:eastAsiaTheme="minorEastAsia" w:hAnsi="Times New Roman" w:cs="Times New Roman"/>
            <w:bCs w:val="0"/>
            <w:snapToGrid w:val="0"/>
            <w:sz w:val="22"/>
            <w:lang w:val="ru-RU" w:eastAsia="ru-RU" w:bidi="ar-SA"/>
          </w:rPr>
          <w:tab/>
        </w:r>
        <w:r w:rsidR="00E70C1E" w:rsidRPr="002F3020">
          <w:rPr>
            <w:rStyle w:val="affff8"/>
            <w:rFonts w:ascii="Times New Roman" w:hAnsi="Times New Roman" w:cs="Times New Roman"/>
            <w:snapToGrid w:val="0"/>
            <w:sz w:val="22"/>
            <w:lang w:val="ru-RU"/>
          </w:rPr>
          <w:t>Н</w:t>
        </w:r>
        <w:r w:rsidR="00E70C1E" w:rsidRPr="002F3020">
          <w:rPr>
            <w:rStyle w:val="affff8"/>
            <w:rFonts w:ascii="Times New Roman" w:hAnsi="Times New Roman" w:cs="Times New Roman"/>
            <w:snapToGrid w:val="0"/>
            <w:sz w:val="22"/>
          </w:rPr>
          <w:t>аименование генерирующего объекта</w:t>
        </w:r>
        <w:r w:rsidR="00E70C1E" w:rsidRPr="002F3020">
          <w:rPr>
            <w:rFonts w:ascii="Times New Roman" w:hAnsi="Times New Roman" w:cs="Times New Roman"/>
            <w:snapToGrid w:val="0"/>
            <w:webHidden/>
            <w:sz w:val="22"/>
          </w:rPr>
          <w:tab/>
        </w:r>
        <w:r w:rsidRPr="002F3020">
          <w:rPr>
            <w:rFonts w:ascii="Times New Roman" w:hAnsi="Times New Roman" w:cs="Times New Roman"/>
            <w:snapToGrid w:val="0"/>
            <w:webHidden/>
            <w:sz w:val="22"/>
          </w:rPr>
          <w:fldChar w:fldCharType="begin"/>
        </w:r>
        <w:r w:rsidR="00E70C1E" w:rsidRPr="002F3020">
          <w:rPr>
            <w:rFonts w:ascii="Times New Roman" w:hAnsi="Times New Roman" w:cs="Times New Roman"/>
            <w:snapToGrid w:val="0"/>
            <w:webHidden/>
            <w:sz w:val="22"/>
          </w:rPr>
          <w:instrText xml:space="preserve"> PAGEREF _Toc166768905 \h </w:instrText>
        </w:r>
        <w:r w:rsidRPr="002F3020">
          <w:rPr>
            <w:rFonts w:ascii="Times New Roman" w:hAnsi="Times New Roman" w:cs="Times New Roman"/>
            <w:snapToGrid w:val="0"/>
            <w:webHidden/>
            <w:sz w:val="22"/>
          </w:rPr>
        </w:r>
        <w:r w:rsidRPr="002F3020">
          <w:rPr>
            <w:rFonts w:ascii="Times New Roman" w:hAnsi="Times New Roman" w:cs="Times New Roman"/>
            <w:snapToGrid w:val="0"/>
            <w:webHidden/>
            <w:sz w:val="22"/>
          </w:rPr>
          <w:fldChar w:fldCharType="separate"/>
        </w:r>
        <w:r w:rsidR="00EF63E1">
          <w:rPr>
            <w:rFonts w:ascii="Times New Roman" w:hAnsi="Times New Roman" w:cs="Times New Roman"/>
            <w:snapToGrid w:val="0"/>
            <w:webHidden/>
            <w:sz w:val="22"/>
          </w:rPr>
          <w:t>3</w:t>
        </w:r>
        <w:r w:rsidRPr="002F3020">
          <w:rPr>
            <w:rFonts w:ascii="Times New Roman" w:hAnsi="Times New Roman" w:cs="Times New Roman"/>
            <w:snapToGrid w:val="0"/>
            <w:webHidden/>
            <w:sz w:val="22"/>
          </w:rPr>
          <w:fldChar w:fldCharType="end"/>
        </w:r>
      </w:hyperlink>
    </w:p>
    <w:p w:rsidR="00E70C1E" w:rsidRPr="002F3020" w:rsidRDefault="006B2D84" w:rsidP="00E70C1E">
      <w:pPr>
        <w:pStyle w:val="2b"/>
        <w:spacing w:line="240" w:lineRule="auto"/>
        <w:ind w:left="0" w:firstLine="0"/>
        <w:jc w:val="both"/>
        <w:rPr>
          <w:rFonts w:ascii="Times New Roman" w:eastAsiaTheme="minorEastAsia" w:hAnsi="Times New Roman" w:cs="Times New Roman"/>
          <w:bCs w:val="0"/>
          <w:snapToGrid w:val="0"/>
          <w:sz w:val="22"/>
          <w:lang w:val="ru-RU" w:eastAsia="ru-RU" w:bidi="ar-SA"/>
        </w:rPr>
      </w:pPr>
      <w:hyperlink w:anchor="_Toc166768906" w:history="1">
        <w:r w:rsidR="00E70C1E" w:rsidRPr="002F3020">
          <w:rPr>
            <w:rStyle w:val="affff8"/>
            <w:rFonts w:ascii="Times New Roman" w:hAnsi="Times New Roman" w:cs="Times New Roman"/>
            <w:snapToGrid w:val="0"/>
            <w:sz w:val="22"/>
          </w:rPr>
          <w:t>16.2.</w:t>
        </w:r>
        <w:r w:rsidR="00E70C1E" w:rsidRPr="002F3020">
          <w:rPr>
            <w:rFonts w:ascii="Times New Roman" w:eastAsiaTheme="minorEastAsia" w:hAnsi="Times New Roman" w:cs="Times New Roman"/>
            <w:bCs w:val="0"/>
            <w:snapToGrid w:val="0"/>
            <w:sz w:val="22"/>
            <w:lang w:val="ru-RU" w:eastAsia="ru-RU" w:bidi="ar-SA"/>
          </w:rPr>
          <w:tab/>
        </w:r>
        <w:r w:rsidR="00E70C1E" w:rsidRPr="002F3020">
          <w:rPr>
            <w:rStyle w:val="affff8"/>
            <w:rFonts w:ascii="Times New Roman" w:hAnsi="Times New Roman" w:cs="Times New Roman"/>
            <w:snapToGrid w:val="0"/>
            <w:sz w:val="22"/>
          </w:rPr>
          <w:t>Предлагаемый энергорайон его размещения</w:t>
        </w:r>
        <w:r w:rsidR="00E70C1E" w:rsidRPr="002F3020">
          <w:rPr>
            <w:rFonts w:ascii="Times New Roman" w:hAnsi="Times New Roman" w:cs="Times New Roman"/>
            <w:snapToGrid w:val="0"/>
            <w:webHidden/>
            <w:sz w:val="22"/>
          </w:rPr>
          <w:tab/>
        </w:r>
        <w:r w:rsidRPr="002F3020">
          <w:rPr>
            <w:rFonts w:ascii="Times New Roman" w:hAnsi="Times New Roman" w:cs="Times New Roman"/>
            <w:snapToGrid w:val="0"/>
            <w:webHidden/>
            <w:sz w:val="22"/>
          </w:rPr>
          <w:fldChar w:fldCharType="begin"/>
        </w:r>
        <w:r w:rsidR="00E70C1E" w:rsidRPr="002F3020">
          <w:rPr>
            <w:rFonts w:ascii="Times New Roman" w:hAnsi="Times New Roman" w:cs="Times New Roman"/>
            <w:snapToGrid w:val="0"/>
            <w:webHidden/>
            <w:sz w:val="22"/>
          </w:rPr>
          <w:instrText xml:space="preserve"> PAGEREF _Toc166768906 \h </w:instrText>
        </w:r>
        <w:r w:rsidRPr="002F3020">
          <w:rPr>
            <w:rFonts w:ascii="Times New Roman" w:hAnsi="Times New Roman" w:cs="Times New Roman"/>
            <w:snapToGrid w:val="0"/>
            <w:webHidden/>
            <w:sz w:val="22"/>
          </w:rPr>
        </w:r>
        <w:r w:rsidRPr="002F3020">
          <w:rPr>
            <w:rFonts w:ascii="Times New Roman" w:hAnsi="Times New Roman" w:cs="Times New Roman"/>
            <w:snapToGrid w:val="0"/>
            <w:webHidden/>
            <w:sz w:val="22"/>
          </w:rPr>
          <w:fldChar w:fldCharType="separate"/>
        </w:r>
        <w:r w:rsidR="00EF63E1">
          <w:rPr>
            <w:rFonts w:ascii="Times New Roman" w:hAnsi="Times New Roman" w:cs="Times New Roman"/>
            <w:snapToGrid w:val="0"/>
            <w:webHidden/>
            <w:sz w:val="22"/>
          </w:rPr>
          <w:t>3</w:t>
        </w:r>
        <w:r w:rsidRPr="002F3020">
          <w:rPr>
            <w:rFonts w:ascii="Times New Roman" w:hAnsi="Times New Roman" w:cs="Times New Roman"/>
            <w:snapToGrid w:val="0"/>
            <w:webHidden/>
            <w:sz w:val="22"/>
          </w:rPr>
          <w:fldChar w:fldCharType="end"/>
        </w:r>
      </w:hyperlink>
    </w:p>
    <w:p w:rsidR="00E70C1E" w:rsidRPr="002F3020" w:rsidRDefault="006B2D84" w:rsidP="00E70C1E">
      <w:pPr>
        <w:pStyle w:val="2b"/>
        <w:spacing w:line="240" w:lineRule="auto"/>
        <w:ind w:left="0" w:firstLine="0"/>
        <w:jc w:val="both"/>
        <w:rPr>
          <w:rFonts w:ascii="Times New Roman" w:eastAsiaTheme="minorEastAsia" w:hAnsi="Times New Roman" w:cs="Times New Roman"/>
          <w:bCs w:val="0"/>
          <w:snapToGrid w:val="0"/>
          <w:sz w:val="22"/>
          <w:lang w:val="ru-RU" w:eastAsia="ru-RU" w:bidi="ar-SA"/>
        </w:rPr>
      </w:pPr>
      <w:hyperlink w:anchor="_Toc166768907" w:history="1">
        <w:r w:rsidR="00E70C1E" w:rsidRPr="002F3020">
          <w:rPr>
            <w:rStyle w:val="affff8"/>
            <w:rFonts w:ascii="Times New Roman" w:hAnsi="Times New Roman" w:cs="Times New Roman"/>
            <w:snapToGrid w:val="0"/>
            <w:sz w:val="22"/>
          </w:rPr>
          <w:t>16.3.</w:t>
        </w:r>
        <w:r w:rsidR="00E70C1E" w:rsidRPr="002F3020">
          <w:rPr>
            <w:rFonts w:ascii="Times New Roman" w:eastAsiaTheme="minorEastAsia" w:hAnsi="Times New Roman" w:cs="Times New Roman"/>
            <w:bCs w:val="0"/>
            <w:snapToGrid w:val="0"/>
            <w:sz w:val="22"/>
            <w:lang w:val="ru-RU" w:eastAsia="ru-RU" w:bidi="ar-SA"/>
          </w:rPr>
          <w:tab/>
        </w:r>
        <w:r w:rsidR="00E70C1E" w:rsidRPr="002F3020">
          <w:rPr>
            <w:rStyle w:val="affff8"/>
            <w:rFonts w:ascii="Times New Roman" w:hAnsi="Times New Roman" w:cs="Times New Roman"/>
            <w:snapToGrid w:val="0"/>
            <w:sz w:val="22"/>
          </w:rPr>
          <w:t>Год ввода генерирующего объекта в эксплуатацию после завершения строительства (реконструкции) с выделением этапов (при наличии)</w:t>
        </w:r>
        <w:r w:rsidR="00E70C1E" w:rsidRPr="002F3020">
          <w:rPr>
            <w:rFonts w:ascii="Times New Roman" w:hAnsi="Times New Roman" w:cs="Times New Roman"/>
            <w:snapToGrid w:val="0"/>
            <w:webHidden/>
            <w:sz w:val="22"/>
          </w:rPr>
          <w:tab/>
        </w:r>
        <w:r w:rsidRPr="002F3020">
          <w:rPr>
            <w:rFonts w:ascii="Times New Roman" w:hAnsi="Times New Roman" w:cs="Times New Roman"/>
            <w:snapToGrid w:val="0"/>
            <w:webHidden/>
            <w:sz w:val="22"/>
          </w:rPr>
          <w:fldChar w:fldCharType="begin"/>
        </w:r>
        <w:r w:rsidR="00E70C1E" w:rsidRPr="002F3020">
          <w:rPr>
            <w:rFonts w:ascii="Times New Roman" w:hAnsi="Times New Roman" w:cs="Times New Roman"/>
            <w:snapToGrid w:val="0"/>
            <w:webHidden/>
            <w:sz w:val="22"/>
          </w:rPr>
          <w:instrText xml:space="preserve"> PAGEREF _Toc166768907 \h </w:instrText>
        </w:r>
        <w:r w:rsidRPr="002F3020">
          <w:rPr>
            <w:rFonts w:ascii="Times New Roman" w:hAnsi="Times New Roman" w:cs="Times New Roman"/>
            <w:snapToGrid w:val="0"/>
            <w:webHidden/>
            <w:sz w:val="22"/>
          </w:rPr>
        </w:r>
        <w:r w:rsidRPr="002F3020">
          <w:rPr>
            <w:rFonts w:ascii="Times New Roman" w:hAnsi="Times New Roman" w:cs="Times New Roman"/>
            <w:snapToGrid w:val="0"/>
            <w:webHidden/>
            <w:sz w:val="22"/>
          </w:rPr>
          <w:fldChar w:fldCharType="separate"/>
        </w:r>
        <w:r w:rsidR="00EF63E1">
          <w:rPr>
            <w:rFonts w:ascii="Times New Roman" w:hAnsi="Times New Roman" w:cs="Times New Roman"/>
            <w:snapToGrid w:val="0"/>
            <w:webHidden/>
            <w:sz w:val="22"/>
          </w:rPr>
          <w:t>3</w:t>
        </w:r>
        <w:r w:rsidRPr="002F3020">
          <w:rPr>
            <w:rFonts w:ascii="Times New Roman" w:hAnsi="Times New Roman" w:cs="Times New Roman"/>
            <w:snapToGrid w:val="0"/>
            <w:webHidden/>
            <w:sz w:val="22"/>
          </w:rPr>
          <w:fldChar w:fldCharType="end"/>
        </w:r>
      </w:hyperlink>
    </w:p>
    <w:p w:rsidR="00E70C1E" w:rsidRPr="002F3020" w:rsidRDefault="006B2D84" w:rsidP="00E70C1E">
      <w:pPr>
        <w:pStyle w:val="2b"/>
        <w:spacing w:line="240" w:lineRule="auto"/>
        <w:ind w:left="0" w:firstLine="0"/>
        <w:jc w:val="both"/>
        <w:rPr>
          <w:rFonts w:ascii="Times New Roman" w:eastAsiaTheme="minorEastAsia" w:hAnsi="Times New Roman" w:cs="Times New Roman"/>
          <w:bCs w:val="0"/>
          <w:snapToGrid w:val="0"/>
          <w:sz w:val="22"/>
          <w:lang w:val="ru-RU" w:eastAsia="ru-RU" w:bidi="ar-SA"/>
        </w:rPr>
      </w:pPr>
      <w:hyperlink w:anchor="_Toc166768908" w:history="1">
        <w:r w:rsidR="00E70C1E" w:rsidRPr="002F3020">
          <w:rPr>
            <w:rStyle w:val="affff8"/>
            <w:rFonts w:ascii="Times New Roman" w:hAnsi="Times New Roman" w:cs="Times New Roman"/>
            <w:snapToGrid w:val="0"/>
            <w:sz w:val="22"/>
          </w:rPr>
          <w:t>16.4.</w:t>
        </w:r>
        <w:r w:rsidR="00E70C1E" w:rsidRPr="002F3020">
          <w:rPr>
            <w:rFonts w:ascii="Times New Roman" w:eastAsiaTheme="minorEastAsia" w:hAnsi="Times New Roman" w:cs="Times New Roman"/>
            <w:bCs w:val="0"/>
            <w:snapToGrid w:val="0"/>
            <w:sz w:val="22"/>
            <w:lang w:val="ru-RU" w:eastAsia="ru-RU" w:bidi="ar-SA"/>
          </w:rPr>
          <w:tab/>
        </w:r>
        <w:r w:rsidR="00E70C1E" w:rsidRPr="002F3020">
          <w:rPr>
            <w:rStyle w:val="affff8"/>
            <w:rFonts w:ascii="Times New Roman" w:hAnsi="Times New Roman" w:cs="Times New Roman"/>
            <w:snapToGrid w:val="0"/>
            <w:sz w:val="22"/>
          </w:rPr>
          <w:t>Величина установленной генерирующей (электрической) мощности генерирующего объекта, минимально необходимой для обеспечения удовлетворения потребностей в тепловой энергии и мощности</w:t>
        </w:r>
        <w:r w:rsidR="00E70C1E" w:rsidRPr="002F3020">
          <w:rPr>
            <w:rFonts w:ascii="Times New Roman" w:hAnsi="Times New Roman" w:cs="Times New Roman"/>
            <w:snapToGrid w:val="0"/>
            <w:webHidden/>
            <w:sz w:val="22"/>
          </w:rPr>
          <w:tab/>
        </w:r>
        <w:r w:rsidRPr="002F3020">
          <w:rPr>
            <w:rFonts w:ascii="Times New Roman" w:hAnsi="Times New Roman" w:cs="Times New Roman"/>
            <w:snapToGrid w:val="0"/>
            <w:webHidden/>
            <w:sz w:val="22"/>
          </w:rPr>
          <w:fldChar w:fldCharType="begin"/>
        </w:r>
        <w:r w:rsidR="00E70C1E" w:rsidRPr="002F3020">
          <w:rPr>
            <w:rFonts w:ascii="Times New Roman" w:hAnsi="Times New Roman" w:cs="Times New Roman"/>
            <w:snapToGrid w:val="0"/>
            <w:webHidden/>
            <w:sz w:val="22"/>
          </w:rPr>
          <w:instrText xml:space="preserve"> PAGEREF _Toc166768908 \h </w:instrText>
        </w:r>
        <w:r w:rsidRPr="002F3020">
          <w:rPr>
            <w:rFonts w:ascii="Times New Roman" w:hAnsi="Times New Roman" w:cs="Times New Roman"/>
            <w:snapToGrid w:val="0"/>
            <w:webHidden/>
            <w:sz w:val="22"/>
          </w:rPr>
        </w:r>
        <w:r w:rsidRPr="002F3020">
          <w:rPr>
            <w:rFonts w:ascii="Times New Roman" w:hAnsi="Times New Roman" w:cs="Times New Roman"/>
            <w:snapToGrid w:val="0"/>
            <w:webHidden/>
            <w:sz w:val="22"/>
          </w:rPr>
          <w:fldChar w:fldCharType="separate"/>
        </w:r>
        <w:r w:rsidR="00EF63E1">
          <w:rPr>
            <w:rFonts w:ascii="Times New Roman" w:hAnsi="Times New Roman" w:cs="Times New Roman"/>
            <w:snapToGrid w:val="0"/>
            <w:webHidden/>
            <w:sz w:val="22"/>
          </w:rPr>
          <w:t>3</w:t>
        </w:r>
        <w:r w:rsidRPr="002F3020">
          <w:rPr>
            <w:rFonts w:ascii="Times New Roman" w:hAnsi="Times New Roman" w:cs="Times New Roman"/>
            <w:snapToGrid w:val="0"/>
            <w:webHidden/>
            <w:sz w:val="22"/>
          </w:rPr>
          <w:fldChar w:fldCharType="end"/>
        </w:r>
      </w:hyperlink>
    </w:p>
    <w:p w:rsidR="00E70C1E" w:rsidRPr="002F3020" w:rsidRDefault="006B2D84" w:rsidP="00E70C1E">
      <w:pPr>
        <w:pStyle w:val="2b"/>
        <w:spacing w:line="240" w:lineRule="auto"/>
        <w:ind w:left="0" w:firstLine="0"/>
        <w:jc w:val="both"/>
        <w:rPr>
          <w:rFonts w:ascii="Times New Roman" w:eastAsiaTheme="minorEastAsia" w:hAnsi="Times New Roman" w:cs="Times New Roman"/>
          <w:bCs w:val="0"/>
          <w:snapToGrid w:val="0"/>
          <w:sz w:val="22"/>
          <w:lang w:val="ru-RU" w:eastAsia="ru-RU" w:bidi="ar-SA"/>
        </w:rPr>
      </w:pPr>
      <w:hyperlink w:anchor="_Toc166768909" w:history="1">
        <w:r w:rsidR="00E70C1E" w:rsidRPr="002F3020">
          <w:rPr>
            <w:rStyle w:val="affff8"/>
            <w:rFonts w:ascii="Times New Roman" w:hAnsi="Times New Roman" w:cs="Times New Roman"/>
            <w:snapToGrid w:val="0"/>
            <w:sz w:val="22"/>
          </w:rPr>
          <w:t>16.5.</w:t>
        </w:r>
        <w:r w:rsidR="00E70C1E" w:rsidRPr="002F3020">
          <w:rPr>
            <w:rFonts w:ascii="Times New Roman" w:eastAsiaTheme="minorEastAsia" w:hAnsi="Times New Roman" w:cs="Times New Roman"/>
            <w:bCs w:val="0"/>
            <w:snapToGrid w:val="0"/>
            <w:sz w:val="22"/>
            <w:lang w:val="ru-RU" w:eastAsia="ru-RU" w:bidi="ar-SA"/>
          </w:rPr>
          <w:tab/>
        </w:r>
        <w:r w:rsidR="00E70C1E" w:rsidRPr="002F3020">
          <w:rPr>
            <w:rStyle w:val="affff8"/>
            <w:rFonts w:ascii="Times New Roman" w:hAnsi="Times New Roman" w:cs="Times New Roman"/>
            <w:snapToGrid w:val="0"/>
            <w:sz w:val="22"/>
          </w:rPr>
          <w:t>Типы вновь вводимого генерирующего оборудования в составе такого генерирующего объекта</w:t>
        </w:r>
        <w:r w:rsidR="00E70C1E" w:rsidRPr="002F3020">
          <w:rPr>
            <w:rFonts w:ascii="Times New Roman" w:hAnsi="Times New Roman" w:cs="Times New Roman"/>
            <w:snapToGrid w:val="0"/>
            <w:webHidden/>
            <w:sz w:val="22"/>
          </w:rPr>
          <w:tab/>
        </w:r>
        <w:r w:rsidRPr="002F3020">
          <w:rPr>
            <w:rFonts w:ascii="Times New Roman" w:hAnsi="Times New Roman" w:cs="Times New Roman"/>
            <w:snapToGrid w:val="0"/>
            <w:webHidden/>
            <w:sz w:val="22"/>
          </w:rPr>
          <w:fldChar w:fldCharType="begin"/>
        </w:r>
        <w:r w:rsidR="00E70C1E" w:rsidRPr="002F3020">
          <w:rPr>
            <w:rFonts w:ascii="Times New Roman" w:hAnsi="Times New Roman" w:cs="Times New Roman"/>
            <w:snapToGrid w:val="0"/>
            <w:webHidden/>
            <w:sz w:val="22"/>
          </w:rPr>
          <w:instrText xml:space="preserve"> PAGEREF _Toc166768909 \h </w:instrText>
        </w:r>
        <w:r w:rsidRPr="002F3020">
          <w:rPr>
            <w:rFonts w:ascii="Times New Roman" w:hAnsi="Times New Roman" w:cs="Times New Roman"/>
            <w:snapToGrid w:val="0"/>
            <w:webHidden/>
            <w:sz w:val="22"/>
          </w:rPr>
        </w:r>
        <w:r w:rsidRPr="002F3020">
          <w:rPr>
            <w:rFonts w:ascii="Times New Roman" w:hAnsi="Times New Roman" w:cs="Times New Roman"/>
            <w:snapToGrid w:val="0"/>
            <w:webHidden/>
            <w:sz w:val="22"/>
          </w:rPr>
          <w:fldChar w:fldCharType="separate"/>
        </w:r>
        <w:r w:rsidR="00EF63E1">
          <w:rPr>
            <w:rFonts w:ascii="Times New Roman" w:hAnsi="Times New Roman" w:cs="Times New Roman"/>
            <w:snapToGrid w:val="0"/>
            <w:webHidden/>
            <w:sz w:val="22"/>
          </w:rPr>
          <w:t>3</w:t>
        </w:r>
        <w:r w:rsidRPr="002F3020">
          <w:rPr>
            <w:rFonts w:ascii="Times New Roman" w:hAnsi="Times New Roman" w:cs="Times New Roman"/>
            <w:snapToGrid w:val="0"/>
            <w:webHidden/>
            <w:sz w:val="22"/>
          </w:rPr>
          <w:fldChar w:fldCharType="end"/>
        </w:r>
      </w:hyperlink>
    </w:p>
    <w:p w:rsidR="00ED0996" w:rsidRPr="002F3020" w:rsidRDefault="006B2D84" w:rsidP="00E70C1E">
      <w:pPr>
        <w:pStyle w:val="2b"/>
        <w:spacing w:line="240" w:lineRule="auto"/>
        <w:ind w:left="0" w:firstLine="0"/>
        <w:jc w:val="both"/>
        <w:rPr>
          <w:rFonts w:ascii="Times New Roman" w:hAnsi="Times New Roman" w:cs="Times New Roman"/>
          <w:snapToGrid w:val="0"/>
          <w:color w:val="000000"/>
        </w:rPr>
      </w:pPr>
      <w:r w:rsidRPr="002F3020">
        <w:rPr>
          <w:rStyle w:val="affff8"/>
          <w:rFonts w:ascii="Times New Roman" w:hAnsi="Times New Roman" w:cs="Times New Roman"/>
          <w:snapToGrid w:val="0"/>
          <w:color w:val="000000"/>
          <w:sz w:val="22"/>
          <w:u w:val="none"/>
        </w:rPr>
        <w:fldChar w:fldCharType="end"/>
      </w:r>
    </w:p>
    <w:p w:rsidR="004E7B50" w:rsidRPr="002F3020" w:rsidRDefault="004E7B50" w:rsidP="00760F60">
      <w:pPr>
        <w:pStyle w:val="19"/>
        <w:rPr>
          <w:rFonts w:ascii="Times New Roman" w:hAnsi="Times New Roman"/>
          <w:snapToGrid w:val="0"/>
          <w:color w:val="000000"/>
          <w:spacing w:val="0"/>
        </w:rPr>
        <w:sectPr w:rsidR="004E7B50" w:rsidRPr="002F3020" w:rsidSect="00EF63E1">
          <w:footerReference w:type="default" r:id="rId8"/>
          <w:headerReference w:type="first" r:id="rId9"/>
          <w:footerReference w:type="first" r:id="rId10"/>
          <w:type w:val="continuous"/>
          <w:pgSz w:w="11907" w:h="16839" w:code="9"/>
          <w:pgMar w:top="993" w:right="850" w:bottom="1134" w:left="1701" w:header="680" w:footer="283" w:gutter="0"/>
          <w:cols w:space="708"/>
          <w:docGrid w:linePitch="360"/>
        </w:sectPr>
      </w:pPr>
    </w:p>
    <w:p w:rsidR="00201455" w:rsidRPr="00A04CB5" w:rsidRDefault="00201455" w:rsidP="00760F60">
      <w:pPr>
        <w:pStyle w:val="19"/>
        <w:spacing w:before="0" w:after="0" w:line="240" w:lineRule="auto"/>
        <w:contextualSpacing w:val="0"/>
        <w:rPr>
          <w:rFonts w:ascii="Times New Roman" w:hAnsi="Times New Roman"/>
          <w:snapToGrid w:val="0"/>
          <w:color w:val="000000"/>
          <w:spacing w:val="0"/>
          <w:lang w:val="ru-RU"/>
        </w:rPr>
      </w:pPr>
      <w:bookmarkStart w:id="3" w:name="_Toc166768831"/>
      <w:r w:rsidRPr="00A04CB5">
        <w:rPr>
          <w:rFonts w:ascii="Times New Roman" w:hAnsi="Times New Roman"/>
          <w:snapToGrid w:val="0"/>
          <w:color w:val="000000"/>
          <w:spacing w:val="0"/>
          <w:lang w:val="ru-RU"/>
        </w:rPr>
        <w:lastRenderedPageBreak/>
        <w:t>Показатели существующего и перспективного спроса на тепловую энергию (мощность) и теплоноситель в установленных границах территории поселения</w:t>
      </w:r>
      <w:bookmarkEnd w:id="3"/>
    </w:p>
    <w:p w:rsidR="001D6546" w:rsidRPr="002F3020" w:rsidRDefault="001D6546" w:rsidP="00760F60">
      <w:pPr>
        <w:spacing w:after="120" w:line="276" w:lineRule="auto"/>
        <w:ind w:firstLine="709"/>
        <w:rPr>
          <w:rFonts w:ascii="Times New Roman" w:eastAsia="Calibri" w:hAnsi="Times New Roman"/>
          <w:snapToGrid w:val="0"/>
          <w:color w:val="000000"/>
          <w:szCs w:val="24"/>
          <w:lang w:val="ru-RU" w:bidi="ar-SA"/>
        </w:rPr>
      </w:pPr>
    </w:p>
    <w:p w:rsidR="00201455" w:rsidRPr="00A04CB5" w:rsidRDefault="00201455" w:rsidP="00105918">
      <w:pPr>
        <w:pStyle w:val="20"/>
        <w:rPr>
          <w:rFonts w:cs="Times New Roman"/>
          <w:snapToGrid w:val="0"/>
          <w:lang w:val="ru-RU"/>
        </w:rPr>
      </w:pPr>
      <w:bookmarkStart w:id="4" w:name="_Toc166768832"/>
      <w:r w:rsidRPr="00A04CB5">
        <w:rPr>
          <w:rFonts w:cs="Times New Roman"/>
          <w:snapToGrid w:val="0"/>
          <w:lang w:val="ru-RU"/>
        </w:rPr>
        <w:t>Величина существующей отапливаемой площади строительных фондов и приросты отапливаемой площади строительных фондов по расчетным элементам территориального деления с разделением объектов строительства на многоквартирные дома, индивидуальные жилые дома, общественные здания и производственные здания промышленных предприятий по этапам - на каждый год первого 5-летнего периода и на последующие 5-летние периоды (далее - этапы)</w:t>
      </w:r>
      <w:bookmarkEnd w:id="4"/>
    </w:p>
    <w:p w:rsidR="00BC0BC2" w:rsidRPr="00A04CB5" w:rsidRDefault="00BC0BC2" w:rsidP="007C492B">
      <w:pPr>
        <w:pStyle w:val="affffffffff5"/>
        <w:rPr>
          <w:snapToGrid w:val="0"/>
          <w:lang w:val="ru-RU"/>
        </w:rPr>
      </w:pPr>
      <w:r w:rsidRPr="00A04CB5">
        <w:rPr>
          <w:snapToGrid w:val="0"/>
          <w:lang w:val="ru-RU"/>
        </w:rPr>
        <w:t>В соответствии с п. 2 ч. 1 ПП РФ от 03.04.</w:t>
      </w:r>
      <w:r w:rsidR="00F623E6" w:rsidRPr="00A04CB5">
        <w:rPr>
          <w:snapToGrid w:val="0"/>
          <w:lang w:val="ru-RU"/>
        </w:rPr>
        <w:t>2019</w:t>
      </w:r>
      <w:r w:rsidRPr="00A04CB5">
        <w:rPr>
          <w:snapToGrid w:val="0"/>
          <w:lang w:val="ru-RU"/>
        </w:rPr>
        <w:t xml:space="preserve"> №4</w:t>
      </w:r>
      <w:r w:rsidR="00B16C58" w:rsidRPr="00A04CB5">
        <w:rPr>
          <w:snapToGrid w:val="0"/>
          <w:lang w:val="ru-RU"/>
        </w:rPr>
        <w:t>05 «О внесении изменений в неко</w:t>
      </w:r>
      <w:r w:rsidRPr="00A04CB5">
        <w:rPr>
          <w:snapToGrid w:val="0"/>
          <w:lang w:val="ru-RU"/>
        </w:rPr>
        <w:t>торые акты Правительства Российской Федерации»:</w:t>
      </w:r>
    </w:p>
    <w:p w:rsidR="00BC0BC2" w:rsidRPr="00A04CB5" w:rsidRDefault="00BC0BC2" w:rsidP="007C492B">
      <w:pPr>
        <w:pStyle w:val="affffffffff5"/>
        <w:rPr>
          <w:snapToGrid w:val="0"/>
          <w:lang w:val="ru-RU"/>
        </w:rPr>
      </w:pPr>
      <w:r w:rsidRPr="00A04CB5">
        <w:rPr>
          <w:snapToGrid w:val="0"/>
          <w:lang w:val="ru-RU"/>
        </w:rPr>
        <w:t>«…ж) "элемент территориального деления " - террит</w:t>
      </w:r>
      <w:r w:rsidR="00B16C58" w:rsidRPr="00A04CB5">
        <w:rPr>
          <w:snapToGrid w:val="0"/>
          <w:lang w:val="ru-RU"/>
        </w:rPr>
        <w:t xml:space="preserve">ория поселения, </w:t>
      </w:r>
      <w:r w:rsidR="00724C99" w:rsidRPr="002F3020">
        <w:rPr>
          <w:snapToGrid w:val="0"/>
          <w:lang w:val="ru-RU"/>
        </w:rPr>
        <w:t>муниципального образования</w:t>
      </w:r>
      <w:r w:rsidRPr="00A04CB5">
        <w:rPr>
          <w:snapToGrid w:val="0"/>
          <w:lang w:val="ru-RU"/>
        </w:rPr>
        <w:t xml:space="preserve"> или её часть, установленная по границам административно-территориальных единиц;</w:t>
      </w:r>
    </w:p>
    <w:p w:rsidR="00BC0BC2" w:rsidRPr="00A04CB5" w:rsidRDefault="00BC0BC2" w:rsidP="007C492B">
      <w:pPr>
        <w:pStyle w:val="affffffffff5"/>
        <w:rPr>
          <w:snapToGrid w:val="0"/>
          <w:lang w:val="ru-RU"/>
        </w:rPr>
      </w:pPr>
      <w:r w:rsidRPr="00A04CB5">
        <w:rPr>
          <w:snapToGrid w:val="0"/>
          <w:lang w:val="ru-RU"/>
        </w:rPr>
        <w:t>з) "расчетный элемент территориального деления" -</w:t>
      </w:r>
      <w:r w:rsidR="00D539EF" w:rsidRPr="00A04CB5">
        <w:rPr>
          <w:snapToGrid w:val="0"/>
          <w:lang w:val="ru-RU"/>
        </w:rPr>
        <w:t xml:space="preserve"> территория поселения, </w:t>
      </w:r>
      <w:r w:rsidR="00724C99" w:rsidRPr="002F3020">
        <w:rPr>
          <w:snapToGrid w:val="0"/>
          <w:lang w:val="ru-RU"/>
        </w:rPr>
        <w:t>муниципального образования</w:t>
      </w:r>
      <w:r w:rsidRPr="00A04CB5">
        <w:rPr>
          <w:snapToGrid w:val="0"/>
          <w:lang w:val="ru-RU"/>
        </w:rPr>
        <w:t xml:space="preserve"> или её часть, принятая для целей разработки схемы теплоснабжения в неи</w:t>
      </w:r>
      <w:r w:rsidR="00D539EF" w:rsidRPr="00A04CB5">
        <w:rPr>
          <w:snapToGrid w:val="0"/>
          <w:lang w:val="ru-RU"/>
        </w:rPr>
        <w:t>зменяе</w:t>
      </w:r>
      <w:r w:rsidRPr="00A04CB5">
        <w:rPr>
          <w:snapToGrid w:val="0"/>
          <w:lang w:val="ru-RU"/>
        </w:rPr>
        <w:t>мых границах на весь срок действия схемы теплоснабжения…».</w:t>
      </w:r>
    </w:p>
    <w:p w:rsidR="005366B5" w:rsidRPr="00A04CB5" w:rsidRDefault="005366B5" w:rsidP="007C492B">
      <w:pPr>
        <w:pStyle w:val="affffffffff5"/>
        <w:rPr>
          <w:snapToGrid w:val="0"/>
          <w:lang w:val="ru-RU"/>
        </w:rPr>
      </w:pPr>
      <w:r w:rsidRPr="00A04CB5">
        <w:rPr>
          <w:snapToGrid w:val="0"/>
          <w:lang w:val="ru-RU"/>
        </w:rPr>
        <w:t>Обеспечение качественным жильем населения поселения является одной из важнейших социальных задач, стоящих перед муниципалитетом. Муниципальная жилищная политика – совокупность систематически принимаемых решений и мероприятий с целью удовлетворения потребностей населения в жилье.</w:t>
      </w:r>
    </w:p>
    <w:p w:rsidR="00426D50" w:rsidRPr="00A04CB5" w:rsidRDefault="00426D50" w:rsidP="00426D50">
      <w:pPr>
        <w:pStyle w:val="affffffffff5"/>
        <w:rPr>
          <w:snapToGrid w:val="0"/>
          <w:lang w:val="ru-RU"/>
        </w:rPr>
      </w:pPr>
      <w:r w:rsidRPr="00A04CB5">
        <w:rPr>
          <w:snapToGrid w:val="0"/>
          <w:lang w:val="ru-RU"/>
        </w:rPr>
        <w:t xml:space="preserve">Согласно Постановлению Правительства Российской Федерации от 22.02.2012 г. </w:t>
      </w:r>
      <w:r w:rsidR="00131873" w:rsidRPr="00A04CB5">
        <w:rPr>
          <w:snapToGrid w:val="0"/>
          <w:lang w:val="ru-RU"/>
        </w:rPr>
        <w:t>№154</w:t>
      </w:r>
      <w:r w:rsidRPr="00A04CB5">
        <w:rPr>
          <w:snapToGrid w:val="0"/>
          <w:lang w:val="ru-RU"/>
        </w:rPr>
        <w:t xml:space="preserve"> «О требованиях к схемам теплоснабжения, порядку их разработки и утверждения» прогнозируемые приросты на каждом этапе площади строительных фондов должны быть сгруппированы по расчетным элементам территориального деления и по зонам действия источников тепловой энергии. </w:t>
      </w:r>
    </w:p>
    <w:p w:rsidR="00426D50" w:rsidRPr="00A04CB5" w:rsidRDefault="00426D50" w:rsidP="00426D50">
      <w:pPr>
        <w:pStyle w:val="affffffffff5"/>
        <w:rPr>
          <w:snapToGrid w:val="0"/>
          <w:lang w:val="ru-RU"/>
        </w:rPr>
      </w:pPr>
      <w:r w:rsidRPr="00A04CB5">
        <w:rPr>
          <w:snapToGrid w:val="0"/>
          <w:lang w:val="ru-RU"/>
        </w:rPr>
        <w:t xml:space="preserve">Основным документом территориального планирования и градостроительного развития территории муниципального образования </w:t>
      </w:r>
      <w:r w:rsidR="0024422A" w:rsidRPr="00A04CB5">
        <w:rPr>
          <w:snapToGrid w:val="0"/>
          <w:lang w:val="ru-RU"/>
        </w:rPr>
        <w:t>Новохарьковского сельского поселения</w:t>
      </w:r>
      <w:r w:rsidRPr="00A04CB5">
        <w:rPr>
          <w:snapToGrid w:val="0"/>
          <w:lang w:val="ru-RU"/>
        </w:rPr>
        <w:t xml:space="preserve"> является генеральный план.</w:t>
      </w:r>
    </w:p>
    <w:p w:rsidR="00426D50" w:rsidRPr="00A04CB5" w:rsidRDefault="00426D50" w:rsidP="00426D50">
      <w:pPr>
        <w:pStyle w:val="affffffffff5"/>
        <w:rPr>
          <w:snapToGrid w:val="0"/>
          <w:lang w:val="ru-RU"/>
        </w:rPr>
      </w:pPr>
      <w:r w:rsidRPr="00A04CB5">
        <w:rPr>
          <w:snapToGrid w:val="0"/>
          <w:lang w:val="ru-RU"/>
        </w:rPr>
        <w:t xml:space="preserve">В соответствии с законодательством (Федеральный закон Российской Федерации от 06.10.2003 г. </w:t>
      </w:r>
      <w:r w:rsidR="006A360E" w:rsidRPr="00A04CB5">
        <w:rPr>
          <w:snapToGrid w:val="0"/>
          <w:lang w:val="ru-RU"/>
        </w:rPr>
        <w:t>№33-ФЗ</w:t>
      </w:r>
      <w:r w:rsidRPr="00A04CB5">
        <w:rPr>
          <w:snapToGrid w:val="0"/>
          <w:lang w:val="ru-RU"/>
        </w:rPr>
        <w:t xml:space="preserve"> "Об общих принципах организации местного самоуправления в </w:t>
      </w:r>
      <w:r w:rsidRPr="00A04CB5">
        <w:rPr>
          <w:snapToGrid w:val="0"/>
          <w:lang w:val="ru-RU"/>
        </w:rPr>
        <w:lastRenderedPageBreak/>
        <w:t>Российской Федерации") к вопросам местного значения поселения в данной сфере относятся:</w:t>
      </w:r>
    </w:p>
    <w:p w:rsidR="00426D50" w:rsidRPr="00A04CB5" w:rsidRDefault="00426D50" w:rsidP="00426D50">
      <w:pPr>
        <w:pStyle w:val="a2"/>
        <w:rPr>
          <w:snapToGrid w:val="0"/>
          <w:lang w:val="ru-RU"/>
        </w:rPr>
      </w:pPr>
      <w:r w:rsidRPr="00A04CB5">
        <w:rPr>
          <w:snapToGrid w:val="0"/>
          <w:lang w:val="ru-RU"/>
        </w:rPr>
        <w:t>организация строительства и содержание муниципального жилищного фонда;</w:t>
      </w:r>
    </w:p>
    <w:p w:rsidR="00426D50" w:rsidRPr="00A04CB5" w:rsidRDefault="00426D50" w:rsidP="00426D50">
      <w:pPr>
        <w:pStyle w:val="a2"/>
        <w:rPr>
          <w:snapToGrid w:val="0"/>
          <w:lang w:val="ru-RU"/>
        </w:rPr>
      </w:pPr>
      <w:r w:rsidRPr="00A04CB5">
        <w:rPr>
          <w:snapToGrid w:val="0"/>
          <w:lang w:val="ru-RU"/>
        </w:rPr>
        <w:t>создание условий для жилищного строительства;</w:t>
      </w:r>
    </w:p>
    <w:p w:rsidR="00426D50" w:rsidRPr="00A04CB5" w:rsidRDefault="00426D50" w:rsidP="00426D50">
      <w:pPr>
        <w:pStyle w:val="a2"/>
        <w:rPr>
          <w:snapToGrid w:val="0"/>
          <w:lang w:val="ru-RU"/>
        </w:rPr>
      </w:pPr>
      <w:r w:rsidRPr="00A04CB5">
        <w:rPr>
          <w:snapToGrid w:val="0"/>
          <w:lang w:val="ru-RU"/>
        </w:rPr>
        <w:t>организация в границах муниципального района электро-, тепло-, газо-, водоснабжения населения, организация снабжения топливом;</w:t>
      </w:r>
    </w:p>
    <w:p w:rsidR="00426D50" w:rsidRPr="00A04CB5" w:rsidRDefault="00426D50" w:rsidP="00426D50">
      <w:pPr>
        <w:pStyle w:val="a2"/>
        <w:rPr>
          <w:snapToGrid w:val="0"/>
          <w:lang w:val="ru-RU"/>
        </w:rPr>
      </w:pPr>
      <w:r w:rsidRPr="00A04CB5">
        <w:rPr>
          <w:snapToGrid w:val="0"/>
          <w:lang w:val="ru-RU"/>
        </w:rPr>
        <w:t>создание условий для предоставления транспортных услуг населению.</w:t>
      </w:r>
    </w:p>
    <w:p w:rsidR="000C473C" w:rsidRPr="00A04CB5" w:rsidRDefault="000C473C" w:rsidP="000C473C">
      <w:pPr>
        <w:pStyle w:val="affffffffff5"/>
        <w:rPr>
          <w:snapToGrid w:val="0"/>
          <w:lang w:val="ru-RU"/>
        </w:rPr>
      </w:pPr>
      <w:r w:rsidRPr="00A04CB5">
        <w:rPr>
          <w:snapToGrid w:val="0"/>
          <w:lang w:val="ru-RU"/>
        </w:rPr>
        <w:t>В соответствии с законодательством (Федеральный закон Российской Федерации от 06.10.2003 г. №33-ФЗ "Об общих принципах организации местного самоуправления в Российской Федерации") к вопросам местного значения поселения в данной сфере относятся:</w:t>
      </w:r>
    </w:p>
    <w:p w:rsidR="000C473C" w:rsidRPr="00A04CB5" w:rsidRDefault="000C473C" w:rsidP="000C473C">
      <w:pPr>
        <w:pStyle w:val="a2"/>
        <w:rPr>
          <w:snapToGrid w:val="0"/>
          <w:lang w:val="ru-RU"/>
        </w:rPr>
      </w:pPr>
      <w:r w:rsidRPr="00A04CB5">
        <w:rPr>
          <w:snapToGrid w:val="0"/>
          <w:lang w:val="ru-RU"/>
        </w:rPr>
        <w:t>организация строительства и содержание муниципального жилищного фонда;</w:t>
      </w:r>
    </w:p>
    <w:p w:rsidR="000C473C" w:rsidRPr="00A04CB5" w:rsidRDefault="000C473C" w:rsidP="000C473C">
      <w:pPr>
        <w:pStyle w:val="a2"/>
        <w:rPr>
          <w:snapToGrid w:val="0"/>
          <w:lang w:val="ru-RU"/>
        </w:rPr>
      </w:pPr>
      <w:r w:rsidRPr="00A04CB5">
        <w:rPr>
          <w:snapToGrid w:val="0"/>
          <w:lang w:val="ru-RU"/>
        </w:rPr>
        <w:t>создание условий для жилищного строительства;</w:t>
      </w:r>
    </w:p>
    <w:p w:rsidR="000C473C" w:rsidRPr="00A04CB5" w:rsidRDefault="000C473C" w:rsidP="000C473C">
      <w:pPr>
        <w:pStyle w:val="a2"/>
        <w:rPr>
          <w:snapToGrid w:val="0"/>
          <w:lang w:val="ru-RU"/>
        </w:rPr>
      </w:pPr>
      <w:r w:rsidRPr="00A04CB5">
        <w:rPr>
          <w:snapToGrid w:val="0"/>
          <w:lang w:val="ru-RU"/>
        </w:rPr>
        <w:t>организация в границах муниципального района электро-, тепло-, газо-, водоснабжения населения, организация снабжения топливом;</w:t>
      </w:r>
    </w:p>
    <w:p w:rsidR="000C473C" w:rsidRPr="00A04CB5" w:rsidRDefault="000C473C" w:rsidP="000C473C">
      <w:pPr>
        <w:pStyle w:val="a2"/>
        <w:rPr>
          <w:snapToGrid w:val="0"/>
          <w:lang w:val="ru-RU"/>
        </w:rPr>
      </w:pPr>
      <w:r w:rsidRPr="00A04CB5">
        <w:rPr>
          <w:snapToGrid w:val="0"/>
          <w:lang w:val="ru-RU"/>
        </w:rPr>
        <w:t>создание условий для предоставления транспортных услуг населению.</w:t>
      </w:r>
    </w:p>
    <w:p w:rsidR="00745534" w:rsidRPr="00A04CB5" w:rsidRDefault="00745534" w:rsidP="00745534">
      <w:pPr>
        <w:pStyle w:val="affffffffff5"/>
        <w:rPr>
          <w:snapToGrid w:val="0"/>
          <w:lang w:val="ru-RU"/>
        </w:rPr>
      </w:pPr>
      <w:r w:rsidRPr="00A04CB5">
        <w:rPr>
          <w:snapToGrid w:val="0"/>
          <w:lang w:val="ru-RU"/>
        </w:rPr>
        <w:t xml:space="preserve">Прогнозы объемов жилищного и общественного строительства сформированы на основании действующего на территории муниципального образования </w:t>
      </w:r>
      <w:r w:rsidR="0024422A" w:rsidRPr="00A04CB5">
        <w:rPr>
          <w:snapToGrid w:val="0"/>
          <w:lang w:val="ru-RU"/>
        </w:rPr>
        <w:t>Новохарьковского сельского поселения</w:t>
      </w:r>
      <w:r w:rsidRPr="00A04CB5">
        <w:rPr>
          <w:snapToGrid w:val="0"/>
          <w:lang w:val="ru-RU"/>
        </w:rPr>
        <w:t xml:space="preserve"> Генерального плана.</w:t>
      </w:r>
    </w:p>
    <w:p w:rsidR="006E50BA" w:rsidRPr="002F3020" w:rsidRDefault="006E50BA" w:rsidP="00FF5379">
      <w:pPr>
        <w:pStyle w:val="affffffffff5"/>
        <w:rPr>
          <w:snapToGrid w:val="0"/>
          <w:lang w:val="ru-RU"/>
        </w:rPr>
      </w:pPr>
    </w:p>
    <w:p w:rsidR="006E44D4" w:rsidRPr="00A04CB5" w:rsidRDefault="006E44D4" w:rsidP="00D34A94">
      <w:pPr>
        <w:pStyle w:val="affffffffff5"/>
        <w:rPr>
          <w:b/>
          <w:bCs w:val="0"/>
          <w:snapToGrid w:val="0"/>
          <w:lang w:val="ru-RU"/>
        </w:rPr>
      </w:pPr>
      <w:r w:rsidRPr="00A04CB5">
        <w:rPr>
          <w:b/>
          <w:bCs w:val="0"/>
          <w:snapToGrid w:val="0"/>
          <w:lang w:val="ru-RU"/>
        </w:rPr>
        <w:t xml:space="preserve">Таблица </w:t>
      </w:r>
      <w:r w:rsidR="00D34A94" w:rsidRPr="002F3020">
        <w:rPr>
          <w:b/>
          <w:bCs w:val="0"/>
          <w:snapToGrid w:val="0"/>
          <w:lang w:val="ru-RU"/>
        </w:rPr>
        <w:t>1</w:t>
      </w:r>
      <w:r w:rsidRPr="00A04CB5">
        <w:rPr>
          <w:b/>
          <w:bCs w:val="0"/>
          <w:snapToGrid w:val="0"/>
          <w:lang w:val="ru-RU"/>
        </w:rPr>
        <w:t>.</w:t>
      </w:r>
      <w:r w:rsidR="00D34A94" w:rsidRPr="002F3020">
        <w:rPr>
          <w:b/>
          <w:bCs w:val="0"/>
          <w:snapToGrid w:val="0"/>
          <w:lang w:val="ru-RU"/>
        </w:rPr>
        <w:t>1</w:t>
      </w:r>
      <w:r w:rsidRPr="00A04CB5">
        <w:rPr>
          <w:b/>
          <w:bCs w:val="0"/>
          <w:snapToGrid w:val="0"/>
          <w:lang w:val="ru-RU"/>
        </w:rPr>
        <w:t xml:space="preserve">.1 - Сведения о движении строительных фондов в поселении, городском округе, городе федерального значения, тыс. </w:t>
      </w:r>
      <w:r w:rsidR="002F3020" w:rsidRPr="00A04CB5">
        <w:rPr>
          <w:b/>
          <w:bCs w:val="0"/>
          <w:snapToGrid w:val="0"/>
          <w:lang w:val="ru-RU"/>
        </w:rPr>
        <w:t>м</w:t>
      </w:r>
      <w:r w:rsidR="002F3020" w:rsidRPr="00A04CB5">
        <w:rPr>
          <w:b/>
          <w:bCs w:val="0"/>
          <w:snapToGrid w:val="0"/>
          <w:vertAlign w:val="superscript"/>
          <w:lang w:val="ru-RU"/>
        </w:rPr>
        <w:t>2</w:t>
      </w:r>
    </w:p>
    <w:tbl>
      <w:tblPr>
        <w:tblW w:w="5000" w:type="pct"/>
        <w:tblBorders>
          <w:top w:val="single" w:sz="4" w:space="0" w:color="auto"/>
          <w:left w:val="single" w:sz="4" w:space="0" w:color="auto"/>
          <w:bottom w:val="single" w:sz="4" w:space="0" w:color="auto"/>
          <w:right w:val="single" w:sz="4" w:space="0" w:color="auto"/>
        </w:tblBorders>
        <w:tblLook w:val="0000"/>
      </w:tblPr>
      <w:tblGrid>
        <w:gridCol w:w="4385"/>
        <w:gridCol w:w="1038"/>
        <w:gridCol w:w="1037"/>
        <w:gridCol w:w="1037"/>
        <w:gridCol w:w="1037"/>
        <w:gridCol w:w="1037"/>
      </w:tblGrid>
      <w:tr w:rsidR="006E44D4" w:rsidRPr="002F3020" w:rsidTr="00D34A94">
        <w:tc>
          <w:tcPr>
            <w:tcW w:w="2290" w:type="pct"/>
            <w:tcBorders>
              <w:top w:val="single" w:sz="4" w:space="0" w:color="auto"/>
              <w:bottom w:val="single" w:sz="4" w:space="0" w:color="auto"/>
              <w:right w:val="single" w:sz="4" w:space="0" w:color="auto"/>
            </w:tcBorders>
            <w:shd w:val="clear" w:color="auto" w:fill="D9D9D9" w:themeFill="background1" w:themeFillShade="D9"/>
            <w:vAlign w:val="center"/>
          </w:tcPr>
          <w:p w:rsidR="006E44D4" w:rsidRPr="002F3020" w:rsidRDefault="006E44D4" w:rsidP="00D34A94">
            <w:pPr>
              <w:pStyle w:val="11111"/>
              <w:rPr>
                <w:rFonts w:eastAsia="SimSun"/>
                <w:snapToGrid w:val="0"/>
              </w:rPr>
            </w:pPr>
            <w:r w:rsidRPr="002F3020">
              <w:rPr>
                <w:rFonts w:eastAsia="SimSun"/>
                <w:snapToGrid w:val="0"/>
              </w:rPr>
              <w:t>Годы</w:t>
            </w:r>
          </w:p>
        </w:tc>
        <w:tc>
          <w:tcPr>
            <w:tcW w:w="54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E44D4" w:rsidRPr="002F3020" w:rsidRDefault="006E44D4" w:rsidP="00D34A94">
            <w:pPr>
              <w:pStyle w:val="11111"/>
              <w:rPr>
                <w:rFonts w:eastAsia="SimSun"/>
                <w:snapToGrid w:val="0"/>
              </w:rPr>
            </w:pPr>
            <w:r w:rsidRPr="002F3020">
              <w:rPr>
                <w:rFonts w:eastAsia="SimSun"/>
                <w:snapToGrid w:val="0"/>
              </w:rPr>
              <w:t>2020</w:t>
            </w:r>
          </w:p>
        </w:tc>
        <w:tc>
          <w:tcPr>
            <w:tcW w:w="54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E44D4" w:rsidRPr="002F3020" w:rsidRDefault="006E44D4" w:rsidP="00D34A94">
            <w:pPr>
              <w:pStyle w:val="11111"/>
              <w:rPr>
                <w:rFonts w:eastAsia="SimSun"/>
                <w:snapToGrid w:val="0"/>
              </w:rPr>
            </w:pPr>
            <w:r w:rsidRPr="002F3020">
              <w:rPr>
                <w:rFonts w:eastAsia="SimSun"/>
                <w:snapToGrid w:val="0"/>
              </w:rPr>
              <w:t>2021</w:t>
            </w:r>
          </w:p>
        </w:tc>
        <w:tc>
          <w:tcPr>
            <w:tcW w:w="54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E44D4" w:rsidRPr="002F3020" w:rsidRDefault="006E44D4" w:rsidP="00D34A94">
            <w:pPr>
              <w:pStyle w:val="11111"/>
              <w:rPr>
                <w:rFonts w:eastAsia="SimSun"/>
                <w:snapToGrid w:val="0"/>
              </w:rPr>
            </w:pPr>
            <w:r w:rsidRPr="002F3020">
              <w:rPr>
                <w:rFonts w:eastAsia="SimSun"/>
                <w:snapToGrid w:val="0"/>
              </w:rPr>
              <w:t>2022</w:t>
            </w:r>
          </w:p>
        </w:tc>
        <w:tc>
          <w:tcPr>
            <w:tcW w:w="54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E44D4" w:rsidRPr="002F3020" w:rsidRDefault="006E44D4" w:rsidP="00D34A94">
            <w:pPr>
              <w:pStyle w:val="11111"/>
              <w:rPr>
                <w:rFonts w:eastAsia="SimSun"/>
                <w:snapToGrid w:val="0"/>
              </w:rPr>
            </w:pPr>
            <w:r w:rsidRPr="002F3020">
              <w:rPr>
                <w:rFonts w:eastAsia="SimSun"/>
                <w:snapToGrid w:val="0"/>
              </w:rPr>
              <w:t>2023</w:t>
            </w:r>
          </w:p>
        </w:tc>
        <w:tc>
          <w:tcPr>
            <w:tcW w:w="542" w:type="pct"/>
            <w:tcBorders>
              <w:top w:val="single" w:sz="4" w:space="0" w:color="auto"/>
              <w:left w:val="single" w:sz="4" w:space="0" w:color="auto"/>
              <w:bottom w:val="single" w:sz="4" w:space="0" w:color="auto"/>
            </w:tcBorders>
            <w:shd w:val="clear" w:color="auto" w:fill="D9D9D9" w:themeFill="background1" w:themeFillShade="D9"/>
            <w:vAlign w:val="center"/>
          </w:tcPr>
          <w:p w:rsidR="006E44D4" w:rsidRPr="002F3020" w:rsidRDefault="00815906" w:rsidP="00D34A94">
            <w:pPr>
              <w:pStyle w:val="11111"/>
              <w:rPr>
                <w:rFonts w:eastAsia="SimSun"/>
                <w:snapToGrid w:val="0"/>
              </w:rPr>
            </w:pPr>
            <w:r w:rsidRPr="002F3020">
              <w:rPr>
                <w:rFonts w:eastAsia="SimSun"/>
                <w:snapToGrid w:val="0"/>
              </w:rPr>
              <w:t>2025</w:t>
            </w:r>
          </w:p>
        </w:tc>
      </w:tr>
      <w:tr w:rsidR="006E44D4" w:rsidRPr="002F3020" w:rsidTr="00D34A94">
        <w:tc>
          <w:tcPr>
            <w:tcW w:w="2290" w:type="pct"/>
            <w:tcBorders>
              <w:top w:val="single" w:sz="4" w:space="0" w:color="auto"/>
              <w:bottom w:val="single" w:sz="4" w:space="0" w:color="auto"/>
              <w:right w:val="single" w:sz="4" w:space="0" w:color="auto"/>
            </w:tcBorders>
            <w:vAlign w:val="center"/>
          </w:tcPr>
          <w:p w:rsidR="006E44D4" w:rsidRPr="002F3020" w:rsidRDefault="006E44D4" w:rsidP="00D34A94">
            <w:pPr>
              <w:pStyle w:val="11111"/>
              <w:rPr>
                <w:rFonts w:eastAsia="SimSun"/>
                <w:snapToGrid w:val="0"/>
                <w:lang w:val="ru-RU"/>
              </w:rPr>
            </w:pPr>
            <w:r w:rsidRPr="002F3020">
              <w:rPr>
                <w:rFonts w:eastAsia="SimSun"/>
                <w:snapToGrid w:val="0"/>
                <w:lang w:val="ru-RU"/>
              </w:rPr>
              <w:t>Общая отапливаемая площадь строительных фондов на начало года</w:t>
            </w:r>
          </w:p>
        </w:tc>
        <w:tc>
          <w:tcPr>
            <w:tcW w:w="542" w:type="pct"/>
            <w:tcBorders>
              <w:top w:val="single" w:sz="4" w:space="0" w:color="auto"/>
              <w:left w:val="single" w:sz="4" w:space="0" w:color="auto"/>
              <w:bottom w:val="single" w:sz="4" w:space="0" w:color="auto"/>
              <w:right w:val="single" w:sz="4" w:space="0" w:color="auto"/>
            </w:tcBorders>
            <w:vAlign w:val="center"/>
          </w:tcPr>
          <w:p w:rsidR="006E44D4" w:rsidRPr="002F3020" w:rsidRDefault="00D32716" w:rsidP="00D34A94">
            <w:pPr>
              <w:pStyle w:val="11111"/>
              <w:rPr>
                <w:rFonts w:eastAsia="SimSun"/>
                <w:snapToGrid w:val="0"/>
              </w:rPr>
            </w:pPr>
            <w:r w:rsidRPr="002F3020">
              <w:rPr>
                <w:rFonts w:eastAsia="SimSun"/>
                <w:snapToGrid w:val="0"/>
              </w:rPr>
              <w:t>н/д</w:t>
            </w:r>
          </w:p>
        </w:tc>
        <w:tc>
          <w:tcPr>
            <w:tcW w:w="542" w:type="pct"/>
            <w:tcBorders>
              <w:top w:val="single" w:sz="4" w:space="0" w:color="auto"/>
              <w:left w:val="single" w:sz="4" w:space="0" w:color="auto"/>
              <w:bottom w:val="single" w:sz="4" w:space="0" w:color="auto"/>
              <w:right w:val="single" w:sz="4" w:space="0" w:color="auto"/>
            </w:tcBorders>
            <w:vAlign w:val="center"/>
          </w:tcPr>
          <w:p w:rsidR="006E44D4" w:rsidRPr="002F3020" w:rsidRDefault="00D32716" w:rsidP="00D34A94">
            <w:pPr>
              <w:pStyle w:val="11111"/>
              <w:rPr>
                <w:rFonts w:eastAsia="SimSun"/>
                <w:snapToGrid w:val="0"/>
              </w:rPr>
            </w:pPr>
            <w:r w:rsidRPr="002F3020">
              <w:rPr>
                <w:rFonts w:eastAsia="SimSun"/>
                <w:snapToGrid w:val="0"/>
              </w:rPr>
              <w:t>н/д</w:t>
            </w:r>
          </w:p>
        </w:tc>
        <w:tc>
          <w:tcPr>
            <w:tcW w:w="542" w:type="pct"/>
            <w:tcBorders>
              <w:top w:val="single" w:sz="4" w:space="0" w:color="auto"/>
              <w:left w:val="single" w:sz="4" w:space="0" w:color="auto"/>
              <w:bottom w:val="single" w:sz="4" w:space="0" w:color="auto"/>
              <w:right w:val="single" w:sz="4" w:space="0" w:color="auto"/>
            </w:tcBorders>
            <w:vAlign w:val="center"/>
          </w:tcPr>
          <w:p w:rsidR="006E44D4" w:rsidRPr="002F3020" w:rsidRDefault="00D32716" w:rsidP="00D34A94">
            <w:pPr>
              <w:pStyle w:val="11111"/>
              <w:rPr>
                <w:rFonts w:eastAsia="SimSun"/>
                <w:snapToGrid w:val="0"/>
              </w:rPr>
            </w:pPr>
            <w:r w:rsidRPr="002F3020">
              <w:rPr>
                <w:rFonts w:eastAsia="SimSun"/>
                <w:snapToGrid w:val="0"/>
              </w:rPr>
              <w:t>н/д</w:t>
            </w:r>
          </w:p>
        </w:tc>
        <w:tc>
          <w:tcPr>
            <w:tcW w:w="542" w:type="pct"/>
            <w:tcBorders>
              <w:top w:val="single" w:sz="4" w:space="0" w:color="auto"/>
              <w:left w:val="single" w:sz="4" w:space="0" w:color="auto"/>
              <w:bottom w:val="single" w:sz="4" w:space="0" w:color="auto"/>
              <w:right w:val="single" w:sz="4" w:space="0" w:color="auto"/>
            </w:tcBorders>
            <w:vAlign w:val="center"/>
          </w:tcPr>
          <w:p w:rsidR="006E44D4" w:rsidRPr="002F3020" w:rsidRDefault="00D32716" w:rsidP="00D34A94">
            <w:pPr>
              <w:pStyle w:val="11111"/>
              <w:rPr>
                <w:rFonts w:eastAsia="SimSun"/>
                <w:snapToGrid w:val="0"/>
              </w:rPr>
            </w:pPr>
            <w:r w:rsidRPr="002F3020">
              <w:rPr>
                <w:rFonts w:eastAsia="SimSun"/>
                <w:snapToGrid w:val="0"/>
              </w:rPr>
              <w:t>н/д</w:t>
            </w:r>
          </w:p>
        </w:tc>
        <w:tc>
          <w:tcPr>
            <w:tcW w:w="542" w:type="pct"/>
            <w:tcBorders>
              <w:top w:val="single" w:sz="4" w:space="0" w:color="auto"/>
              <w:left w:val="single" w:sz="4" w:space="0" w:color="auto"/>
              <w:bottom w:val="single" w:sz="4" w:space="0" w:color="auto"/>
            </w:tcBorders>
            <w:vAlign w:val="center"/>
          </w:tcPr>
          <w:p w:rsidR="006E44D4" w:rsidRPr="002F3020" w:rsidRDefault="00D32716" w:rsidP="00D34A94">
            <w:pPr>
              <w:pStyle w:val="11111"/>
              <w:rPr>
                <w:rFonts w:eastAsia="SimSun"/>
                <w:snapToGrid w:val="0"/>
              </w:rPr>
            </w:pPr>
            <w:r w:rsidRPr="002F3020">
              <w:rPr>
                <w:rFonts w:eastAsia="SimSun"/>
                <w:snapToGrid w:val="0"/>
              </w:rPr>
              <w:t>н/д</w:t>
            </w:r>
          </w:p>
        </w:tc>
      </w:tr>
      <w:tr w:rsidR="006E44D4" w:rsidRPr="002F3020" w:rsidTr="00D34A94">
        <w:tc>
          <w:tcPr>
            <w:tcW w:w="2290" w:type="pct"/>
            <w:tcBorders>
              <w:top w:val="single" w:sz="4" w:space="0" w:color="auto"/>
              <w:bottom w:val="single" w:sz="4" w:space="0" w:color="auto"/>
              <w:right w:val="single" w:sz="4" w:space="0" w:color="auto"/>
            </w:tcBorders>
            <w:vAlign w:val="center"/>
          </w:tcPr>
          <w:p w:rsidR="006E44D4" w:rsidRPr="002F3020" w:rsidRDefault="006E44D4" w:rsidP="00D34A94">
            <w:pPr>
              <w:pStyle w:val="11111"/>
              <w:rPr>
                <w:rFonts w:eastAsia="SimSun"/>
                <w:snapToGrid w:val="0"/>
                <w:lang w:val="ru-RU"/>
              </w:rPr>
            </w:pPr>
            <w:r w:rsidRPr="002F3020">
              <w:rPr>
                <w:rFonts w:eastAsia="SimSun"/>
                <w:snapToGrid w:val="0"/>
                <w:lang w:val="ru-RU"/>
              </w:rPr>
              <w:t>Прибыло общей отапливаемой площади, в том числе:</w:t>
            </w:r>
          </w:p>
        </w:tc>
        <w:tc>
          <w:tcPr>
            <w:tcW w:w="542" w:type="pct"/>
            <w:tcBorders>
              <w:top w:val="single" w:sz="4" w:space="0" w:color="auto"/>
              <w:left w:val="single" w:sz="4" w:space="0" w:color="auto"/>
              <w:bottom w:val="single" w:sz="4" w:space="0" w:color="auto"/>
              <w:right w:val="single" w:sz="4" w:space="0" w:color="auto"/>
            </w:tcBorders>
            <w:vAlign w:val="center"/>
          </w:tcPr>
          <w:p w:rsidR="006E44D4" w:rsidRPr="002F3020" w:rsidRDefault="00D32716" w:rsidP="00D34A94">
            <w:pPr>
              <w:pStyle w:val="11111"/>
              <w:rPr>
                <w:rFonts w:eastAsia="SimSun"/>
                <w:snapToGrid w:val="0"/>
              </w:rPr>
            </w:pPr>
            <w:r w:rsidRPr="002F3020">
              <w:rPr>
                <w:rFonts w:eastAsia="SimSun"/>
                <w:snapToGrid w:val="0"/>
              </w:rPr>
              <w:t>н/д</w:t>
            </w:r>
          </w:p>
        </w:tc>
        <w:tc>
          <w:tcPr>
            <w:tcW w:w="542" w:type="pct"/>
            <w:tcBorders>
              <w:top w:val="single" w:sz="4" w:space="0" w:color="auto"/>
              <w:left w:val="single" w:sz="4" w:space="0" w:color="auto"/>
              <w:bottom w:val="single" w:sz="4" w:space="0" w:color="auto"/>
              <w:right w:val="single" w:sz="4" w:space="0" w:color="auto"/>
            </w:tcBorders>
            <w:vAlign w:val="center"/>
          </w:tcPr>
          <w:p w:rsidR="006E44D4" w:rsidRPr="002F3020" w:rsidRDefault="00D32716" w:rsidP="00D34A94">
            <w:pPr>
              <w:pStyle w:val="11111"/>
              <w:rPr>
                <w:rFonts w:eastAsia="SimSun"/>
                <w:snapToGrid w:val="0"/>
              </w:rPr>
            </w:pPr>
            <w:r w:rsidRPr="002F3020">
              <w:rPr>
                <w:rFonts w:eastAsia="SimSun"/>
                <w:snapToGrid w:val="0"/>
              </w:rPr>
              <w:t>н/д</w:t>
            </w:r>
          </w:p>
        </w:tc>
        <w:tc>
          <w:tcPr>
            <w:tcW w:w="542" w:type="pct"/>
            <w:tcBorders>
              <w:top w:val="single" w:sz="4" w:space="0" w:color="auto"/>
              <w:left w:val="single" w:sz="4" w:space="0" w:color="auto"/>
              <w:bottom w:val="single" w:sz="4" w:space="0" w:color="auto"/>
              <w:right w:val="single" w:sz="4" w:space="0" w:color="auto"/>
            </w:tcBorders>
            <w:vAlign w:val="center"/>
          </w:tcPr>
          <w:p w:rsidR="006E44D4" w:rsidRPr="002F3020" w:rsidRDefault="00D32716" w:rsidP="00D34A94">
            <w:pPr>
              <w:pStyle w:val="11111"/>
              <w:rPr>
                <w:rFonts w:eastAsia="SimSun"/>
                <w:snapToGrid w:val="0"/>
              </w:rPr>
            </w:pPr>
            <w:r w:rsidRPr="002F3020">
              <w:rPr>
                <w:rFonts w:eastAsia="SimSun"/>
                <w:snapToGrid w:val="0"/>
              </w:rPr>
              <w:t>н/д</w:t>
            </w:r>
          </w:p>
        </w:tc>
        <w:tc>
          <w:tcPr>
            <w:tcW w:w="542" w:type="pct"/>
            <w:tcBorders>
              <w:top w:val="single" w:sz="4" w:space="0" w:color="auto"/>
              <w:left w:val="single" w:sz="4" w:space="0" w:color="auto"/>
              <w:bottom w:val="single" w:sz="4" w:space="0" w:color="auto"/>
              <w:right w:val="single" w:sz="4" w:space="0" w:color="auto"/>
            </w:tcBorders>
            <w:vAlign w:val="center"/>
          </w:tcPr>
          <w:p w:rsidR="006E44D4" w:rsidRPr="002F3020" w:rsidRDefault="00D32716" w:rsidP="00D34A94">
            <w:pPr>
              <w:pStyle w:val="11111"/>
              <w:rPr>
                <w:rFonts w:eastAsia="SimSun"/>
                <w:snapToGrid w:val="0"/>
              </w:rPr>
            </w:pPr>
            <w:r w:rsidRPr="002F3020">
              <w:rPr>
                <w:rFonts w:eastAsia="SimSun"/>
                <w:snapToGrid w:val="0"/>
              </w:rPr>
              <w:t>н/д</w:t>
            </w:r>
          </w:p>
        </w:tc>
        <w:tc>
          <w:tcPr>
            <w:tcW w:w="542" w:type="pct"/>
            <w:tcBorders>
              <w:top w:val="single" w:sz="4" w:space="0" w:color="auto"/>
              <w:left w:val="single" w:sz="4" w:space="0" w:color="auto"/>
              <w:bottom w:val="single" w:sz="4" w:space="0" w:color="auto"/>
            </w:tcBorders>
            <w:vAlign w:val="center"/>
          </w:tcPr>
          <w:p w:rsidR="006E44D4" w:rsidRPr="002F3020" w:rsidRDefault="00D32716" w:rsidP="00D34A94">
            <w:pPr>
              <w:pStyle w:val="11111"/>
              <w:rPr>
                <w:rFonts w:eastAsia="SimSun"/>
                <w:snapToGrid w:val="0"/>
              </w:rPr>
            </w:pPr>
            <w:r w:rsidRPr="002F3020">
              <w:rPr>
                <w:rFonts w:eastAsia="SimSun"/>
                <w:snapToGrid w:val="0"/>
              </w:rPr>
              <w:t>н/д</w:t>
            </w:r>
          </w:p>
        </w:tc>
      </w:tr>
      <w:tr w:rsidR="006E44D4" w:rsidRPr="002F3020" w:rsidTr="00D34A94">
        <w:tc>
          <w:tcPr>
            <w:tcW w:w="2290" w:type="pct"/>
            <w:tcBorders>
              <w:top w:val="single" w:sz="4" w:space="0" w:color="auto"/>
              <w:bottom w:val="single" w:sz="4" w:space="0" w:color="auto"/>
              <w:right w:val="single" w:sz="4" w:space="0" w:color="auto"/>
            </w:tcBorders>
            <w:vAlign w:val="center"/>
          </w:tcPr>
          <w:p w:rsidR="006E44D4" w:rsidRPr="002F3020" w:rsidRDefault="006E44D4" w:rsidP="00D34A94">
            <w:pPr>
              <w:pStyle w:val="11111"/>
              <w:rPr>
                <w:rFonts w:eastAsia="SimSun"/>
                <w:snapToGrid w:val="0"/>
                <w:lang w:val="ru-RU"/>
              </w:rPr>
            </w:pPr>
            <w:r w:rsidRPr="002F3020">
              <w:rPr>
                <w:rFonts w:eastAsia="SimSun"/>
                <w:snapToGrid w:val="0"/>
                <w:lang w:val="ru-RU"/>
              </w:rPr>
              <w:t>новое строительство, в том числе:</w:t>
            </w:r>
          </w:p>
        </w:tc>
        <w:tc>
          <w:tcPr>
            <w:tcW w:w="542" w:type="pct"/>
            <w:tcBorders>
              <w:top w:val="single" w:sz="4" w:space="0" w:color="auto"/>
              <w:left w:val="single" w:sz="4" w:space="0" w:color="auto"/>
              <w:bottom w:val="single" w:sz="4" w:space="0" w:color="auto"/>
              <w:right w:val="single" w:sz="4" w:space="0" w:color="auto"/>
            </w:tcBorders>
            <w:vAlign w:val="center"/>
          </w:tcPr>
          <w:p w:rsidR="006E44D4" w:rsidRPr="002F3020" w:rsidRDefault="00D32716" w:rsidP="00D34A94">
            <w:pPr>
              <w:pStyle w:val="11111"/>
              <w:rPr>
                <w:rFonts w:eastAsia="SimSun"/>
                <w:snapToGrid w:val="0"/>
              </w:rPr>
            </w:pPr>
            <w:r w:rsidRPr="002F3020">
              <w:rPr>
                <w:rFonts w:eastAsia="SimSun"/>
                <w:snapToGrid w:val="0"/>
              </w:rPr>
              <w:t>н/д</w:t>
            </w:r>
          </w:p>
        </w:tc>
        <w:tc>
          <w:tcPr>
            <w:tcW w:w="542" w:type="pct"/>
            <w:tcBorders>
              <w:top w:val="single" w:sz="4" w:space="0" w:color="auto"/>
              <w:left w:val="single" w:sz="4" w:space="0" w:color="auto"/>
              <w:bottom w:val="single" w:sz="4" w:space="0" w:color="auto"/>
              <w:right w:val="single" w:sz="4" w:space="0" w:color="auto"/>
            </w:tcBorders>
            <w:vAlign w:val="center"/>
          </w:tcPr>
          <w:p w:rsidR="006E44D4" w:rsidRPr="002F3020" w:rsidRDefault="00D32716" w:rsidP="00D34A94">
            <w:pPr>
              <w:pStyle w:val="11111"/>
              <w:rPr>
                <w:rFonts w:eastAsia="SimSun"/>
                <w:snapToGrid w:val="0"/>
              </w:rPr>
            </w:pPr>
            <w:r w:rsidRPr="002F3020">
              <w:rPr>
                <w:rFonts w:eastAsia="SimSun"/>
                <w:snapToGrid w:val="0"/>
              </w:rPr>
              <w:t>н/д</w:t>
            </w:r>
          </w:p>
        </w:tc>
        <w:tc>
          <w:tcPr>
            <w:tcW w:w="542" w:type="pct"/>
            <w:tcBorders>
              <w:top w:val="single" w:sz="4" w:space="0" w:color="auto"/>
              <w:left w:val="single" w:sz="4" w:space="0" w:color="auto"/>
              <w:bottom w:val="single" w:sz="4" w:space="0" w:color="auto"/>
              <w:right w:val="single" w:sz="4" w:space="0" w:color="auto"/>
            </w:tcBorders>
            <w:vAlign w:val="center"/>
          </w:tcPr>
          <w:p w:rsidR="006E44D4" w:rsidRPr="002F3020" w:rsidRDefault="00D32716" w:rsidP="00D34A94">
            <w:pPr>
              <w:pStyle w:val="11111"/>
              <w:rPr>
                <w:rFonts w:eastAsia="SimSun"/>
                <w:snapToGrid w:val="0"/>
              </w:rPr>
            </w:pPr>
            <w:r w:rsidRPr="002F3020">
              <w:rPr>
                <w:rFonts w:eastAsia="SimSun"/>
                <w:snapToGrid w:val="0"/>
              </w:rPr>
              <w:t>н/д</w:t>
            </w:r>
          </w:p>
        </w:tc>
        <w:tc>
          <w:tcPr>
            <w:tcW w:w="542" w:type="pct"/>
            <w:tcBorders>
              <w:top w:val="single" w:sz="4" w:space="0" w:color="auto"/>
              <w:left w:val="single" w:sz="4" w:space="0" w:color="auto"/>
              <w:bottom w:val="single" w:sz="4" w:space="0" w:color="auto"/>
              <w:right w:val="single" w:sz="4" w:space="0" w:color="auto"/>
            </w:tcBorders>
            <w:vAlign w:val="center"/>
          </w:tcPr>
          <w:p w:rsidR="006E44D4" w:rsidRPr="002F3020" w:rsidRDefault="00D32716" w:rsidP="00D34A94">
            <w:pPr>
              <w:pStyle w:val="11111"/>
              <w:rPr>
                <w:rFonts w:eastAsia="SimSun"/>
                <w:snapToGrid w:val="0"/>
              </w:rPr>
            </w:pPr>
            <w:r w:rsidRPr="002F3020">
              <w:rPr>
                <w:rFonts w:eastAsia="SimSun"/>
                <w:snapToGrid w:val="0"/>
              </w:rPr>
              <w:t>н/д</w:t>
            </w:r>
          </w:p>
        </w:tc>
        <w:tc>
          <w:tcPr>
            <w:tcW w:w="542" w:type="pct"/>
            <w:tcBorders>
              <w:top w:val="single" w:sz="4" w:space="0" w:color="auto"/>
              <w:left w:val="single" w:sz="4" w:space="0" w:color="auto"/>
              <w:bottom w:val="single" w:sz="4" w:space="0" w:color="auto"/>
            </w:tcBorders>
            <w:vAlign w:val="center"/>
          </w:tcPr>
          <w:p w:rsidR="006E44D4" w:rsidRPr="002F3020" w:rsidRDefault="00D32716" w:rsidP="00D34A94">
            <w:pPr>
              <w:pStyle w:val="11111"/>
              <w:rPr>
                <w:rFonts w:eastAsia="SimSun"/>
                <w:snapToGrid w:val="0"/>
              </w:rPr>
            </w:pPr>
            <w:r w:rsidRPr="002F3020">
              <w:rPr>
                <w:rFonts w:eastAsia="SimSun"/>
                <w:snapToGrid w:val="0"/>
              </w:rPr>
              <w:t>н/д</w:t>
            </w:r>
          </w:p>
        </w:tc>
      </w:tr>
      <w:tr w:rsidR="006E44D4" w:rsidRPr="002F3020" w:rsidTr="00D34A94">
        <w:tc>
          <w:tcPr>
            <w:tcW w:w="2290" w:type="pct"/>
            <w:tcBorders>
              <w:top w:val="single" w:sz="4" w:space="0" w:color="auto"/>
              <w:bottom w:val="single" w:sz="4" w:space="0" w:color="auto"/>
              <w:right w:val="single" w:sz="4" w:space="0" w:color="auto"/>
            </w:tcBorders>
            <w:vAlign w:val="center"/>
          </w:tcPr>
          <w:p w:rsidR="006E44D4" w:rsidRPr="002F3020" w:rsidRDefault="006E44D4" w:rsidP="00D34A94">
            <w:pPr>
              <w:pStyle w:val="11111"/>
              <w:rPr>
                <w:rFonts w:eastAsia="SimSun"/>
                <w:snapToGrid w:val="0"/>
              </w:rPr>
            </w:pPr>
            <w:r w:rsidRPr="002F3020">
              <w:rPr>
                <w:rFonts w:eastAsia="SimSun"/>
                <w:snapToGrid w:val="0"/>
              </w:rPr>
              <w:t>- многоквартирные жилые здания</w:t>
            </w:r>
          </w:p>
        </w:tc>
        <w:tc>
          <w:tcPr>
            <w:tcW w:w="542" w:type="pct"/>
            <w:tcBorders>
              <w:top w:val="single" w:sz="4" w:space="0" w:color="auto"/>
              <w:left w:val="single" w:sz="4" w:space="0" w:color="auto"/>
              <w:bottom w:val="single" w:sz="4" w:space="0" w:color="auto"/>
              <w:right w:val="single" w:sz="4" w:space="0" w:color="auto"/>
            </w:tcBorders>
            <w:vAlign w:val="center"/>
          </w:tcPr>
          <w:p w:rsidR="006E44D4" w:rsidRPr="002F3020" w:rsidRDefault="00D32716" w:rsidP="00D34A94">
            <w:pPr>
              <w:pStyle w:val="11111"/>
              <w:rPr>
                <w:rFonts w:eastAsia="SimSun"/>
                <w:snapToGrid w:val="0"/>
              </w:rPr>
            </w:pPr>
            <w:r w:rsidRPr="002F3020">
              <w:rPr>
                <w:rFonts w:eastAsia="SimSun"/>
                <w:snapToGrid w:val="0"/>
              </w:rPr>
              <w:t>н/д</w:t>
            </w:r>
          </w:p>
        </w:tc>
        <w:tc>
          <w:tcPr>
            <w:tcW w:w="542" w:type="pct"/>
            <w:tcBorders>
              <w:top w:val="single" w:sz="4" w:space="0" w:color="auto"/>
              <w:left w:val="single" w:sz="4" w:space="0" w:color="auto"/>
              <w:bottom w:val="single" w:sz="4" w:space="0" w:color="auto"/>
              <w:right w:val="single" w:sz="4" w:space="0" w:color="auto"/>
            </w:tcBorders>
            <w:vAlign w:val="center"/>
          </w:tcPr>
          <w:p w:rsidR="006E44D4" w:rsidRPr="002F3020" w:rsidRDefault="00D32716" w:rsidP="00D34A94">
            <w:pPr>
              <w:pStyle w:val="11111"/>
              <w:rPr>
                <w:rFonts w:eastAsia="SimSun"/>
                <w:snapToGrid w:val="0"/>
              </w:rPr>
            </w:pPr>
            <w:r w:rsidRPr="002F3020">
              <w:rPr>
                <w:rFonts w:eastAsia="SimSun"/>
                <w:snapToGrid w:val="0"/>
              </w:rPr>
              <w:t>н/д</w:t>
            </w:r>
          </w:p>
        </w:tc>
        <w:tc>
          <w:tcPr>
            <w:tcW w:w="542" w:type="pct"/>
            <w:tcBorders>
              <w:top w:val="single" w:sz="4" w:space="0" w:color="auto"/>
              <w:left w:val="single" w:sz="4" w:space="0" w:color="auto"/>
              <w:bottom w:val="single" w:sz="4" w:space="0" w:color="auto"/>
              <w:right w:val="single" w:sz="4" w:space="0" w:color="auto"/>
            </w:tcBorders>
            <w:vAlign w:val="center"/>
          </w:tcPr>
          <w:p w:rsidR="006E44D4" w:rsidRPr="002F3020" w:rsidRDefault="00D32716" w:rsidP="00D34A94">
            <w:pPr>
              <w:pStyle w:val="11111"/>
              <w:rPr>
                <w:rFonts w:eastAsia="SimSun"/>
                <w:snapToGrid w:val="0"/>
              </w:rPr>
            </w:pPr>
            <w:r w:rsidRPr="002F3020">
              <w:rPr>
                <w:rFonts w:eastAsia="SimSun"/>
                <w:snapToGrid w:val="0"/>
              </w:rPr>
              <w:t>н/д</w:t>
            </w:r>
          </w:p>
        </w:tc>
        <w:tc>
          <w:tcPr>
            <w:tcW w:w="542" w:type="pct"/>
            <w:tcBorders>
              <w:top w:val="single" w:sz="4" w:space="0" w:color="auto"/>
              <w:left w:val="single" w:sz="4" w:space="0" w:color="auto"/>
              <w:bottom w:val="single" w:sz="4" w:space="0" w:color="auto"/>
              <w:right w:val="single" w:sz="4" w:space="0" w:color="auto"/>
            </w:tcBorders>
            <w:vAlign w:val="center"/>
          </w:tcPr>
          <w:p w:rsidR="006E44D4" w:rsidRPr="002F3020" w:rsidRDefault="00D32716" w:rsidP="00D34A94">
            <w:pPr>
              <w:pStyle w:val="11111"/>
              <w:rPr>
                <w:rFonts w:eastAsia="SimSun"/>
                <w:snapToGrid w:val="0"/>
              </w:rPr>
            </w:pPr>
            <w:r w:rsidRPr="002F3020">
              <w:rPr>
                <w:rFonts w:eastAsia="SimSun"/>
                <w:snapToGrid w:val="0"/>
              </w:rPr>
              <w:t>н/д</w:t>
            </w:r>
          </w:p>
        </w:tc>
        <w:tc>
          <w:tcPr>
            <w:tcW w:w="542" w:type="pct"/>
            <w:tcBorders>
              <w:top w:val="single" w:sz="4" w:space="0" w:color="auto"/>
              <w:left w:val="single" w:sz="4" w:space="0" w:color="auto"/>
              <w:bottom w:val="single" w:sz="4" w:space="0" w:color="auto"/>
            </w:tcBorders>
            <w:vAlign w:val="center"/>
          </w:tcPr>
          <w:p w:rsidR="006E44D4" w:rsidRPr="002F3020" w:rsidRDefault="00D32716" w:rsidP="00D34A94">
            <w:pPr>
              <w:pStyle w:val="11111"/>
              <w:rPr>
                <w:rFonts w:eastAsia="SimSun"/>
                <w:snapToGrid w:val="0"/>
              </w:rPr>
            </w:pPr>
            <w:r w:rsidRPr="002F3020">
              <w:rPr>
                <w:rFonts w:eastAsia="SimSun"/>
                <w:snapToGrid w:val="0"/>
              </w:rPr>
              <w:t>н/д</w:t>
            </w:r>
          </w:p>
        </w:tc>
      </w:tr>
      <w:tr w:rsidR="006E44D4" w:rsidRPr="002F3020" w:rsidTr="00D34A94">
        <w:tc>
          <w:tcPr>
            <w:tcW w:w="2290" w:type="pct"/>
            <w:tcBorders>
              <w:top w:val="single" w:sz="4" w:space="0" w:color="auto"/>
              <w:bottom w:val="single" w:sz="4" w:space="0" w:color="auto"/>
              <w:right w:val="single" w:sz="4" w:space="0" w:color="auto"/>
            </w:tcBorders>
            <w:vAlign w:val="center"/>
          </w:tcPr>
          <w:p w:rsidR="006E44D4" w:rsidRPr="002F3020" w:rsidRDefault="006E44D4" w:rsidP="00D34A94">
            <w:pPr>
              <w:pStyle w:val="11111"/>
              <w:rPr>
                <w:rFonts w:eastAsia="SimSun"/>
                <w:snapToGrid w:val="0"/>
              </w:rPr>
            </w:pPr>
            <w:r w:rsidRPr="002F3020">
              <w:rPr>
                <w:rFonts w:eastAsia="SimSun"/>
                <w:snapToGrid w:val="0"/>
              </w:rPr>
              <w:t>- общественно-деловая застройка</w:t>
            </w:r>
          </w:p>
        </w:tc>
        <w:tc>
          <w:tcPr>
            <w:tcW w:w="542" w:type="pct"/>
            <w:tcBorders>
              <w:top w:val="single" w:sz="4" w:space="0" w:color="auto"/>
              <w:left w:val="single" w:sz="4" w:space="0" w:color="auto"/>
              <w:bottom w:val="single" w:sz="4" w:space="0" w:color="auto"/>
              <w:right w:val="single" w:sz="4" w:space="0" w:color="auto"/>
            </w:tcBorders>
            <w:vAlign w:val="center"/>
          </w:tcPr>
          <w:p w:rsidR="006E44D4" w:rsidRPr="002F3020" w:rsidRDefault="00D32716" w:rsidP="00D34A94">
            <w:pPr>
              <w:pStyle w:val="11111"/>
              <w:rPr>
                <w:rFonts w:eastAsia="SimSun"/>
                <w:snapToGrid w:val="0"/>
              </w:rPr>
            </w:pPr>
            <w:r w:rsidRPr="002F3020">
              <w:rPr>
                <w:rFonts w:eastAsia="SimSun"/>
                <w:snapToGrid w:val="0"/>
              </w:rPr>
              <w:t>н/д</w:t>
            </w:r>
          </w:p>
        </w:tc>
        <w:tc>
          <w:tcPr>
            <w:tcW w:w="542" w:type="pct"/>
            <w:tcBorders>
              <w:top w:val="single" w:sz="4" w:space="0" w:color="auto"/>
              <w:left w:val="single" w:sz="4" w:space="0" w:color="auto"/>
              <w:bottom w:val="single" w:sz="4" w:space="0" w:color="auto"/>
              <w:right w:val="single" w:sz="4" w:space="0" w:color="auto"/>
            </w:tcBorders>
            <w:vAlign w:val="center"/>
          </w:tcPr>
          <w:p w:rsidR="006E44D4" w:rsidRPr="002F3020" w:rsidRDefault="00D32716" w:rsidP="00D34A94">
            <w:pPr>
              <w:pStyle w:val="11111"/>
              <w:rPr>
                <w:rFonts w:eastAsia="SimSun"/>
                <w:snapToGrid w:val="0"/>
              </w:rPr>
            </w:pPr>
            <w:r w:rsidRPr="002F3020">
              <w:rPr>
                <w:rFonts w:eastAsia="SimSun"/>
                <w:snapToGrid w:val="0"/>
              </w:rPr>
              <w:t>н/д</w:t>
            </w:r>
          </w:p>
        </w:tc>
        <w:tc>
          <w:tcPr>
            <w:tcW w:w="542" w:type="pct"/>
            <w:tcBorders>
              <w:top w:val="single" w:sz="4" w:space="0" w:color="auto"/>
              <w:left w:val="single" w:sz="4" w:space="0" w:color="auto"/>
              <w:bottom w:val="single" w:sz="4" w:space="0" w:color="auto"/>
              <w:right w:val="single" w:sz="4" w:space="0" w:color="auto"/>
            </w:tcBorders>
            <w:vAlign w:val="center"/>
          </w:tcPr>
          <w:p w:rsidR="006E44D4" w:rsidRPr="002F3020" w:rsidRDefault="00D32716" w:rsidP="00D34A94">
            <w:pPr>
              <w:pStyle w:val="11111"/>
              <w:rPr>
                <w:rFonts w:eastAsia="SimSun"/>
                <w:snapToGrid w:val="0"/>
              </w:rPr>
            </w:pPr>
            <w:r w:rsidRPr="002F3020">
              <w:rPr>
                <w:rFonts w:eastAsia="SimSun"/>
                <w:snapToGrid w:val="0"/>
              </w:rPr>
              <w:t>н/д</w:t>
            </w:r>
          </w:p>
        </w:tc>
        <w:tc>
          <w:tcPr>
            <w:tcW w:w="542" w:type="pct"/>
            <w:tcBorders>
              <w:top w:val="single" w:sz="4" w:space="0" w:color="auto"/>
              <w:left w:val="single" w:sz="4" w:space="0" w:color="auto"/>
              <w:bottom w:val="single" w:sz="4" w:space="0" w:color="auto"/>
              <w:right w:val="single" w:sz="4" w:space="0" w:color="auto"/>
            </w:tcBorders>
            <w:vAlign w:val="center"/>
          </w:tcPr>
          <w:p w:rsidR="006E44D4" w:rsidRPr="002F3020" w:rsidRDefault="00D32716" w:rsidP="00D34A94">
            <w:pPr>
              <w:pStyle w:val="11111"/>
              <w:rPr>
                <w:rFonts w:eastAsia="SimSun"/>
                <w:snapToGrid w:val="0"/>
              </w:rPr>
            </w:pPr>
            <w:r w:rsidRPr="002F3020">
              <w:rPr>
                <w:rFonts w:eastAsia="SimSun"/>
                <w:snapToGrid w:val="0"/>
              </w:rPr>
              <w:t>н/д</w:t>
            </w:r>
          </w:p>
        </w:tc>
        <w:tc>
          <w:tcPr>
            <w:tcW w:w="542" w:type="pct"/>
            <w:tcBorders>
              <w:top w:val="single" w:sz="4" w:space="0" w:color="auto"/>
              <w:left w:val="single" w:sz="4" w:space="0" w:color="auto"/>
              <w:bottom w:val="single" w:sz="4" w:space="0" w:color="auto"/>
            </w:tcBorders>
            <w:vAlign w:val="center"/>
          </w:tcPr>
          <w:p w:rsidR="006E44D4" w:rsidRPr="002F3020" w:rsidRDefault="00D32716" w:rsidP="00D34A94">
            <w:pPr>
              <w:pStyle w:val="11111"/>
              <w:rPr>
                <w:rFonts w:eastAsia="SimSun"/>
                <w:snapToGrid w:val="0"/>
              </w:rPr>
            </w:pPr>
            <w:r w:rsidRPr="002F3020">
              <w:rPr>
                <w:rFonts w:eastAsia="SimSun"/>
                <w:snapToGrid w:val="0"/>
              </w:rPr>
              <w:t>н/д</w:t>
            </w:r>
          </w:p>
        </w:tc>
      </w:tr>
      <w:tr w:rsidR="006E44D4" w:rsidRPr="002F3020" w:rsidTr="00D34A94">
        <w:tc>
          <w:tcPr>
            <w:tcW w:w="2290" w:type="pct"/>
            <w:tcBorders>
              <w:top w:val="single" w:sz="4" w:space="0" w:color="auto"/>
              <w:bottom w:val="single" w:sz="4" w:space="0" w:color="auto"/>
              <w:right w:val="single" w:sz="4" w:space="0" w:color="auto"/>
            </w:tcBorders>
            <w:vAlign w:val="center"/>
          </w:tcPr>
          <w:p w:rsidR="006E44D4" w:rsidRPr="002F3020" w:rsidRDefault="006E44D4" w:rsidP="00D34A94">
            <w:pPr>
              <w:pStyle w:val="11111"/>
              <w:rPr>
                <w:rFonts w:eastAsia="SimSun"/>
                <w:snapToGrid w:val="0"/>
              </w:rPr>
            </w:pPr>
            <w:r w:rsidRPr="002F3020">
              <w:rPr>
                <w:rFonts w:eastAsia="SimSun"/>
                <w:snapToGrid w:val="0"/>
              </w:rPr>
              <w:t>- индивидуальная жилищная застройка</w:t>
            </w:r>
          </w:p>
        </w:tc>
        <w:tc>
          <w:tcPr>
            <w:tcW w:w="542" w:type="pct"/>
            <w:tcBorders>
              <w:top w:val="single" w:sz="4" w:space="0" w:color="auto"/>
              <w:left w:val="single" w:sz="4" w:space="0" w:color="auto"/>
              <w:bottom w:val="single" w:sz="4" w:space="0" w:color="auto"/>
              <w:right w:val="single" w:sz="4" w:space="0" w:color="auto"/>
            </w:tcBorders>
            <w:vAlign w:val="center"/>
          </w:tcPr>
          <w:p w:rsidR="006E44D4" w:rsidRPr="002F3020" w:rsidRDefault="00D32716" w:rsidP="00D34A94">
            <w:pPr>
              <w:pStyle w:val="11111"/>
              <w:rPr>
                <w:rFonts w:eastAsia="SimSun"/>
                <w:snapToGrid w:val="0"/>
              </w:rPr>
            </w:pPr>
            <w:r w:rsidRPr="002F3020">
              <w:rPr>
                <w:rFonts w:eastAsia="SimSun"/>
                <w:snapToGrid w:val="0"/>
              </w:rPr>
              <w:t>н/д</w:t>
            </w:r>
          </w:p>
        </w:tc>
        <w:tc>
          <w:tcPr>
            <w:tcW w:w="542" w:type="pct"/>
            <w:tcBorders>
              <w:top w:val="single" w:sz="4" w:space="0" w:color="auto"/>
              <w:left w:val="single" w:sz="4" w:space="0" w:color="auto"/>
              <w:bottom w:val="single" w:sz="4" w:space="0" w:color="auto"/>
              <w:right w:val="single" w:sz="4" w:space="0" w:color="auto"/>
            </w:tcBorders>
            <w:vAlign w:val="center"/>
          </w:tcPr>
          <w:p w:rsidR="006E44D4" w:rsidRPr="002F3020" w:rsidRDefault="00D32716" w:rsidP="00D34A94">
            <w:pPr>
              <w:pStyle w:val="11111"/>
              <w:rPr>
                <w:rFonts w:eastAsia="SimSun"/>
                <w:snapToGrid w:val="0"/>
              </w:rPr>
            </w:pPr>
            <w:r w:rsidRPr="002F3020">
              <w:rPr>
                <w:rFonts w:eastAsia="SimSun"/>
                <w:snapToGrid w:val="0"/>
              </w:rPr>
              <w:t>н/д</w:t>
            </w:r>
          </w:p>
        </w:tc>
        <w:tc>
          <w:tcPr>
            <w:tcW w:w="542" w:type="pct"/>
            <w:tcBorders>
              <w:top w:val="single" w:sz="4" w:space="0" w:color="auto"/>
              <w:left w:val="single" w:sz="4" w:space="0" w:color="auto"/>
              <w:bottom w:val="single" w:sz="4" w:space="0" w:color="auto"/>
              <w:right w:val="single" w:sz="4" w:space="0" w:color="auto"/>
            </w:tcBorders>
            <w:vAlign w:val="center"/>
          </w:tcPr>
          <w:p w:rsidR="006E44D4" w:rsidRPr="002F3020" w:rsidRDefault="00D32716" w:rsidP="00D34A94">
            <w:pPr>
              <w:pStyle w:val="11111"/>
              <w:rPr>
                <w:rFonts w:eastAsia="SimSun"/>
                <w:snapToGrid w:val="0"/>
              </w:rPr>
            </w:pPr>
            <w:r w:rsidRPr="002F3020">
              <w:rPr>
                <w:rFonts w:eastAsia="SimSun"/>
                <w:snapToGrid w:val="0"/>
              </w:rPr>
              <w:t>н/д</w:t>
            </w:r>
          </w:p>
        </w:tc>
        <w:tc>
          <w:tcPr>
            <w:tcW w:w="542" w:type="pct"/>
            <w:tcBorders>
              <w:top w:val="single" w:sz="4" w:space="0" w:color="auto"/>
              <w:left w:val="single" w:sz="4" w:space="0" w:color="auto"/>
              <w:bottom w:val="single" w:sz="4" w:space="0" w:color="auto"/>
              <w:right w:val="single" w:sz="4" w:space="0" w:color="auto"/>
            </w:tcBorders>
            <w:vAlign w:val="center"/>
          </w:tcPr>
          <w:p w:rsidR="006E44D4" w:rsidRPr="002F3020" w:rsidRDefault="00D32716" w:rsidP="00D34A94">
            <w:pPr>
              <w:pStyle w:val="11111"/>
              <w:rPr>
                <w:rFonts w:eastAsia="SimSun"/>
                <w:snapToGrid w:val="0"/>
              </w:rPr>
            </w:pPr>
            <w:r w:rsidRPr="002F3020">
              <w:rPr>
                <w:rFonts w:eastAsia="SimSun"/>
                <w:snapToGrid w:val="0"/>
              </w:rPr>
              <w:t>н/д</w:t>
            </w:r>
          </w:p>
        </w:tc>
        <w:tc>
          <w:tcPr>
            <w:tcW w:w="542" w:type="pct"/>
            <w:tcBorders>
              <w:top w:val="single" w:sz="4" w:space="0" w:color="auto"/>
              <w:left w:val="single" w:sz="4" w:space="0" w:color="auto"/>
              <w:bottom w:val="single" w:sz="4" w:space="0" w:color="auto"/>
            </w:tcBorders>
            <w:vAlign w:val="center"/>
          </w:tcPr>
          <w:p w:rsidR="006E44D4" w:rsidRPr="002F3020" w:rsidRDefault="00D32716" w:rsidP="00D34A94">
            <w:pPr>
              <w:pStyle w:val="11111"/>
              <w:rPr>
                <w:rFonts w:eastAsia="SimSun"/>
                <w:snapToGrid w:val="0"/>
              </w:rPr>
            </w:pPr>
            <w:r w:rsidRPr="002F3020">
              <w:rPr>
                <w:rFonts w:eastAsia="SimSun"/>
                <w:snapToGrid w:val="0"/>
              </w:rPr>
              <w:t>н/д</w:t>
            </w:r>
          </w:p>
        </w:tc>
      </w:tr>
      <w:tr w:rsidR="006E44D4" w:rsidRPr="002F3020" w:rsidTr="00D34A94">
        <w:tc>
          <w:tcPr>
            <w:tcW w:w="2290" w:type="pct"/>
            <w:tcBorders>
              <w:top w:val="single" w:sz="4" w:space="0" w:color="auto"/>
              <w:bottom w:val="single" w:sz="4" w:space="0" w:color="auto"/>
              <w:right w:val="single" w:sz="4" w:space="0" w:color="auto"/>
            </w:tcBorders>
            <w:vAlign w:val="center"/>
          </w:tcPr>
          <w:p w:rsidR="006E44D4" w:rsidRPr="002F3020" w:rsidRDefault="006E44D4" w:rsidP="00D34A94">
            <w:pPr>
              <w:pStyle w:val="11111"/>
              <w:rPr>
                <w:rFonts w:eastAsia="SimSun"/>
                <w:snapToGrid w:val="0"/>
              </w:rPr>
            </w:pPr>
            <w:r w:rsidRPr="002F3020">
              <w:rPr>
                <w:rFonts w:eastAsia="SimSun"/>
                <w:snapToGrid w:val="0"/>
              </w:rPr>
              <w:t>Выбыло общей отапливаемой площади</w:t>
            </w:r>
          </w:p>
        </w:tc>
        <w:tc>
          <w:tcPr>
            <w:tcW w:w="542" w:type="pct"/>
            <w:tcBorders>
              <w:top w:val="single" w:sz="4" w:space="0" w:color="auto"/>
              <w:left w:val="single" w:sz="4" w:space="0" w:color="auto"/>
              <w:bottom w:val="single" w:sz="4" w:space="0" w:color="auto"/>
              <w:right w:val="single" w:sz="4" w:space="0" w:color="auto"/>
            </w:tcBorders>
            <w:vAlign w:val="center"/>
          </w:tcPr>
          <w:p w:rsidR="006E44D4" w:rsidRPr="002F3020" w:rsidRDefault="00D32716" w:rsidP="00D34A94">
            <w:pPr>
              <w:pStyle w:val="11111"/>
              <w:rPr>
                <w:rFonts w:eastAsia="SimSun"/>
                <w:snapToGrid w:val="0"/>
              </w:rPr>
            </w:pPr>
            <w:r w:rsidRPr="002F3020">
              <w:rPr>
                <w:rFonts w:eastAsia="SimSun"/>
                <w:snapToGrid w:val="0"/>
              </w:rPr>
              <w:t>н/д</w:t>
            </w:r>
          </w:p>
        </w:tc>
        <w:tc>
          <w:tcPr>
            <w:tcW w:w="542" w:type="pct"/>
            <w:tcBorders>
              <w:top w:val="single" w:sz="4" w:space="0" w:color="auto"/>
              <w:left w:val="single" w:sz="4" w:space="0" w:color="auto"/>
              <w:bottom w:val="single" w:sz="4" w:space="0" w:color="auto"/>
              <w:right w:val="single" w:sz="4" w:space="0" w:color="auto"/>
            </w:tcBorders>
            <w:vAlign w:val="center"/>
          </w:tcPr>
          <w:p w:rsidR="006E44D4" w:rsidRPr="002F3020" w:rsidRDefault="00D32716" w:rsidP="00D34A94">
            <w:pPr>
              <w:pStyle w:val="11111"/>
              <w:rPr>
                <w:rFonts w:eastAsia="SimSun"/>
                <w:snapToGrid w:val="0"/>
              </w:rPr>
            </w:pPr>
            <w:r w:rsidRPr="002F3020">
              <w:rPr>
                <w:rFonts w:eastAsia="SimSun"/>
                <w:snapToGrid w:val="0"/>
              </w:rPr>
              <w:t>н/д</w:t>
            </w:r>
          </w:p>
        </w:tc>
        <w:tc>
          <w:tcPr>
            <w:tcW w:w="542" w:type="pct"/>
            <w:tcBorders>
              <w:top w:val="single" w:sz="4" w:space="0" w:color="auto"/>
              <w:left w:val="single" w:sz="4" w:space="0" w:color="auto"/>
              <w:bottom w:val="single" w:sz="4" w:space="0" w:color="auto"/>
              <w:right w:val="single" w:sz="4" w:space="0" w:color="auto"/>
            </w:tcBorders>
            <w:vAlign w:val="center"/>
          </w:tcPr>
          <w:p w:rsidR="006E44D4" w:rsidRPr="002F3020" w:rsidRDefault="00D32716" w:rsidP="00D34A94">
            <w:pPr>
              <w:pStyle w:val="11111"/>
              <w:rPr>
                <w:rFonts w:eastAsia="SimSun"/>
                <w:snapToGrid w:val="0"/>
              </w:rPr>
            </w:pPr>
            <w:r w:rsidRPr="002F3020">
              <w:rPr>
                <w:rFonts w:eastAsia="SimSun"/>
                <w:snapToGrid w:val="0"/>
              </w:rPr>
              <w:t>н/д</w:t>
            </w:r>
          </w:p>
        </w:tc>
        <w:tc>
          <w:tcPr>
            <w:tcW w:w="542" w:type="pct"/>
            <w:tcBorders>
              <w:top w:val="single" w:sz="4" w:space="0" w:color="auto"/>
              <w:left w:val="single" w:sz="4" w:space="0" w:color="auto"/>
              <w:bottom w:val="single" w:sz="4" w:space="0" w:color="auto"/>
              <w:right w:val="single" w:sz="4" w:space="0" w:color="auto"/>
            </w:tcBorders>
            <w:vAlign w:val="center"/>
          </w:tcPr>
          <w:p w:rsidR="006E44D4" w:rsidRPr="002F3020" w:rsidRDefault="00D32716" w:rsidP="00D34A94">
            <w:pPr>
              <w:pStyle w:val="11111"/>
              <w:rPr>
                <w:rFonts w:eastAsia="SimSun"/>
                <w:snapToGrid w:val="0"/>
              </w:rPr>
            </w:pPr>
            <w:r w:rsidRPr="002F3020">
              <w:rPr>
                <w:rFonts w:eastAsia="SimSun"/>
                <w:snapToGrid w:val="0"/>
              </w:rPr>
              <w:t>н/д</w:t>
            </w:r>
          </w:p>
        </w:tc>
        <w:tc>
          <w:tcPr>
            <w:tcW w:w="542" w:type="pct"/>
            <w:tcBorders>
              <w:top w:val="single" w:sz="4" w:space="0" w:color="auto"/>
              <w:left w:val="single" w:sz="4" w:space="0" w:color="auto"/>
              <w:bottom w:val="single" w:sz="4" w:space="0" w:color="auto"/>
            </w:tcBorders>
            <w:vAlign w:val="center"/>
          </w:tcPr>
          <w:p w:rsidR="006E44D4" w:rsidRPr="002F3020" w:rsidRDefault="00D32716" w:rsidP="00D34A94">
            <w:pPr>
              <w:pStyle w:val="11111"/>
              <w:rPr>
                <w:rFonts w:eastAsia="SimSun"/>
                <w:snapToGrid w:val="0"/>
              </w:rPr>
            </w:pPr>
            <w:r w:rsidRPr="002F3020">
              <w:rPr>
                <w:rFonts w:eastAsia="SimSun"/>
                <w:snapToGrid w:val="0"/>
              </w:rPr>
              <w:t>н/д</w:t>
            </w:r>
          </w:p>
        </w:tc>
      </w:tr>
      <w:tr w:rsidR="006E44D4" w:rsidRPr="002F3020" w:rsidTr="00D34A94">
        <w:tc>
          <w:tcPr>
            <w:tcW w:w="2290" w:type="pct"/>
            <w:tcBorders>
              <w:top w:val="single" w:sz="4" w:space="0" w:color="auto"/>
              <w:bottom w:val="single" w:sz="4" w:space="0" w:color="auto"/>
              <w:right w:val="single" w:sz="4" w:space="0" w:color="auto"/>
            </w:tcBorders>
            <w:vAlign w:val="center"/>
          </w:tcPr>
          <w:p w:rsidR="006E44D4" w:rsidRPr="002F3020" w:rsidRDefault="006E44D4" w:rsidP="00D34A94">
            <w:pPr>
              <w:pStyle w:val="11111"/>
              <w:rPr>
                <w:rFonts w:eastAsia="SimSun"/>
                <w:snapToGrid w:val="0"/>
                <w:lang w:val="ru-RU"/>
              </w:rPr>
            </w:pPr>
            <w:r w:rsidRPr="002F3020">
              <w:rPr>
                <w:rFonts w:eastAsia="SimSun"/>
                <w:snapToGrid w:val="0"/>
                <w:lang w:val="ru-RU"/>
              </w:rPr>
              <w:t>Общая отапливая площадь на конец года</w:t>
            </w:r>
          </w:p>
        </w:tc>
        <w:tc>
          <w:tcPr>
            <w:tcW w:w="542" w:type="pct"/>
            <w:tcBorders>
              <w:top w:val="single" w:sz="4" w:space="0" w:color="auto"/>
              <w:left w:val="single" w:sz="4" w:space="0" w:color="auto"/>
              <w:bottom w:val="single" w:sz="4" w:space="0" w:color="auto"/>
              <w:right w:val="single" w:sz="4" w:space="0" w:color="auto"/>
            </w:tcBorders>
            <w:vAlign w:val="center"/>
          </w:tcPr>
          <w:p w:rsidR="006E44D4" w:rsidRPr="002F3020" w:rsidRDefault="00D32716" w:rsidP="00D34A94">
            <w:pPr>
              <w:pStyle w:val="11111"/>
              <w:rPr>
                <w:rFonts w:eastAsia="SimSun"/>
                <w:snapToGrid w:val="0"/>
              </w:rPr>
            </w:pPr>
            <w:r w:rsidRPr="002F3020">
              <w:rPr>
                <w:rFonts w:eastAsia="SimSun"/>
                <w:snapToGrid w:val="0"/>
              </w:rPr>
              <w:t>н/д</w:t>
            </w:r>
          </w:p>
        </w:tc>
        <w:tc>
          <w:tcPr>
            <w:tcW w:w="542" w:type="pct"/>
            <w:tcBorders>
              <w:top w:val="single" w:sz="4" w:space="0" w:color="auto"/>
              <w:left w:val="single" w:sz="4" w:space="0" w:color="auto"/>
              <w:bottom w:val="single" w:sz="4" w:space="0" w:color="auto"/>
              <w:right w:val="single" w:sz="4" w:space="0" w:color="auto"/>
            </w:tcBorders>
            <w:vAlign w:val="center"/>
          </w:tcPr>
          <w:p w:rsidR="006E44D4" w:rsidRPr="002F3020" w:rsidRDefault="00D32716" w:rsidP="00D34A94">
            <w:pPr>
              <w:pStyle w:val="11111"/>
              <w:rPr>
                <w:rFonts w:eastAsia="SimSun"/>
                <w:snapToGrid w:val="0"/>
              </w:rPr>
            </w:pPr>
            <w:r w:rsidRPr="002F3020">
              <w:rPr>
                <w:rFonts w:eastAsia="SimSun"/>
                <w:snapToGrid w:val="0"/>
              </w:rPr>
              <w:t>н/д</w:t>
            </w:r>
          </w:p>
        </w:tc>
        <w:tc>
          <w:tcPr>
            <w:tcW w:w="542" w:type="pct"/>
            <w:tcBorders>
              <w:top w:val="single" w:sz="4" w:space="0" w:color="auto"/>
              <w:left w:val="single" w:sz="4" w:space="0" w:color="auto"/>
              <w:bottom w:val="single" w:sz="4" w:space="0" w:color="auto"/>
              <w:right w:val="single" w:sz="4" w:space="0" w:color="auto"/>
            </w:tcBorders>
            <w:vAlign w:val="center"/>
          </w:tcPr>
          <w:p w:rsidR="006E44D4" w:rsidRPr="002F3020" w:rsidRDefault="00D32716" w:rsidP="00D34A94">
            <w:pPr>
              <w:pStyle w:val="11111"/>
              <w:rPr>
                <w:rFonts w:eastAsia="SimSun"/>
                <w:snapToGrid w:val="0"/>
              </w:rPr>
            </w:pPr>
            <w:r w:rsidRPr="002F3020">
              <w:rPr>
                <w:rFonts w:eastAsia="SimSun"/>
                <w:snapToGrid w:val="0"/>
              </w:rPr>
              <w:t>н/д</w:t>
            </w:r>
          </w:p>
        </w:tc>
        <w:tc>
          <w:tcPr>
            <w:tcW w:w="542" w:type="pct"/>
            <w:tcBorders>
              <w:top w:val="single" w:sz="4" w:space="0" w:color="auto"/>
              <w:left w:val="single" w:sz="4" w:space="0" w:color="auto"/>
              <w:bottom w:val="single" w:sz="4" w:space="0" w:color="auto"/>
              <w:right w:val="single" w:sz="4" w:space="0" w:color="auto"/>
            </w:tcBorders>
            <w:vAlign w:val="center"/>
          </w:tcPr>
          <w:p w:rsidR="006E44D4" w:rsidRPr="002F3020" w:rsidRDefault="00D32716" w:rsidP="00D34A94">
            <w:pPr>
              <w:pStyle w:val="11111"/>
              <w:rPr>
                <w:rFonts w:eastAsia="SimSun"/>
                <w:snapToGrid w:val="0"/>
              </w:rPr>
            </w:pPr>
            <w:r w:rsidRPr="002F3020">
              <w:rPr>
                <w:rFonts w:eastAsia="SimSun"/>
                <w:snapToGrid w:val="0"/>
              </w:rPr>
              <w:t>н/д</w:t>
            </w:r>
          </w:p>
        </w:tc>
        <w:tc>
          <w:tcPr>
            <w:tcW w:w="542" w:type="pct"/>
            <w:tcBorders>
              <w:top w:val="single" w:sz="4" w:space="0" w:color="auto"/>
              <w:left w:val="single" w:sz="4" w:space="0" w:color="auto"/>
              <w:bottom w:val="single" w:sz="4" w:space="0" w:color="auto"/>
            </w:tcBorders>
            <w:vAlign w:val="center"/>
          </w:tcPr>
          <w:p w:rsidR="006E44D4" w:rsidRPr="002F3020" w:rsidRDefault="00D32716" w:rsidP="00D34A94">
            <w:pPr>
              <w:pStyle w:val="11111"/>
              <w:rPr>
                <w:rFonts w:eastAsia="SimSun"/>
                <w:snapToGrid w:val="0"/>
              </w:rPr>
            </w:pPr>
            <w:r w:rsidRPr="002F3020">
              <w:rPr>
                <w:rFonts w:eastAsia="SimSun"/>
                <w:snapToGrid w:val="0"/>
              </w:rPr>
              <w:t>н/д</w:t>
            </w:r>
          </w:p>
        </w:tc>
      </w:tr>
    </w:tbl>
    <w:p w:rsidR="006E44D4" w:rsidRDefault="006E44D4" w:rsidP="00D34A94">
      <w:pPr>
        <w:pStyle w:val="affffffffff5"/>
        <w:rPr>
          <w:b/>
          <w:bCs w:val="0"/>
          <w:snapToGrid w:val="0"/>
          <w:lang w:val="ru-RU" w:eastAsia="ru-RU"/>
        </w:rPr>
      </w:pPr>
    </w:p>
    <w:p w:rsidR="00DF5132" w:rsidRDefault="00DF5132" w:rsidP="00D34A94">
      <w:pPr>
        <w:pStyle w:val="affffffffff5"/>
        <w:rPr>
          <w:b/>
          <w:bCs w:val="0"/>
          <w:snapToGrid w:val="0"/>
          <w:lang w:val="ru-RU" w:eastAsia="ru-RU"/>
        </w:rPr>
      </w:pPr>
    </w:p>
    <w:p w:rsidR="00DF5132" w:rsidRDefault="00DF5132" w:rsidP="00D34A94">
      <w:pPr>
        <w:pStyle w:val="affffffffff5"/>
        <w:rPr>
          <w:b/>
          <w:bCs w:val="0"/>
          <w:snapToGrid w:val="0"/>
          <w:lang w:val="ru-RU" w:eastAsia="ru-RU"/>
        </w:rPr>
      </w:pPr>
    </w:p>
    <w:p w:rsidR="00DF5132" w:rsidRDefault="00DF5132" w:rsidP="00D34A94">
      <w:pPr>
        <w:pStyle w:val="affffffffff5"/>
        <w:rPr>
          <w:b/>
          <w:bCs w:val="0"/>
          <w:snapToGrid w:val="0"/>
          <w:lang w:val="ru-RU" w:eastAsia="ru-RU"/>
        </w:rPr>
      </w:pPr>
    </w:p>
    <w:p w:rsidR="00DF5132" w:rsidRPr="00DF5132" w:rsidRDefault="00DF5132" w:rsidP="00D34A94">
      <w:pPr>
        <w:pStyle w:val="affffffffff5"/>
        <w:rPr>
          <w:b/>
          <w:bCs w:val="0"/>
          <w:snapToGrid w:val="0"/>
          <w:lang w:val="ru-RU" w:eastAsia="ru-RU"/>
        </w:rPr>
      </w:pPr>
    </w:p>
    <w:p w:rsidR="006E44D4" w:rsidRPr="00A04CB5" w:rsidRDefault="006E44D4" w:rsidP="00D34A94">
      <w:pPr>
        <w:pStyle w:val="affffffffff5"/>
        <w:rPr>
          <w:b/>
          <w:bCs w:val="0"/>
          <w:snapToGrid w:val="0"/>
          <w:lang w:val="ru-RU"/>
        </w:rPr>
      </w:pPr>
      <w:bookmarkStart w:id="5" w:name="sub_133331"/>
      <w:r w:rsidRPr="00A04CB5">
        <w:rPr>
          <w:b/>
          <w:bCs w:val="0"/>
          <w:snapToGrid w:val="0"/>
          <w:lang w:val="ru-RU"/>
        </w:rPr>
        <w:lastRenderedPageBreak/>
        <w:t xml:space="preserve">Таблица </w:t>
      </w:r>
      <w:r w:rsidR="00D34A94" w:rsidRPr="002F3020">
        <w:rPr>
          <w:b/>
          <w:bCs w:val="0"/>
          <w:snapToGrid w:val="0"/>
          <w:lang w:val="ru-RU"/>
        </w:rPr>
        <w:t>1</w:t>
      </w:r>
      <w:r w:rsidRPr="00A04CB5">
        <w:rPr>
          <w:b/>
          <w:bCs w:val="0"/>
          <w:snapToGrid w:val="0"/>
          <w:lang w:val="ru-RU"/>
        </w:rPr>
        <w:t>.</w:t>
      </w:r>
      <w:r w:rsidR="00D34A94" w:rsidRPr="002F3020">
        <w:rPr>
          <w:b/>
          <w:bCs w:val="0"/>
          <w:snapToGrid w:val="0"/>
          <w:lang w:val="ru-RU"/>
        </w:rPr>
        <w:t>1</w:t>
      </w:r>
      <w:r w:rsidRPr="00A04CB5">
        <w:rPr>
          <w:b/>
          <w:bCs w:val="0"/>
          <w:snapToGrid w:val="0"/>
          <w:lang w:val="ru-RU"/>
        </w:rPr>
        <w:t xml:space="preserve">.2 - Перечень потребителей тепловой энергии, подключенных к существующим тепловым сетям </w:t>
      </w:r>
      <w:r w:rsidRPr="00A04CB5">
        <w:rPr>
          <w:b/>
          <w:bCs w:val="0"/>
          <w:snapToGrid w:val="0"/>
          <w:u w:val="single"/>
          <w:lang w:val="ru-RU"/>
        </w:rPr>
        <w:t xml:space="preserve">за период актуализации схемы </w:t>
      </w:r>
    </w:p>
    <w:tbl>
      <w:tblPr>
        <w:tblW w:w="5000" w:type="pct"/>
        <w:tblBorders>
          <w:top w:val="single" w:sz="4" w:space="0" w:color="auto"/>
          <w:left w:val="single" w:sz="4" w:space="0" w:color="auto"/>
          <w:bottom w:val="single" w:sz="4" w:space="0" w:color="auto"/>
          <w:right w:val="single" w:sz="4" w:space="0" w:color="auto"/>
        </w:tblBorders>
        <w:tblLook w:val="0000"/>
      </w:tblPr>
      <w:tblGrid>
        <w:gridCol w:w="241"/>
        <w:gridCol w:w="1262"/>
        <w:gridCol w:w="1335"/>
        <w:gridCol w:w="861"/>
        <w:gridCol w:w="814"/>
        <w:gridCol w:w="961"/>
        <w:gridCol w:w="1359"/>
        <w:gridCol w:w="1289"/>
        <w:gridCol w:w="1289"/>
      </w:tblGrid>
      <w:tr w:rsidR="00D34A94" w:rsidRPr="00A04CB5" w:rsidTr="00D32716">
        <w:trPr>
          <w:tblHeader/>
        </w:trPr>
        <w:tc>
          <w:tcPr>
            <w:tcW w:w="125" w:type="pct"/>
            <w:tcBorders>
              <w:top w:val="single" w:sz="4" w:space="0" w:color="auto"/>
              <w:bottom w:val="single" w:sz="4" w:space="0" w:color="auto"/>
              <w:right w:val="single" w:sz="4" w:space="0" w:color="auto"/>
            </w:tcBorders>
            <w:shd w:val="clear" w:color="auto" w:fill="D9D9D9" w:themeFill="background1" w:themeFillShade="D9"/>
            <w:tcMar>
              <w:left w:w="28" w:type="dxa"/>
              <w:right w:w="28" w:type="dxa"/>
            </w:tcMar>
            <w:vAlign w:val="center"/>
          </w:tcPr>
          <w:bookmarkEnd w:id="5"/>
          <w:p w:rsidR="006E44D4" w:rsidRPr="002F3020" w:rsidRDefault="006E44D4" w:rsidP="00D34A94">
            <w:pPr>
              <w:pStyle w:val="11111"/>
              <w:rPr>
                <w:rFonts w:eastAsia="SimSun"/>
                <w:snapToGrid w:val="0"/>
              </w:rPr>
            </w:pPr>
            <w:r w:rsidRPr="002F3020">
              <w:rPr>
                <w:rFonts w:eastAsia="SimSun"/>
                <w:snapToGrid w:val="0"/>
              </w:rPr>
              <w:t>№</w:t>
            </w:r>
          </w:p>
        </w:tc>
        <w:tc>
          <w:tcPr>
            <w:tcW w:w="652"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vAlign w:val="center"/>
          </w:tcPr>
          <w:p w:rsidR="006E44D4" w:rsidRPr="002F3020" w:rsidRDefault="006E44D4" w:rsidP="00D34A94">
            <w:pPr>
              <w:pStyle w:val="11111"/>
              <w:rPr>
                <w:rFonts w:eastAsia="SimSun"/>
                <w:snapToGrid w:val="0"/>
              </w:rPr>
            </w:pPr>
            <w:r w:rsidRPr="002F3020">
              <w:rPr>
                <w:rFonts w:eastAsia="SimSun"/>
                <w:snapToGrid w:val="0"/>
              </w:rPr>
              <w:t>Наименование объекта, адресная привязка</w:t>
            </w:r>
          </w:p>
        </w:tc>
        <w:tc>
          <w:tcPr>
            <w:tcW w:w="69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vAlign w:val="center"/>
          </w:tcPr>
          <w:p w:rsidR="006E44D4" w:rsidRPr="002F3020" w:rsidRDefault="006E44D4" w:rsidP="00D34A94">
            <w:pPr>
              <w:pStyle w:val="11111"/>
              <w:rPr>
                <w:rFonts w:eastAsia="SimSun"/>
                <w:snapToGrid w:val="0"/>
              </w:rPr>
            </w:pPr>
            <w:r w:rsidRPr="002F3020">
              <w:rPr>
                <w:rFonts w:eastAsia="SimSun"/>
                <w:snapToGrid w:val="0"/>
              </w:rPr>
              <w:t>N кадастрового квартала</w:t>
            </w:r>
          </w:p>
        </w:tc>
        <w:tc>
          <w:tcPr>
            <w:tcW w:w="57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vAlign w:val="center"/>
          </w:tcPr>
          <w:p w:rsidR="006E44D4" w:rsidRPr="002F3020" w:rsidRDefault="006E44D4" w:rsidP="00D34A94">
            <w:pPr>
              <w:pStyle w:val="11111"/>
              <w:rPr>
                <w:rFonts w:eastAsia="SimSun"/>
                <w:snapToGrid w:val="0"/>
              </w:rPr>
            </w:pPr>
            <w:r w:rsidRPr="002F3020">
              <w:rPr>
                <w:rFonts w:eastAsia="SimSun"/>
                <w:snapToGrid w:val="0"/>
              </w:rPr>
              <w:t>Источник тепловой энергии</w:t>
            </w:r>
          </w:p>
        </w:tc>
        <w:tc>
          <w:tcPr>
            <w:tcW w:w="421"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vAlign w:val="center"/>
          </w:tcPr>
          <w:p w:rsidR="006E44D4" w:rsidRPr="002F3020" w:rsidRDefault="006E44D4" w:rsidP="00D34A94">
            <w:pPr>
              <w:pStyle w:val="11111"/>
              <w:rPr>
                <w:rFonts w:eastAsia="SimSun"/>
                <w:snapToGrid w:val="0"/>
              </w:rPr>
            </w:pPr>
            <w:r w:rsidRPr="002F3020">
              <w:rPr>
                <w:rFonts w:eastAsia="SimSun"/>
                <w:snapToGrid w:val="0"/>
              </w:rPr>
              <w:t>Номер тепловой камеры</w:t>
            </w:r>
          </w:p>
        </w:tc>
        <w:tc>
          <w:tcPr>
            <w:tcW w:w="49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vAlign w:val="center"/>
          </w:tcPr>
          <w:p w:rsidR="006E44D4" w:rsidRPr="002F3020" w:rsidRDefault="006E44D4" w:rsidP="00D34A94">
            <w:pPr>
              <w:pStyle w:val="11111"/>
              <w:rPr>
                <w:rFonts w:eastAsia="SimSun"/>
                <w:snapToGrid w:val="0"/>
              </w:rPr>
            </w:pPr>
            <w:r w:rsidRPr="002F3020">
              <w:rPr>
                <w:rFonts w:eastAsia="SimSun"/>
                <w:snapToGrid w:val="0"/>
              </w:rPr>
              <w:t>Дата акта включения</w:t>
            </w:r>
          </w:p>
        </w:tc>
        <w:tc>
          <w:tcPr>
            <w:tcW w:w="70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E44D4" w:rsidRPr="002F3020" w:rsidRDefault="006E44D4" w:rsidP="00D34A94">
            <w:pPr>
              <w:pStyle w:val="11111"/>
              <w:rPr>
                <w:rFonts w:eastAsia="SimSun"/>
                <w:snapToGrid w:val="0"/>
              </w:rPr>
            </w:pPr>
            <w:r w:rsidRPr="002F3020">
              <w:rPr>
                <w:rFonts w:eastAsia="SimSun"/>
                <w:snapToGrid w:val="0"/>
              </w:rPr>
              <w:t xml:space="preserve">Строительная площадь, </w:t>
            </w:r>
            <w:r w:rsidR="002F3020" w:rsidRPr="002F3020">
              <w:rPr>
                <w:rFonts w:eastAsia="SimSun"/>
                <w:snapToGrid w:val="0"/>
              </w:rPr>
              <w:t>м</w:t>
            </w:r>
            <w:r w:rsidR="002F3020" w:rsidRPr="002F3020">
              <w:rPr>
                <w:rFonts w:eastAsia="SimSun"/>
                <w:snapToGrid w:val="0"/>
                <w:vertAlign w:val="superscript"/>
              </w:rPr>
              <w:t>2</w:t>
            </w:r>
          </w:p>
        </w:tc>
        <w:tc>
          <w:tcPr>
            <w:tcW w:w="66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vAlign w:val="center"/>
          </w:tcPr>
          <w:p w:rsidR="006E44D4" w:rsidRPr="002F3020" w:rsidRDefault="006E44D4" w:rsidP="00D34A94">
            <w:pPr>
              <w:pStyle w:val="11111"/>
              <w:rPr>
                <w:rFonts w:eastAsia="SimSun"/>
                <w:snapToGrid w:val="0"/>
                <w:lang w:val="ru-RU"/>
              </w:rPr>
            </w:pPr>
            <w:r w:rsidRPr="002F3020">
              <w:rPr>
                <w:rFonts w:eastAsia="SimSun"/>
                <w:snapToGrid w:val="0"/>
                <w:lang w:val="ru-RU"/>
              </w:rPr>
              <w:t>Подключенная тепловая нагрузка отопления и вентиляции, Гкал/час</w:t>
            </w:r>
          </w:p>
        </w:tc>
        <w:tc>
          <w:tcPr>
            <w:tcW w:w="667" w:type="pct"/>
            <w:tcBorders>
              <w:top w:val="single" w:sz="4" w:space="0" w:color="auto"/>
              <w:left w:val="single" w:sz="4" w:space="0" w:color="auto"/>
              <w:bottom w:val="single" w:sz="4" w:space="0" w:color="auto"/>
            </w:tcBorders>
            <w:shd w:val="clear" w:color="auto" w:fill="D9D9D9" w:themeFill="background1" w:themeFillShade="D9"/>
            <w:tcMar>
              <w:left w:w="28" w:type="dxa"/>
              <w:right w:w="28" w:type="dxa"/>
            </w:tcMar>
            <w:vAlign w:val="center"/>
          </w:tcPr>
          <w:p w:rsidR="006E44D4" w:rsidRPr="002F3020" w:rsidRDefault="006E44D4" w:rsidP="00D34A94">
            <w:pPr>
              <w:pStyle w:val="11111"/>
              <w:rPr>
                <w:rFonts w:eastAsia="SimSun"/>
                <w:snapToGrid w:val="0"/>
                <w:lang w:val="ru-RU"/>
              </w:rPr>
            </w:pPr>
            <w:r w:rsidRPr="002F3020">
              <w:rPr>
                <w:rFonts w:eastAsia="SimSun"/>
                <w:snapToGrid w:val="0"/>
                <w:lang w:val="ru-RU"/>
              </w:rPr>
              <w:t>Подключенная среднечасовая тепловая нагрузка ГВС, Гкал/час</w:t>
            </w:r>
          </w:p>
        </w:tc>
      </w:tr>
      <w:tr w:rsidR="00D34A94" w:rsidRPr="00A04CB5" w:rsidTr="00D34A94">
        <w:tc>
          <w:tcPr>
            <w:tcW w:w="125" w:type="pct"/>
            <w:tcBorders>
              <w:top w:val="single" w:sz="4" w:space="0" w:color="auto"/>
              <w:bottom w:val="single" w:sz="4" w:space="0" w:color="auto"/>
              <w:right w:val="single" w:sz="4" w:space="0" w:color="auto"/>
            </w:tcBorders>
            <w:tcMar>
              <w:left w:w="28" w:type="dxa"/>
              <w:right w:w="28" w:type="dxa"/>
            </w:tcMar>
            <w:vAlign w:val="center"/>
          </w:tcPr>
          <w:p w:rsidR="006E44D4" w:rsidRPr="002F3020" w:rsidRDefault="006E44D4" w:rsidP="00D34A94">
            <w:pPr>
              <w:pStyle w:val="11111"/>
              <w:rPr>
                <w:rFonts w:eastAsia="SimSun"/>
                <w:snapToGrid w:val="0"/>
                <w:lang w:val="ru-RU"/>
              </w:rPr>
            </w:pPr>
          </w:p>
        </w:tc>
        <w:tc>
          <w:tcPr>
            <w:tcW w:w="65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6E44D4" w:rsidRPr="002F3020" w:rsidRDefault="006E44D4" w:rsidP="00D34A94">
            <w:pPr>
              <w:pStyle w:val="11111"/>
              <w:rPr>
                <w:rFonts w:eastAsia="SimSun"/>
                <w:snapToGrid w:val="0"/>
                <w:lang w:val="ru-RU"/>
              </w:rPr>
            </w:pPr>
          </w:p>
        </w:tc>
        <w:tc>
          <w:tcPr>
            <w:tcW w:w="690"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6E44D4" w:rsidRPr="002F3020" w:rsidRDefault="006E44D4" w:rsidP="00D34A94">
            <w:pPr>
              <w:pStyle w:val="11111"/>
              <w:rPr>
                <w:rFonts w:eastAsia="SimSun"/>
                <w:snapToGrid w:val="0"/>
                <w:lang w:val="ru-RU"/>
              </w:rPr>
            </w:pPr>
          </w:p>
        </w:tc>
        <w:tc>
          <w:tcPr>
            <w:tcW w:w="576"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6E44D4" w:rsidRPr="002F3020" w:rsidRDefault="006E44D4" w:rsidP="00D34A94">
            <w:pPr>
              <w:pStyle w:val="11111"/>
              <w:rPr>
                <w:rFonts w:eastAsia="SimSun"/>
                <w:snapToGrid w:val="0"/>
                <w:lang w:val="ru-RU"/>
              </w:rPr>
            </w:pPr>
          </w:p>
        </w:tc>
        <w:tc>
          <w:tcPr>
            <w:tcW w:w="421"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6E44D4" w:rsidRPr="002F3020" w:rsidRDefault="006E44D4" w:rsidP="00D34A94">
            <w:pPr>
              <w:pStyle w:val="11111"/>
              <w:rPr>
                <w:rFonts w:eastAsia="SimSun"/>
                <w:snapToGrid w:val="0"/>
                <w:lang w:val="ru-RU"/>
              </w:rPr>
            </w:pPr>
          </w:p>
        </w:tc>
        <w:tc>
          <w:tcPr>
            <w:tcW w:w="497"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6E44D4" w:rsidRPr="002F3020" w:rsidRDefault="006E44D4" w:rsidP="00D34A94">
            <w:pPr>
              <w:pStyle w:val="11111"/>
              <w:rPr>
                <w:rFonts w:eastAsia="SimSun"/>
                <w:snapToGrid w:val="0"/>
                <w:lang w:val="ru-RU"/>
              </w:rPr>
            </w:pPr>
          </w:p>
        </w:tc>
        <w:tc>
          <w:tcPr>
            <w:tcW w:w="705" w:type="pct"/>
            <w:tcBorders>
              <w:top w:val="single" w:sz="4" w:space="0" w:color="auto"/>
              <w:left w:val="single" w:sz="4" w:space="0" w:color="auto"/>
              <w:bottom w:val="single" w:sz="4" w:space="0" w:color="auto"/>
              <w:right w:val="single" w:sz="4" w:space="0" w:color="auto"/>
            </w:tcBorders>
            <w:vAlign w:val="center"/>
          </w:tcPr>
          <w:p w:rsidR="006E44D4" w:rsidRPr="002F3020" w:rsidRDefault="006E44D4" w:rsidP="00D34A94">
            <w:pPr>
              <w:pStyle w:val="11111"/>
              <w:rPr>
                <w:rFonts w:eastAsia="SimSun"/>
                <w:snapToGrid w:val="0"/>
                <w:lang w:val="ru-RU"/>
              </w:rPr>
            </w:pPr>
          </w:p>
        </w:tc>
        <w:tc>
          <w:tcPr>
            <w:tcW w:w="667"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6E44D4" w:rsidRPr="002F3020" w:rsidRDefault="006E44D4" w:rsidP="00D34A94">
            <w:pPr>
              <w:pStyle w:val="11111"/>
              <w:rPr>
                <w:rFonts w:eastAsia="SimSun"/>
                <w:snapToGrid w:val="0"/>
                <w:lang w:val="ru-RU"/>
              </w:rPr>
            </w:pPr>
          </w:p>
        </w:tc>
        <w:tc>
          <w:tcPr>
            <w:tcW w:w="667" w:type="pct"/>
            <w:tcBorders>
              <w:top w:val="single" w:sz="4" w:space="0" w:color="auto"/>
              <w:left w:val="single" w:sz="4" w:space="0" w:color="auto"/>
              <w:bottom w:val="single" w:sz="4" w:space="0" w:color="auto"/>
            </w:tcBorders>
            <w:tcMar>
              <w:left w:w="28" w:type="dxa"/>
              <w:right w:w="28" w:type="dxa"/>
            </w:tcMar>
            <w:vAlign w:val="center"/>
          </w:tcPr>
          <w:p w:rsidR="006E44D4" w:rsidRPr="002F3020" w:rsidRDefault="006E44D4" w:rsidP="00D34A94">
            <w:pPr>
              <w:pStyle w:val="11111"/>
              <w:rPr>
                <w:rFonts w:eastAsia="SimSun"/>
                <w:snapToGrid w:val="0"/>
                <w:lang w:val="ru-RU"/>
              </w:rPr>
            </w:pPr>
          </w:p>
        </w:tc>
      </w:tr>
    </w:tbl>
    <w:p w:rsidR="006E44D4" w:rsidRPr="00A04CB5" w:rsidRDefault="006E44D4" w:rsidP="00D34A94">
      <w:pPr>
        <w:pStyle w:val="affffffffff5"/>
        <w:rPr>
          <w:b/>
          <w:bCs w:val="0"/>
          <w:snapToGrid w:val="0"/>
          <w:lang w:val="ru-RU" w:eastAsia="ru-RU"/>
        </w:rPr>
      </w:pPr>
    </w:p>
    <w:p w:rsidR="006E44D4" w:rsidRPr="00A04CB5" w:rsidRDefault="006E44D4" w:rsidP="00D34A94">
      <w:pPr>
        <w:pStyle w:val="affffffffff5"/>
        <w:rPr>
          <w:b/>
          <w:bCs w:val="0"/>
          <w:snapToGrid w:val="0"/>
          <w:lang w:val="ru-RU" w:eastAsia="ru-RU"/>
        </w:rPr>
      </w:pPr>
    </w:p>
    <w:p w:rsidR="006E44D4" w:rsidRPr="00A04CB5" w:rsidRDefault="006E44D4" w:rsidP="00D34A94">
      <w:pPr>
        <w:pStyle w:val="affffffffff5"/>
        <w:rPr>
          <w:b/>
          <w:bCs w:val="0"/>
          <w:snapToGrid w:val="0"/>
          <w:lang w:val="ru-RU"/>
        </w:rPr>
      </w:pPr>
      <w:bookmarkStart w:id="6" w:name="sub_133332"/>
      <w:r w:rsidRPr="00A04CB5">
        <w:rPr>
          <w:b/>
          <w:bCs w:val="0"/>
          <w:snapToGrid w:val="0"/>
          <w:lang w:val="ru-RU"/>
        </w:rPr>
        <w:t xml:space="preserve">Таблица </w:t>
      </w:r>
      <w:r w:rsidR="00D34A94" w:rsidRPr="002F3020">
        <w:rPr>
          <w:b/>
          <w:bCs w:val="0"/>
          <w:snapToGrid w:val="0"/>
          <w:lang w:val="ru-RU"/>
        </w:rPr>
        <w:t>1</w:t>
      </w:r>
      <w:r w:rsidRPr="00A04CB5">
        <w:rPr>
          <w:b/>
          <w:bCs w:val="0"/>
          <w:snapToGrid w:val="0"/>
          <w:lang w:val="ru-RU"/>
        </w:rPr>
        <w:t>.</w:t>
      </w:r>
      <w:r w:rsidR="00D34A94" w:rsidRPr="002F3020">
        <w:rPr>
          <w:b/>
          <w:bCs w:val="0"/>
          <w:snapToGrid w:val="0"/>
          <w:lang w:val="ru-RU"/>
        </w:rPr>
        <w:t>1</w:t>
      </w:r>
      <w:r w:rsidRPr="00A04CB5">
        <w:rPr>
          <w:b/>
          <w:bCs w:val="0"/>
          <w:snapToGrid w:val="0"/>
          <w:lang w:val="ru-RU"/>
        </w:rPr>
        <w:t xml:space="preserve">.3 - Перечень потребителей тепловой энергии, планируемых к подключению к системе теплоснабжения до конца периода действия схемы теплоснабжения (15 лет) </w:t>
      </w:r>
    </w:p>
    <w:tbl>
      <w:tblPr>
        <w:tblW w:w="5000" w:type="pct"/>
        <w:tblBorders>
          <w:top w:val="single" w:sz="4" w:space="0" w:color="auto"/>
          <w:left w:val="single" w:sz="4" w:space="0" w:color="auto"/>
          <w:bottom w:val="single" w:sz="4" w:space="0" w:color="auto"/>
          <w:right w:val="single" w:sz="4" w:space="0" w:color="auto"/>
        </w:tblBorders>
        <w:tblLook w:val="0000"/>
      </w:tblPr>
      <w:tblGrid>
        <w:gridCol w:w="215"/>
        <w:gridCol w:w="1905"/>
        <w:gridCol w:w="1350"/>
        <w:gridCol w:w="857"/>
        <w:gridCol w:w="1234"/>
        <w:gridCol w:w="1210"/>
        <w:gridCol w:w="1303"/>
        <w:gridCol w:w="1303"/>
      </w:tblGrid>
      <w:tr w:rsidR="00D34A94" w:rsidRPr="00A04CB5" w:rsidTr="00D34A94">
        <w:trPr>
          <w:tblHeader/>
        </w:trPr>
        <w:tc>
          <w:tcPr>
            <w:tcW w:w="114" w:type="pct"/>
            <w:tcBorders>
              <w:top w:val="single" w:sz="4" w:space="0" w:color="auto"/>
              <w:bottom w:val="single" w:sz="4" w:space="0" w:color="auto"/>
              <w:right w:val="single" w:sz="4" w:space="0" w:color="auto"/>
            </w:tcBorders>
            <w:shd w:val="clear" w:color="auto" w:fill="D9D9D9" w:themeFill="background1" w:themeFillShade="D9"/>
            <w:tcMar>
              <w:left w:w="11" w:type="dxa"/>
              <w:right w:w="11" w:type="dxa"/>
            </w:tcMar>
            <w:vAlign w:val="center"/>
          </w:tcPr>
          <w:bookmarkEnd w:id="6"/>
          <w:p w:rsidR="006E44D4" w:rsidRPr="002F3020" w:rsidRDefault="006E44D4" w:rsidP="00D34A94">
            <w:pPr>
              <w:pStyle w:val="11111"/>
              <w:rPr>
                <w:rFonts w:eastAsia="SimSun"/>
                <w:snapToGrid w:val="0"/>
              </w:rPr>
            </w:pPr>
            <w:r w:rsidRPr="002F3020">
              <w:rPr>
                <w:rFonts w:eastAsia="SimSun"/>
                <w:snapToGrid w:val="0"/>
              </w:rPr>
              <w:t>№</w:t>
            </w:r>
          </w:p>
        </w:tc>
        <w:tc>
          <w:tcPr>
            <w:tcW w:w="101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1" w:type="dxa"/>
              <w:right w:w="11" w:type="dxa"/>
            </w:tcMar>
            <w:vAlign w:val="center"/>
          </w:tcPr>
          <w:p w:rsidR="006E44D4" w:rsidRPr="002F3020" w:rsidRDefault="006E44D4" w:rsidP="00D34A94">
            <w:pPr>
              <w:pStyle w:val="11111"/>
              <w:rPr>
                <w:rFonts w:eastAsia="SimSun"/>
                <w:snapToGrid w:val="0"/>
              </w:rPr>
            </w:pPr>
            <w:r w:rsidRPr="002F3020">
              <w:rPr>
                <w:rFonts w:eastAsia="SimSun"/>
                <w:snapToGrid w:val="0"/>
              </w:rPr>
              <w:t>Наименование объекта, адресная привязка</w:t>
            </w:r>
          </w:p>
        </w:tc>
        <w:tc>
          <w:tcPr>
            <w:tcW w:w="72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1" w:type="dxa"/>
              <w:right w:w="11" w:type="dxa"/>
            </w:tcMar>
            <w:vAlign w:val="center"/>
          </w:tcPr>
          <w:p w:rsidR="006E44D4" w:rsidRPr="002F3020" w:rsidRDefault="006E44D4" w:rsidP="00D34A94">
            <w:pPr>
              <w:pStyle w:val="11111"/>
              <w:rPr>
                <w:rFonts w:eastAsia="SimSun"/>
                <w:snapToGrid w:val="0"/>
              </w:rPr>
            </w:pPr>
            <w:r w:rsidRPr="002F3020">
              <w:rPr>
                <w:rFonts w:eastAsia="SimSun"/>
                <w:snapToGrid w:val="0"/>
              </w:rPr>
              <w:t>N кадастрового квартала</w:t>
            </w:r>
          </w:p>
        </w:tc>
        <w:tc>
          <w:tcPr>
            <w:tcW w:w="45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1" w:type="dxa"/>
              <w:right w:w="11" w:type="dxa"/>
            </w:tcMar>
            <w:vAlign w:val="center"/>
          </w:tcPr>
          <w:p w:rsidR="006E44D4" w:rsidRPr="002F3020" w:rsidRDefault="006E44D4" w:rsidP="00D34A94">
            <w:pPr>
              <w:pStyle w:val="11111"/>
              <w:rPr>
                <w:rFonts w:eastAsia="SimSun"/>
                <w:snapToGrid w:val="0"/>
              </w:rPr>
            </w:pPr>
            <w:r w:rsidRPr="002F3020">
              <w:rPr>
                <w:rFonts w:eastAsia="SimSun"/>
                <w:snapToGrid w:val="0"/>
              </w:rPr>
              <w:t>Источник тепловой энергии</w:t>
            </w:r>
          </w:p>
        </w:tc>
        <w:tc>
          <w:tcPr>
            <w:tcW w:w="65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1" w:type="dxa"/>
              <w:right w:w="11" w:type="dxa"/>
            </w:tcMar>
            <w:vAlign w:val="center"/>
          </w:tcPr>
          <w:p w:rsidR="006E44D4" w:rsidRPr="002F3020" w:rsidRDefault="006E44D4" w:rsidP="00D34A94">
            <w:pPr>
              <w:pStyle w:val="11111"/>
              <w:rPr>
                <w:rFonts w:eastAsia="SimSun"/>
                <w:snapToGrid w:val="0"/>
              </w:rPr>
            </w:pPr>
            <w:r w:rsidRPr="002F3020">
              <w:rPr>
                <w:rFonts w:eastAsia="SimSun"/>
                <w:snapToGrid w:val="0"/>
              </w:rPr>
              <w:t>Год планируемого подключения</w:t>
            </w:r>
          </w:p>
        </w:tc>
        <w:tc>
          <w:tcPr>
            <w:tcW w:w="645"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1" w:type="dxa"/>
              <w:right w:w="11" w:type="dxa"/>
            </w:tcMar>
            <w:vAlign w:val="center"/>
          </w:tcPr>
          <w:p w:rsidR="006E44D4" w:rsidRPr="002F3020" w:rsidRDefault="006E44D4" w:rsidP="00D34A94">
            <w:pPr>
              <w:pStyle w:val="11111"/>
              <w:rPr>
                <w:rFonts w:eastAsia="SimSun"/>
                <w:snapToGrid w:val="0"/>
              </w:rPr>
            </w:pPr>
            <w:r w:rsidRPr="002F3020">
              <w:rPr>
                <w:rFonts w:eastAsia="SimSun"/>
                <w:snapToGrid w:val="0"/>
              </w:rPr>
              <w:t xml:space="preserve">Строительная площадь, </w:t>
            </w:r>
            <w:r w:rsidR="002F3020" w:rsidRPr="002F3020">
              <w:rPr>
                <w:rFonts w:eastAsia="SimSun"/>
                <w:snapToGrid w:val="0"/>
              </w:rPr>
              <w:t>м</w:t>
            </w:r>
            <w:r w:rsidR="002F3020" w:rsidRPr="002F3020">
              <w:rPr>
                <w:rFonts w:eastAsia="SimSun"/>
                <w:snapToGrid w:val="0"/>
                <w:vertAlign w:val="superscript"/>
              </w:rPr>
              <w:t>2</w:t>
            </w:r>
          </w:p>
        </w:tc>
        <w:tc>
          <w:tcPr>
            <w:tcW w:w="695"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1" w:type="dxa"/>
              <w:right w:w="11" w:type="dxa"/>
            </w:tcMar>
            <w:vAlign w:val="center"/>
          </w:tcPr>
          <w:p w:rsidR="006E44D4" w:rsidRPr="002F3020" w:rsidRDefault="006E44D4" w:rsidP="00D34A94">
            <w:pPr>
              <w:pStyle w:val="11111"/>
              <w:rPr>
                <w:rFonts w:eastAsia="SimSun"/>
                <w:snapToGrid w:val="0"/>
                <w:lang w:val="ru-RU"/>
              </w:rPr>
            </w:pPr>
            <w:r w:rsidRPr="002F3020">
              <w:rPr>
                <w:rFonts w:eastAsia="SimSun"/>
                <w:snapToGrid w:val="0"/>
                <w:lang w:val="ru-RU"/>
              </w:rPr>
              <w:t>Подключенная тепловая нагрузка отопления и вентиляции, Гкал/час</w:t>
            </w:r>
          </w:p>
        </w:tc>
        <w:tc>
          <w:tcPr>
            <w:tcW w:w="695" w:type="pct"/>
            <w:tcBorders>
              <w:top w:val="single" w:sz="4" w:space="0" w:color="auto"/>
              <w:left w:val="single" w:sz="4" w:space="0" w:color="auto"/>
              <w:bottom w:val="single" w:sz="4" w:space="0" w:color="auto"/>
            </w:tcBorders>
            <w:shd w:val="clear" w:color="auto" w:fill="D9D9D9" w:themeFill="background1" w:themeFillShade="D9"/>
            <w:tcMar>
              <w:left w:w="11" w:type="dxa"/>
              <w:right w:w="11" w:type="dxa"/>
            </w:tcMar>
            <w:vAlign w:val="center"/>
          </w:tcPr>
          <w:p w:rsidR="006E44D4" w:rsidRPr="002F3020" w:rsidRDefault="006E44D4" w:rsidP="00D34A94">
            <w:pPr>
              <w:pStyle w:val="11111"/>
              <w:rPr>
                <w:rFonts w:eastAsia="SimSun"/>
                <w:snapToGrid w:val="0"/>
                <w:lang w:val="ru-RU"/>
              </w:rPr>
            </w:pPr>
            <w:r w:rsidRPr="002F3020">
              <w:rPr>
                <w:rFonts w:eastAsia="SimSun"/>
                <w:snapToGrid w:val="0"/>
                <w:lang w:val="ru-RU"/>
              </w:rPr>
              <w:t>Подключенная среднечасовая тепловая нагрузка ГВС, Гкал/час</w:t>
            </w:r>
          </w:p>
        </w:tc>
      </w:tr>
      <w:tr w:rsidR="006736E3" w:rsidRPr="00A04CB5" w:rsidTr="00D34A94">
        <w:tc>
          <w:tcPr>
            <w:tcW w:w="114" w:type="pct"/>
            <w:tcBorders>
              <w:top w:val="single" w:sz="4" w:space="0" w:color="auto"/>
              <w:bottom w:val="single" w:sz="4" w:space="0" w:color="auto"/>
              <w:right w:val="single" w:sz="4" w:space="0" w:color="auto"/>
            </w:tcBorders>
            <w:tcMar>
              <w:left w:w="11" w:type="dxa"/>
              <w:right w:w="11" w:type="dxa"/>
            </w:tcMar>
            <w:vAlign w:val="center"/>
          </w:tcPr>
          <w:p w:rsidR="006736E3" w:rsidRPr="002F3020" w:rsidRDefault="006736E3" w:rsidP="006736E3">
            <w:pPr>
              <w:pStyle w:val="11111"/>
              <w:rPr>
                <w:rFonts w:eastAsia="SimSun"/>
                <w:snapToGrid w:val="0"/>
                <w:lang w:val="ru-RU"/>
              </w:rPr>
            </w:pPr>
          </w:p>
        </w:tc>
        <w:tc>
          <w:tcPr>
            <w:tcW w:w="1016"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6736E3" w:rsidRPr="002F3020" w:rsidRDefault="006736E3" w:rsidP="006736E3">
            <w:pPr>
              <w:pStyle w:val="11111"/>
              <w:rPr>
                <w:rFonts w:eastAsia="SimSun"/>
                <w:snapToGrid w:val="0"/>
                <w:lang w:val="ru-RU"/>
              </w:rPr>
            </w:pPr>
          </w:p>
        </w:tc>
        <w:tc>
          <w:tcPr>
            <w:tcW w:w="720"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6736E3" w:rsidRPr="002F3020" w:rsidRDefault="006736E3" w:rsidP="006736E3">
            <w:pPr>
              <w:pStyle w:val="11111"/>
              <w:rPr>
                <w:rFonts w:eastAsia="SimSun"/>
                <w:snapToGrid w:val="0"/>
                <w:lang w:val="ru-RU"/>
              </w:rPr>
            </w:pPr>
          </w:p>
        </w:tc>
        <w:tc>
          <w:tcPr>
            <w:tcW w:w="457"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6736E3" w:rsidRPr="002F3020" w:rsidRDefault="006736E3" w:rsidP="006736E3">
            <w:pPr>
              <w:pStyle w:val="11111"/>
              <w:rPr>
                <w:rFonts w:eastAsia="SimSun"/>
                <w:snapToGrid w:val="0"/>
                <w:lang w:val="ru-RU"/>
              </w:rPr>
            </w:pPr>
          </w:p>
        </w:tc>
        <w:tc>
          <w:tcPr>
            <w:tcW w:w="658"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6736E3" w:rsidRPr="002F3020" w:rsidRDefault="006736E3" w:rsidP="006736E3">
            <w:pPr>
              <w:pStyle w:val="11111"/>
              <w:rPr>
                <w:rFonts w:eastAsia="SimSun"/>
                <w:snapToGrid w:val="0"/>
                <w:lang w:val="ru-RU"/>
              </w:rPr>
            </w:pPr>
          </w:p>
        </w:tc>
        <w:tc>
          <w:tcPr>
            <w:tcW w:w="645"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6736E3" w:rsidRPr="002F3020" w:rsidRDefault="006736E3" w:rsidP="006736E3">
            <w:pPr>
              <w:pStyle w:val="11111"/>
              <w:rPr>
                <w:rFonts w:eastAsia="SimSun"/>
                <w:snapToGrid w:val="0"/>
                <w:lang w:val="ru-RU"/>
              </w:rPr>
            </w:pPr>
          </w:p>
        </w:tc>
        <w:tc>
          <w:tcPr>
            <w:tcW w:w="695"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6736E3" w:rsidRPr="002F3020" w:rsidRDefault="006736E3" w:rsidP="006736E3">
            <w:pPr>
              <w:pStyle w:val="11111"/>
              <w:rPr>
                <w:rFonts w:eastAsia="SimSun"/>
                <w:snapToGrid w:val="0"/>
                <w:lang w:val="ru-RU"/>
              </w:rPr>
            </w:pPr>
          </w:p>
        </w:tc>
        <w:tc>
          <w:tcPr>
            <w:tcW w:w="695" w:type="pct"/>
            <w:tcBorders>
              <w:top w:val="single" w:sz="4" w:space="0" w:color="auto"/>
              <w:left w:val="single" w:sz="4" w:space="0" w:color="auto"/>
              <w:bottom w:val="single" w:sz="4" w:space="0" w:color="auto"/>
            </w:tcBorders>
            <w:tcMar>
              <w:left w:w="11" w:type="dxa"/>
              <w:right w:w="11" w:type="dxa"/>
            </w:tcMar>
            <w:vAlign w:val="center"/>
          </w:tcPr>
          <w:p w:rsidR="006736E3" w:rsidRPr="002F3020" w:rsidRDefault="006736E3" w:rsidP="006736E3">
            <w:pPr>
              <w:pStyle w:val="11111"/>
              <w:rPr>
                <w:rFonts w:eastAsia="SimSun"/>
                <w:snapToGrid w:val="0"/>
                <w:lang w:val="ru-RU"/>
              </w:rPr>
            </w:pPr>
          </w:p>
        </w:tc>
      </w:tr>
    </w:tbl>
    <w:p w:rsidR="006E44D4" w:rsidRPr="00A04CB5" w:rsidRDefault="006E44D4" w:rsidP="00D34A94">
      <w:pPr>
        <w:pStyle w:val="affffffffff5"/>
        <w:rPr>
          <w:b/>
          <w:bCs w:val="0"/>
          <w:snapToGrid w:val="0"/>
          <w:lang w:val="ru-RU" w:eastAsia="ru-RU"/>
        </w:rPr>
      </w:pPr>
    </w:p>
    <w:p w:rsidR="006E44D4" w:rsidRPr="00A04CB5" w:rsidRDefault="006E44D4" w:rsidP="00D34A94">
      <w:pPr>
        <w:pStyle w:val="affffffffff5"/>
        <w:rPr>
          <w:b/>
          <w:bCs w:val="0"/>
          <w:snapToGrid w:val="0"/>
          <w:lang w:val="ru-RU"/>
        </w:rPr>
      </w:pPr>
      <w:r w:rsidRPr="00A04CB5">
        <w:rPr>
          <w:b/>
          <w:bCs w:val="0"/>
          <w:snapToGrid w:val="0"/>
          <w:lang w:val="ru-RU"/>
        </w:rPr>
        <w:t xml:space="preserve">Таблица </w:t>
      </w:r>
      <w:r w:rsidR="00D34A94" w:rsidRPr="002F3020">
        <w:rPr>
          <w:b/>
          <w:bCs w:val="0"/>
          <w:snapToGrid w:val="0"/>
          <w:lang w:val="ru-RU"/>
        </w:rPr>
        <w:t>1</w:t>
      </w:r>
      <w:r w:rsidRPr="00A04CB5">
        <w:rPr>
          <w:b/>
          <w:bCs w:val="0"/>
          <w:snapToGrid w:val="0"/>
          <w:lang w:val="ru-RU"/>
        </w:rPr>
        <w:t>.</w:t>
      </w:r>
      <w:r w:rsidR="00D34A94" w:rsidRPr="002F3020">
        <w:rPr>
          <w:b/>
          <w:bCs w:val="0"/>
          <w:snapToGrid w:val="0"/>
          <w:lang w:val="ru-RU"/>
        </w:rPr>
        <w:t>1</w:t>
      </w:r>
      <w:r w:rsidRPr="00A04CB5">
        <w:rPr>
          <w:b/>
          <w:bCs w:val="0"/>
          <w:snapToGrid w:val="0"/>
          <w:lang w:val="ru-RU"/>
        </w:rPr>
        <w:t xml:space="preserve">.4 - Снос (вывод из эксплуатации) объектов на территории муниципального образования за период актуализации схемы (с 2021 по </w:t>
      </w:r>
      <w:r w:rsidR="00815906" w:rsidRPr="00A04CB5">
        <w:rPr>
          <w:b/>
          <w:bCs w:val="0"/>
          <w:snapToGrid w:val="0"/>
          <w:lang w:val="ru-RU"/>
        </w:rPr>
        <w:t>2025</w:t>
      </w:r>
      <w:r w:rsidRPr="00A04CB5">
        <w:rPr>
          <w:b/>
          <w:bCs w:val="0"/>
          <w:snapToGrid w:val="0"/>
          <w:lang w:val="ru-RU"/>
        </w:rPr>
        <w:t xml:space="preserve"> гг.) и до конца периода действия схемы теплоснабжения (15 лет)</w:t>
      </w:r>
    </w:p>
    <w:tbl>
      <w:tblPr>
        <w:tblW w:w="5000" w:type="pct"/>
        <w:tblBorders>
          <w:top w:val="single" w:sz="4" w:space="0" w:color="auto"/>
          <w:left w:val="single" w:sz="4" w:space="0" w:color="auto"/>
          <w:bottom w:val="single" w:sz="4" w:space="0" w:color="auto"/>
          <w:right w:val="single" w:sz="4" w:space="0" w:color="auto"/>
        </w:tblBorders>
        <w:tblLook w:val="0000"/>
      </w:tblPr>
      <w:tblGrid>
        <w:gridCol w:w="248"/>
        <w:gridCol w:w="1314"/>
        <w:gridCol w:w="1389"/>
        <w:gridCol w:w="896"/>
        <w:gridCol w:w="1470"/>
        <w:gridCol w:w="1410"/>
        <w:gridCol w:w="1342"/>
        <w:gridCol w:w="1342"/>
      </w:tblGrid>
      <w:tr w:rsidR="00D34A94" w:rsidRPr="00A04CB5" w:rsidTr="00D34A94">
        <w:tc>
          <w:tcPr>
            <w:tcW w:w="132" w:type="pct"/>
            <w:tcBorders>
              <w:top w:val="single" w:sz="4" w:space="0" w:color="auto"/>
              <w:bottom w:val="single" w:sz="4" w:space="0" w:color="auto"/>
              <w:right w:val="single" w:sz="4" w:space="0" w:color="auto"/>
            </w:tcBorders>
            <w:shd w:val="clear" w:color="auto" w:fill="D9D9D9" w:themeFill="background1" w:themeFillShade="D9"/>
            <w:tcMar>
              <w:left w:w="28" w:type="dxa"/>
              <w:right w:w="28" w:type="dxa"/>
            </w:tcMar>
            <w:vAlign w:val="center"/>
          </w:tcPr>
          <w:p w:rsidR="006E44D4" w:rsidRPr="002F3020" w:rsidRDefault="006E44D4" w:rsidP="00D34A94">
            <w:pPr>
              <w:pStyle w:val="11111"/>
              <w:rPr>
                <w:rFonts w:eastAsia="SimSun"/>
                <w:snapToGrid w:val="0"/>
              </w:rPr>
            </w:pPr>
            <w:r w:rsidRPr="002F3020">
              <w:rPr>
                <w:rFonts w:eastAsia="SimSun"/>
                <w:snapToGrid w:val="0"/>
              </w:rPr>
              <w:t>№</w:t>
            </w:r>
          </w:p>
        </w:tc>
        <w:tc>
          <w:tcPr>
            <w:tcW w:w="69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vAlign w:val="center"/>
          </w:tcPr>
          <w:p w:rsidR="006E44D4" w:rsidRPr="002F3020" w:rsidRDefault="006E44D4" w:rsidP="00D34A94">
            <w:pPr>
              <w:pStyle w:val="11111"/>
              <w:rPr>
                <w:rFonts w:eastAsia="SimSun"/>
                <w:snapToGrid w:val="0"/>
              </w:rPr>
            </w:pPr>
            <w:r w:rsidRPr="002F3020">
              <w:rPr>
                <w:rFonts w:eastAsia="SimSun"/>
                <w:snapToGrid w:val="0"/>
              </w:rPr>
              <w:t>Наименование объекта, адресная привязка</w:t>
            </w:r>
          </w:p>
        </w:tc>
        <w:tc>
          <w:tcPr>
            <w:tcW w:w="73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vAlign w:val="center"/>
          </w:tcPr>
          <w:p w:rsidR="006E44D4" w:rsidRPr="002F3020" w:rsidRDefault="006E44D4" w:rsidP="00D34A94">
            <w:pPr>
              <w:pStyle w:val="11111"/>
              <w:rPr>
                <w:rFonts w:eastAsia="SimSun"/>
                <w:snapToGrid w:val="0"/>
              </w:rPr>
            </w:pPr>
            <w:r w:rsidRPr="002F3020">
              <w:rPr>
                <w:rFonts w:eastAsia="SimSun"/>
                <w:snapToGrid w:val="0"/>
              </w:rPr>
              <w:t>N кадастрового квартала</w:t>
            </w:r>
          </w:p>
        </w:tc>
        <w:tc>
          <w:tcPr>
            <w:tcW w:w="47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vAlign w:val="center"/>
          </w:tcPr>
          <w:p w:rsidR="006E44D4" w:rsidRPr="002F3020" w:rsidRDefault="006E44D4" w:rsidP="00D34A94">
            <w:pPr>
              <w:pStyle w:val="11111"/>
              <w:rPr>
                <w:rFonts w:eastAsia="SimSun"/>
                <w:snapToGrid w:val="0"/>
              </w:rPr>
            </w:pPr>
            <w:r w:rsidRPr="002F3020">
              <w:rPr>
                <w:rFonts w:eastAsia="SimSun"/>
                <w:snapToGrid w:val="0"/>
              </w:rPr>
              <w:t>Источник тепловой энергии</w:t>
            </w:r>
          </w:p>
        </w:tc>
        <w:tc>
          <w:tcPr>
            <w:tcW w:w="781"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vAlign w:val="center"/>
          </w:tcPr>
          <w:p w:rsidR="006E44D4" w:rsidRPr="002F3020" w:rsidRDefault="006E44D4" w:rsidP="00D34A94">
            <w:pPr>
              <w:pStyle w:val="11111"/>
              <w:rPr>
                <w:rFonts w:eastAsia="SimSun"/>
                <w:snapToGrid w:val="0"/>
                <w:lang w:val="ru-RU"/>
              </w:rPr>
            </w:pPr>
            <w:r w:rsidRPr="002F3020">
              <w:rPr>
                <w:rFonts w:eastAsia="SimSun"/>
                <w:snapToGrid w:val="0"/>
                <w:lang w:val="ru-RU"/>
              </w:rPr>
              <w:t>Год отключения от системы теплоснабжения</w:t>
            </w:r>
          </w:p>
        </w:tc>
        <w:tc>
          <w:tcPr>
            <w:tcW w:w="74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E44D4" w:rsidRPr="002F3020" w:rsidRDefault="006E44D4" w:rsidP="00D34A94">
            <w:pPr>
              <w:pStyle w:val="11111"/>
              <w:rPr>
                <w:rFonts w:eastAsia="SimSun"/>
                <w:snapToGrid w:val="0"/>
              </w:rPr>
            </w:pPr>
            <w:r w:rsidRPr="002F3020">
              <w:rPr>
                <w:rFonts w:eastAsia="SimSun"/>
                <w:snapToGrid w:val="0"/>
              </w:rPr>
              <w:t xml:space="preserve">Строительная площадь, </w:t>
            </w:r>
            <w:r w:rsidR="002F3020" w:rsidRPr="002F3020">
              <w:rPr>
                <w:rFonts w:eastAsia="SimSun"/>
                <w:snapToGrid w:val="0"/>
              </w:rPr>
              <w:t>м</w:t>
            </w:r>
            <w:r w:rsidR="002F3020" w:rsidRPr="002F3020">
              <w:rPr>
                <w:rFonts w:eastAsia="SimSun"/>
                <w:snapToGrid w:val="0"/>
                <w:vertAlign w:val="superscript"/>
              </w:rPr>
              <w:t>2</w:t>
            </w:r>
          </w:p>
        </w:tc>
        <w:tc>
          <w:tcPr>
            <w:tcW w:w="71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vAlign w:val="center"/>
          </w:tcPr>
          <w:p w:rsidR="006E44D4" w:rsidRPr="002F3020" w:rsidRDefault="006E44D4" w:rsidP="00D34A94">
            <w:pPr>
              <w:pStyle w:val="11111"/>
              <w:rPr>
                <w:rFonts w:eastAsia="SimSun"/>
                <w:snapToGrid w:val="0"/>
                <w:lang w:val="ru-RU"/>
              </w:rPr>
            </w:pPr>
            <w:r w:rsidRPr="002F3020">
              <w:rPr>
                <w:rFonts w:eastAsia="SimSun"/>
                <w:snapToGrid w:val="0"/>
                <w:lang w:val="ru-RU"/>
              </w:rPr>
              <w:t>Подключенная тепловая нагрузка отопления и вентиляции, Гкал/час</w:t>
            </w:r>
          </w:p>
        </w:tc>
        <w:tc>
          <w:tcPr>
            <w:tcW w:w="713" w:type="pct"/>
            <w:tcBorders>
              <w:top w:val="single" w:sz="4" w:space="0" w:color="auto"/>
              <w:left w:val="single" w:sz="4" w:space="0" w:color="auto"/>
              <w:bottom w:val="single" w:sz="4" w:space="0" w:color="auto"/>
            </w:tcBorders>
            <w:shd w:val="clear" w:color="auto" w:fill="D9D9D9" w:themeFill="background1" w:themeFillShade="D9"/>
            <w:tcMar>
              <w:left w:w="28" w:type="dxa"/>
              <w:right w:w="28" w:type="dxa"/>
            </w:tcMar>
            <w:vAlign w:val="center"/>
          </w:tcPr>
          <w:p w:rsidR="006E44D4" w:rsidRPr="002F3020" w:rsidRDefault="006E44D4" w:rsidP="00D34A94">
            <w:pPr>
              <w:pStyle w:val="11111"/>
              <w:rPr>
                <w:rFonts w:eastAsia="SimSun"/>
                <w:snapToGrid w:val="0"/>
                <w:lang w:val="ru-RU"/>
              </w:rPr>
            </w:pPr>
            <w:r w:rsidRPr="002F3020">
              <w:rPr>
                <w:rFonts w:eastAsia="SimSun"/>
                <w:snapToGrid w:val="0"/>
                <w:lang w:val="ru-RU"/>
              </w:rPr>
              <w:t>Подключенная среднечасовая тепловая нагрузка ГВС, Гкал/час</w:t>
            </w:r>
          </w:p>
        </w:tc>
      </w:tr>
      <w:tr w:rsidR="00D34A94" w:rsidRPr="00A04CB5" w:rsidTr="00D34A94">
        <w:tc>
          <w:tcPr>
            <w:tcW w:w="132" w:type="pct"/>
            <w:tcBorders>
              <w:top w:val="single" w:sz="4" w:space="0" w:color="auto"/>
              <w:bottom w:val="single" w:sz="4" w:space="0" w:color="auto"/>
              <w:right w:val="single" w:sz="4" w:space="0" w:color="auto"/>
            </w:tcBorders>
            <w:tcMar>
              <w:left w:w="28" w:type="dxa"/>
              <w:right w:w="28" w:type="dxa"/>
            </w:tcMar>
            <w:vAlign w:val="center"/>
          </w:tcPr>
          <w:p w:rsidR="006E44D4" w:rsidRPr="002F3020" w:rsidRDefault="006E44D4" w:rsidP="00D34A94">
            <w:pPr>
              <w:pStyle w:val="11111"/>
              <w:rPr>
                <w:rFonts w:eastAsia="SimSun"/>
                <w:snapToGrid w:val="0"/>
                <w:lang w:val="ru-RU"/>
              </w:rPr>
            </w:pPr>
          </w:p>
        </w:tc>
        <w:tc>
          <w:tcPr>
            <w:tcW w:w="698"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6E44D4" w:rsidRPr="002F3020" w:rsidRDefault="006E44D4" w:rsidP="00D34A94">
            <w:pPr>
              <w:pStyle w:val="11111"/>
              <w:rPr>
                <w:rFonts w:eastAsia="SimSun"/>
                <w:snapToGrid w:val="0"/>
                <w:lang w:val="ru-RU"/>
              </w:rPr>
            </w:pPr>
          </w:p>
        </w:tc>
        <w:tc>
          <w:tcPr>
            <w:tcW w:w="738"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6E44D4" w:rsidRPr="002F3020" w:rsidRDefault="006E44D4" w:rsidP="00D34A94">
            <w:pPr>
              <w:pStyle w:val="11111"/>
              <w:rPr>
                <w:rFonts w:eastAsia="SimSun"/>
                <w:snapToGrid w:val="0"/>
                <w:lang w:val="ru-RU"/>
              </w:rPr>
            </w:pPr>
          </w:p>
        </w:tc>
        <w:tc>
          <w:tcPr>
            <w:tcW w:w="476"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6E44D4" w:rsidRPr="002F3020" w:rsidRDefault="006E44D4" w:rsidP="00D34A94">
            <w:pPr>
              <w:pStyle w:val="11111"/>
              <w:rPr>
                <w:rFonts w:eastAsia="SimSun"/>
                <w:snapToGrid w:val="0"/>
                <w:lang w:val="ru-RU"/>
              </w:rPr>
            </w:pPr>
          </w:p>
        </w:tc>
        <w:tc>
          <w:tcPr>
            <w:tcW w:w="781"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6E44D4" w:rsidRPr="002F3020" w:rsidRDefault="006E44D4" w:rsidP="00D34A94">
            <w:pPr>
              <w:pStyle w:val="11111"/>
              <w:rPr>
                <w:rFonts w:eastAsia="SimSun"/>
                <w:snapToGrid w:val="0"/>
                <w:lang w:val="ru-RU"/>
              </w:rPr>
            </w:pPr>
          </w:p>
        </w:tc>
        <w:tc>
          <w:tcPr>
            <w:tcW w:w="749" w:type="pct"/>
            <w:tcBorders>
              <w:top w:val="single" w:sz="4" w:space="0" w:color="auto"/>
              <w:left w:val="single" w:sz="4" w:space="0" w:color="auto"/>
              <w:bottom w:val="single" w:sz="4" w:space="0" w:color="auto"/>
              <w:right w:val="single" w:sz="4" w:space="0" w:color="auto"/>
            </w:tcBorders>
            <w:vAlign w:val="center"/>
          </w:tcPr>
          <w:p w:rsidR="006E44D4" w:rsidRPr="002F3020" w:rsidRDefault="006E44D4" w:rsidP="00D34A94">
            <w:pPr>
              <w:pStyle w:val="11111"/>
              <w:rPr>
                <w:rFonts w:eastAsia="SimSun"/>
                <w:snapToGrid w:val="0"/>
                <w:lang w:val="ru-RU"/>
              </w:rPr>
            </w:pPr>
          </w:p>
        </w:tc>
        <w:tc>
          <w:tcPr>
            <w:tcW w:w="713"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6E44D4" w:rsidRPr="002F3020" w:rsidRDefault="006E44D4" w:rsidP="00D34A94">
            <w:pPr>
              <w:pStyle w:val="11111"/>
              <w:rPr>
                <w:rFonts w:eastAsia="SimSun"/>
                <w:snapToGrid w:val="0"/>
                <w:lang w:val="ru-RU"/>
              </w:rPr>
            </w:pPr>
          </w:p>
        </w:tc>
        <w:tc>
          <w:tcPr>
            <w:tcW w:w="713" w:type="pct"/>
            <w:tcBorders>
              <w:top w:val="single" w:sz="4" w:space="0" w:color="auto"/>
              <w:left w:val="single" w:sz="4" w:space="0" w:color="auto"/>
              <w:bottom w:val="single" w:sz="4" w:space="0" w:color="auto"/>
            </w:tcBorders>
            <w:tcMar>
              <w:left w:w="28" w:type="dxa"/>
              <w:right w:w="28" w:type="dxa"/>
            </w:tcMar>
            <w:vAlign w:val="center"/>
          </w:tcPr>
          <w:p w:rsidR="006E44D4" w:rsidRPr="002F3020" w:rsidRDefault="006E44D4" w:rsidP="00D34A94">
            <w:pPr>
              <w:pStyle w:val="11111"/>
              <w:rPr>
                <w:rFonts w:eastAsia="SimSun"/>
                <w:snapToGrid w:val="0"/>
                <w:lang w:val="ru-RU"/>
              </w:rPr>
            </w:pPr>
          </w:p>
        </w:tc>
      </w:tr>
    </w:tbl>
    <w:p w:rsidR="003C75B4" w:rsidRPr="002F3020" w:rsidRDefault="003C75B4" w:rsidP="003C75B4">
      <w:pPr>
        <w:pStyle w:val="affffffffff5"/>
        <w:rPr>
          <w:snapToGrid w:val="0"/>
          <w:sz w:val="22"/>
          <w:szCs w:val="22"/>
          <w:lang w:val="ru-RU" w:eastAsia="ru-RU"/>
        </w:rPr>
      </w:pPr>
    </w:p>
    <w:p w:rsidR="00201455" w:rsidRPr="00A04CB5" w:rsidRDefault="00201455" w:rsidP="00105918">
      <w:pPr>
        <w:pStyle w:val="20"/>
        <w:rPr>
          <w:rFonts w:cs="Times New Roman"/>
          <w:snapToGrid w:val="0"/>
          <w:lang w:val="ru-RU"/>
        </w:rPr>
      </w:pPr>
      <w:bookmarkStart w:id="7" w:name="_Toc166768833"/>
      <w:r w:rsidRPr="00A04CB5">
        <w:rPr>
          <w:rFonts w:cs="Times New Roman"/>
          <w:snapToGrid w:val="0"/>
          <w:lang w:val="ru-RU"/>
        </w:rPr>
        <w:t>Существующие и перспективные объемы потребления тепловой энергии (мощности) и теплоносителя с разделением по видам теплопотребления в каждом расчетном элементе территориального деления на каждом этапе</w:t>
      </w:r>
      <w:bookmarkEnd w:id="7"/>
    </w:p>
    <w:p w:rsidR="00D718A3" w:rsidRPr="00A04CB5" w:rsidRDefault="00D718A3" w:rsidP="00D718A3">
      <w:pPr>
        <w:pStyle w:val="affffffffff5"/>
        <w:rPr>
          <w:iCs/>
          <w:snapToGrid w:val="0"/>
          <w:color w:val="0A0A0C"/>
          <w:lang w:val="ru-RU"/>
        </w:rPr>
      </w:pPr>
      <w:r w:rsidRPr="00A04CB5">
        <w:rPr>
          <w:iCs/>
          <w:snapToGrid w:val="0"/>
          <w:color w:val="0A0A0C"/>
          <w:lang w:val="ru-RU"/>
        </w:rPr>
        <w:t>Приросты тепловых нагрузок определены в соответствии с генеральным планом муниципального образования.</w:t>
      </w:r>
    </w:p>
    <w:p w:rsidR="00B03F00" w:rsidRPr="002F3020" w:rsidRDefault="00B03F00" w:rsidP="00B03F00">
      <w:pPr>
        <w:pStyle w:val="affffffffff5"/>
        <w:rPr>
          <w:iCs/>
          <w:snapToGrid w:val="0"/>
          <w:lang w:val="ru-RU"/>
        </w:rPr>
      </w:pPr>
      <w:r w:rsidRPr="00A04CB5">
        <w:rPr>
          <w:snapToGrid w:val="0"/>
          <w:lang w:val="ru-RU"/>
        </w:rPr>
        <w:t xml:space="preserve">Прогнозы приростов объемов потребления тепловой энергии (мощности) и теплоносителя с разделением по видам теплопотребления в каждом расчетном элементе территориального деления и в зоне действия каждого из существующих или </w:t>
      </w:r>
      <w:r w:rsidRPr="00A04CB5">
        <w:rPr>
          <w:snapToGrid w:val="0"/>
          <w:lang w:val="ru-RU"/>
        </w:rPr>
        <w:lastRenderedPageBreak/>
        <w:t>предлагаемых для строительства источников тепловой энергии на каждом этапе представлены в таблице</w:t>
      </w:r>
      <w:r w:rsidRPr="00A04CB5">
        <w:rPr>
          <w:iCs/>
          <w:snapToGrid w:val="0"/>
          <w:lang w:val="ru-RU"/>
        </w:rPr>
        <w:t>.</w:t>
      </w:r>
    </w:p>
    <w:p w:rsidR="00D34A94" w:rsidRPr="002F3020" w:rsidRDefault="00D34A94" w:rsidP="00B03F00">
      <w:pPr>
        <w:pStyle w:val="affffffffff5"/>
        <w:rPr>
          <w:iCs/>
          <w:snapToGrid w:val="0"/>
          <w:lang w:val="ru-RU"/>
        </w:rPr>
      </w:pPr>
    </w:p>
    <w:p w:rsidR="00D32716" w:rsidRPr="002F3020" w:rsidRDefault="00B03F00" w:rsidP="00337B30">
      <w:pPr>
        <w:pStyle w:val="affffffffff5"/>
        <w:rPr>
          <w:b/>
          <w:bCs w:val="0"/>
          <w:iCs/>
          <w:snapToGrid w:val="0"/>
          <w:color w:val="0A0A0C"/>
          <w:szCs w:val="24"/>
          <w:lang w:val="ru-RU"/>
        </w:rPr>
      </w:pPr>
      <w:bookmarkStart w:id="8" w:name="_bookmark345"/>
      <w:bookmarkEnd w:id="8"/>
      <w:r w:rsidRPr="002F3020">
        <w:rPr>
          <w:rStyle w:val="affffffffff6"/>
          <w:rFonts w:cs="Times New Roman"/>
          <w:b/>
          <w:bCs/>
          <w:snapToGrid w:val="0"/>
          <w:lang w:val="ru-RU"/>
        </w:rPr>
        <w:t>Таблица 1.2.1 - Прогнозы приростов объемов потребления тепловой энергии (мощности) и теплоносителя с разделением по видам теплопотребления в каждом расчетном элементе территориального деления и в зоне действия каждого из существующих или предлагаемых для строительства источников тепловой энергии</w:t>
      </w:r>
      <w:r w:rsidRPr="00A04CB5">
        <w:rPr>
          <w:b/>
          <w:bCs w:val="0"/>
          <w:iCs/>
          <w:snapToGrid w:val="0"/>
          <w:color w:val="0A0A0C"/>
          <w:szCs w:val="24"/>
          <w:lang w:val="ru-RU"/>
        </w:rPr>
        <w:t xml:space="preserve"> на каждом этапе</w:t>
      </w:r>
    </w:p>
    <w:tbl>
      <w:tblPr>
        <w:tblW w:w="5000" w:type="pct"/>
        <w:tblLook w:val="04A0"/>
      </w:tblPr>
      <w:tblGrid>
        <w:gridCol w:w="4210"/>
        <w:gridCol w:w="1685"/>
        <w:gridCol w:w="1065"/>
        <w:gridCol w:w="1284"/>
        <w:gridCol w:w="1327"/>
      </w:tblGrid>
      <w:tr w:rsidR="00D32716" w:rsidRPr="00A04CB5" w:rsidTr="00337B30">
        <w:trPr>
          <w:trHeight w:val="20"/>
        </w:trPr>
        <w:tc>
          <w:tcPr>
            <w:tcW w:w="2199"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D32716" w:rsidRPr="002F3020" w:rsidRDefault="00D32716" w:rsidP="00337B30">
            <w:pPr>
              <w:pStyle w:val="11111"/>
              <w:rPr>
                <w:rFonts w:eastAsia="Calibri"/>
                <w:snapToGrid w:val="0"/>
                <w:lang w:val="ru-RU" w:eastAsia="ru-RU" w:bidi="ar-SA"/>
              </w:rPr>
            </w:pPr>
            <w:r w:rsidRPr="002F3020">
              <w:rPr>
                <w:rFonts w:eastAsia="Calibri"/>
                <w:snapToGrid w:val="0"/>
                <w:lang w:val="ru-RU" w:eastAsia="ru-RU" w:bidi="ar-SA"/>
              </w:rPr>
              <w:t>Источник централизованного теплоснабжения</w:t>
            </w:r>
          </w:p>
        </w:tc>
        <w:tc>
          <w:tcPr>
            <w:tcW w:w="880" w:type="pct"/>
            <w:tcBorders>
              <w:top w:val="single" w:sz="4" w:space="0" w:color="auto"/>
              <w:left w:val="nil"/>
              <w:bottom w:val="single" w:sz="4" w:space="0" w:color="auto"/>
              <w:right w:val="single" w:sz="4" w:space="0" w:color="auto"/>
            </w:tcBorders>
            <w:shd w:val="clear" w:color="000000" w:fill="D9D9D9"/>
            <w:vAlign w:val="center"/>
            <w:hideMark/>
          </w:tcPr>
          <w:p w:rsidR="00D32716" w:rsidRPr="002F3020" w:rsidRDefault="00D32716" w:rsidP="00337B30">
            <w:pPr>
              <w:pStyle w:val="11111"/>
              <w:rPr>
                <w:rFonts w:eastAsia="Calibri"/>
                <w:snapToGrid w:val="0"/>
                <w:lang w:val="ru-RU" w:eastAsia="ru-RU" w:bidi="ar-SA"/>
              </w:rPr>
            </w:pPr>
            <w:r w:rsidRPr="002F3020">
              <w:rPr>
                <w:rFonts w:eastAsia="Calibri"/>
                <w:snapToGrid w:val="0"/>
                <w:lang w:val="ru-RU" w:eastAsia="ru-RU" w:bidi="ar-SA"/>
              </w:rPr>
              <w:t>Присоединенная (расчетная) тепловая нагрузка (мощность), Гкал/ч</w:t>
            </w:r>
          </w:p>
        </w:tc>
        <w:tc>
          <w:tcPr>
            <w:tcW w:w="556" w:type="pct"/>
            <w:tcBorders>
              <w:top w:val="single" w:sz="4" w:space="0" w:color="auto"/>
              <w:left w:val="nil"/>
              <w:bottom w:val="single" w:sz="4" w:space="0" w:color="auto"/>
              <w:right w:val="single" w:sz="4" w:space="0" w:color="auto"/>
            </w:tcBorders>
            <w:shd w:val="clear" w:color="000000" w:fill="D9D9D9"/>
            <w:vAlign w:val="center"/>
            <w:hideMark/>
          </w:tcPr>
          <w:p w:rsidR="00D32716" w:rsidRPr="002F3020" w:rsidRDefault="00D32716" w:rsidP="00337B30">
            <w:pPr>
              <w:pStyle w:val="11111"/>
              <w:rPr>
                <w:rFonts w:eastAsia="Calibri"/>
                <w:snapToGrid w:val="0"/>
                <w:lang w:val="ru-RU" w:eastAsia="ru-RU" w:bidi="ar-SA"/>
              </w:rPr>
            </w:pPr>
            <w:r w:rsidRPr="002F3020">
              <w:rPr>
                <w:rFonts w:eastAsia="Calibri"/>
                <w:snapToGrid w:val="0"/>
                <w:lang w:val="ru-RU" w:eastAsia="ru-RU" w:bidi="ar-SA"/>
              </w:rPr>
              <w:t>Всего, полезный отпуск, Гкал</w:t>
            </w:r>
          </w:p>
        </w:tc>
        <w:tc>
          <w:tcPr>
            <w:tcW w:w="671" w:type="pct"/>
            <w:tcBorders>
              <w:top w:val="single" w:sz="4" w:space="0" w:color="auto"/>
              <w:left w:val="nil"/>
              <w:bottom w:val="single" w:sz="4" w:space="0" w:color="auto"/>
              <w:right w:val="single" w:sz="4" w:space="0" w:color="auto"/>
            </w:tcBorders>
            <w:shd w:val="clear" w:color="000000" w:fill="D9D9D9"/>
            <w:vAlign w:val="center"/>
            <w:hideMark/>
          </w:tcPr>
          <w:p w:rsidR="00D32716" w:rsidRPr="002F3020" w:rsidRDefault="00D32716" w:rsidP="00337B30">
            <w:pPr>
              <w:pStyle w:val="11111"/>
              <w:rPr>
                <w:rFonts w:eastAsia="Calibri"/>
                <w:snapToGrid w:val="0"/>
                <w:lang w:val="ru-RU" w:eastAsia="ru-RU" w:bidi="ar-SA"/>
              </w:rPr>
            </w:pPr>
            <w:r w:rsidRPr="002F3020">
              <w:rPr>
                <w:rFonts w:eastAsia="Calibri"/>
                <w:snapToGrid w:val="0"/>
                <w:lang w:val="ru-RU" w:eastAsia="ru-RU" w:bidi="ar-SA"/>
              </w:rPr>
              <w:t>Приросты тепловой нагрузки (мощность), Гкал/ч</w:t>
            </w:r>
          </w:p>
        </w:tc>
        <w:tc>
          <w:tcPr>
            <w:tcW w:w="693" w:type="pct"/>
            <w:tcBorders>
              <w:top w:val="single" w:sz="4" w:space="0" w:color="auto"/>
              <w:left w:val="nil"/>
              <w:bottom w:val="single" w:sz="4" w:space="0" w:color="auto"/>
              <w:right w:val="single" w:sz="4" w:space="0" w:color="auto"/>
            </w:tcBorders>
            <w:shd w:val="clear" w:color="000000" w:fill="D9D9D9"/>
            <w:vAlign w:val="center"/>
            <w:hideMark/>
          </w:tcPr>
          <w:p w:rsidR="00D32716" w:rsidRPr="002F3020" w:rsidRDefault="00D32716" w:rsidP="00337B30">
            <w:pPr>
              <w:pStyle w:val="11111"/>
              <w:rPr>
                <w:rFonts w:eastAsia="Calibri"/>
                <w:snapToGrid w:val="0"/>
                <w:lang w:val="ru-RU" w:eastAsia="ru-RU" w:bidi="ar-SA"/>
              </w:rPr>
            </w:pPr>
            <w:r w:rsidRPr="002F3020">
              <w:rPr>
                <w:rFonts w:eastAsia="Calibri"/>
                <w:snapToGrid w:val="0"/>
                <w:lang w:val="ru-RU" w:eastAsia="ru-RU" w:bidi="ar-SA"/>
              </w:rPr>
              <w:t>Приросты объема потребления тепловой энергии, Гкал/год</w:t>
            </w:r>
          </w:p>
        </w:tc>
      </w:tr>
      <w:tr w:rsidR="00D32716" w:rsidRPr="002F3020" w:rsidTr="00337B30">
        <w:trPr>
          <w:trHeight w:val="20"/>
        </w:trPr>
        <w:tc>
          <w:tcPr>
            <w:tcW w:w="2199" w:type="pct"/>
            <w:tcBorders>
              <w:top w:val="nil"/>
              <w:left w:val="single" w:sz="4" w:space="0" w:color="auto"/>
              <w:bottom w:val="single" w:sz="4" w:space="0" w:color="auto"/>
              <w:right w:val="single" w:sz="4" w:space="0" w:color="auto"/>
            </w:tcBorders>
            <w:shd w:val="clear" w:color="000000" w:fill="FFFFFF"/>
            <w:vAlign w:val="center"/>
            <w:hideMark/>
          </w:tcPr>
          <w:p w:rsidR="00D32716" w:rsidRPr="002F3020" w:rsidRDefault="00D32716" w:rsidP="00337B30">
            <w:pPr>
              <w:pStyle w:val="11111"/>
              <w:rPr>
                <w:rFonts w:eastAsia="Calibri"/>
                <w:snapToGrid w:val="0"/>
                <w:lang w:val="ru-RU" w:eastAsia="ru-RU" w:bidi="ar-SA"/>
              </w:rPr>
            </w:pPr>
            <w:r w:rsidRPr="002F3020">
              <w:rPr>
                <w:rFonts w:eastAsia="Calibri"/>
                <w:snapToGrid w:val="0"/>
                <w:lang w:val="ru-RU" w:eastAsia="ru-RU" w:bidi="ar-SA"/>
              </w:rPr>
              <w:t>2026 год</w:t>
            </w:r>
          </w:p>
        </w:tc>
        <w:tc>
          <w:tcPr>
            <w:tcW w:w="880" w:type="pct"/>
            <w:tcBorders>
              <w:top w:val="nil"/>
              <w:left w:val="nil"/>
              <w:bottom w:val="single" w:sz="4" w:space="0" w:color="auto"/>
              <w:right w:val="single" w:sz="4" w:space="0" w:color="auto"/>
            </w:tcBorders>
            <w:shd w:val="clear" w:color="000000" w:fill="FFFFFF"/>
            <w:vAlign w:val="center"/>
            <w:hideMark/>
          </w:tcPr>
          <w:p w:rsidR="00D32716" w:rsidRPr="002F3020" w:rsidRDefault="00D32716" w:rsidP="00337B30">
            <w:pPr>
              <w:pStyle w:val="11111"/>
              <w:rPr>
                <w:rFonts w:eastAsia="Calibri"/>
                <w:snapToGrid w:val="0"/>
                <w:lang w:val="ru-RU" w:eastAsia="ru-RU" w:bidi="ar-SA"/>
              </w:rPr>
            </w:pPr>
          </w:p>
        </w:tc>
        <w:tc>
          <w:tcPr>
            <w:tcW w:w="556" w:type="pct"/>
            <w:tcBorders>
              <w:top w:val="nil"/>
              <w:left w:val="nil"/>
              <w:bottom w:val="single" w:sz="4" w:space="0" w:color="auto"/>
              <w:right w:val="single" w:sz="4" w:space="0" w:color="auto"/>
            </w:tcBorders>
            <w:shd w:val="clear" w:color="000000" w:fill="FFFFFF"/>
            <w:vAlign w:val="center"/>
            <w:hideMark/>
          </w:tcPr>
          <w:p w:rsidR="00D32716" w:rsidRPr="002F3020" w:rsidRDefault="00D32716" w:rsidP="00337B30">
            <w:pPr>
              <w:pStyle w:val="11111"/>
              <w:rPr>
                <w:rFonts w:eastAsia="Calibri"/>
                <w:snapToGrid w:val="0"/>
                <w:lang w:val="ru-RU" w:eastAsia="ru-RU" w:bidi="ar-SA"/>
              </w:rPr>
            </w:pPr>
          </w:p>
        </w:tc>
        <w:tc>
          <w:tcPr>
            <w:tcW w:w="671" w:type="pct"/>
            <w:tcBorders>
              <w:top w:val="nil"/>
              <w:left w:val="nil"/>
              <w:bottom w:val="single" w:sz="4" w:space="0" w:color="auto"/>
              <w:right w:val="single" w:sz="4" w:space="0" w:color="auto"/>
            </w:tcBorders>
            <w:shd w:val="clear" w:color="000000" w:fill="FFFFFF"/>
            <w:vAlign w:val="center"/>
            <w:hideMark/>
          </w:tcPr>
          <w:p w:rsidR="00D32716" w:rsidRPr="002F3020" w:rsidRDefault="00D32716" w:rsidP="00337B30">
            <w:pPr>
              <w:pStyle w:val="11111"/>
              <w:rPr>
                <w:rFonts w:eastAsia="Calibri"/>
                <w:snapToGrid w:val="0"/>
                <w:lang w:val="ru-RU" w:eastAsia="ru-RU" w:bidi="ar-SA"/>
              </w:rPr>
            </w:pPr>
          </w:p>
        </w:tc>
        <w:tc>
          <w:tcPr>
            <w:tcW w:w="693" w:type="pct"/>
            <w:tcBorders>
              <w:top w:val="nil"/>
              <w:left w:val="nil"/>
              <w:bottom w:val="single" w:sz="4" w:space="0" w:color="auto"/>
              <w:right w:val="single" w:sz="4" w:space="0" w:color="auto"/>
            </w:tcBorders>
            <w:shd w:val="clear" w:color="000000" w:fill="FFFFFF"/>
            <w:noWrap/>
            <w:vAlign w:val="center"/>
            <w:hideMark/>
          </w:tcPr>
          <w:p w:rsidR="00D32716" w:rsidRPr="002F3020" w:rsidRDefault="00D32716" w:rsidP="00337B30">
            <w:pPr>
              <w:pStyle w:val="11111"/>
              <w:rPr>
                <w:rFonts w:eastAsia="Calibri"/>
                <w:snapToGrid w:val="0"/>
                <w:lang w:val="ru-RU" w:eastAsia="ru-RU" w:bidi="ar-SA"/>
              </w:rPr>
            </w:pPr>
          </w:p>
        </w:tc>
      </w:tr>
      <w:tr w:rsidR="00D32716" w:rsidRPr="002F3020" w:rsidTr="00337B30">
        <w:trPr>
          <w:trHeight w:val="20"/>
        </w:trPr>
        <w:tc>
          <w:tcPr>
            <w:tcW w:w="2199" w:type="pct"/>
            <w:tcBorders>
              <w:top w:val="nil"/>
              <w:left w:val="single" w:sz="4" w:space="0" w:color="auto"/>
              <w:bottom w:val="single" w:sz="4" w:space="0" w:color="auto"/>
              <w:right w:val="single" w:sz="4" w:space="0" w:color="auto"/>
            </w:tcBorders>
            <w:vAlign w:val="center"/>
            <w:hideMark/>
          </w:tcPr>
          <w:p w:rsidR="00D32716" w:rsidRPr="002F3020" w:rsidRDefault="00D32716" w:rsidP="00337B30">
            <w:pPr>
              <w:pStyle w:val="11111"/>
              <w:rPr>
                <w:rFonts w:eastAsia="Calibri"/>
                <w:snapToGrid w:val="0"/>
                <w:lang w:val="ru-RU" w:eastAsia="ru-RU" w:bidi="ar-SA"/>
              </w:rPr>
            </w:pPr>
            <w:r w:rsidRPr="002F3020">
              <w:rPr>
                <w:rFonts w:eastAsia="Calibri"/>
                <w:snapToGrid w:val="0"/>
                <w:lang w:val="ru-RU" w:eastAsia="ru-RU" w:bidi="ar-SA"/>
              </w:rPr>
              <w:t>Газовая котельная БМК-0,3</w:t>
            </w:r>
          </w:p>
        </w:tc>
        <w:tc>
          <w:tcPr>
            <w:tcW w:w="880" w:type="pct"/>
            <w:tcBorders>
              <w:top w:val="nil"/>
              <w:left w:val="nil"/>
              <w:bottom w:val="single" w:sz="4" w:space="0" w:color="auto"/>
              <w:right w:val="single" w:sz="4" w:space="0" w:color="auto"/>
            </w:tcBorders>
            <w:vAlign w:val="center"/>
            <w:hideMark/>
          </w:tcPr>
          <w:p w:rsidR="00D32716" w:rsidRPr="002F3020" w:rsidRDefault="00D32716" w:rsidP="00337B30">
            <w:pPr>
              <w:pStyle w:val="11111"/>
              <w:rPr>
                <w:rFonts w:eastAsia="Calibri"/>
                <w:snapToGrid w:val="0"/>
                <w:lang w:val="ru-RU" w:eastAsia="ru-RU" w:bidi="ar-SA"/>
              </w:rPr>
            </w:pPr>
            <w:r w:rsidRPr="002F3020">
              <w:rPr>
                <w:rFonts w:eastAsia="Calibri"/>
                <w:snapToGrid w:val="0"/>
                <w:lang w:val="ru-RU" w:eastAsia="ru-RU" w:bidi="ar-SA"/>
              </w:rPr>
              <w:t>0,20</w:t>
            </w:r>
          </w:p>
        </w:tc>
        <w:tc>
          <w:tcPr>
            <w:tcW w:w="556" w:type="pct"/>
            <w:tcBorders>
              <w:top w:val="nil"/>
              <w:left w:val="nil"/>
              <w:bottom w:val="single" w:sz="4" w:space="0" w:color="auto"/>
              <w:right w:val="single" w:sz="4" w:space="0" w:color="auto"/>
            </w:tcBorders>
            <w:vAlign w:val="center"/>
            <w:hideMark/>
          </w:tcPr>
          <w:p w:rsidR="00D32716" w:rsidRPr="002F3020" w:rsidRDefault="00D32716" w:rsidP="00337B30">
            <w:pPr>
              <w:pStyle w:val="11111"/>
              <w:rPr>
                <w:rFonts w:eastAsia="Calibri"/>
                <w:snapToGrid w:val="0"/>
                <w:lang w:val="ru-RU" w:eastAsia="ru-RU" w:bidi="ar-SA"/>
              </w:rPr>
            </w:pPr>
            <w:r w:rsidRPr="002F3020">
              <w:rPr>
                <w:rFonts w:eastAsia="Calibri"/>
                <w:snapToGrid w:val="0"/>
                <w:lang w:val="ru-RU" w:eastAsia="ru-RU" w:bidi="ar-SA"/>
              </w:rPr>
              <w:t>1056,00</w:t>
            </w:r>
          </w:p>
        </w:tc>
        <w:tc>
          <w:tcPr>
            <w:tcW w:w="671" w:type="pct"/>
            <w:tcBorders>
              <w:top w:val="nil"/>
              <w:left w:val="nil"/>
              <w:bottom w:val="single" w:sz="4" w:space="0" w:color="auto"/>
              <w:right w:val="single" w:sz="4" w:space="0" w:color="auto"/>
            </w:tcBorders>
            <w:vAlign w:val="center"/>
            <w:hideMark/>
          </w:tcPr>
          <w:p w:rsidR="00D32716" w:rsidRPr="002F3020" w:rsidRDefault="00D32716" w:rsidP="00337B30">
            <w:pPr>
              <w:pStyle w:val="11111"/>
              <w:rPr>
                <w:rFonts w:eastAsia="Calibri"/>
                <w:snapToGrid w:val="0"/>
                <w:lang w:val="ru-RU" w:eastAsia="ru-RU" w:bidi="ar-SA"/>
              </w:rPr>
            </w:pPr>
            <w:r w:rsidRPr="002F3020">
              <w:rPr>
                <w:rFonts w:eastAsia="Calibri"/>
                <w:snapToGrid w:val="0"/>
                <w:lang w:val="ru-RU" w:eastAsia="ru-RU" w:bidi="ar-SA"/>
              </w:rPr>
              <w:t>0,000</w:t>
            </w:r>
          </w:p>
        </w:tc>
        <w:tc>
          <w:tcPr>
            <w:tcW w:w="693" w:type="pct"/>
            <w:tcBorders>
              <w:top w:val="nil"/>
              <w:left w:val="nil"/>
              <w:bottom w:val="single" w:sz="4" w:space="0" w:color="auto"/>
              <w:right w:val="single" w:sz="4" w:space="0" w:color="auto"/>
            </w:tcBorders>
            <w:vAlign w:val="center"/>
            <w:hideMark/>
          </w:tcPr>
          <w:p w:rsidR="00D32716" w:rsidRPr="002F3020" w:rsidRDefault="00D32716" w:rsidP="00337B30">
            <w:pPr>
              <w:pStyle w:val="11111"/>
              <w:rPr>
                <w:rFonts w:eastAsia="Calibri"/>
                <w:snapToGrid w:val="0"/>
                <w:lang w:val="ru-RU" w:eastAsia="ru-RU" w:bidi="ar-SA"/>
              </w:rPr>
            </w:pPr>
            <w:r w:rsidRPr="002F3020">
              <w:rPr>
                <w:rFonts w:eastAsia="Calibri"/>
                <w:snapToGrid w:val="0"/>
                <w:lang w:val="ru-RU" w:eastAsia="ru-RU" w:bidi="ar-SA"/>
              </w:rPr>
              <w:t>0,0</w:t>
            </w:r>
          </w:p>
        </w:tc>
      </w:tr>
      <w:tr w:rsidR="00D32716" w:rsidRPr="002F3020" w:rsidTr="00337B30">
        <w:trPr>
          <w:trHeight w:val="20"/>
        </w:trPr>
        <w:tc>
          <w:tcPr>
            <w:tcW w:w="2199" w:type="pct"/>
            <w:tcBorders>
              <w:top w:val="nil"/>
              <w:left w:val="single" w:sz="4" w:space="0" w:color="auto"/>
              <w:bottom w:val="single" w:sz="4" w:space="0" w:color="auto"/>
              <w:right w:val="single" w:sz="4" w:space="0" w:color="auto"/>
            </w:tcBorders>
            <w:shd w:val="clear" w:color="000000" w:fill="FFFFFF"/>
            <w:vAlign w:val="center"/>
            <w:hideMark/>
          </w:tcPr>
          <w:p w:rsidR="00D32716" w:rsidRPr="002F3020" w:rsidRDefault="00D32716" w:rsidP="00337B30">
            <w:pPr>
              <w:pStyle w:val="11111"/>
              <w:rPr>
                <w:rFonts w:eastAsia="Calibri"/>
                <w:snapToGrid w:val="0"/>
                <w:lang w:val="ru-RU" w:eastAsia="ru-RU" w:bidi="ar-SA"/>
              </w:rPr>
            </w:pPr>
            <w:r w:rsidRPr="002F3020">
              <w:rPr>
                <w:rFonts w:eastAsia="Calibri"/>
                <w:snapToGrid w:val="0"/>
                <w:lang w:val="ru-RU" w:eastAsia="ru-RU" w:bidi="ar-SA"/>
              </w:rPr>
              <w:t>2027-2028 год</w:t>
            </w:r>
          </w:p>
        </w:tc>
        <w:tc>
          <w:tcPr>
            <w:tcW w:w="880" w:type="pct"/>
            <w:tcBorders>
              <w:top w:val="nil"/>
              <w:left w:val="nil"/>
              <w:bottom w:val="single" w:sz="4" w:space="0" w:color="auto"/>
              <w:right w:val="single" w:sz="4" w:space="0" w:color="auto"/>
            </w:tcBorders>
            <w:vAlign w:val="center"/>
            <w:hideMark/>
          </w:tcPr>
          <w:p w:rsidR="00D32716" w:rsidRPr="002F3020" w:rsidRDefault="00D32716" w:rsidP="00337B30">
            <w:pPr>
              <w:pStyle w:val="11111"/>
              <w:rPr>
                <w:rFonts w:eastAsia="Calibri"/>
                <w:snapToGrid w:val="0"/>
                <w:lang w:val="ru-RU" w:eastAsia="ru-RU" w:bidi="ar-SA"/>
              </w:rPr>
            </w:pPr>
          </w:p>
        </w:tc>
        <w:tc>
          <w:tcPr>
            <w:tcW w:w="556" w:type="pct"/>
            <w:tcBorders>
              <w:top w:val="nil"/>
              <w:left w:val="nil"/>
              <w:bottom w:val="single" w:sz="4" w:space="0" w:color="auto"/>
              <w:right w:val="single" w:sz="4" w:space="0" w:color="auto"/>
            </w:tcBorders>
            <w:vAlign w:val="center"/>
            <w:hideMark/>
          </w:tcPr>
          <w:p w:rsidR="00D32716" w:rsidRPr="002F3020" w:rsidRDefault="00D32716" w:rsidP="00337B30">
            <w:pPr>
              <w:pStyle w:val="11111"/>
              <w:rPr>
                <w:rFonts w:eastAsia="Calibri"/>
                <w:snapToGrid w:val="0"/>
                <w:lang w:val="ru-RU" w:eastAsia="ru-RU" w:bidi="ar-SA"/>
              </w:rPr>
            </w:pPr>
          </w:p>
        </w:tc>
        <w:tc>
          <w:tcPr>
            <w:tcW w:w="671" w:type="pct"/>
            <w:tcBorders>
              <w:top w:val="nil"/>
              <w:left w:val="nil"/>
              <w:bottom w:val="single" w:sz="4" w:space="0" w:color="auto"/>
              <w:right w:val="single" w:sz="4" w:space="0" w:color="auto"/>
            </w:tcBorders>
            <w:vAlign w:val="center"/>
            <w:hideMark/>
          </w:tcPr>
          <w:p w:rsidR="00D32716" w:rsidRPr="002F3020" w:rsidRDefault="00D32716" w:rsidP="00337B30">
            <w:pPr>
              <w:pStyle w:val="11111"/>
              <w:rPr>
                <w:rFonts w:eastAsia="Calibri"/>
                <w:snapToGrid w:val="0"/>
                <w:lang w:val="ru-RU" w:eastAsia="ru-RU" w:bidi="ar-SA"/>
              </w:rPr>
            </w:pPr>
          </w:p>
        </w:tc>
        <w:tc>
          <w:tcPr>
            <w:tcW w:w="693" w:type="pct"/>
            <w:tcBorders>
              <w:top w:val="nil"/>
              <w:left w:val="nil"/>
              <w:bottom w:val="single" w:sz="4" w:space="0" w:color="auto"/>
              <w:right w:val="single" w:sz="4" w:space="0" w:color="auto"/>
            </w:tcBorders>
            <w:vAlign w:val="center"/>
            <w:hideMark/>
          </w:tcPr>
          <w:p w:rsidR="00D32716" w:rsidRPr="002F3020" w:rsidRDefault="00D32716" w:rsidP="00337B30">
            <w:pPr>
              <w:pStyle w:val="11111"/>
              <w:rPr>
                <w:rFonts w:eastAsia="Calibri"/>
                <w:snapToGrid w:val="0"/>
                <w:lang w:val="ru-RU" w:eastAsia="ru-RU" w:bidi="ar-SA"/>
              </w:rPr>
            </w:pPr>
          </w:p>
        </w:tc>
      </w:tr>
      <w:tr w:rsidR="00D32716" w:rsidRPr="002F3020" w:rsidTr="00337B30">
        <w:trPr>
          <w:trHeight w:val="20"/>
        </w:trPr>
        <w:tc>
          <w:tcPr>
            <w:tcW w:w="2199" w:type="pct"/>
            <w:tcBorders>
              <w:top w:val="nil"/>
              <w:left w:val="single" w:sz="4" w:space="0" w:color="auto"/>
              <w:bottom w:val="single" w:sz="4" w:space="0" w:color="auto"/>
              <w:right w:val="single" w:sz="4" w:space="0" w:color="auto"/>
            </w:tcBorders>
            <w:vAlign w:val="center"/>
            <w:hideMark/>
          </w:tcPr>
          <w:p w:rsidR="00D32716" w:rsidRPr="002F3020" w:rsidRDefault="00D32716" w:rsidP="00337B30">
            <w:pPr>
              <w:pStyle w:val="11111"/>
              <w:rPr>
                <w:rFonts w:eastAsia="Calibri"/>
                <w:snapToGrid w:val="0"/>
                <w:lang w:val="ru-RU" w:eastAsia="ru-RU" w:bidi="ar-SA"/>
              </w:rPr>
            </w:pPr>
            <w:r w:rsidRPr="002F3020">
              <w:rPr>
                <w:rFonts w:eastAsia="Calibri"/>
                <w:snapToGrid w:val="0"/>
                <w:lang w:val="ru-RU" w:eastAsia="ru-RU" w:bidi="ar-SA"/>
              </w:rPr>
              <w:t>Газовая котельная БМК-0,3</w:t>
            </w:r>
          </w:p>
        </w:tc>
        <w:tc>
          <w:tcPr>
            <w:tcW w:w="880" w:type="pct"/>
            <w:tcBorders>
              <w:top w:val="nil"/>
              <w:left w:val="nil"/>
              <w:bottom w:val="single" w:sz="4" w:space="0" w:color="auto"/>
              <w:right w:val="single" w:sz="4" w:space="0" w:color="auto"/>
            </w:tcBorders>
            <w:vAlign w:val="center"/>
            <w:hideMark/>
          </w:tcPr>
          <w:p w:rsidR="00D32716" w:rsidRPr="002F3020" w:rsidRDefault="00D32716" w:rsidP="00337B30">
            <w:pPr>
              <w:pStyle w:val="11111"/>
              <w:rPr>
                <w:rFonts w:eastAsia="Calibri"/>
                <w:snapToGrid w:val="0"/>
                <w:lang w:val="ru-RU" w:eastAsia="ru-RU" w:bidi="ar-SA"/>
              </w:rPr>
            </w:pPr>
            <w:r w:rsidRPr="002F3020">
              <w:rPr>
                <w:rFonts w:eastAsia="Calibri"/>
                <w:snapToGrid w:val="0"/>
                <w:lang w:val="ru-RU" w:eastAsia="ru-RU" w:bidi="ar-SA"/>
              </w:rPr>
              <w:t>0,20</w:t>
            </w:r>
          </w:p>
        </w:tc>
        <w:tc>
          <w:tcPr>
            <w:tcW w:w="556" w:type="pct"/>
            <w:tcBorders>
              <w:top w:val="nil"/>
              <w:left w:val="nil"/>
              <w:bottom w:val="single" w:sz="4" w:space="0" w:color="auto"/>
              <w:right w:val="single" w:sz="4" w:space="0" w:color="auto"/>
            </w:tcBorders>
            <w:vAlign w:val="center"/>
            <w:hideMark/>
          </w:tcPr>
          <w:p w:rsidR="00D32716" w:rsidRPr="002F3020" w:rsidRDefault="00D32716" w:rsidP="00337B30">
            <w:pPr>
              <w:pStyle w:val="11111"/>
              <w:rPr>
                <w:rFonts w:eastAsia="Calibri"/>
                <w:snapToGrid w:val="0"/>
                <w:lang w:val="ru-RU" w:eastAsia="ru-RU" w:bidi="ar-SA"/>
              </w:rPr>
            </w:pPr>
            <w:r w:rsidRPr="002F3020">
              <w:rPr>
                <w:rFonts w:eastAsia="Calibri"/>
                <w:snapToGrid w:val="0"/>
                <w:lang w:val="ru-RU" w:eastAsia="ru-RU" w:bidi="ar-SA"/>
              </w:rPr>
              <w:t>1056,00</w:t>
            </w:r>
          </w:p>
        </w:tc>
        <w:tc>
          <w:tcPr>
            <w:tcW w:w="671" w:type="pct"/>
            <w:tcBorders>
              <w:top w:val="nil"/>
              <w:left w:val="nil"/>
              <w:bottom w:val="single" w:sz="4" w:space="0" w:color="auto"/>
              <w:right w:val="single" w:sz="4" w:space="0" w:color="auto"/>
            </w:tcBorders>
            <w:vAlign w:val="center"/>
            <w:hideMark/>
          </w:tcPr>
          <w:p w:rsidR="00D32716" w:rsidRPr="002F3020" w:rsidRDefault="00D32716" w:rsidP="00337B30">
            <w:pPr>
              <w:pStyle w:val="11111"/>
              <w:rPr>
                <w:rFonts w:eastAsia="Calibri"/>
                <w:snapToGrid w:val="0"/>
                <w:lang w:val="ru-RU" w:eastAsia="ru-RU" w:bidi="ar-SA"/>
              </w:rPr>
            </w:pPr>
            <w:r w:rsidRPr="002F3020">
              <w:rPr>
                <w:rFonts w:eastAsia="Calibri"/>
                <w:snapToGrid w:val="0"/>
                <w:lang w:val="ru-RU" w:eastAsia="ru-RU" w:bidi="ar-SA"/>
              </w:rPr>
              <w:t>0,000</w:t>
            </w:r>
          </w:p>
        </w:tc>
        <w:tc>
          <w:tcPr>
            <w:tcW w:w="693" w:type="pct"/>
            <w:tcBorders>
              <w:top w:val="nil"/>
              <w:left w:val="nil"/>
              <w:bottom w:val="single" w:sz="4" w:space="0" w:color="auto"/>
              <w:right w:val="single" w:sz="4" w:space="0" w:color="auto"/>
            </w:tcBorders>
            <w:vAlign w:val="center"/>
            <w:hideMark/>
          </w:tcPr>
          <w:p w:rsidR="00D32716" w:rsidRPr="002F3020" w:rsidRDefault="00D32716" w:rsidP="00337B30">
            <w:pPr>
              <w:pStyle w:val="11111"/>
              <w:rPr>
                <w:rFonts w:eastAsia="Calibri"/>
                <w:snapToGrid w:val="0"/>
                <w:lang w:val="ru-RU" w:eastAsia="ru-RU" w:bidi="ar-SA"/>
              </w:rPr>
            </w:pPr>
            <w:r w:rsidRPr="002F3020">
              <w:rPr>
                <w:rFonts w:eastAsia="Calibri"/>
                <w:snapToGrid w:val="0"/>
                <w:lang w:val="ru-RU" w:eastAsia="ru-RU" w:bidi="ar-SA"/>
              </w:rPr>
              <w:t>0,0</w:t>
            </w:r>
          </w:p>
        </w:tc>
      </w:tr>
      <w:tr w:rsidR="00D32716" w:rsidRPr="002F3020" w:rsidTr="00337B30">
        <w:trPr>
          <w:trHeight w:val="20"/>
        </w:trPr>
        <w:tc>
          <w:tcPr>
            <w:tcW w:w="2199" w:type="pct"/>
            <w:tcBorders>
              <w:top w:val="nil"/>
              <w:left w:val="single" w:sz="4" w:space="0" w:color="auto"/>
              <w:bottom w:val="single" w:sz="4" w:space="0" w:color="auto"/>
              <w:right w:val="single" w:sz="4" w:space="0" w:color="auto"/>
            </w:tcBorders>
            <w:shd w:val="clear" w:color="000000" w:fill="FFFFFF"/>
            <w:vAlign w:val="center"/>
            <w:hideMark/>
          </w:tcPr>
          <w:p w:rsidR="00D32716" w:rsidRPr="002F3020" w:rsidRDefault="00D32716" w:rsidP="00337B30">
            <w:pPr>
              <w:pStyle w:val="11111"/>
              <w:rPr>
                <w:rFonts w:eastAsia="Calibri"/>
                <w:snapToGrid w:val="0"/>
                <w:lang w:val="ru-RU" w:eastAsia="ru-RU" w:bidi="ar-SA"/>
              </w:rPr>
            </w:pPr>
            <w:r w:rsidRPr="002F3020">
              <w:rPr>
                <w:rFonts w:eastAsia="Calibri"/>
                <w:snapToGrid w:val="0"/>
                <w:lang w:val="ru-RU" w:eastAsia="ru-RU" w:bidi="ar-SA"/>
              </w:rPr>
              <w:t>2029-203</w:t>
            </w:r>
            <w:r w:rsidR="00265392">
              <w:rPr>
                <w:rFonts w:eastAsia="Calibri"/>
                <w:snapToGrid w:val="0"/>
                <w:lang w:val="ru-RU" w:eastAsia="ru-RU" w:bidi="ar-SA"/>
              </w:rPr>
              <w:t>6</w:t>
            </w:r>
            <w:r w:rsidRPr="002F3020">
              <w:rPr>
                <w:rFonts w:eastAsia="Calibri"/>
                <w:snapToGrid w:val="0"/>
                <w:lang w:val="ru-RU" w:eastAsia="ru-RU" w:bidi="ar-SA"/>
              </w:rPr>
              <w:t xml:space="preserve"> годы</w:t>
            </w:r>
          </w:p>
        </w:tc>
        <w:tc>
          <w:tcPr>
            <w:tcW w:w="880" w:type="pct"/>
            <w:tcBorders>
              <w:top w:val="nil"/>
              <w:left w:val="nil"/>
              <w:bottom w:val="single" w:sz="4" w:space="0" w:color="auto"/>
              <w:right w:val="single" w:sz="4" w:space="0" w:color="auto"/>
            </w:tcBorders>
            <w:vAlign w:val="center"/>
            <w:hideMark/>
          </w:tcPr>
          <w:p w:rsidR="00D32716" w:rsidRPr="002F3020" w:rsidRDefault="00D32716" w:rsidP="00337B30">
            <w:pPr>
              <w:pStyle w:val="11111"/>
              <w:rPr>
                <w:rFonts w:eastAsia="Calibri"/>
                <w:snapToGrid w:val="0"/>
                <w:lang w:val="ru-RU" w:eastAsia="ru-RU" w:bidi="ar-SA"/>
              </w:rPr>
            </w:pPr>
          </w:p>
        </w:tc>
        <w:tc>
          <w:tcPr>
            <w:tcW w:w="556" w:type="pct"/>
            <w:tcBorders>
              <w:top w:val="nil"/>
              <w:left w:val="nil"/>
              <w:bottom w:val="single" w:sz="4" w:space="0" w:color="auto"/>
              <w:right w:val="single" w:sz="4" w:space="0" w:color="auto"/>
            </w:tcBorders>
            <w:vAlign w:val="center"/>
            <w:hideMark/>
          </w:tcPr>
          <w:p w:rsidR="00D32716" w:rsidRPr="002F3020" w:rsidRDefault="00D32716" w:rsidP="00337B30">
            <w:pPr>
              <w:pStyle w:val="11111"/>
              <w:rPr>
                <w:rFonts w:eastAsia="Calibri"/>
                <w:snapToGrid w:val="0"/>
                <w:lang w:val="ru-RU" w:eastAsia="ru-RU" w:bidi="ar-SA"/>
              </w:rPr>
            </w:pPr>
          </w:p>
        </w:tc>
        <w:tc>
          <w:tcPr>
            <w:tcW w:w="671" w:type="pct"/>
            <w:tcBorders>
              <w:top w:val="nil"/>
              <w:left w:val="nil"/>
              <w:bottom w:val="single" w:sz="4" w:space="0" w:color="auto"/>
              <w:right w:val="single" w:sz="4" w:space="0" w:color="auto"/>
            </w:tcBorders>
            <w:vAlign w:val="center"/>
            <w:hideMark/>
          </w:tcPr>
          <w:p w:rsidR="00D32716" w:rsidRPr="002F3020" w:rsidRDefault="00D32716" w:rsidP="00337B30">
            <w:pPr>
              <w:pStyle w:val="11111"/>
              <w:rPr>
                <w:rFonts w:eastAsia="Calibri"/>
                <w:snapToGrid w:val="0"/>
                <w:lang w:val="ru-RU" w:eastAsia="ru-RU" w:bidi="ar-SA"/>
              </w:rPr>
            </w:pPr>
          </w:p>
        </w:tc>
        <w:tc>
          <w:tcPr>
            <w:tcW w:w="693" w:type="pct"/>
            <w:tcBorders>
              <w:top w:val="nil"/>
              <w:left w:val="nil"/>
              <w:bottom w:val="single" w:sz="4" w:space="0" w:color="auto"/>
              <w:right w:val="single" w:sz="4" w:space="0" w:color="auto"/>
            </w:tcBorders>
            <w:vAlign w:val="center"/>
            <w:hideMark/>
          </w:tcPr>
          <w:p w:rsidR="00D32716" w:rsidRPr="002F3020" w:rsidRDefault="00D32716" w:rsidP="00337B30">
            <w:pPr>
              <w:pStyle w:val="11111"/>
              <w:rPr>
                <w:rFonts w:eastAsia="Calibri"/>
                <w:snapToGrid w:val="0"/>
                <w:lang w:val="ru-RU" w:eastAsia="ru-RU" w:bidi="ar-SA"/>
              </w:rPr>
            </w:pPr>
          </w:p>
        </w:tc>
      </w:tr>
      <w:tr w:rsidR="00D32716" w:rsidRPr="002F3020" w:rsidTr="00337B30">
        <w:trPr>
          <w:trHeight w:val="20"/>
        </w:trPr>
        <w:tc>
          <w:tcPr>
            <w:tcW w:w="2199" w:type="pct"/>
            <w:tcBorders>
              <w:top w:val="nil"/>
              <w:left w:val="single" w:sz="4" w:space="0" w:color="auto"/>
              <w:bottom w:val="single" w:sz="4" w:space="0" w:color="auto"/>
              <w:right w:val="single" w:sz="4" w:space="0" w:color="auto"/>
            </w:tcBorders>
            <w:vAlign w:val="center"/>
            <w:hideMark/>
          </w:tcPr>
          <w:p w:rsidR="00D32716" w:rsidRPr="002F3020" w:rsidRDefault="00D32716" w:rsidP="00337B30">
            <w:pPr>
              <w:pStyle w:val="11111"/>
              <w:rPr>
                <w:rFonts w:eastAsia="Calibri"/>
                <w:snapToGrid w:val="0"/>
                <w:lang w:val="ru-RU" w:eastAsia="ru-RU" w:bidi="ar-SA"/>
              </w:rPr>
            </w:pPr>
            <w:r w:rsidRPr="002F3020">
              <w:rPr>
                <w:rFonts w:eastAsia="Calibri"/>
                <w:snapToGrid w:val="0"/>
                <w:lang w:val="ru-RU" w:eastAsia="ru-RU" w:bidi="ar-SA"/>
              </w:rPr>
              <w:t>Газовая котельная БМК-0,3</w:t>
            </w:r>
          </w:p>
        </w:tc>
        <w:tc>
          <w:tcPr>
            <w:tcW w:w="880" w:type="pct"/>
            <w:tcBorders>
              <w:top w:val="nil"/>
              <w:left w:val="nil"/>
              <w:bottom w:val="single" w:sz="4" w:space="0" w:color="auto"/>
              <w:right w:val="single" w:sz="4" w:space="0" w:color="auto"/>
            </w:tcBorders>
            <w:vAlign w:val="center"/>
            <w:hideMark/>
          </w:tcPr>
          <w:p w:rsidR="00D32716" w:rsidRPr="002F3020" w:rsidRDefault="00D32716" w:rsidP="00337B30">
            <w:pPr>
              <w:pStyle w:val="11111"/>
              <w:rPr>
                <w:rFonts w:eastAsia="Calibri"/>
                <w:snapToGrid w:val="0"/>
                <w:lang w:val="ru-RU" w:eastAsia="ru-RU" w:bidi="ar-SA"/>
              </w:rPr>
            </w:pPr>
            <w:r w:rsidRPr="002F3020">
              <w:rPr>
                <w:rFonts w:eastAsia="Calibri"/>
                <w:snapToGrid w:val="0"/>
                <w:lang w:val="ru-RU" w:eastAsia="ru-RU" w:bidi="ar-SA"/>
              </w:rPr>
              <w:t>0,20</w:t>
            </w:r>
          </w:p>
        </w:tc>
        <w:tc>
          <w:tcPr>
            <w:tcW w:w="556" w:type="pct"/>
            <w:tcBorders>
              <w:top w:val="nil"/>
              <w:left w:val="nil"/>
              <w:bottom w:val="single" w:sz="4" w:space="0" w:color="auto"/>
              <w:right w:val="single" w:sz="4" w:space="0" w:color="auto"/>
            </w:tcBorders>
            <w:vAlign w:val="center"/>
            <w:hideMark/>
          </w:tcPr>
          <w:p w:rsidR="00D32716" w:rsidRPr="002F3020" w:rsidRDefault="00D32716" w:rsidP="00337B30">
            <w:pPr>
              <w:pStyle w:val="11111"/>
              <w:rPr>
                <w:rFonts w:eastAsia="Calibri"/>
                <w:snapToGrid w:val="0"/>
                <w:lang w:val="ru-RU" w:eastAsia="ru-RU" w:bidi="ar-SA"/>
              </w:rPr>
            </w:pPr>
            <w:r w:rsidRPr="002F3020">
              <w:rPr>
                <w:rFonts w:eastAsia="Calibri"/>
                <w:snapToGrid w:val="0"/>
                <w:lang w:val="ru-RU" w:eastAsia="ru-RU" w:bidi="ar-SA"/>
              </w:rPr>
              <w:t>1056,00</w:t>
            </w:r>
          </w:p>
        </w:tc>
        <w:tc>
          <w:tcPr>
            <w:tcW w:w="671" w:type="pct"/>
            <w:tcBorders>
              <w:top w:val="nil"/>
              <w:left w:val="nil"/>
              <w:bottom w:val="single" w:sz="4" w:space="0" w:color="auto"/>
              <w:right w:val="single" w:sz="4" w:space="0" w:color="auto"/>
            </w:tcBorders>
            <w:vAlign w:val="center"/>
            <w:hideMark/>
          </w:tcPr>
          <w:p w:rsidR="00D32716" w:rsidRPr="002F3020" w:rsidRDefault="00D32716" w:rsidP="00337B30">
            <w:pPr>
              <w:pStyle w:val="11111"/>
              <w:rPr>
                <w:rFonts w:eastAsia="Calibri"/>
                <w:snapToGrid w:val="0"/>
                <w:lang w:val="ru-RU" w:eastAsia="ru-RU" w:bidi="ar-SA"/>
              </w:rPr>
            </w:pPr>
            <w:r w:rsidRPr="002F3020">
              <w:rPr>
                <w:rFonts w:eastAsia="Calibri"/>
                <w:snapToGrid w:val="0"/>
                <w:lang w:val="ru-RU" w:eastAsia="ru-RU" w:bidi="ar-SA"/>
              </w:rPr>
              <w:t>0,000</w:t>
            </w:r>
          </w:p>
        </w:tc>
        <w:tc>
          <w:tcPr>
            <w:tcW w:w="693" w:type="pct"/>
            <w:tcBorders>
              <w:top w:val="nil"/>
              <w:left w:val="nil"/>
              <w:bottom w:val="single" w:sz="4" w:space="0" w:color="auto"/>
              <w:right w:val="single" w:sz="4" w:space="0" w:color="auto"/>
            </w:tcBorders>
            <w:vAlign w:val="center"/>
            <w:hideMark/>
          </w:tcPr>
          <w:p w:rsidR="00D32716" w:rsidRPr="002F3020" w:rsidRDefault="00D32716" w:rsidP="00337B30">
            <w:pPr>
              <w:pStyle w:val="11111"/>
              <w:rPr>
                <w:rFonts w:eastAsia="Calibri"/>
                <w:snapToGrid w:val="0"/>
                <w:lang w:val="ru-RU" w:eastAsia="ru-RU" w:bidi="ar-SA"/>
              </w:rPr>
            </w:pPr>
            <w:r w:rsidRPr="002F3020">
              <w:rPr>
                <w:rFonts w:eastAsia="Calibri"/>
                <w:snapToGrid w:val="0"/>
                <w:lang w:val="ru-RU" w:eastAsia="ru-RU" w:bidi="ar-SA"/>
              </w:rPr>
              <w:t>0,0</w:t>
            </w:r>
          </w:p>
        </w:tc>
      </w:tr>
    </w:tbl>
    <w:p w:rsidR="00D32716" w:rsidRPr="002F3020" w:rsidRDefault="00D32716" w:rsidP="00FF5379">
      <w:pPr>
        <w:pStyle w:val="affffffffff5"/>
        <w:ind w:firstLine="0"/>
        <w:rPr>
          <w:snapToGrid w:val="0"/>
          <w:color w:val="000000"/>
          <w:lang w:val="ru-RU" w:eastAsia="ru-RU"/>
        </w:rPr>
        <w:sectPr w:rsidR="00D32716" w:rsidRPr="002F3020" w:rsidSect="0055025A">
          <w:headerReference w:type="first" r:id="rId11"/>
          <w:footerReference w:type="first" r:id="rId12"/>
          <w:pgSz w:w="11906" w:h="16838"/>
          <w:pgMar w:top="1134" w:right="850" w:bottom="1134" w:left="1701" w:header="567" w:footer="454" w:gutter="0"/>
          <w:cols w:space="708"/>
          <w:docGrid w:linePitch="360"/>
        </w:sectPr>
      </w:pPr>
    </w:p>
    <w:p w:rsidR="006736E3" w:rsidRPr="002F3020" w:rsidRDefault="00720F9A" w:rsidP="00337B30">
      <w:pPr>
        <w:pStyle w:val="affffffffff5"/>
        <w:rPr>
          <w:b/>
          <w:bCs w:val="0"/>
          <w:snapToGrid w:val="0"/>
          <w:lang w:val="ru-RU" w:eastAsia="ru-RU"/>
        </w:rPr>
      </w:pPr>
      <w:bookmarkStart w:id="9" w:name="_Toc527946780"/>
      <w:r w:rsidRPr="00A04CB5">
        <w:rPr>
          <w:b/>
          <w:bCs w:val="0"/>
          <w:snapToGrid w:val="0"/>
          <w:lang w:val="ru-RU" w:eastAsia="ru-RU"/>
        </w:rPr>
        <w:lastRenderedPageBreak/>
        <w:t xml:space="preserve">Таблица </w:t>
      </w:r>
      <w:r w:rsidR="008A69E4" w:rsidRPr="00A04CB5">
        <w:rPr>
          <w:b/>
          <w:bCs w:val="0"/>
          <w:snapToGrid w:val="0"/>
          <w:lang w:val="ru-RU" w:eastAsia="ru-RU"/>
        </w:rPr>
        <w:t>1</w:t>
      </w:r>
      <w:r w:rsidR="007626BE" w:rsidRPr="00A04CB5">
        <w:rPr>
          <w:b/>
          <w:bCs w:val="0"/>
          <w:snapToGrid w:val="0"/>
          <w:lang w:val="ru-RU" w:eastAsia="ru-RU"/>
        </w:rPr>
        <w:t>.2.</w:t>
      </w:r>
      <w:r w:rsidR="00B03F00" w:rsidRPr="002F3020">
        <w:rPr>
          <w:b/>
          <w:bCs w:val="0"/>
          <w:snapToGrid w:val="0"/>
          <w:lang w:val="ru-RU" w:eastAsia="ru-RU"/>
        </w:rPr>
        <w:t>3</w:t>
      </w:r>
      <w:r w:rsidRPr="00A04CB5">
        <w:rPr>
          <w:b/>
          <w:bCs w:val="0"/>
          <w:snapToGrid w:val="0"/>
          <w:lang w:val="ru-RU" w:eastAsia="ru-RU"/>
        </w:rPr>
        <w:t xml:space="preserve"> – Прогнозы приростов спроса на тепловую мощность для централизованного теплоснабжения с разделением по видам теплопотребления, Гкал</w:t>
      </w:r>
      <w:bookmarkEnd w:id="9"/>
      <w:r w:rsidR="007626BE" w:rsidRPr="00A04CB5">
        <w:rPr>
          <w:b/>
          <w:bCs w:val="0"/>
          <w:snapToGrid w:val="0"/>
          <w:lang w:val="ru-RU" w:eastAsia="ru-RU"/>
        </w:rPr>
        <w:t xml:space="preserve"> </w:t>
      </w:r>
    </w:p>
    <w:tbl>
      <w:tblPr>
        <w:tblW w:w="5000" w:type="pct"/>
        <w:tblLook w:val="04A0"/>
      </w:tblPr>
      <w:tblGrid>
        <w:gridCol w:w="486"/>
        <w:gridCol w:w="2783"/>
        <w:gridCol w:w="1508"/>
        <w:gridCol w:w="1263"/>
        <w:gridCol w:w="1797"/>
        <w:gridCol w:w="1350"/>
        <w:gridCol w:w="1292"/>
        <w:gridCol w:w="1350"/>
        <w:gridCol w:w="1308"/>
        <w:gridCol w:w="1366"/>
      </w:tblGrid>
      <w:tr w:rsidR="00D32716" w:rsidRPr="00A04CB5" w:rsidTr="00D32716">
        <w:trPr>
          <w:trHeight w:val="20"/>
        </w:trPr>
        <w:tc>
          <w:tcPr>
            <w:tcW w:w="170"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D32716" w:rsidRPr="002F3020" w:rsidRDefault="00D32716" w:rsidP="00D32716">
            <w:pPr>
              <w:pStyle w:val="11111"/>
              <w:rPr>
                <w:rFonts w:eastAsia="Calibri"/>
                <w:snapToGrid w:val="0"/>
                <w:lang w:val="ru-RU" w:eastAsia="ru-RU" w:bidi="ar-SA"/>
              </w:rPr>
            </w:pPr>
            <w:r w:rsidRPr="002F3020">
              <w:rPr>
                <w:rFonts w:eastAsia="Calibri"/>
                <w:snapToGrid w:val="0"/>
                <w:lang w:val="ru-RU" w:eastAsia="ru-RU" w:bidi="ar-SA"/>
              </w:rPr>
              <w:t>№ п/п</w:t>
            </w:r>
          </w:p>
        </w:tc>
        <w:tc>
          <w:tcPr>
            <w:tcW w:w="970"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D32716" w:rsidRPr="002F3020" w:rsidRDefault="00D32716" w:rsidP="00D32716">
            <w:pPr>
              <w:pStyle w:val="11111"/>
              <w:rPr>
                <w:rFonts w:eastAsia="Calibri"/>
                <w:snapToGrid w:val="0"/>
                <w:lang w:val="ru-RU" w:eastAsia="ru-RU" w:bidi="ar-SA"/>
              </w:rPr>
            </w:pPr>
            <w:r w:rsidRPr="002F3020">
              <w:rPr>
                <w:rFonts w:eastAsia="Calibri"/>
                <w:snapToGrid w:val="0"/>
                <w:lang w:val="ru-RU" w:eastAsia="ru-RU" w:bidi="ar-SA"/>
              </w:rPr>
              <w:t>Наименование источника</w:t>
            </w:r>
          </w:p>
        </w:tc>
        <w:tc>
          <w:tcPr>
            <w:tcW w:w="462"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D32716" w:rsidRPr="002F3020" w:rsidRDefault="00D32716" w:rsidP="00D32716">
            <w:pPr>
              <w:pStyle w:val="11111"/>
              <w:rPr>
                <w:rFonts w:eastAsia="Calibri"/>
                <w:snapToGrid w:val="0"/>
                <w:lang w:val="ru-RU" w:eastAsia="ru-RU" w:bidi="ar-SA"/>
              </w:rPr>
            </w:pPr>
            <w:r w:rsidRPr="002F3020">
              <w:rPr>
                <w:rFonts w:eastAsia="Calibri"/>
                <w:snapToGrid w:val="0"/>
                <w:lang w:val="ru-RU" w:eastAsia="ru-RU" w:bidi="ar-SA"/>
              </w:rPr>
              <w:t>Установленная тепловая мощность, Гкал/ч</w:t>
            </w:r>
          </w:p>
        </w:tc>
        <w:tc>
          <w:tcPr>
            <w:tcW w:w="442"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D32716" w:rsidRPr="002F3020" w:rsidRDefault="00D32716" w:rsidP="00D32716">
            <w:pPr>
              <w:pStyle w:val="11111"/>
              <w:rPr>
                <w:rFonts w:eastAsia="Calibri"/>
                <w:snapToGrid w:val="0"/>
                <w:lang w:val="ru-RU" w:eastAsia="ru-RU" w:bidi="ar-SA"/>
              </w:rPr>
            </w:pPr>
            <w:r w:rsidRPr="002F3020">
              <w:rPr>
                <w:rFonts w:eastAsia="Calibri"/>
                <w:snapToGrid w:val="0"/>
                <w:lang w:val="ru-RU" w:eastAsia="ru-RU" w:bidi="ar-SA"/>
              </w:rPr>
              <w:t>Потери мощности в тепловых сетях, Гкал/ч</w:t>
            </w:r>
          </w:p>
        </w:tc>
        <w:tc>
          <w:tcPr>
            <w:tcW w:w="626"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D32716" w:rsidRPr="002F3020" w:rsidRDefault="00D32716" w:rsidP="00D32716">
            <w:pPr>
              <w:pStyle w:val="11111"/>
              <w:rPr>
                <w:rFonts w:eastAsia="Calibri"/>
                <w:snapToGrid w:val="0"/>
                <w:lang w:val="ru-RU" w:eastAsia="ru-RU" w:bidi="ar-SA"/>
              </w:rPr>
            </w:pPr>
            <w:r w:rsidRPr="002F3020">
              <w:rPr>
                <w:rFonts w:eastAsia="Calibri"/>
                <w:snapToGrid w:val="0"/>
                <w:lang w:val="ru-RU" w:eastAsia="ru-RU" w:bidi="ar-SA"/>
              </w:rPr>
              <w:t>Присоединенная расчетная тепловая нагрузка (мощность), Гкал/ч</w:t>
            </w:r>
          </w:p>
        </w:tc>
        <w:tc>
          <w:tcPr>
            <w:tcW w:w="472" w:type="pct"/>
            <w:tcBorders>
              <w:top w:val="single" w:sz="4" w:space="0" w:color="auto"/>
              <w:left w:val="nil"/>
              <w:bottom w:val="single" w:sz="4" w:space="0" w:color="auto"/>
              <w:right w:val="single" w:sz="4" w:space="0" w:color="auto"/>
            </w:tcBorders>
            <w:shd w:val="clear" w:color="000000" w:fill="D9D9D9"/>
            <w:vAlign w:val="center"/>
            <w:hideMark/>
          </w:tcPr>
          <w:p w:rsidR="00D32716" w:rsidRPr="002F3020" w:rsidRDefault="00D32716" w:rsidP="00D32716">
            <w:pPr>
              <w:pStyle w:val="11111"/>
              <w:rPr>
                <w:rFonts w:eastAsia="Calibri"/>
                <w:snapToGrid w:val="0"/>
                <w:lang w:val="ru-RU" w:eastAsia="ru-RU" w:bidi="ar-SA"/>
              </w:rPr>
            </w:pPr>
            <w:r w:rsidRPr="002F3020">
              <w:rPr>
                <w:rFonts w:eastAsia="Calibri"/>
                <w:snapToGrid w:val="0"/>
                <w:lang w:val="ru-RU" w:eastAsia="ru-RU" w:bidi="ar-SA"/>
              </w:rPr>
              <w:t>Объемы потребления тепловой энергии в год, Гкал</w:t>
            </w:r>
          </w:p>
        </w:tc>
        <w:tc>
          <w:tcPr>
            <w:tcW w:w="452"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D32716" w:rsidRPr="002F3020" w:rsidRDefault="00D32716" w:rsidP="00D32716">
            <w:pPr>
              <w:pStyle w:val="11111"/>
              <w:rPr>
                <w:rFonts w:eastAsia="Calibri"/>
                <w:snapToGrid w:val="0"/>
                <w:lang w:val="ru-RU" w:eastAsia="ru-RU" w:bidi="ar-SA"/>
              </w:rPr>
            </w:pPr>
            <w:r w:rsidRPr="002F3020">
              <w:rPr>
                <w:rFonts w:eastAsia="Calibri"/>
                <w:snapToGrid w:val="0"/>
                <w:lang w:val="ru-RU" w:eastAsia="ru-RU" w:bidi="ar-SA"/>
              </w:rPr>
              <w:t>Потери, Гкал</w:t>
            </w:r>
          </w:p>
        </w:tc>
        <w:tc>
          <w:tcPr>
            <w:tcW w:w="472"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D32716" w:rsidRPr="002F3020" w:rsidRDefault="00D32716" w:rsidP="00D32716">
            <w:pPr>
              <w:pStyle w:val="11111"/>
              <w:rPr>
                <w:rFonts w:eastAsia="Calibri"/>
                <w:snapToGrid w:val="0"/>
                <w:lang w:val="ru-RU" w:eastAsia="ru-RU" w:bidi="ar-SA"/>
              </w:rPr>
            </w:pPr>
            <w:r w:rsidRPr="002F3020">
              <w:rPr>
                <w:rFonts w:eastAsia="Calibri"/>
                <w:snapToGrid w:val="0"/>
                <w:lang w:val="ru-RU" w:eastAsia="ru-RU" w:bidi="ar-SA"/>
              </w:rPr>
              <w:t>Отпуск тепловой энергии с коллекторов источников тепловой энергии, Гкал</w:t>
            </w:r>
          </w:p>
        </w:tc>
        <w:tc>
          <w:tcPr>
            <w:tcW w:w="457"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D32716" w:rsidRPr="002F3020" w:rsidRDefault="00D32716" w:rsidP="00D32716">
            <w:pPr>
              <w:pStyle w:val="11111"/>
              <w:rPr>
                <w:rFonts w:eastAsia="Calibri"/>
                <w:snapToGrid w:val="0"/>
                <w:lang w:val="ru-RU" w:eastAsia="ru-RU" w:bidi="ar-SA"/>
              </w:rPr>
            </w:pPr>
            <w:r w:rsidRPr="002F3020">
              <w:rPr>
                <w:rFonts w:eastAsia="Calibri"/>
                <w:snapToGrid w:val="0"/>
                <w:lang w:val="ru-RU" w:eastAsia="ru-RU" w:bidi="ar-SA"/>
              </w:rPr>
              <w:t>Расход тепловой энергии на собственные нужды, Гкал</w:t>
            </w:r>
          </w:p>
        </w:tc>
        <w:tc>
          <w:tcPr>
            <w:tcW w:w="478"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D32716" w:rsidRPr="002F3020" w:rsidRDefault="00D32716" w:rsidP="00D32716">
            <w:pPr>
              <w:pStyle w:val="11111"/>
              <w:rPr>
                <w:rFonts w:eastAsia="Calibri"/>
                <w:snapToGrid w:val="0"/>
                <w:lang w:val="ru-RU" w:eastAsia="ru-RU" w:bidi="ar-SA"/>
              </w:rPr>
            </w:pPr>
            <w:r w:rsidRPr="002F3020">
              <w:rPr>
                <w:rFonts w:eastAsia="Calibri"/>
                <w:snapToGrid w:val="0"/>
                <w:lang w:val="ru-RU" w:eastAsia="ru-RU" w:bidi="ar-SA"/>
              </w:rPr>
              <w:t>Объем производства тепловой энергии в год, Гкал</w:t>
            </w:r>
          </w:p>
        </w:tc>
      </w:tr>
      <w:tr w:rsidR="00D32716" w:rsidRPr="00A04CB5" w:rsidTr="00D32716">
        <w:trPr>
          <w:trHeight w:val="20"/>
        </w:trPr>
        <w:tc>
          <w:tcPr>
            <w:tcW w:w="170" w:type="pct"/>
            <w:vMerge/>
            <w:tcBorders>
              <w:top w:val="single" w:sz="4" w:space="0" w:color="auto"/>
              <w:left w:val="single" w:sz="4" w:space="0" w:color="auto"/>
              <w:bottom w:val="single" w:sz="4" w:space="0" w:color="auto"/>
              <w:right w:val="single" w:sz="4" w:space="0" w:color="auto"/>
            </w:tcBorders>
            <w:vAlign w:val="center"/>
            <w:hideMark/>
          </w:tcPr>
          <w:p w:rsidR="00D32716" w:rsidRPr="002F3020" w:rsidRDefault="00D32716" w:rsidP="00D32716">
            <w:pPr>
              <w:pStyle w:val="11111"/>
              <w:rPr>
                <w:rFonts w:eastAsia="Calibri"/>
                <w:snapToGrid w:val="0"/>
                <w:lang w:val="ru-RU" w:eastAsia="ru-RU" w:bidi="ar-SA"/>
              </w:rPr>
            </w:pPr>
          </w:p>
        </w:tc>
        <w:tc>
          <w:tcPr>
            <w:tcW w:w="970" w:type="pct"/>
            <w:vMerge/>
            <w:tcBorders>
              <w:top w:val="single" w:sz="4" w:space="0" w:color="auto"/>
              <w:left w:val="single" w:sz="4" w:space="0" w:color="auto"/>
              <w:bottom w:val="single" w:sz="4" w:space="0" w:color="auto"/>
              <w:right w:val="single" w:sz="4" w:space="0" w:color="auto"/>
            </w:tcBorders>
            <w:vAlign w:val="center"/>
            <w:hideMark/>
          </w:tcPr>
          <w:p w:rsidR="00D32716" w:rsidRPr="002F3020" w:rsidRDefault="00D32716" w:rsidP="00D32716">
            <w:pPr>
              <w:pStyle w:val="11111"/>
              <w:rPr>
                <w:rFonts w:eastAsia="Calibri"/>
                <w:snapToGrid w:val="0"/>
                <w:lang w:val="ru-RU" w:eastAsia="ru-RU" w:bidi="ar-SA"/>
              </w:rPr>
            </w:pPr>
          </w:p>
        </w:tc>
        <w:tc>
          <w:tcPr>
            <w:tcW w:w="462" w:type="pct"/>
            <w:vMerge/>
            <w:tcBorders>
              <w:top w:val="single" w:sz="4" w:space="0" w:color="auto"/>
              <w:left w:val="single" w:sz="4" w:space="0" w:color="auto"/>
              <w:bottom w:val="single" w:sz="4" w:space="0" w:color="auto"/>
              <w:right w:val="single" w:sz="4" w:space="0" w:color="auto"/>
            </w:tcBorders>
            <w:vAlign w:val="center"/>
            <w:hideMark/>
          </w:tcPr>
          <w:p w:rsidR="00D32716" w:rsidRPr="002F3020" w:rsidRDefault="00D32716" w:rsidP="00D32716">
            <w:pPr>
              <w:pStyle w:val="11111"/>
              <w:rPr>
                <w:rFonts w:eastAsia="Calibri"/>
                <w:snapToGrid w:val="0"/>
                <w:lang w:val="ru-RU" w:eastAsia="ru-RU" w:bidi="ar-SA"/>
              </w:rPr>
            </w:pPr>
          </w:p>
        </w:tc>
        <w:tc>
          <w:tcPr>
            <w:tcW w:w="442" w:type="pct"/>
            <w:vMerge/>
            <w:tcBorders>
              <w:top w:val="single" w:sz="4" w:space="0" w:color="auto"/>
              <w:left w:val="single" w:sz="4" w:space="0" w:color="auto"/>
              <w:bottom w:val="single" w:sz="4" w:space="0" w:color="auto"/>
              <w:right w:val="single" w:sz="4" w:space="0" w:color="auto"/>
            </w:tcBorders>
            <w:vAlign w:val="center"/>
            <w:hideMark/>
          </w:tcPr>
          <w:p w:rsidR="00D32716" w:rsidRPr="002F3020" w:rsidRDefault="00D32716" w:rsidP="00D32716">
            <w:pPr>
              <w:pStyle w:val="11111"/>
              <w:rPr>
                <w:rFonts w:eastAsia="Calibri"/>
                <w:snapToGrid w:val="0"/>
                <w:lang w:val="ru-RU" w:eastAsia="ru-RU" w:bidi="ar-SA"/>
              </w:rPr>
            </w:pPr>
          </w:p>
        </w:tc>
        <w:tc>
          <w:tcPr>
            <w:tcW w:w="626" w:type="pct"/>
            <w:vMerge/>
            <w:tcBorders>
              <w:top w:val="single" w:sz="4" w:space="0" w:color="auto"/>
              <w:left w:val="single" w:sz="4" w:space="0" w:color="auto"/>
              <w:bottom w:val="single" w:sz="4" w:space="0" w:color="auto"/>
              <w:right w:val="single" w:sz="4" w:space="0" w:color="auto"/>
            </w:tcBorders>
            <w:vAlign w:val="center"/>
            <w:hideMark/>
          </w:tcPr>
          <w:p w:rsidR="00D32716" w:rsidRPr="002F3020" w:rsidRDefault="00D32716" w:rsidP="00D32716">
            <w:pPr>
              <w:pStyle w:val="11111"/>
              <w:rPr>
                <w:rFonts w:eastAsia="Calibri"/>
                <w:snapToGrid w:val="0"/>
                <w:lang w:val="ru-RU" w:eastAsia="ru-RU" w:bidi="ar-SA"/>
              </w:rPr>
            </w:pPr>
          </w:p>
        </w:tc>
        <w:tc>
          <w:tcPr>
            <w:tcW w:w="472" w:type="pct"/>
            <w:tcBorders>
              <w:top w:val="nil"/>
              <w:left w:val="nil"/>
              <w:bottom w:val="single" w:sz="4" w:space="0" w:color="auto"/>
              <w:right w:val="single" w:sz="4" w:space="0" w:color="auto"/>
            </w:tcBorders>
            <w:shd w:val="clear" w:color="000000" w:fill="D9D9D9"/>
            <w:vAlign w:val="center"/>
            <w:hideMark/>
          </w:tcPr>
          <w:p w:rsidR="00D32716" w:rsidRPr="002F3020" w:rsidRDefault="00D32716" w:rsidP="00D32716">
            <w:pPr>
              <w:pStyle w:val="11111"/>
              <w:rPr>
                <w:rFonts w:eastAsia="Calibri"/>
                <w:snapToGrid w:val="0"/>
                <w:lang w:val="ru-RU" w:eastAsia="ru-RU" w:bidi="ar-SA"/>
              </w:rPr>
            </w:pPr>
            <w:r w:rsidRPr="002F3020">
              <w:rPr>
                <w:rFonts w:eastAsia="Calibri"/>
                <w:snapToGrid w:val="0"/>
                <w:lang w:val="ru-RU" w:eastAsia="ru-RU" w:bidi="ar-SA"/>
              </w:rPr>
              <w:t>Всего, полезный отпуск тепловой энергии, Гкал</w:t>
            </w:r>
          </w:p>
        </w:tc>
        <w:tc>
          <w:tcPr>
            <w:tcW w:w="452" w:type="pct"/>
            <w:vMerge/>
            <w:tcBorders>
              <w:top w:val="single" w:sz="4" w:space="0" w:color="auto"/>
              <w:left w:val="single" w:sz="4" w:space="0" w:color="auto"/>
              <w:bottom w:val="single" w:sz="4" w:space="0" w:color="auto"/>
              <w:right w:val="single" w:sz="4" w:space="0" w:color="auto"/>
            </w:tcBorders>
            <w:vAlign w:val="center"/>
            <w:hideMark/>
          </w:tcPr>
          <w:p w:rsidR="00D32716" w:rsidRPr="002F3020" w:rsidRDefault="00D32716" w:rsidP="00D32716">
            <w:pPr>
              <w:pStyle w:val="11111"/>
              <w:rPr>
                <w:rFonts w:eastAsia="Calibri"/>
                <w:snapToGrid w:val="0"/>
                <w:lang w:val="ru-RU" w:eastAsia="ru-RU" w:bidi="ar-SA"/>
              </w:rPr>
            </w:pPr>
          </w:p>
        </w:tc>
        <w:tc>
          <w:tcPr>
            <w:tcW w:w="472" w:type="pct"/>
            <w:vMerge/>
            <w:tcBorders>
              <w:top w:val="single" w:sz="4" w:space="0" w:color="auto"/>
              <w:left w:val="single" w:sz="4" w:space="0" w:color="auto"/>
              <w:bottom w:val="single" w:sz="4" w:space="0" w:color="auto"/>
              <w:right w:val="single" w:sz="4" w:space="0" w:color="auto"/>
            </w:tcBorders>
            <w:vAlign w:val="center"/>
            <w:hideMark/>
          </w:tcPr>
          <w:p w:rsidR="00D32716" w:rsidRPr="002F3020" w:rsidRDefault="00D32716" w:rsidP="00D32716">
            <w:pPr>
              <w:pStyle w:val="11111"/>
              <w:rPr>
                <w:rFonts w:eastAsia="Calibri"/>
                <w:snapToGrid w:val="0"/>
                <w:lang w:val="ru-RU" w:eastAsia="ru-RU" w:bidi="ar-SA"/>
              </w:rPr>
            </w:pPr>
          </w:p>
        </w:tc>
        <w:tc>
          <w:tcPr>
            <w:tcW w:w="457" w:type="pct"/>
            <w:vMerge/>
            <w:tcBorders>
              <w:top w:val="single" w:sz="4" w:space="0" w:color="auto"/>
              <w:left w:val="single" w:sz="4" w:space="0" w:color="auto"/>
              <w:bottom w:val="single" w:sz="4" w:space="0" w:color="auto"/>
              <w:right w:val="single" w:sz="4" w:space="0" w:color="auto"/>
            </w:tcBorders>
            <w:vAlign w:val="center"/>
            <w:hideMark/>
          </w:tcPr>
          <w:p w:rsidR="00D32716" w:rsidRPr="002F3020" w:rsidRDefault="00D32716" w:rsidP="00D32716">
            <w:pPr>
              <w:pStyle w:val="11111"/>
              <w:rPr>
                <w:rFonts w:eastAsia="Calibri"/>
                <w:snapToGrid w:val="0"/>
                <w:lang w:val="ru-RU" w:eastAsia="ru-RU" w:bidi="ar-SA"/>
              </w:rPr>
            </w:pPr>
          </w:p>
        </w:tc>
        <w:tc>
          <w:tcPr>
            <w:tcW w:w="478" w:type="pct"/>
            <w:vMerge/>
            <w:tcBorders>
              <w:top w:val="single" w:sz="4" w:space="0" w:color="auto"/>
              <w:left w:val="single" w:sz="4" w:space="0" w:color="auto"/>
              <w:bottom w:val="single" w:sz="4" w:space="0" w:color="auto"/>
              <w:right w:val="single" w:sz="4" w:space="0" w:color="auto"/>
            </w:tcBorders>
            <w:vAlign w:val="center"/>
            <w:hideMark/>
          </w:tcPr>
          <w:p w:rsidR="00D32716" w:rsidRPr="002F3020" w:rsidRDefault="00D32716" w:rsidP="00D32716">
            <w:pPr>
              <w:pStyle w:val="11111"/>
              <w:rPr>
                <w:rFonts w:eastAsia="Calibri"/>
                <w:snapToGrid w:val="0"/>
                <w:lang w:val="ru-RU" w:eastAsia="ru-RU" w:bidi="ar-SA"/>
              </w:rPr>
            </w:pPr>
          </w:p>
        </w:tc>
      </w:tr>
      <w:tr w:rsidR="00D32716" w:rsidRPr="002F3020" w:rsidTr="00D32716">
        <w:trPr>
          <w:trHeight w:val="20"/>
        </w:trPr>
        <w:tc>
          <w:tcPr>
            <w:tcW w:w="170" w:type="pct"/>
            <w:tcBorders>
              <w:top w:val="nil"/>
              <w:left w:val="single" w:sz="4" w:space="0" w:color="auto"/>
              <w:bottom w:val="single" w:sz="4" w:space="0" w:color="auto"/>
              <w:right w:val="single" w:sz="4" w:space="0" w:color="auto"/>
            </w:tcBorders>
            <w:noWrap/>
            <w:vAlign w:val="center"/>
            <w:hideMark/>
          </w:tcPr>
          <w:p w:rsidR="00D32716" w:rsidRPr="002F3020" w:rsidRDefault="00D32716" w:rsidP="00D32716">
            <w:pPr>
              <w:pStyle w:val="11111"/>
              <w:rPr>
                <w:rFonts w:eastAsia="Calibri"/>
                <w:snapToGrid w:val="0"/>
                <w:sz w:val="22"/>
                <w:lang w:val="ru-RU" w:eastAsia="ru-RU" w:bidi="ar-SA"/>
              </w:rPr>
            </w:pPr>
          </w:p>
        </w:tc>
        <w:tc>
          <w:tcPr>
            <w:tcW w:w="1874" w:type="pct"/>
            <w:gridSpan w:val="3"/>
            <w:tcBorders>
              <w:top w:val="single" w:sz="4" w:space="0" w:color="auto"/>
              <w:left w:val="nil"/>
              <w:bottom w:val="single" w:sz="4" w:space="0" w:color="auto"/>
              <w:right w:val="single" w:sz="4" w:space="0" w:color="auto"/>
            </w:tcBorders>
            <w:vAlign w:val="center"/>
            <w:hideMark/>
          </w:tcPr>
          <w:p w:rsidR="00D32716" w:rsidRPr="002F3020" w:rsidRDefault="00D32716" w:rsidP="00D32716">
            <w:pPr>
              <w:pStyle w:val="11111"/>
              <w:rPr>
                <w:rFonts w:eastAsia="Calibri"/>
                <w:snapToGrid w:val="0"/>
                <w:lang w:val="ru-RU" w:eastAsia="ru-RU" w:bidi="ar-SA"/>
              </w:rPr>
            </w:pPr>
            <w:r w:rsidRPr="002F3020">
              <w:rPr>
                <w:rFonts w:eastAsia="Calibri"/>
                <w:snapToGrid w:val="0"/>
                <w:lang w:val="ru-RU" w:eastAsia="ru-RU" w:bidi="ar-SA"/>
              </w:rPr>
              <w:t>2025 год</w:t>
            </w:r>
          </w:p>
        </w:tc>
        <w:tc>
          <w:tcPr>
            <w:tcW w:w="626" w:type="pct"/>
            <w:tcBorders>
              <w:top w:val="nil"/>
              <w:left w:val="nil"/>
              <w:bottom w:val="single" w:sz="4" w:space="0" w:color="auto"/>
              <w:right w:val="single" w:sz="4" w:space="0" w:color="auto"/>
            </w:tcBorders>
            <w:vAlign w:val="center"/>
            <w:hideMark/>
          </w:tcPr>
          <w:p w:rsidR="00D32716" w:rsidRPr="002F3020" w:rsidRDefault="00D32716" w:rsidP="00D32716">
            <w:pPr>
              <w:pStyle w:val="11111"/>
              <w:rPr>
                <w:rFonts w:eastAsia="Calibri"/>
                <w:snapToGrid w:val="0"/>
                <w:lang w:val="ru-RU" w:eastAsia="ru-RU" w:bidi="ar-SA"/>
              </w:rPr>
            </w:pPr>
          </w:p>
        </w:tc>
        <w:tc>
          <w:tcPr>
            <w:tcW w:w="472" w:type="pct"/>
            <w:tcBorders>
              <w:top w:val="nil"/>
              <w:left w:val="nil"/>
              <w:bottom w:val="single" w:sz="4" w:space="0" w:color="auto"/>
              <w:right w:val="single" w:sz="4" w:space="0" w:color="auto"/>
            </w:tcBorders>
            <w:vAlign w:val="center"/>
            <w:hideMark/>
          </w:tcPr>
          <w:p w:rsidR="00D32716" w:rsidRPr="002F3020" w:rsidRDefault="00D32716" w:rsidP="00D32716">
            <w:pPr>
              <w:pStyle w:val="11111"/>
              <w:rPr>
                <w:rFonts w:eastAsia="Calibri"/>
                <w:snapToGrid w:val="0"/>
                <w:lang w:val="ru-RU" w:eastAsia="ru-RU" w:bidi="ar-SA"/>
              </w:rPr>
            </w:pPr>
          </w:p>
        </w:tc>
        <w:tc>
          <w:tcPr>
            <w:tcW w:w="452" w:type="pct"/>
            <w:tcBorders>
              <w:top w:val="nil"/>
              <w:left w:val="nil"/>
              <w:bottom w:val="single" w:sz="4" w:space="0" w:color="auto"/>
              <w:right w:val="single" w:sz="4" w:space="0" w:color="auto"/>
            </w:tcBorders>
            <w:vAlign w:val="center"/>
            <w:hideMark/>
          </w:tcPr>
          <w:p w:rsidR="00D32716" w:rsidRPr="002F3020" w:rsidRDefault="00D32716" w:rsidP="00D32716">
            <w:pPr>
              <w:pStyle w:val="11111"/>
              <w:rPr>
                <w:rFonts w:eastAsia="Calibri"/>
                <w:snapToGrid w:val="0"/>
                <w:lang w:val="ru-RU" w:eastAsia="ru-RU" w:bidi="ar-SA"/>
              </w:rPr>
            </w:pPr>
          </w:p>
        </w:tc>
        <w:tc>
          <w:tcPr>
            <w:tcW w:w="472" w:type="pct"/>
            <w:tcBorders>
              <w:top w:val="nil"/>
              <w:left w:val="nil"/>
              <w:bottom w:val="single" w:sz="4" w:space="0" w:color="auto"/>
              <w:right w:val="single" w:sz="4" w:space="0" w:color="auto"/>
            </w:tcBorders>
            <w:vAlign w:val="center"/>
            <w:hideMark/>
          </w:tcPr>
          <w:p w:rsidR="00D32716" w:rsidRPr="002F3020" w:rsidRDefault="00D32716" w:rsidP="00D32716">
            <w:pPr>
              <w:pStyle w:val="11111"/>
              <w:rPr>
                <w:rFonts w:eastAsia="Calibri"/>
                <w:snapToGrid w:val="0"/>
                <w:lang w:val="ru-RU" w:eastAsia="ru-RU" w:bidi="ar-SA"/>
              </w:rPr>
            </w:pPr>
          </w:p>
        </w:tc>
        <w:tc>
          <w:tcPr>
            <w:tcW w:w="457" w:type="pct"/>
            <w:tcBorders>
              <w:top w:val="nil"/>
              <w:left w:val="nil"/>
              <w:bottom w:val="single" w:sz="4" w:space="0" w:color="auto"/>
              <w:right w:val="single" w:sz="4" w:space="0" w:color="auto"/>
            </w:tcBorders>
            <w:vAlign w:val="center"/>
            <w:hideMark/>
          </w:tcPr>
          <w:p w:rsidR="00D32716" w:rsidRPr="002F3020" w:rsidRDefault="00D32716" w:rsidP="00D32716">
            <w:pPr>
              <w:pStyle w:val="11111"/>
              <w:rPr>
                <w:rFonts w:eastAsia="Calibri"/>
                <w:snapToGrid w:val="0"/>
                <w:lang w:val="ru-RU" w:eastAsia="ru-RU" w:bidi="ar-SA"/>
              </w:rPr>
            </w:pPr>
          </w:p>
        </w:tc>
        <w:tc>
          <w:tcPr>
            <w:tcW w:w="478" w:type="pct"/>
            <w:tcBorders>
              <w:top w:val="nil"/>
              <w:left w:val="nil"/>
              <w:bottom w:val="single" w:sz="4" w:space="0" w:color="auto"/>
              <w:right w:val="single" w:sz="4" w:space="0" w:color="auto"/>
            </w:tcBorders>
            <w:vAlign w:val="center"/>
            <w:hideMark/>
          </w:tcPr>
          <w:p w:rsidR="00D32716" w:rsidRPr="002F3020" w:rsidRDefault="00D32716" w:rsidP="00D32716">
            <w:pPr>
              <w:pStyle w:val="11111"/>
              <w:rPr>
                <w:rFonts w:eastAsia="Calibri"/>
                <w:snapToGrid w:val="0"/>
                <w:lang w:val="ru-RU" w:eastAsia="ru-RU" w:bidi="ar-SA"/>
              </w:rPr>
            </w:pPr>
          </w:p>
        </w:tc>
      </w:tr>
      <w:tr w:rsidR="00D32716" w:rsidRPr="002F3020" w:rsidTr="00D32716">
        <w:trPr>
          <w:trHeight w:val="20"/>
        </w:trPr>
        <w:tc>
          <w:tcPr>
            <w:tcW w:w="170" w:type="pct"/>
            <w:tcBorders>
              <w:top w:val="nil"/>
              <w:left w:val="single" w:sz="4" w:space="0" w:color="auto"/>
              <w:bottom w:val="single" w:sz="4" w:space="0" w:color="auto"/>
              <w:right w:val="single" w:sz="4" w:space="0" w:color="auto"/>
            </w:tcBorders>
            <w:vAlign w:val="center"/>
            <w:hideMark/>
          </w:tcPr>
          <w:p w:rsidR="00D32716" w:rsidRPr="002F3020" w:rsidRDefault="00D32716" w:rsidP="00D32716">
            <w:pPr>
              <w:pStyle w:val="11111"/>
              <w:rPr>
                <w:rFonts w:eastAsia="Calibri"/>
                <w:snapToGrid w:val="0"/>
                <w:lang w:val="ru-RU" w:eastAsia="ru-RU" w:bidi="ar-SA"/>
              </w:rPr>
            </w:pPr>
            <w:r w:rsidRPr="002F3020">
              <w:rPr>
                <w:rFonts w:eastAsia="Calibri"/>
                <w:snapToGrid w:val="0"/>
                <w:lang w:val="ru-RU" w:eastAsia="ru-RU" w:bidi="ar-SA"/>
              </w:rPr>
              <w:t>1</w:t>
            </w:r>
          </w:p>
        </w:tc>
        <w:tc>
          <w:tcPr>
            <w:tcW w:w="970" w:type="pct"/>
            <w:tcBorders>
              <w:top w:val="nil"/>
              <w:left w:val="nil"/>
              <w:bottom w:val="single" w:sz="4" w:space="0" w:color="auto"/>
              <w:right w:val="single" w:sz="4" w:space="0" w:color="auto"/>
            </w:tcBorders>
            <w:vAlign w:val="center"/>
            <w:hideMark/>
          </w:tcPr>
          <w:p w:rsidR="00D32716" w:rsidRPr="002F3020" w:rsidRDefault="00D32716" w:rsidP="00D32716">
            <w:pPr>
              <w:pStyle w:val="11111"/>
              <w:rPr>
                <w:rFonts w:eastAsia="Calibri"/>
                <w:snapToGrid w:val="0"/>
                <w:lang w:val="ru-RU" w:eastAsia="ru-RU" w:bidi="ar-SA"/>
              </w:rPr>
            </w:pPr>
            <w:r w:rsidRPr="002F3020">
              <w:rPr>
                <w:rFonts w:eastAsia="Calibri"/>
                <w:snapToGrid w:val="0"/>
                <w:lang w:val="ru-RU" w:eastAsia="ru-RU" w:bidi="ar-SA"/>
              </w:rPr>
              <w:t>Газовая котельная БМК-0,3</w:t>
            </w:r>
          </w:p>
        </w:tc>
        <w:tc>
          <w:tcPr>
            <w:tcW w:w="462" w:type="pct"/>
            <w:tcBorders>
              <w:top w:val="nil"/>
              <w:left w:val="nil"/>
              <w:bottom w:val="single" w:sz="4" w:space="0" w:color="auto"/>
              <w:right w:val="single" w:sz="4" w:space="0" w:color="auto"/>
            </w:tcBorders>
            <w:vAlign w:val="center"/>
            <w:hideMark/>
          </w:tcPr>
          <w:p w:rsidR="00D32716" w:rsidRPr="002F3020" w:rsidRDefault="00D32716" w:rsidP="00D32716">
            <w:pPr>
              <w:pStyle w:val="11111"/>
              <w:rPr>
                <w:rFonts w:eastAsia="Calibri"/>
                <w:snapToGrid w:val="0"/>
                <w:lang w:val="ru-RU" w:eastAsia="ru-RU" w:bidi="ar-SA"/>
              </w:rPr>
            </w:pPr>
            <w:r w:rsidRPr="002F3020">
              <w:rPr>
                <w:rFonts w:eastAsia="Calibri"/>
                <w:snapToGrid w:val="0"/>
                <w:lang w:val="ru-RU" w:eastAsia="ru-RU" w:bidi="ar-SA"/>
              </w:rPr>
              <w:t>0,26</w:t>
            </w:r>
          </w:p>
        </w:tc>
        <w:tc>
          <w:tcPr>
            <w:tcW w:w="442" w:type="pct"/>
            <w:tcBorders>
              <w:top w:val="nil"/>
              <w:left w:val="nil"/>
              <w:bottom w:val="single" w:sz="4" w:space="0" w:color="auto"/>
              <w:right w:val="single" w:sz="4" w:space="0" w:color="auto"/>
            </w:tcBorders>
            <w:vAlign w:val="center"/>
            <w:hideMark/>
          </w:tcPr>
          <w:p w:rsidR="00D32716" w:rsidRPr="002F3020" w:rsidRDefault="00D32716" w:rsidP="00D32716">
            <w:pPr>
              <w:pStyle w:val="11111"/>
              <w:rPr>
                <w:rFonts w:eastAsia="Calibri"/>
                <w:snapToGrid w:val="0"/>
                <w:lang w:val="ru-RU" w:eastAsia="ru-RU" w:bidi="ar-SA"/>
              </w:rPr>
            </w:pPr>
            <w:r w:rsidRPr="002F3020">
              <w:rPr>
                <w:rFonts w:eastAsia="Calibri"/>
                <w:snapToGrid w:val="0"/>
                <w:lang w:val="ru-RU" w:eastAsia="ru-RU" w:bidi="ar-SA"/>
              </w:rPr>
              <w:t>0,030</w:t>
            </w:r>
          </w:p>
        </w:tc>
        <w:tc>
          <w:tcPr>
            <w:tcW w:w="626" w:type="pct"/>
            <w:tcBorders>
              <w:top w:val="nil"/>
              <w:left w:val="nil"/>
              <w:bottom w:val="single" w:sz="4" w:space="0" w:color="auto"/>
              <w:right w:val="single" w:sz="4" w:space="0" w:color="auto"/>
            </w:tcBorders>
            <w:vAlign w:val="center"/>
            <w:hideMark/>
          </w:tcPr>
          <w:p w:rsidR="00D32716" w:rsidRPr="002F3020" w:rsidRDefault="00D32716" w:rsidP="00D32716">
            <w:pPr>
              <w:pStyle w:val="11111"/>
              <w:rPr>
                <w:rFonts w:eastAsia="Calibri"/>
                <w:snapToGrid w:val="0"/>
                <w:lang w:val="ru-RU" w:eastAsia="ru-RU" w:bidi="ar-SA"/>
              </w:rPr>
            </w:pPr>
            <w:r w:rsidRPr="002F3020">
              <w:rPr>
                <w:rFonts w:eastAsia="Calibri"/>
                <w:snapToGrid w:val="0"/>
                <w:lang w:val="ru-RU" w:eastAsia="ru-RU" w:bidi="ar-SA"/>
              </w:rPr>
              <w:t>0,200</w:t>
            </w:r>
          </w:p>
        </w:tc>
        <w:tc>
          <w:tcPr>
            <w:tcW w:w="472" w:type="pct"/>
            <w:tcBorders>
              <w:top w:val="nil"/>
              <w:left w:val="nil"/>
              <w:bottom w:val="single" w:sz="4" w:space="0" w:color="auto"/>
              <w:right w:val="single" w:sz="4" w:space="0" w:color="auto"/>
            </w:tcBorders>
            <w:vAlign w:val="center"/>
            <w:hideMark/>
          </w:tcPr>
          <w:p w:rsidR="00D32716" w:rsidRPr="002F3020" w:rsidRDefault="00D32716" w:rsidP="00D32716">
            <w:pPr>
              <w:pStyle w:val="11111"/>
              <w:rPr>
                <w:rFonts w:eastAsia="Calibri"/>
                <w:snapToGrid w:val="0"/>
                <w:lang w:val="ru-RU" w:eastAsia="ru-RU" w:bidi="ar-SA"/>
              </w:rPr>
            </w:pPr>
            <w:r w:rsidRPr="002F3020">
              <w:rPr>
                <w:rFonts w:eastAsia="Calibri"/>
                <w:snapToGrid w:val="0"/>
                <w:lang w:val="ru-RU" w:eastAsia="ru-RU" w:bidi="ar-SA"/>
              </w:rPr>
              <w:t>1056,00</w:t>
            </w:r>
          </w:p>
        </w:tc>
        <w:tc>
          <w:tcPr>
            <w:tcW w:w="452" w:type="pct"/>
            <w:tcBorders>
              <w:top w:val="nil"/>
              <w:left w:val="nil"/>
              <w:bottom w:val="single" w:sz="4" w:space="0" w:color="auto"/>
              <w:right w:val="single" w:sz="4" w:space="0" w:color="auto"/>
            </w:tcBorders>
            <w:vAlign w:val="center"/>
            <w:hideMark/>
          </w:tcPr>
          <w:p w:rsidR="00D32716" w:rsidRPr="002F3020" w:rsidRDefault="00D32716" w:rsidP="00D32716">
            <w:pPr>
              <w:pStyle w:val="11111"/>
              <w:rPr>
                <w:rFonts w:eastAsia="Calibri"/>
                <w:snapToGrid w:val="0"/>
                <w:lang w:val="ru-RU" w:eastAsia="ru-RU" w:bidi="ar-SA"/>
              </w:rPr>
            </w:pPr>
            <w:r w:rsidRPr="002F3020">
              <w:rPr>
                <w:rFonts w:eastAsia="Calibri"/>
                <w:snapToGrid w:val="0"/>
                <w:lang w:val="ru-RU" w:eastAsia="ru-RU" w:bidi="ar-SA"/>
              </w:rPr>
              <w:t>158,40</w:t>
            </w:r>
          </w:p>
        </w:tc>
        <w:tc>
          <w:tcPr>
            <w:tcW w:w="472" w:type="pct"/>
            <w:tcBorders>
              <w:top w:val="nil"/>
              <w:left w:val="nil"/>
              <w:bottom w:val="single" w:sz="4" w:space="0" w:color="auto"/>
              <w:right w:val="single" w:sz="4" w:space="0" w:color="auto"/>
            </w:tcBorders>
            <w:vAlign w:val="center"/>
            <w:hideMark/>
          </w:tcPr>
          <w:p w:rsidR="00D32716" w:rsidRPr="002F3020" w:rsidRDefault="00D32716" w:rsidP="00D32716">
            <w:pPr>
              <w:pStyle w:val="11111"/>
              <w:rPr>
                <w:rFonts w:eastAsia="Calibri"/>
                <w:snapToGrid w:val="0"/>
                <w:lang w:val="ru-RU" w:eastAsia="ru-RU" w:bidi="ar-SA"/>
              </w:rPr>
            </w:pPr>
            <w:r w:rsidRPr="002F3020">
              <w:rPr>
                <w:rFonts w:eastAsia="Calibri"/>
                <w:snapToGrid w:val="0"/>
                <w:lang w:val="ru-RU" w:eastAsia="ru-RU" w:bidi="ar-SA"/>
              </w:rPr>
              <w:t>1214,40</w:t>
            </w:r>
          </w:p>
        </w:tc>
        <w:tc>
          <w:tcPr>
            <w:tcW w:w="457" w:type="pct"/>
            <w:tcBorders>
              <w:top w:val="nil"/>
              <w:left w:val="nil"/>
              <w:bottom w:val="single" w:sz="4" w:space="0" w:color="auto"/>
              <w:right w:val="single" w:sz="4" w:space="0" w:color="auto"/>
            </w:tcBorders>
            <w:vAlign w:val="center"/>
            <w:hideMark/>
          </w:tcPr>
          <w:p w:rsidR="00D32716" w:rsidRPr="002F3020" w:rsidRDefault="00D32716" w:rsidP="00D32716">
            <w:pPr>
              <w:pStyle w:val="11111"/>
              <w:rPr>
                <w:rFonts w:eastAsia="Calibri"/>
                <w:snapToGrid w:val="0"/>
                <w:lang w:val="ru-RU" w:eastAsia="ru-RU" w:bidi="ar-SA"/>
              </w:rPr>
            </w:pPr>
            <w:r w:rsidRPr="002F3020">
              <w:rPr>
                <w:rFonts w:eastAsia="Calibri"/>
                <w:snapToGrid w:val="0"/>
                <w:lang w:val="ru-RU" w:eastAsia="ru-RU" w:bidi="ar-SA"/>
              </w:rPr>
              <w:t>5,28</w:t>
            </w:r>
          </w:p>
        </w:tc>
        <w:tc>
          <w:tcPr>
            <w:tcW w:w="478" w:type="pct"/>
            <w:tcBorders>
              <w:top w:val="nil"/>
              <w:left w:val="nil"/>
              <w:bottom w:val="single" w:sz="4" w:space="0" w:color="auto"/>
              <w:right w:val="single" w:sz="4" w:space="0" w:color="auto"/>
            </w:tcBorders>
            <w:vAlign w:val="center"/>
            <w:hideMark/>
          </w:tcPr>
          <w:p w:rsidR="00D32716" w:rsidRPr="002F3020" w:rsidRDefault="00D32716" w:rsidP="00D32716">
            <w:pPr>
              <w:pStyle w:val="11111"/>
              <w:rPr>
                <w:rFonts w:eastAsia="Calibri"/>
                <w:snapToGrid w:val="0"/>
                <w:lang w:val="ru-RU" w:eastAsia="ru-RU" w:bidi="ar-SA"/>
              </w:rPr>
            </w:pPr>
            <w:r w:rsidRPr="002F3020">
              <w:rPr>
                <w:rFonts w:eastAsia="Calibri"/>
                <w:snapToGrid w:val="0"/>
                <w:lang w:val="ru-RU" w:eastAsia="ru-RU" w:bidi="ar-SA"/>
              </w:rPr>
              <w:t>1219,68</w:t>
            </w:r>
          </w:p>
        </w:tc>
      </w:tr>
      <w:tr w:rsidR="00D32716" w:rsidRPr="002F3020" w:rsidTr="00D32716">
        <w:trPr>
          <w:trHeight w:val="20"/>
        </w:trPr>
        <w:tc>
          <w:tcPr>
            <w:tcW w:w="170" w:type="pct"/>
            <w:tcBorders>
              <w:top w:val="nil"/>
              <w:left w:val="single" w:sz="4" w:space="0" w:color="auto"/>
              <w:bottom w:val="single" w:sz="4" w:space="0" w:color="auto"/>
              <w:right w:val="single" w:sz="4" w:space="0" w:color="auto"/>
            </w:tcBorders>
            <w:noWrap/>
            <w:vAlign w:val="center"/>
            <w:hideMark/>
          </w:tcPr>
          <w:p w:rsidR="00D32716" w:rsidRPr="002F3020" w:rsidRDefault="00D32716" w:rsidP="00D32716">
            <w:pPr>
              <w:pStyle w:val="11111"/>
              <w:rPr>
                <w:rFonts w:eastAsia="Calibri"/>
                <w:snapToGrid w:val="0"/>
                <w:sz w:val="22"/>
                <w:lang w:val="ru-RU" w:eastAsia="ru-RU" w:bidi="ar-SA"/>
              </w:rPr>
            </w:pPr>
          </w:p>
        </w:tc>
        <w:tc>
          <w:tcPr>
            <w:tcW w:w="1874" w:type="pct"/>
            <w:gridSpan w:val="3"/>
            <w:tcBorders>
              <w:top w:val="single" w:sz="4" w:space="0" w:color="auto"/>
              <w:left w:val="nil"/>
              <w:bottom w:val="single" w:sz="4" w:space="0" w:color="auto"/>
              <w:right w:val="single" w:sz="4" w:space="0" w:color="auto"/>
            </w:tcBorders>
            <w:vAlign w:val="center"/>
            <w:hideMark/>
          </w:tcPr>
          <w:p w:rsidR="00D32716" w:rsidRPr="002F3020" w:rsidRDefault="00D32716" w:rsidP="00D32716">
            <w:pPr>
              <w:pStyle w:val="11111"/>
              <w:rPr>
                <w:rFonts w:eastAsia="Calibri"/>
                <w:snapToGrid w:val="0"/>
                <w:lang w:val="ru-RU" w:eastAsia="ru-RU" w:bidi="ar-SA"/>
              </w:rPr>
            </w:pPr>
            <w:r w:rsidRPr="002F3020">
              <w:rPr>
                <w:rFonts w:eastAsia="Calibri"/>
                <w:snapToGrid w:val="0"/>
                <w:lang w:val="ru-RU" w:eastAsia="ru-RU" w:bidi="ar-SA"/>
              </w:rPr>
              <w:t>2026 год</w:t>
            </w:r>
          </w:p>
        </w:tc>
        <w:tc>
          <w:tcPr>
            <w:tcW w:w="626" w:type="pct"/>
            <w:tcBorders>
              <w:top w:val="nil"/>
              <w:left w:val="nil"/>
              <w:bottom w:val="single" w:sz="4" w:space="0" w:color="auto"/>
              <w:right w:val="single" w:sz="4" w:space="0" w:color="auto"/>
            </w:tcBorders>
            <w:vAlign w:val="center"/>
            <w:hideMark/>
          </w:tcPr>
          <w:p w:rsidR="00D32716" w:rsidRPr="002F3020" w:rsidRDefault="00D32716" w:rsidP="00D32716">
            <w:pPr>
              <w:pStyle w:val="11111"/>
              <w:rPr>
                <w:rFonts w:eastAsia="Calibri"/>
                <w:snapToGrid w:val="0"/>
                <w:lang w:val="ru-RU" w:eastAsia="ru-RU" w:bidi="ar-SA"/>
              </w:rPr>
            </w:pPr>
          </w:p>
        </w:tc>
        <w:tc>
          <w:tcPr>
            <w:tcW w:w="472" w:type="pct"/>
            <w:tcBorders>
              <w:top w:val="nil"/>
              <w:left w:val="nil"/>
              <w:bottom w:val="single" w:sz="4" w:space="0" w:color="auto"/>
              <w:right w:val="single" w:sz="4" w:space="0" w:color="auto"/>
            </w:tcBorders>
            <w:vAlign w:val="center"/>
            <w:hideMark/>
          </w:tcPr>
          <w:p w:rsidR="00D32716" w:rsidRPr="002F3020" w:rsidRDefault="00D32716" w:rsidP="00D32716">
            <w:pPr>
              <w:pStyle w:val="11111"/>
              <w:rPr>
                <w:rFonts w:eastAsia="Calibri"/>
                <w:snapToGrid w:val="0"/>
                <w:lang w:val="ru-RU" w:eastAsia="ru-RU" w:bidi="ar-SA"/>
              </w:rPr>
            </w:pPr>
          </w:p>
        </w:tc>
        <w:tc>
          <w:tcPr>
            <w:tcW w:w="452" w:type="pct"/>
            <w:tcBorders>
              <w:top w:val="nil"/>
              <w:left w:val="nil"/>
              <w:bottom w:val="single" w:sz="4" w:space="0" w:color="auto"/>
              <w:right w:val="single" w:sz="4" w:space="0" w:color="auto"/>
            </w:tcBorders>
            <w:vAlign w:val="center"/>
            <w:hideMark/>
          </w:tcPr>
          <w:p w:rsidR="00D32716" w:rsidRPr="002F3020" w:rsidRDefault="00D32716" w:rsidP="00D32716">
            <w:pPr>
              <w:pStyle w:val="11111"/>
              <w:rPr>
                <w:rFonts w:eastAsia="Calibri"/>
                <w:snapToGrid w:val="0"/>
                <w:lang w:val="ru-RU" w:eastAsia="ru-RU" w:bidi="ar-SA"/>
              </w:rPr>
            </w:pPr>
          </w:p>
        </w:tc>
        <w:tc>
          <w:tcPr>
            <w:tcW w:w="472" w:type="pct"/>
            <w:tcBorders>
              <w:top w:val="nil"/>
              <w:left w:val="nil"/>
              <w:bottom w:val="single" w:sz="4" w:space="0" w:color="auto"/>
              <w:right w:val="single" w:sz="4" w:space="0" w:color="auto"/>
            </w:tcBorders>
            <w:vAlign w:val="center"/>
            <w:hideMark/>
          </w:tcPr>
          <w:p w:rsidR="00D32716" w:rsidRPr="002F3020" w:rsidRDefault="00D32716" w:rsidP="00D32716">
            <w:pPr>
              <w:pStyle w:val="11111"/>
              <w:rPr>
                <w:rFonts w:eastAsia="Calibri"/>
                <w:snapToGrid w:val="0"/>
                <w:lang w:val="ru-RU" w:eastAsia="ru-RU" w:bidi="ar-SA"/>
              </w:rPr>
            </w:pPr>
          </w:p>
        </w:tc>
        <w:tc>
          <w:tcPr>
            <w:tcW w:w="457" w:type="pct"/>
            <w:tcBorders>
              <w:top w:val="nil"/>
              <w:left w:val="nil"/>
              <w:bottom w:val="single" w:sz="4" w:space="0" w:color="auto"/>
              <w:right w:val="single" w:sz="4" w:space="0" w:color="auto"/>
            </w:tcBorders>
            <w:vAlign w:val="center"/>
            <w:hideMark/>
          </w:tcPr>
          <w:p w:rsidR="00D32716" w:rsidRPr="002F3020" w:rsidRDefault="00D32716" w:rsidP="00D32716">
            <w:pPr>
              <w:pStyle w:val="11111"/>
              <w:rPr>
                <w:rFonts w:eastAsia="Calibri"/>
                <w:snapToGrid w:val="0"/>
                <w:lang w:val="ru-RU" w:eastAsia="ru-RU" w:bidi="ar-SA"/>
              </w:rPr>
            </w:pPr>
          </w:p>
        </w:tc>
        <w:tc>
          <w:tcPr>
            <w:tcW w:w="478" w:type="pct"/>
            <w:tcBorders>
              <w:top w:val="nil"/>
              <w:left w:val="nil"/>
              <w:bottom w:val="single" w:sz="4" w:space="0" w:color="auto"/>
              <w:right w:val="single" w:sz="4" w:space="0" w:color="auto"/>
            </w:tcBorders>
            <w:vAlign w:val="center"/>
            <w:hideMark/>
          </w:tcPr>
          <w:p w:rsidR="00D32716" w:rsidRPr="002F3020" w:rsidRDefault="00D32716" w:rsidP="00D32716">
            <w:pPr>
              <w:pStyle w:val="11111"/>
              <w:rPr>
                <w:rFonts w:eastAsia="Calibri"/>
                <w:snapToGrid w:val="0"/>
                <w:lang w:val="ru-RU" w:eastAsia="ru-RU" w:bidi="ar-SA"/>
              </w:rPr>
            </w:pPr>
          </w:p>
        </w:tc>
      </w:tr>
      <w:tr w:rsidR="00D32716" w:rsidRPr="002F3020" w:rsidTr="00D32716">
        <w:trPr>
          <w:trHeight w:val="20"/>
        </w:trPr>
        <w:tc>
          <w:tcPr>
            <w:tcW w:w="170" w:type="pct"/>
            <w:tcBorders>
              <w:top w:val="nil"/>
              <w:left w:val="single" w:sz="4" w:space="0" w:color="auto"/>
              <w:bottom w:val="single" w:sz="4" w:space="0" w:color="auto"/>
              <w:right w:val="single" w:sz="4" w:space="0" w:color="auto"/>
            </w:tcBorders>
            <w:vAlign w:val="center"/>
            <w:hideMark/>
          </w:tcPr>
          <w:p w:rsidR="00D32716" w:rsidRPr="002F3020" w:rsidRDefault="00D32716" w:rsidP="00D32716">
            <w:pPr>
              <w:pStyle w:val="11111"/>
              <w:rPr>
                <w:rFonts w:eastAsia="Calibri"/>
                <w:snapToGrid w:val="0"/>
                <w:lang w:val="ru-RU" w:eastAsia="ru-RU" w:bidi="ar-SA"/>
              </w:rPr>
            </w:pPr>
            <w:r w:rsidRPr="002F3020">
              <w:rPr>
                <w:rFonts w:eastAsia="Calibri"/>
                <w:snapToGrid w:val="0"/>
                <w:lang w:val="ru-RU" w:eastAsia="ru-RU" w:bidi="ar-SA"/>
              </w:rPr>
              <w:t>1</w:t>
            </w:r>
          </w:p>
        </w:tc>
        <w:tc>
          <w:tcPr>
            <w:tcW w:w="970" w:type="pct"/>
            <w:tcBorders>
              <w:top w:val="nil"/>
              <w:left w:val="nil"/>
              <w:bottom w:val="single" w:sz="4" w:space="0" w:color="auto"/>
              <w:right w:val="single" w:sz="4" w:space="0" w:color="auto"/>
            </w:tcBorders>
            <w:vAlign w:val="center"/>
            <w:hideMark/>
          </w:tcPr>
          <w:p w:rsidR="00D32716" w:rsidRPr="002F3020" w:rsidRDefault="00D32716" w:rsidP="00D32716">
            <w:pPr>
              <w:pStyle w:val="11111"/>
              <w:rPr>
                <w:rFonts w:eastAsia="Calibri"/>
                <w:snapToGrid w:val="0"/>
                <w:lang w:val="ru-RU" w:eastAsia="ru-RU" w:bidi="ar-SA"/>
              </w:rPr>
            </w:pPr>
            <w:r w:rsidRPr="002F3020">
              <w:rPr>
                <w:rFonts w:eastAsia="Calibri"/>
                <w:snapToGrid w:val="0"/>
                <w:lang w:val="ru-RU" w:eastAsia="ru-RU" w:bidi="ar-SA"/>
              </w:rPr>
              <w:t>Газовая котельная БМК-0,3</w:t>
            </w:r>
          </w:p>
        </w:tc>
        <w:tc>
          <w:tcPr>
            <w:tcW w:w="462" w:type="pct"/>
            <w:tcBorders>
              <w:top w:val="nil"/>
              <w:left w:val="nil"/>
              <w:bottom w:val="single" w:sz="4" w:space="0" w:color="auto"/>
              <w:right w:val="single" w:sz="4" w:space="0" w:color="auto"/>
            </w:tcBorders>
            <w:vAlign w:val="center"/>
            <w:hideMark/>
          </w:tcPr>
          <w:p w:rsidR="00D32716" w:rsidRPr="002F3020" w:rsidRDefault="00D32716" w:rsidP="00D32716">
            <w:pPr>
              <w:pStyle w:val="11111"/>
              <w:rPr>
                <w:rFonts w:eastAsia="Calibri"/>
                <w:snapToGrid w:val="0"/>
                <w:lang w:val="ru-RU" w:eastAsia="ru-RU" w:bidi="ar-SA"/>
              </w:rPr>
            </w:pPr>
            <w:r w:rsidRPr="002F3020">
              <w:rPr>
                <w:rFonts w:eastAsia="Calibri"/>
                <w:snapToGrid w:val="0"/>
                <w:lang w:val="ru-RU" w:eastAsia="ru-RU" w:bidi="ar-SA"/>
              </w:rPr>
              <w:t>0,26</w:t>
            </w:r>
          </w:p>
        </w:tc>
        <w:tc>
          <w:tcPr>
            <w:tcW w:w="442" w:type="pct"/>
            <w:tcBorders>
              <w:top w:val="nil"/>
              <w:left w:val="nil"/>
              <w:bottom w:val="single" w:sz="4" w:space="0" w:color="auto"/>
              <w:right w:val="single" w:sz="4" w:space="0" w:color="auto"/>
            </w:tcBorders>
            <w:vAlign w:val="center"/>
            <w:hideMark/>
          </w:tcPr>
          <w:p w:rsidR="00D32716" w:rsidRPr="002F3020" w:rsidRDefault="00D32716" w:rsidP="00D32716">
            <w:pPr>
              <w:pStyle w:val="11111"/>
              <w:rPr>
                <w:rFonts w:eastAsia="Calibri"/>
                <w:snapToGrid w:val="0"/>
                <w:lang w:val="ru-RU" w:eastAsia="ru-RU" w:bidi="ar-SA"/>
              </w:rPr>
            </w:pPr>
            <w:r w:rsidRPr="002F3020">
              <w:rPr>
                <w:rFonts w:eastAsia="Calibri"/>
                <w:snapToGrid w:val="0"/>
                <w:lang w:val="ru-RU" w:eastAsia="ru-RU" w:bidi="ar-SA"/>
              </w:rPr>
              <w:t>0,030</w:t>
            </w:r>
          </w:p>
        </w:tc>
        <w:tc>
          <w:tcPr>
            <w:tcW w:w="626" w:type="pct"/>
            <w:tcBorders>
              <w:top w:val="nil"/>
              <w:left w:val="nil"/>
              <w:bottom w:val="single" w:sz="4" w:space="0" w:color="auto"/>
              <w:right w:val="single" w:sz="4" w:space="0" w:color="auto"/>
            </w:tcBorders>
            <w:vAlign w:val="center"/>
            <w:hideMark/>
          </w:tcPr>
          <w:p w:rsidR="00D32716" w:rsidRPr="002F3020" w:rsidRDefault="00D32716" w:rsidP="00D32716">
            <w:pPr>
              <w:pStyle w:val="11111"/>
              <w:rPr>
                <w:rFonts w:eastAsia="Calibri"/>
                <w:snapToGrid w:val="0"/>
                <w:lang w:val="ru-RU" w:eastAsia="ru-RU" w:bidi="ar-SA"/>
              </w:rPr>
            </w:pPr>
            <w:r w:rsidRPr="002F3020">
              <w:rPr>
                <w:rFonts w:eastAsia="Calibri"/>
                <w:snapToGrid w:val="0"/>
                <w:lang w:val="ru-RU" w:eastAsia="ru-RU" w:bidi="ar-SA"/>
              </w:rPr>
              <w:t>0,200</w:t>
            </w:r>
          </w:p>
        </w:tc>
        <w:tc>
          <w:tcPr>
            <w:tcW w:w="472" w:type="pct"/>
            <w:tcBorders>
              <w:top w:val="nil"/>
              <w:left w:val="nil"/>
              <w:bottom w:val="single" w:sz="4" w:space="0" w:color="auto"/>
              <w:right w:val="single" w:sz="4" w:space="0" w:color="auto"/>
            </w:tcBorders>
            <w:vAlign w:val="center"/>
            <w:hideMark/>
          </w:tcPr>
          <w:p w:rsidR="00D32716" w:rsidRPr="002F3020" w:rsidRDefault="00D32716" w:rsidP="00D32716">
            <w:pPr>
              <w:pStyle w:val="11111"/>
              <w:rPr>
                <w:rFonts w:eastAsia="Calibri"/>
                <w:snapToGrid w:val="0"/>
                <w:lang w:val="ru-RU" w:eastAsia="ru-RU" w:bidi="ar-SA"/>
              </w:rPr>
            </w:pPr>
            <w:r w:rsidRPr="002F3020">
              <w:rPr>
                <w:rFonts w:eastAsia="Calibri"/>
                <w:snapToGrid w:val="0"/>
                <w:lang w:val="ru-RU" w:eastAsia="ru-RU" w:bidi="ar-SA"/>
              </w:rPr>
              <w:t>1056,00</w:t>
            </w:r>
          </w:p>
        </w:tc>
        <w:tc>
          <w:tcPr>
            <w:tcW w:w="452" w:type="pct"/>
            <w:tcBorders>
              <w:top w:val="nil"/>
              <w:left w:val="nil"/>
              <w:bottom w:val="single" w:sz="4" w:space="0" w:color="auto"/>
              <w:right w:val="single" w:sz="4" w:space="0" w:color="auto"/>
            </w:tcBorders>
            <w:vAlign w:val="center"/>
            <w:hideMark/>
          </w:tcPr>
          <w:p w:rsidR="00D32716" w:rsidRPr="002F3020" w:rsidRDefault="00D32716" w:rsidP="00D32716">
            <w:pPr>
              <w:pStyle w:val="11111"/>
              <w:rPr>
                <w:rFonts w:eastAsia="Calibri"/>
                <w:snapToGrid w:val="0"/>
                <w:lang w:val="ru-RU" w:eastAsia="ru-RU" w:bidi="ar-SA"/>
              </w:rPr>
            </w:pPr>
            <w:r w:rsidRPr="002F3020">
              <w:rPr>
                <w:rFonts w:eastAsia="Calibri"/>
                <w:snapToGrid w:val="0"/>
                <w:lang w:val="ru-RU" w:eastAsia="ru-RU" w:bidi="ar-SA"/>
              </w:rPr>
              <w:t>158,40</w:t>
            </w:r>
          </w:p>
        </w:tc>
        <w:tc>
          <w:tcPr>
            <w:tcW w:w="472" w:type="pct"/>
            <w:tcBorders>
              <w:top w:val="nil"/>
              <w:left w:val="nil"/>
              <w:bottom w:val="single" w:sz="4" w:space="0" w:color="auto"/>
              <w:right w:val="single" w:sz="4" w:space="0" w:color="auto"/>
            </w:tcBorders>
            <w:vAlign w:val="center"/>
            <w:hideMark/>
          </w:tcPr>
          <w:p w:rsidR="00D32716" w:rsidRPr="002F3020" w:rsidRDefault="00D32716" w:rsidP="00D32716">
            <w:pPr>
              <w:pStyle w:val="11111"/>
              <w:rPr>
                <w:rFonts w:eastAsia="Calibri"/>
                <w:snapToGrid w:val="0"/>
                <w:lang w:val="ru-RU" w:eastAsia="ru-RU" w:bidi="ar-SA"/>
              </w:rPr>
            </w:pPr>
            <w:r w:rsidRPr="002F3020">
              <w:rPr>
                <w:rFonts w:eastAsia="Calibri"/>
                <w:snapToGrid w:val="0"/>
                <w:lang w:val="ru-RU" w:eastAsia="ru-RU" w:bidi="ar-SA"/>
              </w:rPr>
              <w:t>1214,40</w:t>
            </w:r>
          </w:p>
        </w:tc>
        <w:tc>
          <w:tcPr>
            <w:tcW w:w="457" w:type="pct"/>
            <w:tcBorders>
              <w:top w:val="nil"/>
              <w:left w:val="nil"/>
              <w:bottom w:val="single" w:sz="4" w:space="0" w:color="auto"/>
              <w:right w:val="single" w:sz="4" w:space="0" w:color="auto"/>
            </w:tcBorders>
            <w:vAlign w:val="center"/>
            <w:hideMark/>
          </w:tcPr>
          <w:p w:rsidR="00D32716" w:rsidRPr="002F3020" w:rsidRDefault="00D32716" w:rsidP="00D32716">
            <w:pPr>
              <w:pStyle w:val="11111"/>
              <w:rPr>
                <w:rFonts w:eastAsia="Calibri"/>
                <w:snapToGrid w:val="0"/>
                <w:lang w:val="ru-RU" w:eastAsia="ru-RU" w:bidi="ar-SA"/>
              </w:rPr>
            </w:pPr>
            <w:r w:rsidRPr="002F3020">
              <w:rPr>
                <w:rFonts w:eastAsia="Calibri"/>
                <w:snapToGrid w:val="0"/>
                <w:lang w:val="ru-RU" w:eastAsia="ru-RU" w:bidi="ar-SA"/>
              </w:rPr>
              <w:t>5,28</w:t>
            </w:r>
          </w:p>
        </w:tc>
        <w:tc>
          <w:tcPr>
            <w:tcW w:w="478" w:type="pct"/>
            <w:tcBorders>
              <w:top w:val="nil"/>
              <w:left w:val="nil"/>
              <w:bottom w:val="single" w:sz="4" w:space="0" w:color="auto"/>
              <w:right w:val="single" w:sz="4" w:space="0" w:color="auto"/>
            </w:tcBorders>
            <w:vAlign w:val="center"/>
            <w:hideMark/>
          </w:tcPr>
          <w:p w:rsidR="00D32716" w:rsidRPr="002F3020" w:rsidRDefault="00D32716" w:rsidP="00D32716">
            <w:pPr>
              <w:pStyle w:val="11111"/>
              <w:rPr>
                <w:rFonts w:eastAsia="Calibri"/>
                <w:snapToGrid w:val="0"/>
                <w:lang w:val="ru-RU" w:eastAsia="ru-RU" w:bidi="ar-SA"/>
              </w:rPr>
            </w:pPr>
            <w:r w:rsidRPr="002F3020">
              <w:rPr>
                <w:rFonts w:eastAsia="Calibri"/>
                <w:snapToGrid w:val="0"/>
                <w:lang w:val="ru-RU" w:eastAsia="ru-RU" w:bidi="ar-SA"/>
              </w:rPr>
              <w:t>1219,68</w:t>
            </w:r>
          </w:p>
        </w:tc>
      </w:tr>
      <w:tr w:rsidR="00D32716" w:rsidRPr="002F3020" w:rsidTr="00D32716">
        <w:trPr>
          <w:trHeight w:val="20"/>
        </w:trPr>
        <w:tc>
          <w:tcPr>
            <w:tcW w:w="170" w:type="pct"/>
            <w:tcBorders>
              <w:top w:val="nil"/>
              <w:left w:val="single" w:sz="4" w:space="0" w:color="auto"/>
              <w:bottom w:val="single" w:sz="4" w:space="0" w:color="auto"/>
              <w:right w:val="single" w:sz="4" w:space="0" w:color="auto"/>
            </w:tcBorders>
            <w:noWrap/>
            <w:vAlign w:val="center"/>
            <w:hideMark/>
          </w:tcPr>
          <w:p w:rsidR="00D32716" w:rsidRPr="002F3020" w:rsidRDefault="00D32716" w:rsidP="00D32716">
            <w:pPr>
              <w:pStyle w:val="11111"/>
              <w:rPr>
                <w:rFonts w:eastAsia="Calibri"/>
                <w:snapToGrid w:val="0"/>
                <w:sz w:val="22"/>
                <w:lang w:val="ru-RU" w:eastAsia="ru-RU" w:bidi="ar-SA"/>
              </w:rPr>
            </w:pPr>
          </w:p>
        </w:tc>
        <w:tc>
          <w:tcPr>
            <w:tcW w:w="1874" w:type="pct"/>
            <w:gridSpan w:val="3"/>
            <w:tcBorders>
              <w:top w:val="single" w:sz="4" w:space="0" w:color="auto"/>
              <w:left w:val="nil"/>
              <w:bottom w:val="single" w:sz="4" w:space="0" w:color="auto"/>
              <w:right w:val="single" w:sz="4" w:space="0" w:color="auto"/>
            </w:tcBorders>
            <w:vAlign w:val="center"/>
            <w:hideMark/>
          </w:tcPr>
          <w:p w:rsidR="00D32716" w:rsidRPr="002F3020" w:rsidRDefault="00D32716" w:rsidP="00D32716">
            <w:pPr>
              <w:pStyle w:val="11111"/>
              <w:rPr>
                <w:rFonts w:eastAsia="Calibri"/>
                <w:snapToGrid w:val="0"/>
                <w:lang w:val="ru-RU" w:eastAsia="ru-RU" w:bidi="ar-SA"/>
              </w:rPr>
            </w:pPr>
            <w:r w:rsidRPr="002F3020">
              <w:rPr>
                <w:rFonts w:eastAsia="Calibri"/>
                <w:snapToGrid w:val="0"/>
                <w:lang w:val="ru-RU" w:eastAsia="ru-RU" w:bidi="ar-SA"/>
              </w:rPr>
              <w:t>2027-2028 год</w:t>
            </w:r>
          </w:p>
        </w:tc>
        <w:tc>
          <w:tcPr>
            <w:tcW w:w="626" w:type="pct"/>
            <w:tcBorders>
              <w:top w:val="nil"/>
              <w:left w:val="nil"/>
              <w:bottom w:val="single" w:sz="4" w:space="0" w:color="auto"/>
              <w:right w:val="single" w:sz="4" w:space="0" w:color="auto"/>
            </w:tcBorders>
            <w:vAlign w:val="center"/>
            <w:hideMark/>
          </w:tcPr>
          <w:p w:rsidR="00D32716" w:rsidRPr="002F3020" w:rsidRDefault="00D32716" w:rsidP="00D32716">
            <w:pPr>
              <w:pStyle w:val="11111"/>
              <w:rPr>
                <w:rFonts w:eastAsia="Calibri"/>
                <w:snapToGrid w:val="0"/>
                <w:lang w:val="ru-RU" w:eastAsia="ru-RU" w:bidi="ar-SA"/>
              </w:rPr>
            </w:pPr>
          </w:p>
        </w:tc>
        <w:tc>
          <w:tcPr>
            <w:tcW w:w="472" w:type="pct"/>
            <w:tcBorders>
              <w:top w:val="nil"/>
              <w:left w:val="nil"/>
              <w:bottom w:val="single" w:sz="4" w:space="0" w:color="auto"/>
              <w:right w:val="single" w:sz="4" w:space="0" w:color="auto"/>
            </w:tcBorders>
            <w:vAlign w:val="center"/>
            <w:hideMark/>
          </w:tcPr>
          <w:p w:rsidR="00D32716" w:rsidRPr="002F3020" w:rsidRDefault="00D32716" w:rsidP="00D32716">
            <w:pPr>
              <w:pStyle w:val="11111"/>
              <w:rPr>
                <w:rFonts w:eastAsia="Calibri"/>
                <w:snapToGrid w:val="0"/>
                <w:lang w:val="ru-RU" w:eastAsia="ru-RU" w:bidi="ar-SA"/>
              </w:rPr>
            </w:pPr>
          </w:p>
        </w:tc>
        <w:tc>
          <w:tcPr>
            <w:tcW w:w="452" w:type="pct"/>
            <w:tcBorders>
              <w:top w:val="nil"/>
              <w:left w:val="nil"/>
              <w:bottom w:val="single" w:sz="4" w:space="0" w:color="auto"/>
              <w:right w:val="single" w:sz="4" w:space="0" w:color="auto"/>
            </w:tcBorders>
            <w:vAlign w:val="center"/>
            <w:hideMark/>
          </w:tcPr>
          <w:p w:rsidR="00D32716" w:rsidRPr="002F3020" w:rsidRDefault="00D32716" w:rsidP="00D32716">
            <w:pPr>
              <w:pStyle w:val="11111"/>
              <w:rPr>
                <w:rFonts w:eastAsia="Calibri"/>
                <w:snapToGrid w:val="0"/>
                <w:lang w:val="ru-RU" w:eastAsia="ru-RU" w:bidi="ar-SA"/>
              </w:rPr>
            </w:pPr>
          </w:p>
        </w:tc>
        <w:tc>
          <w:tcPr>
            <w:tcW w:w="472" w:type="pct"/>
            <w:tcBorders>
              <w:top w:val="nil"/>
              <w:left w:val="nil"/>
              <w:bottom w:val="single" w:sz="4" w:space="0" w:color="auto"/>
              <w:right w:val="single" w:sz="4" w:space="0" w:color="auto"/>
            </w:tcBorders>
            <w:vAlign w:val="center"/>
            <w:hideMark/>
          </w:tcPr>
          <w:p w:rsidR="00D32716" w:rsidRPr="002F3020" w:rsidRDefault="00D32716" w:rsidP="00D32716">
            <w:pPr>
              <w:pStyle w:val="11111"/>
              <w:rPr>
                <w:rFonts w:eastAsia="Calibri"/>
                <w:snapToGrid w:val="0"/>
                <w:lang w:val="ru-RU" w:eastAsia="ru-RU" w:bidi="ar-SA"/>
              </w:rPr>
            </w:pPr>
          </w:p>
        </w:tc>
        <w:tc>
          <w:tcPr>
            <w:tcW w:w="457" w:type="pct"/>
            <w:tcBorders>
              <w:top w:val="nil"/>
              <w:left w:val="nil"/>
              <w:bottom w:val="single" w:sz="4" w:space="0" w:color="auto"/>
              <w:right w:val="single" w:sz="4" w:space="0" w:color="auto"/>
            </w:tcBorders>
            <w:vAlign w:val="center"/>
            <w:hideMark/>
          </w:tcPr>
          <w:p w:rsidR="00D32716" w:rsidRPr="002F3020" w:rsidRDefault="00D32716" w:rsidP="00D32716">
            <w:pPr>
              <w:pStyle w:val="11111"/>
              <w:rPr>
                <w:rFonts w:eastAsia="Calibri"/>
                <w:snapToGrid w:val="0"/>
                <w:lang w:val="ru-RU" w:eastAsia="ru-RU" w:bidi="ar-SA"/>
              </w:rPr>
            </w:pPr>
          </w:p>
        </w:tc>
        <w:tc>
          <w:tcPr>
            <w:tcW w:w="478" w:type="pct"/>
            <w:tcBorders>
              <w:top w:val="nil"/>
              <w:left w:val="nil"/>
              <w:bottom w:val="single" w:sz="4" w:space="0" w:color="auto"/>
              <w:right w:val="single" w:sz="4" w:space="0" w:color="auto"/>
            </w:tcBorders>
            <w:vAlign w:val="center"/>
            <w:hideMark/>
          </w:tcPr>
          <w:p w:rsidR="00D32716" w:rsidRPr="002F3020" w:rsidRDefault="00D32716" w:rsidP="00D32716">
            <w:pPr>
              <w:pStyle w:val="11111"/>
              <w:rPr>
                <w:rFonts w:eastAsia="Calibri"/>
                <w:snapToGrid w:val="0"/>
                <w:lang w:val="ru-RU" w:eastAsia="ru-RU" w:bidi="ar-SA"/>
              </w:rPr>
            </w:pPr>
          </w:p>
        </w:tc>
      </w:tr>
      <w:tr w:rsidR="00D32716" w:rsidRPr="002F3020" w:rsidTr="00D32716">
        <w:trPr>
          <w:trHeight w:val="20"/>
        </w:trPr>
        <w:tc>
          <w:tcPr>
            <w:tcW w:w="170" w:type="pct"/>
            <w:tcBorders>
              <w:top w:val="nil"/>
              <w:left w:val="single" w:sz="4" w:space="0" w:color="auto"/>
              <w:bottom w:val="single" w:sz="4" w:space="0" w:color="auto"/>
              <w:right w:val="single" w:sz="4" w:space="0" w:color="auto"/>
            </w:tcBorders>
            <w:vAlign w:val="center"/>
            <w:hideMark/>
          </w:tcPr>
          <w:p w:rsidR="00D32716" w:rsidRPr="002F3020" w:rsidRDefault="00D32716" w:rsidP="00D32716">
            <w:pPr>
              <w:pStyle w:val="11111"/>
              <w:rPr>
                <w:rFonts w:eastAsia="Calibri"/>
                <w:snapToGrid w:val="0"/>
                <w:lang w:val="ru-RU" w:eastAsia="ru-RU" w:bidi="ar-SA"/>
              </w:rPr>
            </w:pPr>
            <w:r w:rsidRPr="002F3020">
              <w:rPr>
                <w:rFonts w:eastAsia="Calibri"/>
                <w:snapToGrid w:val="0"/>
                <w:lang w:val="ru-RU" w:eastAsia="ru-RU" w:bidi="ar-SA"/>
              </w:rPr>
              <w:t>1</w:t>
            </w:r>
          </w:p>
        </w:tc>
        <w:tc>
          <w:tcPr>
            <w:tcW w:w="970" w:type="pct"/>
            <w:tcBorders>
              <w:top w:val="nil"/>
              <w:left w:val="nil"/>
              <w:bottom w:val="single" w:sz="4" w:space="0" w:color="auto"/>
              <w:right w:val="single" w:sz="4" w:space="0" w:color="auto"/>
            </w:tcBorders>
            <w:vAlign w:val="center"/>
            <w:hideMark/>
          </w:tcPr>
          <w:p w:rsidR="00D32716" w:rsidRPr="002F3020" w:rsidRDefault="00D32716" w:rsidP="00D32716">
            <w:pPr>
              <w:pStyle w:val="11111"/>
              <w:rPr>
                <w:rFonts w:eastAsia="Calibri"/>
                <w:snapToGrid w:val="0"/>
                <w:lang w:val="ru-RU" w:eastAsia="ru-RU" w:bidi="ar-SA"/>
              </w:rPr>
            </w:pPr>
            <w:r w:rsidRPr="002F3020">
              <w:rPr>
                <w:rFonts w:eastAsia="Calibri"/>
                <w:snapToGrid w:val="0"/>
                <w:lang w:val="ru-RU" w:eastAsia="ru-RU" w:bidi="ar-SA"/>
              </w:rPr>
              <w:t>Газовая котельная БМК-0,3</w:t>
            </w:r>
          </w:p>
        </w:tc>
        <w:tc>
          <w:tcPr>
            <w:tcW w:w="462" w:type="pct"/>
            <w:tcBorders>
              <w:top w:val="nil"/>
              <w:left w:val="nil"/>
              <w:bottom w:val="single" w:sz="4" w:space="0" w:color="auto"/>
              <w:right w:val="single" w:sz="4" w:space="0" w:color="auto"/>
            </w:tcBorders>
            <w:vAlign w:val="center"/>
            <w:hideMark/>
          </w:tcPr>
          <w:p w:rsidR="00D32716" w:rsidRPr="002F3020" w:rsidRDefault="00D32716" w:rsidP="00D32716">
            <w:pPr>
              <w:pStyle w:val="11111"/>
              <w:rPr>
                <w:rFonts w:eastAsia="Calibri"/>
                <w:snapToGrid w:val="0"/>
                <w:lang w:val="ru-RU" w:eastAsia="ru-RU" w:bidi="ar-SA"/>
              </w:rPr>
            </w:pPr>
            <w:r w:rsidRPr="002F3020">
              <w:rPr>
                <w:rFonts w:eastAsia="Calibri"/>
                <w:snapToGrid w:val="0"/>
                <w:lang w:val="ru-RU" w:eastAsia="ru-RU" w:bidi="ar-SA"/>
              </w:rPr>
              <w:t>0,26</w:t>
            </w:r>
          </w:p>
        </w:tc>
        <w:tc>
          <w:tcPr>
            <w:tcW w:w="442" w:type="pct"/>
            <w:tcBorders>
              <w:top w:val="nil"/>
              <w:left w:val="nil"/>
              <w:bottom w:val="single" w:sz="4" w:space="0" w:color="auto"/>
              <w:right w:val="single" w:sz="4" w:space="0" w:color="auto"/>
            </w:tcBorders>
            <w:vAlign w:val="center"/>
            <w:hideMark/>
          </w:tcPr>
          <w:p w:rsidR="00D32716" w:rsidRPr="002F3020" w:rsidRDefault="00D32716" w:rsidP="00D32716">
            <w:pPr>
              <w:pStyle w:val="11111"/>
              <w:rPr>
                <w:rFonts w:eastAsia="Calibri"/>
                <w:snapToGrid w:val="0"/>
                <w:lang w:val="ru-RU" w:eastAsia="ru-RU" w:bidi="ar-SA"/>
              </w:rPr>
            </w:pPr>
            <w:r w:rsidRPr="002F3020">
              <w:rPr>
                <w:rFonts w:eastAsia="Calibri"/>
                <w:snapToGrid w:val="0"/>
                <w:lang w:val="ru-RU" w:eastAsia="ru-RU" w:bidi="ar-SA"/>
              </w:rPr>
              <w:t>0,030</w:t>
            </w:r>
          </w:p>
        </w:tc>
        <w:tc>
          <w:tcPr>
            <w:tcW w:w="626" w:type="pct"/>
            <w:tcBorders>
              <w:top w:val="nil"/>
              <w:left w:val="nil"/>
              <w:bottom w:val="single" w:sz="4" w:space="0" w:color="auto"/>
              <w:right w:val="single" w:sz="4" w:space="0" w:color="auto"/>
            </w:tcBorders>
            <w:vAlign w:val="center"/>
            <w:hideMark/>
          </w:tcPr>
          <w:p w:rsidR="00D32716" w:rsidRPr="002F3020" w:rsidRDefault="00D32716" w:rsidP="00D32716">
            <w:pPr>
              <w:pStyle w:val="11111"/>
              <w:rPr>
                <w:rFonts w:eastAsia="Calibri"/>
                <w:snapToGrid w:val="0"/>
                <w:lang w:val="ru-RU" w:eastAsia="ru-RU" w:bidi="ar-SA"/>
              </w:rPr>
            </w:pPr>
            <w:r w:rsidRPr="002F3020">
              <w:rPr>
                <w:rFonts w:eastAsia="Calibri"/>
                <w:snapToGrid w:val="0"/>
                <w:lang w:val="ru-RU" w:eastAsia="ru-RU" w:bidi="ar-SA"/>
              </w:rPr>
              <w:t>0,200</w:t>
            </w:r>
          </w:p>
        </w:tc>
        <w:tc>
          <w:tcPr>
            <w:tcW w:w="472" w:type="pct"/>
            <w:tcBorders>
              <w:top w:val="nil"/>
              <w:left w:val="nil"/>
              <w:bottom w:val="single" w:sz="4" w:space="0" w:color="auto"/>
              <w:right w:val="single" w:sz="4" w:space="0" w:color="auto"/>
            </w:tcBorders>
            <w:vAlign w:val="center"/>
            <w:hideMark/>
          </w:tcPr>
          <w:p w:rsidR="00D32716" w:rsidRPr="002F3020" w:rsidRDefault="00D32716" w:rsidP="00D32716">
            <w:pPr>
              <w:pStyle w:val="11111"/>
              <w:rPr>
                <w:rFonts w:eastAsia="Calibri"/>
                <w:snapToGrid w:val="0"/>
                <w:lang w:val="ru-RU" w:eastAsia="ru-RU" w:bidi="ar-SA"/>
              </w:rPr>
            </w:pPr>
            <w:r w:rsidRPr="002F3020">
              <w:rPr>
                <w:rFonts w:eastAsia="Calibri"/>
                <w:snapToGrid w:val="0"/>
                <w:lang w:val="ru-RU" w:eastAsia="ru-RU" w:bidi="ar-SA"/>
              </w:rPr>
              <w:t>1056,00</w:t>
            </w:r>
          </w:p>
        </w:tc>
        <w:tc>
          <w:tcPr>
            <w:tcW w:w="452" w:type="pct"/>
            <w:tcBorders>
              <w:top w:val="nil"/>
              <w:left w:val="nil"/>
              <w:bottom w:val="single" w:sz="4" w:space="0" w:color="auto"/>
              <w:right w:val="single" w:sz="4" w:space="0" w:color="auto"/>
            </w:tcBorders>
            <w:vAlign w:val="center"/>
            <w:hideMark/>
          </w:tcPr>
          <w:p w:rsidR="00D32716" w:rsidRPr="002F3020" w:rsidRDefault="00D32716" w:rsidP="00D32716">
            <w:pPr>
              <w:pStyle w:val="11111"/>
              <w:rPr>
                <w:rFonts w:eastAsia="Calibri"/>
                <w:snapToGrid w:val="0"/>
                <w:lang w:val="ru-RU" w:eastAsia="ru-RU" w:bidi="ar-SA"/>
              </w:rPr>
            </w:pPr>
            <w:r w:rsidRPr="002F3020">
              <w:rPr>
                <w:rFonts w:eastAsia="Calibri"/>
                <w:snapToGrid w:val="0"/>
                <w:lang w:val="ru-RU" w:eastAsia="ru-RU" w:bidi="ar-SA"/>
              </w:rPr>
              <w:t>158,40</w:t>
            </w:r>
          </w:p>
        </w:tc>
        <w:tc>
          <w:tcPr>
            <w:tcW w:w="472" w:type="pct"/>
            <w:tcBorders>
              <w:top w:val="nil"/>
              <w:left w:val="nil"/>
              <w:bottom w:val="single" w:sz="4" w:space="0" w:color="auto"/>
              <w:right w:val="single" w:sz="4" w:space="0" w:color="auto"/>
            </w:tcBorders>
            <w:vAlign w:val="center"/>
            <w:hideMark/>
          </w:tcPr>
          <w:p w:rsidR="00D32716" w:rsidRPr="002F3020" w:rsidRDefault="00D32716" w:rsidP="00D32716">
            <w:pPr>
              <w:pStyle w:val="11111"/>
              <w:rPr>
                <w:rFonts w:eastAsia="Calibri"/>
                <w:snapToGrid w:val="0"/>
                <w:lang w:val="ru-RU" w:eastAsia="ru-RU" w:bidi="ar-SA"/>
              </w:rPr>
            </w:pPr>
            <w:r w:rsidRPr="002F3020">
              <w:rPr>
                <w:rFonts w:eastAsia="Calibri"/>
                <w:snapToGrid w:val="0"/>
                <w:lang w:val="ru-RU" w:eastAsia="ru-RU" w:bidi="ar-SA"/>
              </w:rPr>
              <w:t>1214,40</w:t>
            </w:r>
          </w:p>
        </w:tc>
        <w:tc>
          <w:tcPr>
            <w:tcW w:w="457" w:type="pct"/>
            <w:tcBorders>
              <w:top w:val="nil"/>
              <w:left w:val="nil"/>
              <w:bottom w:val="single" w:sz="4" w:space="0" w:color="auto"/>
              <w:right w:val="single" w:sz="4" w:space="0" w:color="auto"/>
            </w:tcBorders>
            <w:vAlign w:val="center"/>
            <w:hideMark/>
          </w:tcPr>
          <w:p w:rsidR="00D32716" w:rsidRPr="002F3020" w:rsidRDefault="00D32716" w:rsidP="00D32716">
            <w:pPr>
              <w:pStyle w:val="11111"/>
              <w:rPr>
                <w:rFonts w:eastAsia="Calibri"/>
                <w:snapToGrid w:val="0"/>
                <w:lang w:val="ru-RU" w:eastAsia="ru-RU" w:bidi="ar-SA"/>
              </w:rPr>
            </w:pPr>
            <w:r w:rsidRPr="002F3020">
              <w:rPr>
                <w:rFonts w:eastAsia="Calibri"/>
                <w:snapToGrid w:val="0"/>
                <w:lang w:val="ru-RU" w:eastAsia="ru-RU" w:bidi="ar-SA"/>
              </w:rPr>
              <w:t>5,28</w:t>
            </w:r>
          </w:p>
        </w:tc>
        <w:tc>
          <w:tcPr>
            <w:tcW w:w="478" w:type="pct"/>
            <w:tcBorders>
              <w:top w:val="nil"/>
              <w:left w:val="nil"/>
              <w:bottom w:val="single" w:sz="4" w:space="0" w:color="auto"/>
              <w:right w:val="single" w:sz="4" w:space="0" w:color="auto"/>
            </w:tcBorders>
            <w:vAlign w:val="center"/>
            <w:hideMark/>
          </w:tcPr>
          <w:p w:rsidR="00D32716" w:rsidRPr="002F3020" w:rsidRDefault="00D32716" w:rsidP="00D32716">
            <w:pPr>
              <w:pStyle w:val="11111"/>
              <w:rPr>
                <w:rFonts w:eastAsia="Calibri"/>
                <w:snapToGrid w:val="0"/>
                <w:lang w:val="ru-RU" w:eastAsia="ru-RU" w:bidi="ar-SA"/>
              </w:rPr>
            </w:pPr>
            <w:r w:rsidRPr="002F3020">
              <w:rPr>
                <w:rFonts w:eastAsia="Calibri"/>
                <w:snapToGrid w:val="0"/>
                <w:lang w:val="ru-RU" w:eastAsia="ru-RU" w:bidi="ar-SA"/>
              </w:rPr>
              <w:t>1219,68</w:t>
            </w:r>
          </w:p>
        </w:tc>
      </w:tr>
      <w:tr w:rsidR="00D32716" w:rsidRPr="002F3020" w:rsidTr="00D32716">
        <w:trPr>
          <w:trHeight w:val="20"/>
        </w:trPr>
        <w:tc>
          <w:tcPr>
            <w:tcW w:w="170" w:type="pct"/>
            <w:tcBorders>
              <w:top w:val="nil"/>
              <w:left w:val="single" w:sz="4" w:space="0" w:color="auto"/>
              <w:bottom w:val="single" w:sz="4" w:space="0" w:color="auto"/>
              <w:right w:val="single" w:sz="4" w:space="0" w:color="auto"/>
            </w:tcBorders>
            <w:noWrap/>
            <w:vAlign w:val="center"/>
            <w:hideMark/>
          </w:tcPr>
          <w:p w:rsidR="00D32716" w:rsidRPr="002F3020" w:rsidRDefault="00D32716" w:rsidP="00D32716">
            <w:pPr>
              <w:pStyle w:val="11111"/>
              <w:rPr>
                <w:rFonts w:eastAsia="Calibri"/>
                <w:snapToGrid w:val="0"/>
                <w:sz w:val="22"/>
                <w:lang w:val="ru-RU" w:eastAsia="ru-RU" w:bidi="ar-SA"/>
              </w:rPr>
            </w:pPr>
          </w:p>
        </w:tc>
        <w:tc>
          <w:tcPr>
            <w:tcW w:w="1874" w:type="pct"/>
            <w:gridSpan w:val="3"/>
            <w:tcBorders>
              <w:top w:val="single" w:sz="4" w:space="0" w:color="auto"/>
              <w:left w:val="nil"/>
              <w:bottom w:val="single" w:sz="4" w:space="0" w:color="auto"/>
              <w:right w:val="single" w:sz="4" w:space="0" w:color="auto"/>
            </w:tcBorders>
            <w:vAlign w:val="center"/>
            <w:hideMark/>
          </w:tcPr>
          <w:p w:rsidR="00D32716" w:rsidRPr="002F3020" w:rsidRDefault="00D32716" w:rsidP="00D32716">
            <w:pPr>
              <w:pStyle w:val="11111"/>
              <w:rPr>
                <w:rFonts w:eastAsia="Calibri"/>
                <w:snapToGrid w:val="0"/>
                <w:lang w:val="ru-RU" w:eastAsia="ru-RU" w:bidi="ar-SA"/>
              </w:rPr>
            </w:pPr>
            <w:r w:rsidRPr="002F3020">
              <w:rPr>
                <w:rFonts w:eastAsia="Calibri"/>
                <w:snapToGrid w:val="0"/>
                <w:lang w:val="ru-RU" w:eastAsia="ru-RU" w:bidi="ar-SA"/>
              </w:rPr>
              <w:t>2029-203</w:t>
            </w:r>
            <w:r w:rsidR="00265392">
              <w:rPr>
                <w:rFonts w:eastAsia="Calibri"/>
                <w:snapToGrid w:val="0"/>
                <w:lang w:val="ru-RU" w:eastAsia="ru-RU" w:bidi="ar-SA"/>
              </w:rPr>
              <w:t>6</w:t>
            </w:r>
            <w:r w:rsidRPr="002F3020">
              <w:rPr>
                <w:rFonts w:eastAsia="Calibri"/>
                <w:snapToGrid w:val="0"/>
                <w:lang w:val="ru-RU" w:eastAsia="ru-RU" w:bidi="ar-SA"/>
              </w:rPr>
              <w:t xml:space="preserve"> годы</w:t>
            </w:r>
          </w:p>
        </w:tc>
        <w:tc>
          <w:tcPr>
            <w:tcW w:w="626" w:type="pct"/>
            <w:tcBorders>
              <w:top w:val="nil"/>
              <w:left w:val="nil"/>
              <w:bottom w:val="single" w:sz="4" w:space="0" w:color="auto"/>
              <w:right w:val="single" w:sz="4" w:space="0" w:color="auto"/>
            </w:tcBorders>
            <w:vAlign w:val="center"/>
            <w:hideMark/>
          </w:tcPr>
          <w:p w:rsidR="00D32716" w:rsidRPr="002F3020" w:rsidRDefault="00D32716" w:rsidP="00D32716">
            <w:pPr>
              <w:pStyle w:val="11111"/>
              <w:rPr>
                <w:rFonts w:eastAsia="Calibri"/>
                <w:snapToGrid w:val="0"/>
                <w:lang w:val="ru-RU" w:eastAsia="ru-RU" w:bidi="ar-SA"/>
              </w:rPr>
            </w:pPr>
          </w:p>
        </w:tc>
        <w:tc>
          <w:tcPr>
            <w:tcW w:w="472" w:type="pct"/>
            <w:tcBorders>
              <w:top w:val="nil"/>
              <w:left w:val="nil"/>
              <w:bottom w:val="single" w:sz="4" w:space="0" w:color="auto"/>
              <w:right w:val="single" w:sz="4" w:space="0" w:color="auto"/>
            </w:tcBorders>
            <w:vAlign w:val="center"/>
            <w:hideMark/>
          </w:tcPr>
          <w:p w:rsidR="00D32716" w:rsidRPr="002F3020" w:rsidRDefault="00D32716" w:rsidP="00D32716">
            <w:pPr>
              <w:pStyle w:val="11111"/>
              <w:rPr>
                <w:rFonts w:eastAsia="Calibri"/>
                <w:snapToGrid w:val="0"/>
                <w:lang w:val="ru-RU" w:eastAsia="ru-RU" w:bidi="ar-SA"/>
              </w:rPr>
            </w:pPr>
          </w:p>
        </w:tc>
        <w:tc>
          <w:tcPr>
            <w:tcW w:w="452" w:type="pct"/>
            <w:tcBorders>
              <w:top w:val="nil"/>
              <w:left w:val="nil"/>
              <w:bottom w:val="single" w:sz="4" w:space="0" w:color="auto"/>
              <w:right w:val="single" w:sz="4" w:space="0" w:color="auto"/>
            </w:tcBorders>
            <w:vAlign w:val="center"/>
            <w:hideMark/>
          </w:tcPr>
          <w:p w:rsidR="00D32716" w:rsidRPr="002F3020" w:rsidRDefault="00D32716" w:rsidP="00D32716">
            <w:pPr>
              <w:pStyle w:val="11111"/>
              <w:rPr>
                <w:rFonts w:eastAsia="Calibri"/>
                <w:snapToGrid w:val="0"/>
                <w:lang w:val="ru-RU" w:eastAsia="ru-RU" w:bidi="ar-SA"/>
              </w:rPr>
            </w:pPr>
          </w:p>
        </w:tc>
        <w:tc>
          <w:tcPr>
            <w:tcW w:w="472" w:type="pct"/>
            <w:tcBorders>
              <w:top w:val="nil"/>
              <w:left w:val="nil"/>
              <w:bottom w:val="single" w:sz="4" w:space="0" w:color="auto"/>
              <w:right w:val="single" w:sz="4" w:space="0" w:color="auto"/>
            </w:tcBorders>
            <w:vAlign w:val="center"/>
            <w:hideMark/>
          </w:tcPr>
          <w:p w:rsidR="00D32716" w:rsidRPr="002F3020" w:rsidRDefault="00D32716" w:rsidP="00D32716">
            <w:pPr>
              <w:pStyle w:val="11111"/>
              <w:rPr>
                <w:rFonts w:eastAsia="Calibri"/>
                <w:snapToGrid w:val="0"/>
                <w:lang w:val="ru-RU" w:eastAsia="ru-RU" w:bidi="ar-SA"/>
              </w:rPr>
            </w:pPr>
          </w:p>
        </w:tc>
        <w:tc>
          <w:tcPr>
            <w:tcW w:w="457" w:type="pct"/>
            <w:tcBorders>
              <w:top w:val="nil"/>
              <w:left w:val="nil"/>
              <w:bottom w:val="single" w:sz="4" w:space="0" w:color="auto"/>
              <w:right w:val="single" w:sz="4" w:space="0" w:color="auto"/>
            </w:tcBorders>
            <w:vAlign w:val="center"/>
            <w:hideMark/>
          </w:tcPr>
          <w:p w:rsidR="00D32716" w:rsidRPr="002F3020" w:rsidRDefault="00D32716" w:rsidP="00D32716">
            <w:pPr>
              <w:pStyle w:val="11111"/>
              <w:rPr>
                <w:rFonts w:eastAsia="Calibri"/>
                <w:snapToGrid w:val="0"/>
                <w:lang w:val="ru-RU" w:eastAsia="ru-RU" w:bidi="ar-SA"/>
              </w:rPr>
            </w:pPr>
          </w:p>
        </w:tc>
        <w:tc>
          <w:tcPr>
            <w:tcW w:w="478" w:type="pct"/>
            <w:tcBorders>
              <w:top w:val="nil"/>
              <w:left w:val="nil"/>
              <w:bottom w:val="single" w:sz="4" w:space="0" w:color="auto"/>
              <w:right w:val="single" w:sz="4" w:space="0" w:color="auto"/>
            </w:tcBorders>
            <w:vAlign w:val="center"/>
            <w:hideMark/>
          </w:tcPr>
          <w:p w:rsidR="00D32716" w:rsidRPr="002F3020" w:rsidRDefault="00D32716" w:rsidP="00D32716">
            <w:pPr>
              <w:pStyle w:val="11111"/>
              <w:rPr>
                <w:rFonts w:eastAsia="Calibri"/>
                <w:snapToGrid w:val="0"/>
                <w:lang w:val="ru-RU" w:eastAsia="ru-RU" w:bidi="ar-SA"/>
              </w:rPr>
            </w:pPr>
          </w:p>
        </w:tc>
      </w:tr>
      <w:tr w:rsidR="00D32716" w:rsidRPr="002F3020" w:rsidTr="00D32716">
        <w:trPr>
          <w:trHeight w:val="20"/>
        </w:trPr>
        <w:tc>
          <w:tcPr>
            <w:tcW w:w="170" w:type="pct"/>
            <w:tcBorders>
              <w:top w:val="nil"/>
              <w:left w:val="single" w:sz="4" w:space="0" w:color="auto"/>
              <w:bottom w:val="single" w:sz="4" w:space="0" w:color="auto"/>
              <w:right w:val="single" w:sz="4" w:space="0" w:color="auto"/>
            </w:tcBorders>
            <w:vAlign w:val="center"/>
            <w:hideMark/>
          </w:tcPr>
          <w:p w:rsidR="00D32716" w:rsidRPr="002F3020" w:rsidRDefault="00D32716" w:rsidP="00D32716">
            <w:pPr>
              <w:pStyle w:val="11111"/>
              <w:rPr>
                <w:rFonts w:eastAsia="Calibri"/>
                <w:snapToGrid w:val="0"/>
                <w:lang w:val="ru-RU" w:eastAsia="ru-RU" w:bidi="ar-SA"/>
              </w:rPr>
            </w:pPr>
            <w:r w:rsidRPr="002F3020">
              <w:rPr>
                <w:rFonts w:eastAsia="Calibri"/>
                <w:snapToGrid w:val="0"/>
                <w:lang w:val="ru-RU" w:eastAsia="ru-RU" w:bidi="ar-SA"/>
              </w:rPr>
              <w:t>1</w:t>
            </w:r>
          </w:p>
        </w:tc>
        <w:tc>
          <w:tcPr>
            <w:tcW w:w="970" w:type="pct"/>
            <w:tcBorders>
              <w:top w:val="nil"/>
              <w:left w:val="nil"/>
              <w:bottom w:val="single" w:sz="4" w:space="0" w:color="auto"/>
              <w:right w:val="single" w:sz="4" w:space="0" w:color="auto"/>
            </w:tcBorders>
            <w:vAlign w:val="center"/>
            <w:hideMark/>
          </w:tcPr>
          <w:p w:rsidR="00D32716" w:rsidRPr="002F3020" w:rsidRDefault="00D32716" w:rsidP="00D32716">
            <w:pPr>
              <w:pStyle w:val="11111"/>
              <w:rPr>
                <w:rFonts w:eastAsia="Calibri"/>
                <w:snapToGrid w:val="0"/>
                <w:lang w:val="ru-RU" w:eastAsia="ru-RU" w:bidi="ar-SA"/>
              </w:rPr>
            </w:pPr>
            <w:r w:rsidRPr="002F3020">
              <w:rPr>
                <w:rFonts w:eastAsia="Calibri"/>
                <w:snapToGrid w:val="0"/>
                <w:lang w:val="ru-RU" w:eastAsia="ru-RU" w:bidi="ar-SA"/>
              </w:rPr>
              <w:t>Газовая котельная БМК-0,3</w:t>
            </w:r>
          </w:p>
        </w:tc>
        <w:tc>
          <w:tcPr>
            <w:tcW w:w="462" w:type="pct"/>
            <w:tcBorders>
              <w:top w:val="nil"/>
              <w:left w:val="nil"/>
              <w:bottom w:val="single" w:sz="4" w:space="0" w:color="auto"/>
              <w:right w:val="single" w:sz="4" w:space="0" w:color="auto"/>
            </w:tcBorders>
            <w:vAlign w:val="center"/>
            <w:hideMark/>
          </w:tcPr>
          <w:p w:rsidR="00D32716" w:rsidRPr="002F3020" w:rsidRDefault="00D32716" w:rsidP="00D32716">
            <w:pPr>
              <w:pStyle w:val="11111"/>
              <w:rPr>
                <w:rFonts w:eastAsia="Calibri"/>
                <w:snapToGrid w:val="0"/>
                <w:lang w:val="ru-RU" w:eastAsia="ru-RU" w:bidi="ar-SA"/>
              </w:rPr>
            </w:pPr>
            <w:r w:rsidRPr="002F3020">
              <w:rPr>
                <w:rFonts w:eastAsia="Calibri"/>
                <w:snapToGrid w:val="0"/>
                <w:lang w:val="ru-RU" w:eastAsia="ru-RU" w:bidi="ar-SA"/>
              </w:rPr>
              <w:t>0,26</w:t>
            </w:r>
          </w:p>
        </w:tc>
        <w:tc>
          <w:tcPr>
            <w:tcW w:w="442" w:type="pct"/>
            <w:tcBorders>
              <w:top w:val="nil"/>
              <w:left w:val="nil"/>
              <w:bottom w:val="single" w:sz="4" w:space="0" w:color="auto"/>
              <w:right w:val="single" w:sz="4" w:space="0" w:color="auto"/>
            </w:tcBorders>
            <w:vAlign w:val="center"/>
            <w:hideMark/>
          </w:tcPr>
          <w:p w:rsidR="00D32716" w:rsidRPr="002F3020" w:rsidRDefault="00D32716" w:rsidP="00D32716">
            <w:pPr>
              <w:pStyle w:val="11111"/>
              <w:rPr>
                <w:rFonts w:eastAsia="Calibri"/>
                <w:snapToGrid w:val="0"/>
                <w:lang w:val="ru-RU" w:eastAsia="ru-RU" w:bidi="ar-SA"/>
              </w:rPr>
            </w:pPr>
            <w:r w:rsidRPr="002F3020">
              <w:rPr>
                <w:rFonts w:eastAsia="Calibri"/>
                <w:snapToGrid w:val="0"/>
                <w:lang w:val="ru-RU" w:eastAsia="ru-RU" w:bidi="ar-SA"/>
              </w:rPr>
              <w:t>0,030</w:t>
            </w:r>
          </w:p>
        </w:tc>
        <w:tc>
          <w:tcPr>
            <w:tcW w:w="626" w:type="pct"/>
            <w:tcBorders>
              <w:top w:val="nil"/>
              <w:left w:val="nil"/>
              <w:bottom w:val="single" w:sz="4" w:space="0" w:color="auto"/>
              <w:right w:val="single" w:sz="4" w:space="0" w:color="auto"/>
            </w:tcBorders>
            <w:vAlign w:val="center"/>
            <w:hideMark/>
          </w:tcPr>
          <w:p w:rsidR="00D32716" w:rsidRPr="002F3020" w:rsidRDefault="00D32716" w:rsidP="00D32716">
            <w:pPr>
              <w:pStyle w:val="11111"/>
              <w:rPr>
                <w:rFonts w:eastAsia="Calibri"/>
                <w:snapToGrid w:val="0"/>
                <w:lang w:val="ru-RU" w:eastAsia="ru-RU" w:bidi="ar-SA"/>
              </w:rPr>
            </w:pPr>
            <w:r w:rsidRPr="002F3020">
              <w:rPr>
                <w:rFonts w:eastAsia="Calibri"/>
                <w:snapToGrid w:val="0"/>
                <w:lang w:val="ru-RU" w:eastAsia="ru-RU" w:bidi="ar-SA"/>
              </w:rPr>
              <w:t>0,200</w:t>
            </w:r>
          </w:p>
        </w:tc>
        <w:tc>
          <w:tcPr>
            <w:tcW w:w="472" w:type="pct"/>
            <w:tcBorders>
              <w:top w:val="nil"/>
              <w:left w:val="nil"/>
              <w:bottom w:val="single" w:sz="4" w:space="0" w:color="auto"/>
              <w:right w:val="single" w:sz="4" w:space="0" w:color="auto"/>
            </w:tcBorders>
            <w:vAlign w:val="center"/>
            <w:hideMark/>
          </w:tcPr>
          <w:p w:rsidR="00D32716" w:rsidRPr="002F3020" w:rsidRDefault="00D32716" w:rsidP="00D32716">
            <w:pPr>
              <w:pStyle w:val="11111"/>
              <w:rPr>
                <w:rFonts w:eastAsia="Calibri"/>
                <w:snapToGrid w:val="0"/>
                <w:lang w:val="ru-RU" w:eastAsia="ru-RU" w:bidi="ar-SA"/>
              </w:rPr>
            </w:pPr>
            <w:r w:rsidRPr="002F3020">
              <w:rPr>
                <w:rFonts w:eastAsia="Calibri"/>
                <w:snapToGrid w:val="0"/>
                <w:lang w:val="ru-RU" w:eastAsia="ru-RU" w:bidi="ar-SA"/>
              </w:rPr>
              <w:t>1056,00</w:t>
            </w:r>
          </w:p>
        </w:tc>
        <w:tc>
          <w:tcPr>
            <w:tcW w:w="452" w:type="pct"/>
            <w:tcBorders>
              <w:top w:val="nil"/>
              <w:left w:val="nil"/>
              <w:bottom w:val="single" w:sz="4" w:space="0" w:color="auto"/>
              <w:right w:val="single" w:sz="4" w:space="0" w:color="auto"/>
            </w:tcBorders>
            <w:vAlign w:val="center"/>
            <w:hideMark/>
          </w:tcPr>
          <w:p w:rsidR="00D32716" w:rsidRPr="002F3020" w:rsidRDefault="00D32716" w:rsidP="00D32716">
            <w:pPr>
              <w:pStyle w:val="11111"/>
              <w:rPr>
                <w:rFonts w:eastAsia="Calibri"/>
                <w:snapToGrid w:val="0"/>
                <w:lang w:val="ru-RU" w:eastAsia="ru-RU" w:bidi="ar-SA"/>
              </w:rPr>
            </w:pPr>
            <w:r w:rsidRPr="002F3020">
              <w:rPr>
                <w:rFonts w:eastAsia="Calibri"/>
                <w:snapToGrid w:val="0"/>
                <w:lang w:val="ru-RU" w:eastAsia="ru-RU" w:bidi="ar-SA"/>
              </w:rPr>
              <w:t>158,40</w:t>
            </w:r>
          </w:p>
        </w:tc>
        <w:tc>
          <w:tcPr>
            <w:tcW w:w="472" w:type="pct"/>
            <w:tcBorders>
              <w:top w:val="nil"/>
              <w:left w:val="nil"/>
              <w:bottom w:val="single" w:sz="4" w:space="0" w:color="auto"/>
              <w:right w:val="single" w:sz="4" w:space="0" w:color="auto"/>
            </w:tcBorders>
            <w:vAlign w:val="center"/>
            <w:hideMark/>
          </w:tcPr>
          <w:p w:rsidR="00D32716" w:rsidRPr="002F3020" w:rsidRDefault="00D32716" w:rsidP="00D32716">
            <w:pPr>
              <w:pStyle w:val="11111"/>
              <w:rPr>
                <w:rFonts w:eastAsia="Calibri"/>
                <w:snapToGrid w:val="0"/>
                <w:lang w:val="ru-RU" w:eastAsia="ru-RU" w:bidi="ar-SA"/>
              </w:rPr>
            </w:pPr>
            <w:r w:rsidRPr="002F3020">
              <w:rPr>
                <w:rFonts w:eastAsia="Calibri"/>
                <w:snapToGrid w:val="0"/>
                <w:lang w:val="ru-RU" w:eastAsia="ru-RU" w:bidi="ar-SA"/>
              </w:rPr>
              <w:t>1214,40</w:t>
            </w:r>
          </w:p>
        </w:tc>
        <w:tc>
          <w:tcPr>
            <w:tcW w:w="457" w:type="pct"/>
            <w:tcBorders>
              <w:top w:val="nil"/>
              <w:left w:val="nil"/>
              <w:bottom w:val="single" w:sz="4" w:space="0" w:color="auto"/>
              <w:right w:val="single" w:sz="4" w:space="0" w:color="auto"/>
            </w:tcBorders>
            <w:vAlign w:val="center"/>
            <w:hideMark/>
          </w:tcPr>
          <w:p w:rsidR="00D32716" w:rsidRPr="002F3020" w:rsidRDefault="00D32716" w:rsidP="00D32716">
            <w:pPr>
              <w:pStyle w:val="11111"/>
              <w:rPr>
                <w:rFonts w:eastAsia="Calibri"/>
                <w:snapToGrid w:val="0"/>
                <w:lang w:val="ru-RU" w:eastAsia="ru-RU" w:bidi="ar-SA"/>
              </w:rPr>
            </w:pPr>
            <w:r w:rsidRPr="002F3020">
              <w:rPr>
                <w:rFonts w:eastAsia="Calibri"/>
                <w:snapToGrid w:val="0"/>
                <w:lang w:val="ru-RU" w:eastAsia="ru-RU" w:bidi="ar-SA"/>
              </w:rPr>
              <w:t>5,28</w:t>
            </w:r>
          </w:p>
        </w:tc>
        <w:tc>
          <w:tcPr>
            <w:tcW w:w="478" w:type="pct"/>
            <w:tcBorders>
              <w:top w:val="nil"/>
              <w:left w:val="nil"/>
              <w:bottom w:val="single" w:sz="4" w:space="0" w:color="auto"/>
              <w:right w:val="single" w:sz="4" w:space="0" w:color="auto"/>
            </w:tcBorders>
            <w:vAlign w:val="center"/>
            <w:hideMark/>
          </w:tcPr>
          <w:p w:rsidR="00D32716" w:rsidRPr="002F3020" w:rsidRDefault="00D32716" w:rsidP="00D32716">
            <w:pPr>
              <w:pStyle w:val="11111"/>
              <w:rPr>
                <w:rFonts w:eastAsia="Calibri"/>
                <w:snapToGrid w:val="0"/>
                <w:lang w:val="ru-RU" w:eastAsia="ru-RU" w:bidi="ar-SA"/>
              </w:rPr>
            </w:pPr>
            <w:r w:rsidRPr="002F3020">
              <w:rPr>
                <w:rFonts w:eastAsia="Calibri"/>
                <w:snapToGrid w:val="0"/>
                <w:lang w:val="ru-RU" w:eastAsia="ru-RU" w:bidi="ar-SA"/>
              </w:rPr>
              <w:t>1219,68</w:t>
            </w:r>
          </w:p>
        </w:tc>
      </w:tr>
    </w:tbl>
    <w:p w:rsidR="00D32716" w:rsidRPr="002F3020" w:rsidRDefault="00D32716" w:rsidP="00760F60">
      <w:pPr>
        <w:spacing w:after="120" w:line="276" w:lineRule="auto"/>
        <w:ind w:firstLine="709"/>
        <w:jc w:val="left"/>
        <w:rPr>
          <w:rFonts w:ascii="Times New Roman" w:eastAsia="Calibri" w:hAnsi="Times New Roman"/>
          <w:snapToGrid w:val="0"/>
          <w:color w:val="000000"/>
          <w:szCs w:val="24"/>
          <w:lang w:val="ru-RU" w:eastAsia="ru-RU" w:bidi="ar-SA"/>
        </w:rPr>
        <w:sectPr w:rsidR="00D32716" w:rsidRPr="002F3020" w:rsidSect="0055025A">
          <w:pgSz w:w="16838" w:h="11906" w:orient="landscape"/>
          <w:pgMar w:top="1134" w:right="850" w:bottom="1134" w:left="1701" w:header="1421" w:footer="850" w:gutter="0"/>
          <w:cols w:space="708"/>
          <w:docGrid w:linePitch="360"/>
        </w:sectPr>
      </w:pPr>
    </w:p>
    <w:p w:rsidR="007C08AE" w:rsidRPr="00A04CB5" w:rsidRDefault="007C08AE" w:rsidP="00D34A94">
      <w:pPr>
        <w:pStyle w:val="affffffffff5"/>
        <w:rPr>
          <w:snapToGrid w:val="0"/>
          <w:lang w:val="ru-RU"/>
        </w:rPr>
      </w:pPr>
      <w:bookmarkStart w:id="10" w:name="_Hlk212940049"/>
      <w:bookmarkStart w:id="11" w:name="_Toc166768834"/>
      <w:r w:rsidRPr="00A04CB5">
        <w:rPr>
          <w:snapToGrid w:val="0"/>
          <w:lang w:val="ru-RU"/>
        </w:rPr>
        <w:lastRenderedPageBreak/>
        <w:t xml:space="preserve">Перспектива увеличения присоединенной нагрузки зависит от строительства новых объектов и восстановления существующих объектов потребления тепловой энергии. </w:t>
      </w:r>
    </w:p>
    <w:p w:rsidR="007C08AE" w:rsidRPr="00A04CB5" w:rsidRDefault="007C08AE" w:rsidP="00D34A94">
      <w:pPr>
        <w:pStyle w:val="affffffffff5"/>
        <w:rPr>
          <w:snapToGrid w:val="0"/>
          <w:lang w:val="ru-RU"/>
        </w:rPr>
      </w:pPr>
      <w:r w:rsidRPr="00A04CB5">
        <w:rPr>
          <w:snapToGrid w:val="0"/>
          <w:lang w:val="ru-RU"/>
        </w:rPr>
        <w:t xml:space="preserve">При этом необходимо отметить, что согласно п. 11.21 СП 89.13330.2016 «Котельные установки» количество водогрейных котлов (водоподогревателей) для систем отопления должно быть не менее двух, при этом в случае выхода из строя наибольшего по производительности котла, оставшиеся должны обеспечивать отпуск тепла потребителям в количестве, определяемом режимом наиболее холодного месяца. </w:t>
      </w:r>
    </w:p>
    <w:p w:rsidR="007C08AE" w:rsidRPr="00A04CB5" w:rsidRDefault="007C08AE" w:rsidP="00D34A94">
      <w:pPr>
        <w:pStyle w:val="affffffffff5"/>
        <w:rPr>
          <w:b/>
          <w:snapToGrid w:val="0"/>
          <w:lang w:val="ru-RU"/>
        </w:rPr>
      </w:pPr>
      <w:r w:rsidRPr="00A04CB5">
        <w:rPr>
          <w:b/>
          <w:snapToGrid w:val="0"/>
          <w:lang w:val="ru-RU"/>
        </w:rPr>
        <w:t>Таблица 1.2.1. – Резервы и дефициты существующей системы теплоснабжения при обеспечении перспективной тепловой нагрузки потребителей</w:t>
      </w:r>
    </w:p>
    <w:tbl>
      <w:tblPr>
        <w:tblW w:w="5000" w:type="pct"/>
        <w:tblLook w:val="04A0"/>
      </w:tblPr>
      <w:tblGrid>
        <w:gridCol w:w="1476"/>
        <w:gridCol w:w="870"/>
        <w:gridCol w:w="1174"/>
        <w:gridCol w:w="1536"/>
        <w:gridCol w:w="1367"/>
        <w:gridCol w:w="1574"/>
        <w:gridCol w:w="1574"/>
      </w:tblGrid>
      <w:tr w:rsidR="00D32716" w:rsidRPr="00A04CB5" w:rsidTr="00D32716">
        <w:trPr>
          <w:trHeight w:val="20"/>
        </w:trPr>
        <w:tc>
          <w:tcPr>
            <w:tcW w:w="760"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D32716" w:rsidRPr="002F3020" w:rsidRDefault="00D32716" w:rsidP="00D32716">
            <w:pPr>
              <w:pStyle w:val="11111"/>
              <w:rPr>
                <w:rFonts w:eastAsia="Calibri"/>
                <w:snapToGrid w:val="0"/>
                <w:lang w:val="ru-RU" w:eastAsia="ru-RU" w:bidi="ar-SA"/>
              </w:rPr>
            </w:pPr>
            <w:r w:rsidRPr="002F3020">
              <w:rPr>
                <w:rFonts w:eastAsia="Calibri"/>
                <w:snapToGrid w:val="0"/>
                <w:lang w:val="ru-RU" w:eastAsia="ru-RU" w:bidi="ar-SA"/>
              </w:rPr>
              <w:t>Источник централизованного теплоснабжения</w:t>
            </w:r>
          </w:p>
        </w:tc>
        <w:tc>
          <w:tcPr>
            <w:tcW w:w="451" w:type="pct"/>
            <w:tcBorders>
              <w:top w:val="single" w:sz="4" w:space="0" w:color="auto"/>
              <w:left w:val="nil"/>
              <w:bottom w:val="single" w:sz="4" w:space="0" w:color="auto"/>
              <w:right w:val="single" w:sz="4" w:space="0" w:color="auto"/>
            </w:tcBorders>
            <w:shd w:val="clear" w:color="000000" w:fill="D9D9D9"/>
            <w:vAlign w:val="center"/>
            <w:hideMark/>
          </w:tcPr>
          <w:p w:rsidR="00D32716" w:rsidRPr="002F3020" w:rsidRDefault="00D32716" w:rsidP="00D32716">
            <w:pPr>
              <w:pStyle w:val="11111"/>
              <w:rPr>
                <w:rFonts w:eastAsia="Calibri"/>
                <w:snapToGrid w:val="0"/>
                <w:lang w:val="ru-RU" w:eastAsia="ru-RU" w:bidi="ar-SA"/>
              </w:rPr>
            </w:pPr>
            <w:r w:rsidRPr="002F3020">
              <w:rPr>
                <w:rFonts w:eastAsia="Calibri"/>
                <w:snapToGrid w:val="0"/>
                <w:lang w:val="ru-RU" w:eastAsia="ru-RU" w:bidi="ar-SA"/>
              </w:rPr>
              <w:t>Тепловая мощность нетто, Гкал/ч</w:t>
            </w:r>
          </w:p>
        </w:tc>
        <w:tc>
          <w:tcPr>
            <w:tcW w:w="606" w:type="pct"/>
            <w:tcBorders>
              <w:top w:val="single" w:sz="4" w:space="0" w:color="auto"/>
              <w:left w:val="nil"/>
              <w:bottom w:val="single" w:sz="4" w:space="0" w:color="auto"/>
              <w:right w:val="single" w:sz="4" w:space="0" w:color="auto"/>
            </w:tcBorders>
            <w:shd w:val="clear" w:color="000000" w:fill="D9D9D9"/>
            <w:vAlign w:val="center"/>
            <w:hideMark/>
          </w:tcPr>
          <w:p w:rsidR="00D32716" w:rsidRPr="002F3020" w:rsidRDefault="00D32716" w:rsidP="00D32716">
            <w:pPr>
              <w:pStyle w:val="11111"/>
              <w:rPr>
                <w:rFonts w:eastAsia="Calibri"/>
                <w:snapToGrid w:val="0"/>
                <w:lang w:val="ru-RU" w:eastAsia="ru-RU" w:bidi="ar-SA"/>
              </w:rPr>
            </w:pPr>
            <w:r w:rsidRPr="002F3020">
              <w:rPr>
                <w:rFonts w:eastAsia="Calibri"/>
                <w:snapToGrid w:val="0"/>
                <w:lang w:val="ru-RU" w:eastAsia="ru-RU" w:bidi="ar-SA"/>
              </w:rPr>
              <w:t>Располагаемая тепловая мощность нетто (с учетом затрат на собственные нужды) при аварийном выводе самого мощного котла, Гкал/ч</w:t>
            </w:r>
          </w:p>
        </w:tc>
        <w:tc>
          <w:tcPr>
            <w:tcW w:w="791" w:type="pct"/>
            <w:tcBorders>
              <w:top w:val="single" w:sz="4" w:space="0" w:color="auto"/>
              <w:left w:val="nil"/>
              <w:bottom w:val="single" w:sz="4" w:space="0" w:color="auto"/>
              <w:right w:val="single" w:sz="4" w:space="0" w:color="auto"/>
            </w:tcBorders>
            <w:shd w:val="clear" w:color="000000" w:fill="D9D9D9"/>
            <w:vAlign w:val="center"/>
            <w:hideMark/>
          </w:tcPr>
          <w:p w:rsidR="00D32716" w:rsidRPr="002F3020" w:rsidRDefault="00D32716" w:rsidP="00D32716">
            <w:pPr>
              <w:pStyle w:val="11111"/>
              <w:rPr>
                <w:rFonts w:eastAsia="Calibri"/>
                <w:snapToGrid w:val="0"/>
                <w:lang w:val="ru-RU" w:eastAsia="ru-RU" w:bidi="ar-SA"/>
              </w:rPr>
            </w:pPr>
            <w:r w:rsidRPr="002F3020">
              <w:rPr>
                <w:rFonts w:eastAsia="Calibri"/>
                <w:snapToGrid w:val="0"/>
                <w:lang w:val="ru-RU" w:eastAsia="ru-RU" w:bidi="ar-SA"/>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705" w:type="pct"/>
            <w:tcBorders>
              <w:top w:val="single" w:sz="4" w:space="0" w:color="auto"/>
              <w:left w:val="nil"/>
              <w:bottom w:val="single" w:sz="4" w:space="0" w:color="auto"/>
              <w:right w:val="single" w:sz="4" w:space="0" w:color="auto"/>
            </w:tcBorders>
            <w:shd w:val="clear" w:color="000000" w:fill="D9D9D9"/>
            <w:vAlign w:val="center"/>
            <w:hideMark/>
          </w:tcPr>
          <w:p w:rsidR="00D32716" w:rsidRPr="002F3020" w:rsidRDefault="00D32716" w:rsidP="00D32716">
            <w:pPr>
              <w:pStyle w:val="11111"/>
              <w:rPr>
                <w:rFonts w:eastAsia="Calibri"/>
                <w:snapToGrid w:val="0"/>
                <w:lang w:val="ru-RU" w:eastAsia="ru-RU" w:bidi="ar-SA"/>
              </w:rPr>
            </w:pPr>
            <w:r w:rsidRPr="002F3020">
              <w:rPr>
                <w:rFonts w:eastAsia="Calibri"/>
                <w:snapToGrid w:val="0"/>
                <w:lang w:val="ru-RU" w:eastAsia="ru-RU" w:bidi="ar-SA"/>
              </w:rPr>
              <w:t>Тепловая нагрузка с учетом потерь тепловой энергии при транспортировке, Гкал/час</w:t>
            </w:r>
          </w:p>
        </w:tc>
        <w:tc>
          <w:tcPr>
            <w:tcW w:w="811" w:type="pct"/>
            <w:tcBorders>
              <w:top w:val="single" w:sz="4" w:space="0" w:color="auto"/>
              <w:left w:val="nil"/>
              <w:bottom w:val="single" w:sz="4" w:space="0" w:color="auto"/>
              <w:right w:val="single" w:sz="4" w:space="0" w:color="auto"/>
            </w:tcBorders>
            <w:shd w:val="clear" w:color="000000" w:fill="D9D9D9"/>
            <w:vAlign w:val="center"/>
            <w:hideMark/>
          </w:tcPr>
          <w:p w:rsidR="00D32716" w:rsidRPr="002F3020" w:rsidRDefault="00D32716" w:rsidP="00D32716">
            <w:pPr>
              <w:pStyle w:val="11111"/>
              <w:rPr>
                <w:rFonts w:eastAsia="Calibri"/>
                <w:snapToGrid w:val="0"/>
                <w:lang w:val="ru-RU" w:eastAsia="ru-RU" w:bidi="ar-SA"/>
              </w:rPr>
            </w:pPr>
            <w:r w:rsidRPr="002F3020">
              <w:rPr>
                <w:rFonts w:eastAsia="Calibri"/>
                <w:snapToGrid w:val="0"/>
                <w:lang w:val="ru-RU" w:eastAsia="ru-RU" w:bidi="ar-SA"/>
              </w:rPr>
              <w:t>Резерв/дефицит тепловой мощности (по фактической нагрузке) при аварийном выводе самого мощного пикового котла/турбоагрегата, Гкал/ч</w:t>
            </w:r>
          </w:p>
        </w:tc>
        <w:tc>
          <w:tcPr>
            <w:tcW w:w="876" w:type="pct"/>
            <w:tcBorders>
              <w:top w:val="single" w:sz="4" w:space="0" w:color="auto"/>
              <w:left w:val="nil"/>
              <w:bottom w:val="single" w:sz="4" w:space="0" w:color="auto"/>
              <w:right w:val="single" w:sz="4" w:space="0" w:color="auto"/>
            </w:tcBorders>
            <w:shd w:val="clear" w:color="000000" w:fill="D9D9D9"/>
            <w:vAlign w:val="center"/>
            <w:hideMark/>
          </w:tcPr>
          <w:p w:rsidR="00D32716" w:rsidRPr="002F3020" w:rsidRDefault="00D32716" w:rsidP="00D32716">
            <w:pPr>
              <w:pStyle w:val="11111"/>
              <w:rPr>
                <w:rFonts w:eastAsia="Calibri"/>
                <w:snapToGrid w:val="0"/>
                <w:lang w:val="ru-RU" w:eastAsia="ru-RU" w:bidi="ar-SA"/>
              </w:rPr>
            </w:pPr>
            <w:r w:rsidRPr="002F3020">
              <w:rPr>
                <w:rFonts w:eastAsia="Calibri"/>
                <w:snapToGrid w:val="0"/>
                <w:lang w:val="ru-RU" w:eastAsia="ru-RU" w:bidi="ar-SA"/>
              </w:rPr>
              <w:t>Резерв/дефицит тепловой мощности (по фактической нагрузке) при аварийном выводе самого мощного пикового котла/турбоагрегата,</w:t>
            </w:r>
            <w:r w:rsidR="00DA37A0">
              <w:rPr>
                <w:rFonts w:eastAsia="Calibri"/>
                <w:snapToGrid w:val="0"/>
                <w:lang w:val="ru-RU" w:eastAsia="ru-RU" w:bidi="ar-SA"/>
              </w:rPr>
              <w:t xml:space="preserve"> </w:t>
            </w:r>
            <w:r w:rsidRPr="002F3020">
              <w:rPr>
                <w:rFonts w:eastAsia="Calibri"/>
                <w:snapToGrid w:val="0"/>
                <w:lang w:val="ru-RU" w:eastAsia="ru-RU" w:bidi="ar-SA"/>
              </w:rPr>
              <w:t>%</w:t>
            </w:r>
          </w:p>
        </w:tc>
      </w:tr>
      <w:tr w:rsidR="00D32716" w:rsidRPr="002F3020" w:rsidTr="00D32716">
        <w:trPr>
          <w:trHeight w:val="20"/>
        </w:trPr>
        <w:tc>
          <w:tcPr>
            <w:tcW w:w="760" w:type="pct"/>
            <w:tcBorders>
              <w:top w:val="nil"/>
              <w:left w:val="single" w:sz="4" w:space="0" w:color="auto"/>
              <w:bottom w:val="single" w:sz="4" w:space="0" w:color="auto"/>
              <w:right w:val="single" w:sz="4" w:space="0" w:color="auto"/>
            </w:tcBorders>
            <w:shd w:val="clear" w:color="000000" w:fill="FFFFFF"/>
            <w:vAlign w:val="center"/>
            <w:hideMark/>
          </w:tcPr>
          <w:p w:rsidR="00D32716" w:rsidRPr="002F3020" w:rsidRDefault="00D32716" w:rsidP="00D32716">
            <w:pPr>
              <w:pStyle w:val="11111"/>
              <w:rPr>
                <w:rFonts w:eastAsia="Calibri"/>
                <w:snapToGrid w:val="0"/>
                <w:lang w:val="ru-RU" w:eastAsia="ru-RU" w:bidi="ar-SA"/>
              </w:rPr>
            </w:pPr>
            <w:r w:rsidRPr="002F3020">
              <w:rPr>
                <w:rFonts w:eastAsia="Calibri"/>
                <w:snapToGrid w:val="0"/>
                <w:lang w:val="ru-RU" w:eastAsia="ru-RU" w:bidi="ar-SA"/>
              </w:rPr>
              <w:t>2025 год</w:t>
            </w:r>
          </w:p>
        </w:tc>
        <w:tc>
          <w:tcPr>
            <w:tcW w:w="451" w:type="pct"/>
            <w:tcBorders>
              <w:top w:val="nil"/>
              <w:left w:val="nil"/>
              <w:bottom w:val="single" w:sz="4" w:space="0" w:color="auto"/>
              <w:right w:val="single" w:sz="4" w:space="0" w:color="auto"/>
            </w:tcBorders>
            <w:shd w:val="clear" w:color="000000" w:fill="FFFFFF"/>
            <w:noWrap/>
            <w:vAlign w:val="center"/>
            <w:hideMark/>
          </w:tcPr>
          <w:p w:rsidR="00D32716" w:rsidRPr="002F3020" w:rsidRDefault="00D32716" w:rsidP="00D32716">
            <w:pPr>
              <w:pStyle w:val="11111"/>
              <w:rPr>
                <w:rFonts w:eastAsia="Calibri"/>
                <w:snapToGrid w:val="0"/>
                <w:lang w:val="ru-RU" w:eastAsia="ru-RU" w:bidi="ar-SA"/>
              </w:rPr>
            </w:pPr>
          </w:p>
        </w:tc>
        <w:tc>
          <w:tcPr>
            <w:tcW w:w="606" w:type="pct"/>
            <w:tcBorders>
              <w:top w:val="nil"/>
              <w:left w:val="nil"/>
              <w:bottom w:val="single" w:sz="4" w:space="0" w:color="auto"/>
              <w:right w:val="single" w:sz="4" w:space="0" w:color="auto"/>
            </w:tcBorders>
            <w:noWrap/>
            <w:vAlign w:val="center"/>
            <w:hideMark/>
          </w:tcPr>
          <w:p w:rsidR="00D32716" w:rsidRPr="002F3020" w:rsidRDefault="00D32716" w:rsidP="00D32716">
            <w:pPr>
              <w:pStyle w:val="11111"/>
              <w:rPr>
                <w:rFonts w:eastAsia="Calibri"/>
                <w:snapToGrid w:val="0"/>
                <w:lang w:val="ru-RU" w:eastAsia="ru-RU" w:bidi="ar-SA"/>
              </w:rPr>
            </w:pPr>
          </w:p>
        </w:tc>
        <w:tc>
          <w:tcPr>
            <w:tcW w:w="791" w:type="pct"/>
            <w:tcBorders>
              <w:top w:val="nil"/>
              <w:left w:val="nil"/>
              <w:bottom w:val="single" w:sz="4" w:space="0" w:color="auto"/>
              <w:right w:val="single" w:sz="4" w:space="0" w:color="auto"/>
            </w:tcBorders>
            <w:noWrap/>
            <w:vAlign w:val="center"/>
            <w:hideMark/>
          </w:tcPr>
          <w:p w:rsidR="00D32716" w:rsidRPr="002F3020" w:rsidRDefault="00D32716" w:rsidP="00D32716">
            <w:pPr>
              <w:pStyle w:val="11111"/>
              <w:rPr>
                <w:rFonts w:eastAsia="Calibri"/>
                <w:snapToGrid w:val="0"/>
                <w:lang w:val="ru-RU" w:eastAsia="ru-RU" w:bidi="ar-SA"/>
              </w:rPr>
            </w:pPr>
          </w:p>
        </w:tc>
        <w:tc>
          <w:tcPr>
            <w:tcW w:w="705" w:type="pct"/>
            <w:tcBorders>
              <w:top w:val="nil"/>
              <w:left w:val="nil"/>
              <w:bottom w:val="single" w:sz="4" w:space="0" w:color="auto"/>
              <w:right w:val="single" w:sz="4" w:space="0" w:color="auto"/>
            </w:tcBorders>
            <w:shd w:val="clear" w:color="000000" w:fill="FFFFFF"/>
            <w:noWrap/>
            <w:vAlign w:val="center"/>
            <w:hideMark/>
          </w:tcPr>
          <w:p w:rsidR="00D32716" w:rsidRPr="002F3020" w:rsidRDefault="00D32716" w:rsidP="00D32716">
            <w:pPr>
              <w:pStyle w:val="11111"/>
              <w:rPr>
                <w:rFonts w:eastAsia="Calibri"/>
                <w:snapToGrid w:val="0"/>
                <w:lang w:val="ru-RU" w:eastAsia="ru-RU" w:bidi="ar-SA"/>
              </w:rPr>
            </w:pPr>
          </w:p>
        </w:tc>
        <w:tc>
          <w:tcPr>
            <w:tcW w:w="811" w:type="pct"/>
            <w:tcBorders>
              <w:top w:val="nil"/>
              <w:left w:val="nil"/>
              <w:bottom w:val="single" w:sz="4" w:space="0" w:color="auto"/>
              <w:right w:val="single" w:sz="4" w:space="0" w:color="auto"/>
            </w:tcBorders>
            <w:shd w:val="clear" w:color="000000" w:fill="FFFFFF"/>
            <w:vAlign w:val="center"/>
            <w:hideMark/>
          </w:tcPr>
          <w:p w:rsidR="00D32716" w:rsidRPr="002F3020" w:rsidRDefault="00D32716" w:rsidP="00D32716">
            <w:pPr>
              <w:pStyle w:val="11111"/>
              <w:rPr>
                <w:rFonts w:eastAsia="Calibri"/>
                <w:snapToGrid w:val="0"/>
                <w:lang w:val="ru-RU" w:eastAsia="ru-RU" w:bidi="ar-SA"/>
              </w:rPr>
            </w:pPr>
          </w:p>
        </w:tc>
        <w:tc>
          <w:tcPr>
            <w:tcW w:w="876" w:type="pct"/>
            <w:tcBorders>
              <w:top w:val="nil"/>
              <w:left w:val="nil"/>
              <w:bottom w:val="single" w:sz="4" w:space="0" w:color="auto"/>
              <w:right w:val="single" w:sz="4" w:space="0" w:color="auto"/>
            </w:tcBorders>
            <w:shd w:val="clear" w:color="000000" w:fill="FFFFFF"/>
            <w:noWrap/>
            <w:vAlign w:val="center"/>
            <w:hideMark/>
          </w:tcPr>
          <w:p w:rsidR="00D32716" w:rsidRPr="002F3020" w:rsidRDefault="00D32716" w:rsidP="00D32716">
            <w:pPr>
              <w:pStyle w:val="11111"/>
              <w:rPr>
                <w:rFonts w:eastAsia="Calibri"/>
                <w:snapToGrid w:val="0"/>
                <w:lang w:val="ru-RU" w:eastAsia="ru-RU" w:bidi="ar-SA"/>
              </w:rPr>
            </w:pPr>
          </w:p>
        </w:tc>
      </w:tr>
      <w:tr w:rsidR="00D32716" w:rsidRPr="002F3020" w:rsidTr="00D32716">
        <w:trPr>
          <w:trHeight w:val="20"/>
        </w:trPr>
        <w:tc>
          <w:tcPr>
            <w:tcW w:w="760" w:type="pct"/>
            <w:tcBorders>
              <w:top w:val="nil"/>
              <w:left w:val="single" w:sz="4" w:space="0" w:color="auto"/>
              <w:bottom w:val="single" w:sz="4" w:space="0" w:color="auto"/>
              <w:right w:val="single" w:sz="4" w:space="0" w:color="auto"/>
            </w:tcBorders>
            <w:shd w:val="clear" w:color="000000" w:fill="FFFFFF"/>
            <w:vAlign w:val="center"/>
            <w:hideMark/>
          </w:tcPr>
          <w:p w:rsidR="00D32716" w:rsidRPr="002F3020" w:rsidRDefault="00D32716" w:rsidP="00D32716">
            <w:pPr>
              <w:pStyle w:val="11111"/>
              <w:rPr>
                <w:rFonts w:eastAsia="Calibri"/>
                <w:snapToGrid w:val="0"/>
                <w:lang w:val="ru-RU" w:eastAsia="ru-RU" w:bidi="ar-SA"/>
              </w:rPr>
            </w:pPr>
            <w:r w:rsidRPr="002F3020">
              <w:rPr>
                <w:rFonts w:eastAsia="Calibri"/>
                <w:snapToGrid w:val="0"/>
                <w:lang w:val="ru-RU" w:eastAsia="ru-RU" w:bidi="ar-SA"/>
              </w:rPr>
              <w:t>Газовая котельная БМК-0,3</w:t>
            </w:r>
          </w:p>
        </w:tc>
        <w:tc>
          <w:tcPr>
            <w:tcW w:w="451" w:type="pct"/>
            <w:tcBorders>
              <w:top w:val="nil"/>
              <w:left w:val="nil"/>
              <w:bottom w:val="single" w:sz="4" w:space="0" w:color="auto"/>
              <w:right w:val="single" w:sz="4" w:space="0" w:color="auto"/>
            </w:tcBorders>
            <w:shd w:val="clear" w:color="000000" w:fill="FFFFFF"/>
            <w:noWrap/>
            <w:vAlign w:val="center"/>
            <w:hideMark/>
          </w:tcPr>
          <w:p w:rsidR="00D32716" w:rsidRPr="002F3020" w:rsidRDefault="00D32716" w:rsidP="00D32716">
            <w:pPr>
              <w:pStyle w:val="11111"/>
              <w:rPr>
                <w:rFonts w:eastAsia="Calibri"/>
                <w:snapToGrid w:val="0"/>
                <w:lang w:val="ru-RU" w:eastAsia="ru-RU" w:bidi="ar-SA"/>
              </w:rPr>
            </w:pPr>
            <w:r w:rsidRPr="002F3020">
              <w:rPr>
                <w:rFonts w:eastAsia="Calibri"/>
                <w:snapToGrid w:val="0"/>
                <w:lang w:val="ru-RU" w:eastAsia="ru-RU" w:bidi="ar-SA"/>
              </w:rPr>
              <w:t>0,257</w:t>
            </w:r>
          </w:p>
        </w:tc>
        <w:tc>
          <w:tcPr>
            <w:tcW w:w="606" w:type="pct"/>
            <w:tcBorders>
              <w:top w:val="nil"/>
              <w:left w:val="nil"/>
              <w:bottom w:val="single" w:sz="4" w:space="0" w:color="auto"/>
              <w:right w:val="single" w:sz="4" w:space="0" w:color="auto"/>
            </w:tcBorders>
            <w:noWrap/>
            <w:vAlign w:val="center"/>
            <w:hideMark/>
          </w:tcPr>
          <w:p w:rsidR="00D32716" w:rsidRPr="002F3020" w:rsidRDefault="00D32716" w:rsidP="00D32716">
            <w:pPr>
              <w:pStyle w:val="11111"/>
              <w:rPr>
                <w:rFonts w:eastAsia="Calibri"/>
                <w:snapToGrid w:val="0"/>
                <w:lang w:val="ru-RU" w:eastAsia="ru-RU" w:bidi="ar-SA"/>
              </w:rPr>
            </w:pPr>
            <w:r w:rsidRPr="002F3020">
              <w:rPr>
                <w:rFonts w:eastAsia="Calibri"/>
                <w:snapToGrid w:val="0"/>
                <w:lang w:val="ru-RU" w:eastAsia="ru-RU" w:bidi="ar-SA"/>
              </w:rPr>
              <w:t>0,171</w:t>
            </w:r>
          </w:p>
        </w:tc>
        <w:tc>
          <w:tcPr>
            <w:tcW w:w="791" w:type="pct"/>
            <w:tcBorders>
              <w:top w:val="nil"/>
              <w:left w:val="nil"/>
              <w:bottom w:val="single" w:sz="4" w:space="0" w:color="auto"/>
              <w:right w:val="single" w:sz="4" w:space="0" w:color="auto"/>
            </w:tcBorders>
            <w:noWrap/>
            <w:vAlign w:val="center"/>
            <w:hideMark/>
          </w:tcPr>
          <w:p w:rsidR="00D32716" w:rsidRPr="002F3020" w:rsidRDefault="00D32716" w:rsidP="00D32716">
            <w:pPr>
              <w:pStyle w:val="11111"/>
              <w:rPr>
                <w:rFonts w:eastAsia="Calibri"/>
                <w:snapToGrid w:val="0"/>
                <w:lang w:val="ru-RU" w:eastAsia="ru-RU" w:bidi="ar-SA"/>
              </w:rPr>
            </w:pPr>
            <w:r w:rsidRPr="002F3020">
              <w:rPr>
                <w:rFonts w:eastAsia="Calibri"/>
                <w:snapToGrid w:val="0"/>
                <w:lang w:val="ru-RU" w:eastAsia="ru-RU" w:bidi="ar-SA"/>
              </w:rPr>
              <w:t>0,171</w:t>
            </w:r>
          </w:p>
        </w:tc>
        <w:tc>
          <w:tcPr>
            <w:tcW w:w="705" w:type="pct"/>
            <w:tcBorders>
              <w:top w:val="nil"/>
              <w:left w:val="nil"/>
              <w:bottom w:val="single" w:sz="4" w:space="0" w:color="auto"/>
              <w:right w:val="single" w:sz="4" w:space="0" w:color="auto"/>
            </w:tcBorders>
            <w:shd w:val="clear" w:color="000000" w:fill="FFFFFF"/>
            <w:noWrap/>
            <w:vAlign w:val="center"/>
            <w:hideMark/>
          </w:tcPr>
          <w:p w:rsidR="00D32716" w:rsidRPr="002F3020" w:rsidRDefault="00D32716" w:rsidP="00D32716">
            <w:pPr>
              <w:pStyle w:val="11111"/>
              <w:rPr>
                <w:rFonts w:eastAsia="Calibri"/>
                <w:snapToGrid w:val="0"/>
                <w:lang w:val="ru-RU" w:eastAsia="ru-RU" w:bidi="ar-SA"/>
              </w:rPr>
            </w:pPr>
            <w:r w:rsidRPr="002F3020">
              <w:rPr>
                <w:rFonts w:eastAsia="Calibri"/>
                <w:snapToGrid w:val="0"/>
                <w:lang w:val="ru-RU" w:eastAsia="ru-RU" w:bidi="ar-SA"/>
              </w:rPr>
              <w:t>0,230</w:t>
            </w:r>
          </w:p>
        </w:tc>
        <w:tc>
          <w:tcPr>
            <w:tcW w:w="811" w:type="pct"/>
            <w:tcBorders>
              <w:top w:val="nil"/>
              <w:left w:val="nil"/>
              <w:bottom w:val="single" w:sz="4" w:space="0" w:color="auto"/>
              <w:right w:val="single" w:sz="4" w:space="0" w:color="auto"/>
            </w:tcBorders>
            <w:shd w:val="clear" w:color="000000" w:fill="FFFFFF"/>
            <w:noWrap/>
            <w:vAlign w:val="center"/>
            <w:hideMark/>
          </w:tcPr>
          <w:p w:rsidR="00D32716" w:rsidRPr="002F3020" w:rsidRDefault="00D32716" w:rsidP="00D32716">
            <w:pPr>
              <w:pStyle w:val="11111"/>
              <w:rPr>
                <w:rFonts w:eastAsia="Calibri"/>
                <w:snapToGrid w:val="0"/>
                <w:lang w:val="ru-RU" w:eastAsia="ru-RU" w:bidi="ar-SA"/>
              </w:rPr>
            </w:pPr>
            <w:r w:rsidRPr="002F3020">
              <w:rPr>
                <w:rFonts w:eastAsia="Calibri"/>
                <w:snapToGrid w:val="0"/>
                <w:lang w:val="ru-RU" w:eastAsia="ru-RU" w:bidi="ar-SA"/>
              </w:rPr>
              <w:t>-0,059</w:t>
            </w:r>
          </w:p>
        </w:tc>
        <w:tc>
          <w:tcPr>
            <w:tcW w:w="876" w:type="pct"/>
            <w:tcBorders>
              <w:top w:val="nil"/>
              <w:left w:val="nil"/>
              <w:bottom w:val="single" w:sz="4" w:space="0" w:color="auto"/>
              <w:right w:val="single" w:sz="4" w:space="0" w:color="auto"/>
            </w:tcBorders>
            <w:shd w:val="clear" w:color="000000" w:fill="FFFFFF"/>
            <w:noWrap/>
            <w:vAlign w:val="center"/>
            <w:hideMark/>
          </w:tcPr>
          <w:p w:rsidR="00D32716" w:rsidRPr="002F3020" w:rsidRDefault="00D32716" w:rsidP="00D32716">
            <w:pPr>
              <w:pStyle w:val="11111"/>
              <w:rPr>
                <w:rFonts w:eastAsia="Calibri"/>
                <w:snapToGrid w:val="0"/>
                <w:lang w:val="ru-RU" w:eastAsia="ru-RU" w:bidi="ar-SA"/>
              </w:rPr>
            </w:pPr>
            <w:r w:rsidRPr="002F3020">
              <w:rPr>
                <w:rFonts w:eastAsia="Calibri"/>
                <w:snapToGrid w:val="0"/>
                <w:lang w:val="ru-RU" w:eastAsia="ru-RU" w:bidi="ar-SA"/>
              </w:rPr>
              <w:t>-22,96</w:t>
            </w:r>
          </w:p>
        </w:tc>
      </w:tr>
      <w:tr w:rsidR="00D32716" w:rsidRPr="002F3020" w:rsidTr="00D32716">
        <w:trPr>
          <w:trHeight w:val="20"/>
        </w:trPr>
        <w:tc>
          <w:tcPr>
            <w:tcW w:w="76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32716" w:rsidRPr="002F3020" w:rsidRDefault="00D32716" w:rsidP="00D32716">
            <w:pPr>
              <w:pStyle w:val="11111"/>
              <w:rPr>
                <w:rFonts w:eastAsia="Calibri"/>
                <w:snapToGrid w:val="0"/>
                <w:lang w:val="ru-RU" w:eastAsia="ru-RU" w:bidi="ar-SA"/>
              </w:rPr>
            </w:pPr>
            <w:r w:rsidRPr="002F3020">
              <w:rPr>
                <w:rFonts w:eastAsia="Calibri"/>
                <w:snapToGrid w:val="0"/>
                <w:lang w:val="ru-RU" w:eastAsia="ru-RU" w:bidi="ar-SA"/>
              </w:rPr>
              <w:t>2026 год</w:t>
            </w:r>
          </w:p>
        </w:tc>
        <w:tc>
          <w:tcPr>
            <w:tcW w:w="451" w:type="pct"/>
            <w:tcBorders>
              <w:top w:val="single" w:sz="4" w:space="0" w:color="auto"/>
              <w:left w:val="nil"/>
              <w:bottom w:val="single" w:sz="4" w:space="0" w:color="auto"/>
              <w:right w:val="single" w:sz="4" w:space="0" w:color="auto"/>
            </w:tcBorders>
            <w:shd w:val="clear" w:color="000000" w:fill="FFFFFF"/>
            <w:noWrap/>
            <w:vAlign w:val="center"/>
            <w:hideMark/>
          </w:tcPr>
          <w:p w:rsidR="00D32716" w:rsidRPr="002F3020" w:rsidRDefault="00D32716" w:rsidP="00D32716">
            <w:pPr>
              <w:pStyle w:val="11111"/>
              <w:rPr>
                <w:rFonts w:eastAsia="Calibri"/>
                <w:snapToGrid w:val="0"/>
                <w:lang w:val="ru-RU" w:eastAsia="ru-RU" w:bidi="ar-SA"/>
              </w:rPr>
            </w:pPr>
          </w:p>
        </w:tc>
        <w:tc>
          <w:tcPr>
            <w:tcW w:w="606" w:type="pct"/>
            <w:tcBorders>
              <w:top w:val="single" w:sz="4" w:space="0" w:color="auto"/>
              <w:left w:val="nil"/>
              <w:bottom w:val="single" w:sz="4" w:space="0" w:color="auto"/>
              <w:right w:val="single" w:sz="4" w:space="0" w:color="auto"/>
            </w:tcBorders>
            <w:noWrap/>
            <w:vAlign w:val="center"/>
            <w:hideMark/>
          </w:tcPr>
          <w:p w:rsidR="00D32716" w:rsidRPr="002F3020" w:rsidRDefault="00D32716" w:rsidP="00D32716">
            <w:pPr>
              <w:pStyle w:val="11111"/>
              <w:rPr>
                <w:rFonts w:eastAsia="Calibri"/>
                <w:snapToGrid w:val="0"/>
                <w:lang w:val="ru-RU" w:eastAsia="ru-RU" w:bidi="ar-SA"/>
              </w:rPr>
            </w:pPr>
          </w:p>
        </w:tc>
        <w:tc>
          <w:tcPr>
            <w:tcW w:w="791" w:type="pct"/>
            <w:tcBorders>
              <w:top w:val="single" w:sz="4" w:space="0" w:color="auto"/>
              <w:left w:val="nil"/>
              <w:bottom w:val="single" w:sz="4" w:space="0" w:color="auto"/>
              <w:right w:val="single" w:sz="4" w:space="0" w:color="auto"/>
            </w:tcBorders>
            <w:noWrap/>
            <w:vAlign w:val="center"/>
            <w:hideMark/>
          </w:tcPr>
          <w:p w:rsidR="00D32716" w:rsidRPr="002F3020" w:rsidRDefault="00D32716" w:rsidP="00D32716">
            <w:pPr>
              <w:pStyle w:val="11111"/>
              <w:rPr>
                <w:rFonts w:eastAsia="Calibri"/>
                <w:snapToGrid w:val="0"/>
                <w:lang w:val="ru-RU" w:eastAsia="ru-RU" w:bidi="ar-SA"/>
              </w:rPr>
            </w:pPr>
          </w:p>
        </w:tc>
        <w:tc>
          <w:tcPr>
            <w:tcW w:w="705" w:type="pct"/>
            <w:tcBorders>
              <w:top w:val="single" w:sz="4" w:space="0" w:color="auto"/>
              <w:left w:val="nil"/>
              <w:bottom w:val="single" w:sz="4" w:space="0" w:color="auto"/>
              <w:right w:val="single" w:sz="4" w:space="0" w:color="auto"/>
            </w:tcBorders>
            <w:shd w:val="clear" w:color="000000" w:fill="FFFFFF"/>
            <w:noWrap/>
            <w:vAlign w:val="center"/>
            <w:hideMark/>
          </w:tcPr>
          <w:p w:rsidR="00D32716" w:rsidRPr="002F3020" w:rsidRDefault="00D32716" w:rsidP="00D32716">
            <w:pPr>
              <w:pStyle w:val="11111"/>
              <w:rPr>
                <w:rFonts w:eastAsia="Calibri"/>
                <w:snapToGrid w:val="0"/>
                <w:lang w:val="ru-RU" w:eastAsia="ru-RU" w:bidi="ar-SA"/>
              </w:rPr>
            </w:pPr>
          </w:p>
        </w:tc>
        <w:tc>
          <w:tcPr>
            <w:tcW w:w="811" w:type="pct"/>
            <w:tcBorders>
              <w:top w:val="single" w:sz="4" w:space="0" w:color="auto"/>
              <w:left w:val="nil"/>
              <w:bottom w:val="single" w:sz="4" w:space="0" w:color="auto"/>
              <w:right w:val="single" w:sz="4" w:space="0" w:color="auto"/>
            </w:tcBorders>
            <w:shd w:val="clear" w:color="000000" w:fill="FFFFFF"/>
            <w:noWrap/>
            <w:vAlign w:val="center"/>
            <w:hideMark/>
          </w:tcPr>
          <w:p w:rsidR="00D32716" w:rsidRPr="002F3020" w:rsidRDefault="00D32716" w:rsidP="00D32716">
            <w:pPr>
              <w:pStyle w:val="11111"/>
              <w:rPr>
                <w:rFonts w:eastAsia="Calibri"/>
                <w:snapToGrid w:val="0"/>
                <w:lang w:val="ru-RU" w:eastAsia="ru-RU" w:bidi="ar-SA"/>
              </w:rPr>
            </w:pPr>
          </w:p>
        </w:tc>
        <w:tc>
          <w:tcPr>
            <w:tcW w:w="876" w:type="pct"/>
            <w:tcBorders>
              <w:top w:val="single" w:sz="4" w:space="0" w:color="auto"/>
              <w:left w:val="nil"/>
              <w:bottom w:val="single" w:sz="4" w:space="0" w:color="auto"/>
              <w:right w:val="single" w:sz="4" w:space="0" w:color="auto"/>
            </w:tcBorders>
            <w:shd w:val="clear" w:color="000000" w:fill="FFFFFF"/>
            <w:noWrap/>
            <w:vAlign w:val="center"/>
            <w:hideMark/>
          </w:tcPr>
          <w:p w:rsidR="00D32716" w:rsidRPr="002F3020" w:rsidRDefault="00D32716" w:rsidP="00D32716">
            <w:pPr>
              <w:pStyle w:val="11111"/>
              <w:rPr>
                <w:rFonts w:eastAsia="Calibri"/>
                <w:snapToGrid w:val="0"/>
                <w:lang w:val="ru-RU" w:eastAsia="ru-RU" w:bidi="ar-SA"/>
              </w:rPr>
            </w:pPr>
          </w:p>
        </w:tc>
      </w:tr>
      <w:tr w:rsidR="00D32716" w:rsidRPr="002F3020" w:rsidTr="00D32716">
        <w:trPr>
          <w:trHeight w:val="20"/>
        </w:trPr>
        <w:tc>
          <w:tcPr>
            <w:tcW w:w="760" w:type="pct"/>
            <w:tcBorders>
              <w:top w:val="nil"/>
              <w:left w:val="single" w:sz="4" w:space="0" w:color="auto"/>
              <w:bottom w:val="single" w:sz="4" w:space="0" w:color="auto"/>
              <w:right w:val="single" w:sz="4" w:space="0" w:color="auto"/>
            </w:tcBorders>
            <w:shd w:val="clear" w:color="000000" w:fill="FFFFFF"/>
            <w:vAlign w:val="center"/>
            <w:hideMark/>
          </w:tcPr>
          <w:p w:rsidR="00D32716" w:rsidRPr="002F3020" w:rsidRDefault="00D32716" w:rsidP="00D32716">
            <w:pPr>
              <w:pStyle w:val="11111"/>
              <w:rPr>
                <w:rFonts w:eastAsia="Calibri"/>
                <w:snapToGrid w:val="0"/>
                <w:lang w:val="ru-RU" w:eastAsia="ru-RU" w:bidi="ar-SA"/>
              </w:rPr>
            </w:pPr>
            <w:r w:rsidRPr="002F3020">
              <w:rPr>
                <w:rFonts w:eastAsia="Calibri"/>
                <w:snapToGrid w:val="0"/>
                <w:lang w:val="ru-RU" w:eastAsia="ru-RU" w:bidi="ar-SA"/>
              </w:rPr>
              <w:t>Газовая котельная БМК-0,3</w:t>
            </w:r>
          </w:p>
        </w:tc>
        <w:tc>
          <w:tcPr>
            <w:tcW w:w="451" w:type="pct"/>
            <w:tcBorders>
              <w:top w:val="nil"/>
              <w:left w:val="nil"/>
              <w:bottom w:val="single" w:sz="4" w:space="0" w:color="auto"/>
              <w:right w:val="single" w:sz="4" w:space="0" w:color="auto"/>
            </w:tcBorders>
            <w:shd w:val="clear" w:color="000000" w:fill="FFFFFF"/>
            <w:noWrap/>
            <w:vAlign w:val="center"/>
            <w:hideMark/>
          </w:tcPr>
          <w:p w:rsidR="00D32716" w:rsidRPr="002F3020" w:rsidRDefault="00D32716" w:rsidP="00D32716">
            <w:pPr>
              <w:pStyle w:val="11111"/>
              <w:rPr>
                <w:rFonts w:eastAsia="Calibri"/>
                <w:snapToGrid w:val="0"/>
                <w:lang w:val="ru-RU" w:eastAsia="ru-RU" w:bidi="ar-SA"/>
              </w:rPr>
            </w:pPr>
            <w:r w:rsidRPr="002F3020">
              <w:rPr>
                <w:rFonts w:eastAsia="Calibri"/>
                <w:snapToGrid w:val="0"/>
                <w:lang w:val="ru-RU" w:eastAsia="ru-RU" w:bidi="ar-SA"/>
              </w:rPr>
              <w:t>0,257</w:t>
            </w:r>
          </w:p>
        </w:tc>
        <w:tc>
          <w:tcPr>
            <w:tcW w:w="606" w:type="pct"/>
            <w:tcBorders>
              <w:top w:val="nil"/>
              <w:left w:val="nil"/>
              <w:bottom w:val="single" w:sz="4" w:space="0" w:color="auto"/>
              <w:right w:val="single" w:sz="4" w:space="0" w:color="auto"/>
            </w:tcBorders>
            <w:noWrap/>
            <w:vAlign w:val="center"/>
            <w:hideMark/>
          </w:tcPr>
          <w:p w:rsidR="00D32716" w:rsidRPr="002F3020" w:rsidRDefault="00D32716" w:rsidP="00D32716">
            <w:pPr>
              <w:pStyle w:val="11111"/>
              <w:rPr>
                <w:rFonts w:eastAsia="Calibri"/>
                <w:snapToGrid w:val="0"/>
                <w:lang w:val="ru-RU" w:eastAsia="ru-RU" w:bidi="ar-SA"/>
              </w:rPr>
            </w:pPr>
            <w:r w:rsidRPr="002F3020">
              <w:rPr>
                <w:rFonts w:eastAsia="Calibri"/>
                <w:snapToGrid w:val="0"/>
                <w:lang w:val="ru-RU" w:eastAsia="ru-RU" w:bidi="ar-SA"/>
              </w:rPr>
              <w:t>0,171</w:t>
            </w:r>
          </w:p>
        </w:tc>
        <w:tc>
          <w:tcPr>
            <w:tcW w:w="791" w:type="pct"/>
            <w:tcBorders>
              <w:top w:val="nil"/>
              <w:left w:val="nil"/>
              <w:bottom w:val="single" w:sz="4" w:space="0" w:color="auto"/>
              <w:right w:val="single" w:sz="4" w:space="0" w:color="auto"/>
            </w:tcBorders>
            <w:noWrap/>
            <w:vAlign w:val="center"/>
            <w:hideMark/>
          </w:tcPr>
          <w:p w:rsidR="00D32716" w:rsidRPr="002F3020" w:rsidRDefault="00D32716" w:rsidP="00D32716">
            <w:pPr>
              <w:pStyle w:val="11111"/>
              <w:rPr>
                <w:rFonts w:eastAsia="Calibri"/>
                <w:snapToGrid w:val="0"/>
                <w:lang w:val="ru-RU" w:eastAsia="ru-RU" w:bidi="ar-SA"/>
              </w:rPr>
            </w:pPr>
            <w:r w:rsidRPr="002F3020">
              <w:rPr>
                <w:rFonts w:eastAsia="Calibri"/>
                <w:snapToGrid w:val="0"/>
                <w:lang w:val="ru-RU" w:eastAsia="ru-RU" w:bidi="ar-SA"/>
              </w:rPr>
              <w:t>0,171</w:t>
            </w:r>
          </w:p>
        </w:tc>
        <w:tc>
          <w:tcPr>
            <w:tcW w:w="705" w:type="pct"/>
            <w:tcBorders>
              <w:top w:val="nil"/>
              <w:left w:val="nil"/>
              <w:bottom w:val="single" w:sz="4" w:space="0" w:color="auto"/>
              <w:right w:val="single" w:sz="4" w:space="0" w:color="auto"/>
            </w:tcBorders>
            <w:shd w:val="clear" w:color="000000" w:fill="FFFFFF"/>
            <w:noWrap/>
            <w:vAlign w:val="center"/>
            <w:hideMark/>
          </w:tcPr>
          <w:p w:rsidR="00D32716" w:rsidRPr="002F3020" w:rsidRDefault="00D32716" w:rsidP="00D32716">
            <w:pPr>
              <w:pStyle w:val="11111"/>
              <w:rPr>
                <w:rFonts w:eastAsia="Calibri"/>
                <w:snapToGrid w:val="0"/>
                <w:lang w:val="ru-RU" w:eastAsia="ru-RU" w:bidi="ar-SA"/>
              </w:rPr>
            </w:pPr>
            <w:r w:rsidRPr="002F3020">
              <w:rPr>
                <w:rFonts w:eastAsia="Calibri"/>
                <w:snapToGrid w:val="0"/>
                <w:lang w:val="ru-RU" w:eastAsia="ru-RU" w:bidi="ar-SA"/>
              </w:rPr>
              <w:t>0,230</w:t>
            </w:r>
          </w:p>
        </w:tc>
        <w:tc>
          <w:tcPr>
            <w:tcW w:w="811" w:type="pct"/>
            <w:tcBorders>
              <w:top w:val="nil"/>
              <w:left w:val="nil"/>
              <w:bottom w:val="single" w:sz="4" w:space="0" w:color="auto"/>
              <w:right w:val="single" w:sz="4" w:space="0" w:color="auto"/>
            </w:tcBorders>
            <w:shd w:val="clear" w:color="000000" w:fill="FFFFFF"/>
            <w:noWrap/>
            <w:vAlign w:val="center"/>
            <w:hideMark/>
          </w:tcPr>
          <w:p w:rsidR="00D32716" w:rsidRPr="002F3020" w:rsidRDefault="00D32716" w:rsidP="00D32716">
            <w:pPr>
              <w:pStyle w:val="11111"/>
              <w:rPr>
                <w:rFonts w:eastAsia="Calibri"/>
                <w:snapToGrid w:val="0"/>
                <w:lang w:val="ru-RU" w:eastAsia="ru-RU" w:bidi="ar-SA"/>
              </w:rPr>
            </w:pPr>
            <w:r w:rsidRPr="002F3020">
              <w:rPr>
                <w:rFonts w:eastAsia="Calibri"/>
                <w:snapToGrid w:val="0"/>
                <w:lang w:val="ru-RU" w:eastAsia="ru-RU" w:bidi="ar-SA"/>
              </w:rPr>
              <w:t>-0,059</w:t>
            </w:r>
          </w:p>
        </w:tc>
        <w:tc>
          <w:tcPr>
            <w:tcW w:w="876" w:type="pct"/>
            <w:tcBorders>
              <w:top w:val="nil"/>
              <w:left w:val="nil"/>
              <w:bottom w:val="single" w:sz="4" w:space="0" w:color="auto"/>
              <w:right w:val="single" w:sz="4" w:space="0" w:color="auto"/>
            </w:tcBorders>
            <w:shd w:val="clear" w:color="000000" w:fill="FFFFFF"/>
            <w:noWrap/>
            <w:vAlign w:val="center"/>
            <w:hideMark/>
          </w:tcPr>
          <w:p w:rsidR="00D32716" w:rsidRPr="002F3020" w:rsidRDefault="00D32716" w:rsidP="00D32716">
            <w:pPr>
              <w:pStyle w:val="11111"/>
              <w:rPr>
                <w:rFonts w:eastAsia="Calibri"/>
                <w:snapToGrid w:val="0"/>
                <w:lang w:val="ru-RU" w:eastAsia="ru-RU" w:bidi="ar-SA"/>
              </w:rPr>
            </w:pPr>
            <w:r w:rsidRPr="002F3020">
              <w:rPr>
                <w:rFonts w:eastAsia="Calibri"/>
                <w:snapToGrid w:val="0"/>
                <w:lang w:val="ru-RU" w:eastAsia="ru-RU" w:bidi="ar-SA"/>
              </w:rPr>
              <w:t>-22,96</w:t>
            </w:r>
          </w:p>
        </w:tc>
      </w:tr>
      <w:tr w:rsidR="00D32716" w:rsidRPr="002F3020" w:rsidTr="00D32716">
        <w:trPr>
          <w:trHeight w:val="20"/>
        </w:trPr>
        <w:tc>
          <w:tcPr>
            <w:tcW w:w="76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D32716" w:rsidRPr="002F3020" w:rsidRDefault="00D32716" w:rsidP="00D32716">
            <w:pPr>
              <w:pStyle w:val="11111"/>
              <w:rPr>
                <w:rFonts w:eastAsia="Calibri"/>
                <w:snapToGrid w:val="0"/>
                <w:lang w:val="ru-RU" w:eastAsia="ru-RU" w:bidi="ar-SA"/>
              </w:rPr>
            </w:pPr>
            <w:r w:rsidRPr="002F3020">
              <w:rPr>
                <w:rFonts w:eastAsia="Calibri"/>
                <w:snapToGrid w:val="0"/>
                <w:lang w:val="ru-RU" w:eastAsia="ru-RU" w:bidi="ar-SA"/>
              </w:rPr>
              <w:t>2027-2028 год</w:t>
            </w:r>
          </w:p>
        </w:tc>
        <w:tc>
          <w:tcPr>
            <w:tcW w:w="451" w:type="pct"/>
            <w:tcBorders>
              <w:top w:val="single" w:sz="4" w:space="0" w:color="auto"/>
              <w:left w:val="nil"/>
              <w:bottom w:val="single" w:sz="4" w:space="0" w:color="auto"/>
              <w:right w:val="single" w:sz="4" w:space="0" w:color="auto"/>
            </w:tcBorders>
            <w:shd w:val="clear" w:color="000000" w:fill="FFFFFF"/>
            <w:noWrap/>
            <w:vAlign w:val="center"/>
            <w:hideMark/>
          </w:tcPr>
          <w:p w:rsidR="00D32716" w:rsidRPr="002F3020" w:rsidRDefault="00D32716" w:rsidP="00D32716">
            <w:pPr>
              <w:pStyle w:val="11111"/>
              <w:rPr>
                <w:rFonts w:eastAsia="Calibri"/>
                <w:snapToGrid w:val="0"/>
                <w:lang w:val="ru-RU" w:eastAsia="ru-RU" w:bidi="ar-SA"/>
              </w:rPr>
            </w:pPr>
          </w:p>
        </w:tc>
        <w:tc>
          <w:tcPr>
            <w:tcW w:w="606" w:type="pct"/>
            <w:tcBorders>
              <w:top w:val="single" w:sz="4" w:space="0" w:color="auto"/>
              <w:left w:val="nil"/>
              <w:bottom w:val="single" w:sz="4" w:space="0" w:color="auto"/>
              <w:right w:val="single" w:sz="4" w:space="0" w:color="auto"/>
            </w:tcBorders>
            <w:noWrap/>
            <w:vAlign w:val="center"/>
            <w:hideMark/>
          </w:tcPr>
          <w:p w:rsidR="00D32716" w:rsidRPr="002F3020" w:rsidRDefault="00D32716" w:rsidP="00D32716">
            <w:pPr>
              <w:pStyle w:val="11111"/>
              <w:rPr>
                <w:rFonts w:eastAsia="Calibri"/>
                <w:snapToGrid w:val="0"/>
                <w:lang w:val="ru-RU" w:eastAsia="ru-RU" w:bidi="ar-SA"/>
              </w:rPr>
            </w:pPr>
          </w:p>
        </w:tc>
        <w:tc>
          <w:tcPr>
            <w:tcW w:w="791" w:type="pct"/>
            <w:tcBorders>
              <w:top w:val="single" w:sz="4" w:space="0" w:color="auto"/>
              <w:left w:val="nil"/>
              <w:bottom w:val="single" w:sz="4" w:space="0" w:color="auto"/>
              <w:right w:val="single" w:sz="4" w:space="0" w:color="auto"/>
            </w:tcBorders>
            <w:noWrap/>
            <w:vAlign w:val="center"/>
            <w:hideMark/>
          </w:tcPr>
          <w:p w:rsidR="00D32716" w:rsidRPr="002F3020" w:rsidRDefault="00D32716" w:rsidP="00D32716">
            <w:pPr>
              <w:pStyle w:val="11111"/>
              <w:rPr>
                <w:rFonts w:eastAsia="Calibri"/>
                <w:snapToGrid w:val="0"/>
                <w:lang w:val="ru-RU" w:eastAsia="ru-RU" w:bidi="ar-SA"/>
              </w:rPr>
            </w:pPr>
          </w:p>
        </w:tc>
        <w:tc>
          <w:tcPr>
            <w:tcW w:w="705" w:type="pct"/>
            <w:tcBorders>
              <w:top w:val="single" w:sz="4" w:space="0" w:color="auto"/>
              <w:left w:val="nil"/>
              <w:bottom w:val="single" w:sz="4" w:space="0" w:color="auto"/>
              <w:right w:val="single" w:sz="4" w:space="0" w:color="auto"/>
            </w:tcBorders>
            <w:shd w:val="clear" w:color="000000" w:fill="FFFFFF"/>
            <w:noWrap/>
            <w:vAlign w:val="center"/>
            <w:hideMark/>
          </w:tcPr>
          <w:p w:rsidR="00D32716" w:rsidRPr="002F3020" w:rsidRDefault="00D32716" w:rsidP="00D32716">
            <w:pPr>
              <w:pStyle w:val="11111"/>
              <w:rPr>
                <w:rFonts w:eastAsia="Calibri"/>
                <w:snapToGrid w:val="0"/>
                <w:lang w:val="ru-RU" w:eastAsia="ru-RU" w:bidi="ar-SA"/>
              </w:rPr>
            </w:pPr>
          </w:p>
        </w:tc>
        <w:tc>
          <w:tcPr>
            <w:tcW w:w="811" w:type="pct"/>
            <w:tcBorders>
              <w:top w:val="single" w:sz="4" w:space="0" w:color="auto"/>
              <w:left w:val="nil"/>
              <w:bottom w:val="single" w:sz="4" w:space="0" w:color="auto"/>
              <w:right w:val="single" w:sz="4" w:space="0" w:color="auto"/>
            </w:tcBorders>
            <w:shd w:val="clear" w:color="000000" w:fill="FFFFFF"/>
            <w:noWrap/>
            <w:vAlign w:val="center"/>
            <w:hideMark/>
          </w:tcPr>
          <w:p w:rsidR="00D32716" w:rsidRPr="002F3020" w:rsidRDefault="00D32716" w:rsidP="00D32716">
            <w:pPr>
              <w:pStyle w:val="11111"/>
              <w:rPr>
                <w:rFonts w:eastAsia="Calibri"/>
                <w:snapToGrid w:val="0"/>
                <w:lang w:val="ru-RU" w:eastAsia="ru-RU" w:bidi="ar-SA"/>
              </w:rPr>
            </w:pPr>
          </w:p>
        </w:tc>
        <w:tc>
          <w:tcPr>
            <w:tcW w:w="876" w:type="pct"/>
            <w:tcBorders>
              <w:top w:val="single" w:sz="4" w:space="0" w:color="auto"/>
              <w:left w:val="nil"/>
              <w:bottom w:val="single" w:sz="4" w:space="0" w:color="auto"/>
              <w:right w:val="single" w:sz="4" w:space="0" w:color="auto"/>
            </w:tcBorders>
            <w:shd w:val="clear" w:color="000000" w:fill="FFFFFF"/>
            <w:noWrap/>
            <w:vAlign w:val="center"/>
            <w:hideMark/>
          </w:tcPr>
          <w:p w:rsidR="00D32716" w:rsidRPr="002F3020" w:rsidRDefault="00D32716" w:rsidP="00D32716">
            <w:pPr>
              <w:pStyle w:val="11111"/>
              <w:rPr>
                <w:rFonts w:eastAsia="Calibri"/>
                <w:snapToGrid w:val="0"/>
                <w:lang w:val="ru-RU" w:eastAsia="ru-RU" w:bidi="ar-SA"/>
              </w:rPr>
            </w:pPr>
          </w:p>
        </w:tc>
      </w:tr>
      <w:tr w:rsidR="00D32716" w:rsidRPr="002F3020" w:rsidTr="00D32716">
        <w:trPr>
          <w:trHeight w:val="20"/>
        </w:trPr>
        <w:tc>
          <w:tcPr>
            <w:tcW w:w="760" w:type="pct"/>
            <w:tcBorders>
              <w:top w:val="nil"/>
              <w:left w:val="single" w:sz="4" w:space="0" w:color="auto"/>
              <w:bottom w:val="single" w:sz="4" w:space="0" w:color="auto"/>
              <w:right w:val="single" w:sz="4" w:space="0" w:color="auto"/>
            </w:tcBorders>
            <w:shd w:val="clear" w:color="000000" w:fill="FFFFFF"/>
            <w:vAlign w:val="center"/>
            <w:hideMark/>
          </w:tcPr>
          <w:p w:rsidR="00D32716" w:rsidRPr="002F3020" w:rsidRDefault="00D32716" w:rsidP="00D32716">
            <w:pPr>
              <w:pStyle w:val="11111"/>
              <w:rPr>
                <w:rFonts w:eastAsia="Calibri"/>
                <w:snapToGrid w:val="0"/>
                <w:lang w:val="ru-RU" w:eastAsia="ru-RU" w:bidi="ar-SA"/>
              </w:rPr>
            </w:pPr>
            <w:r w:rsidRPr="002F3020">
              <w:rPr>
                <w:rFonts w:eastAsia="Calibri"/>
                <w:snapToGrid w:val="0"/>
                <w:lang w:val="ru-RU" w:eastAsia="ru-RU" w:bidi="ar-SA"/>
              </w:rPr>
              <w:t>Газовая котельная БМК-0,3</w:t>
            </w:r>
          </w:p>
        </w:tc>
        <w:tc>
          <w:tcPr>
            <w:tcW w:w="451" w:type="pct"/>
            <w:tcBorders>
              <w:top w:val="nil"/>
              <w:left w:val="nil"/>
              <w:bottom w:val="single" w:sz="4" w:space="0" w:color="auto"/>
              <w:right w:val="single" w:sz="4" w:space="0" w:color="auto"/>
            </w:tcBorders>
            <w:shd w:val="clear" w:color="000000" w:fill="FFFFFF"/>
            <w:noWrap/>
            <w:vAlign w:val="center"/>
            <w:hideMark/>
          </w:tcPr>
          <w:p w:rsidR="00D32716" w:rsidRPr="002F3020" w:rsidRDefault="00D32716" w:rsidP="00D32716">
            <w:pPr>
              <w:pStyle w:val="11111"/>
              <w:rPr>
                <w:rFonts w:eastAsia="Calibri"/>
                <w:snapToGrid w:val="0"/>
                <w:lang w:val="ru-RU" w:eastAsia="ru-RU" w:bidi="ar-SA"/>
              </w:rPr>
            </w:pPr>
            <w:r w:rsidRPr="002F3020">
              <w:rPr>
                <w:rFonts w:eastAsia="Calibri"/>
                <w:snapToGrid w:val="0"/>
                <w:lang w:val="ru-RU" w:eastAsia="ru-RU" w:bidi="ar-SA"/>
              </w:rPr>
              <w:t>0,257</w:t>
            </w:r>
          </w:p>
        </w:tc>
        <w:tc>
          <w:tcPr>
            <w:tcW w:w="606" w:type="pct"/>
            <w:tcBorders>
              <w:top w:val="nil"/>
              <w:left w:val="nil"/>
              <w:bottom w:val="single" w:sz="4" w:space="0" w:color="auto"/>
              <w:right w:val="single" w:sz="4" w:space="0" w:color="auto"/>
            </w:tcBorders>
            <w:noWrap/>
            <w:vAlign w:val="center"/>
            <w:hideMark/>
          </w:tcPr>
          <w:p w:rsidR="00D32716" w:rsidRPr="002F3020" w:rsidRDefault="00D32716" w:rsidP="00D32716">
            <w:pPr>
              <w:pStyle w:val="11111"/>
              <w:rPr>
                <w:rFonts w:eastAsia="Calibri"/>
                <w:snapToGrid w:val="0"/>
                <w:lang w:val="ru-RU" w:eastAsia="ru-RU" w:bidi="ar-SA"/>
              </w:rPr>
            </w:pPr>
            <w:r w:rsidRPr="002F3020">
              <w:rPr>
                <w:rFonts w:eastAsia="Calibri"/>
                <w:snapToGrid w:val="0"/>
                <w:lang w:val="ru-RU" w:eastAsia="ru-RU" w:bidi="ar-SA"/>
              </w:rPr>
              <w:t>0,171</w:t>
            </w:r>
          </w:p>
        </w:tc>
        <w:tc>
          <w:tcPr>
            <w:tcW w:w="791" w:type="pct"/>
            <w:tcBorders>
              <w:top w:val="nil"/>
              <w:left w:val="nil"/>
              <w:bottom w:val="single" w:sz="4" w:space="0" w:color="auto"/>
              <w:right w:val="single" w:sz="4" w:space="0" w:color="auto"/>
            </w:tcBorders>
            <w:noWrap/>
            <w:vAlign w:val="center"/>
            <w:hideMark/>
          </w:tcPr>
          <w:p w:rsidR="00D32716" w:rsidRPr="002F3020" w:rsidRDefault="00D32716" w:rsidP="00D32716">
            <w:pPr>
              <w:pStyle w:val="11111"/>
              <w:rPr>
                <w:rFonts w:eastAsia="Calibri"/>
                <w:snapToGrid w:val="0"/>
                <w:lang w:val="ru-RU" w:eastAsia="ru-RU" w:bidi="ar-SA"/>
              </w:rPr>
            </w:pPr>
            <w:r w:rsidRPr="002F3020">
              <w:rPr>
                <w:rFonts w:eastAsia="Calibri"/>
                <w:snapToGrid w:val="0"/>
                <w:lang w:val="ru-RU" w:eastAsia="ru-RU" w:bidi="ar-SA"/>
              </w:rPr>
              <w:t>0,171</w:t>
            </w:r>
          </w:p>
        </w:tc>
        <w:tc>
          <w:tcPr>
            <w:tcW w:w="705" w:type="pct"/>
            <w:tcBorders>
              <w:top w:val="nil"/>
              <w:left w:val="nil"/>
              <w:bottom w:val="single" w:sz="4" w:space="0" w:color="auto"/>
              <w:right w:val="single" w:sz="4" w:space="0" w:color="auto"/>
            </w:tcBorders>
            <w:shd w:val="clear" w:color="000000" w:fill="FFFFFF"/>
            <w:noWrap/>
            <w:vAlign w:val="center"/>
            <w:hideMark/>
          </w:tcPr>
          <w:p w:rsidR="00D32716" w:rsidRPr="002F3020" w:rsidRDefault="00D32716" w:rsidP="00D32716">
            <w:pPr>
              <w:pStyle w:val="11111"/>
              <w:rPr>
                <w:rFonts w:eastAsia="Calibri"/>
                <w:snapToGrid w:val="0"/>
                <w:lang w:val="ru-RU" w:eastAsia="ru-RU" w:bidi="ar-SA"/>
              </w:rPr>
            </w:pPr>
            <w:r w:rsidRPr="002F3020">
              <w:rPr>
                <w:rFonts w:eastAsia="Calibri"/>
                <w:snapToGrid w:val="0"/>
                <w:lang w:val="ru-RU" w:eastAsia="ru-RU" w:bidi="ar-SA"/>
              </w:rPr>
              <w:t>0,230</w:t>
            </w:r>
          </w:p>
        </w:tc>
        <w:tc>
          <w:tcPr>
            <w:tcW w:w="811" w:type="pct"/>
            <w:tcBorders>
              <w:top w:val="nil"/>
              <w:left w:val="nil"/>
              <w:bottom w:val="single" w:sz="4" w:space="0" w:color="auto"/>
              <w:right w:val="single" w:sz="4" w:space="0" w:color="auto"/>
            </w:tcBorders>
            <w:shd w:val="clear" w:color="000000" w:fill="FFFFFF"/>
            <w:noWrap/>
            <w:vAlign w:val="center"/>
            <w:hideMark/>
          </w:tcPr>
          <w:p w:rsidR="00D32716" w:rsidRPr="002F3020" w:rsidRDefault="00D32716" w:rsidP="00D32716">
            <w:pPr>
              <w:pStyle w:val="11111"/>
              <w:rPr>
                <w:rFonts w:eastAsia="Calibri"/>
                <w:snapToGrid w:val="0"/>
                <w:lang w:val="ru-RU" w:eastAsia="ru-RU" w:bidi="ar-SA"/>
              </w:rPr>
            </w:pPr>
            <w:r w:rsidRPr="002F3020">
              <w:rPr>
                <w:rFonts w:eastAsia="Calibri"/>
                <w:snapToGrid w:val="0"/>
                <w:lang w:val="ru-RU" w:eastAsia="ru-RU" w:bidi="ar-SA"/>
              </w:rPr>
              <w:t>-0,059</w:t>
            </w:r>
          </w:p>
        </w:tc>
        <w:tc>
          <w:tcPr>
            <w:tcW w:w="876" w:type="pct"/>
            <w:tcBorders>
              <w:top w:val="nil"/>
              <w:left w:val="nil"/>
              <w:bottom w:val="single" w:sz="4" w:space="0" w:color="auto"/>
              <w:right w:val="single" w:sz="4" w:space="0" w:color="auto"/>
            </w:tcBorders>
            <w:shd w:val="clear" w:color="000000" w:fill="FFFFFF"/>
            <w:noWrap/>
            <w:vAlign w:val="center"/>
            <w:hideMark/>
          </w:tcPr>
          <w:p w:rsidR="00D32716" w:rsidRPr="002F3020" w:rsidRDefault="00D32716" w:rsidP="00D32716">
            <w:pPr>
              <w:pStyle w:val="11111"/>
              <w:rPr>
                <w:rFonts w:eastAsia="Calibri"/>
                <w:snapToGrid w:val="0"/>
                <w:lang w:val="ru-RU" w:eastAsia="ru-RU" w:bidi="ar-SA"/>
              </w:rPr>
            </w:pPr>
            <w:r w:rsidRPr="002F3020">
              <w:rPr>
                <w:rFonts w:eastAsia="Calibri"/>
                <w:snapToGrid w:val="0"/>
                <w:lang w:val="ru-RU" w:eastAsia="ru-RU" w:bidi="ar-SA"/>
              </w:rPr>
              <w:t>-22,96</w:t>
            </w:r>
          </w:p>
        </w:tc>
      </w:tr>
      <w:tr w:rsidR="00D32716" w:rsidRPr="002F3020" w:rsidTr="00D32716">
        <w:trPr>
          <w:trHeight w:val="20"/>
        </w:trPr>
        <w:tc>
          <w:tcPr>
            <w:tcW w:w="76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D32716" w:rsidRPr="002F3020" w:rsidRDefault="00D32716" w:rsidP="00D32716">
            <w:pPr>
              <w:pStyle w:val="11111"/>
              <w:rPr>
                <w:rFonts w:eastAsia="Calibri"/>
                <w:snapToGrid w:val="0"/>
                <w:lang w:val="ru-RU" w:eastAsia="ru-RU" w:bidi="ar-SA"/>
              </w:rPr>
            </w:pPr>
            <w:r w:rsidRPr="002F3020">
              <w:rPr>
                <w:rFonts w:eastAsia="Calibri"/>
                <w:snapToGrid w:val="0"/>
                <w:lang w:val="ru-RU" w:eastAsia="ru-RU" w:bidi="ar-SA"/>
              </w:rPr>
              <w:t>2029-203</w:t>
            </w:r>
            <w:r w:rsidR="00265392">
              <w:rPr>
                <w:rFonts w:eastAsia="Calibri"/>
                <w:snapToGrid w:val="0"/>
                <w:lang w:val="ru-RU" w:eastAsia="ru-RU" w:bidi="ar-SA"/>
              </w:rPr>
              <w:t>6</w:t>
            </w:r>
            <w:r w:rsidRPr="002F3020">
              <w:rPr>
                <w:rFonts w:eastAsia="Calibri"/>
                <w:snapToGrid w:val="0"/>
                <w:lang w:val="ru-RU" w:eastAsia="ru-RU" w:bidi="ar-SA"/>
              </w:rPr>
              <w:t xml:space="preserve"> годы</w:t>
            </w:r>
          </w:p>
        </w:tc>
        <w:tc>
          <w:tcPr>
            <w:tcW w:w="451" w:type="pct"/>
            <w:tcBorders>
              <w:top w:val="single" w:sz="4" w:space="0" w:color="auto"/>
              <w:left w:val="nil"/>
              <w:bottom w:val="single" w:sz="4" w:space="0" w:color="auto"/>
              <w:right w:val="single" w:sz="4" w:space="0" w:color="auto"/>
            </w:tcBorders>
            <w:shd w:val="clear" w:color="000000" w:fill="FFFFFF"/>
            <w:noWrap/>
            <w:vAlign w:val="center"/>
            <w:hideMark/>
          </w:tcPr>
          <w:p w:rsidR="00D32716" w:rsidRPr="002F3020" w:rsidRDefault="00D32716" w:rsidP="00D32716">
            <w:pPr>
              <w:pStyle w:val="11111"/>
              <w:rPr>
                <w:rFonts w:eastAsia="Calibri"/>
                <w:snapToGrid w:val="0"/>
                <w:lang w:val="ru-RU" w:eastAsia="ru-RU" w:bidi="ar-SA"/>
              </w:rPr>
            </w:pPr>
          </w:p>
        </w:tc>
        <w:tc>
          <w:tcPr>
            <w:tcW w:w="606" w:type="pct"/>
            <w:tcBorders>
              <w:top w:val="single" w:sz="4" w:space="0" w:color="auto"/>
              <w:left w:val="nil"/>
              <w:bottom w:val="single" w:sz="4" w:space="0" w:color="auto"/>
              <w:right w:val="single" w:sz="4" w:space="0" w:color="auto"/>
            </w:tcBorders>
            <w:noWrap/>
            <w:vAlign w:val="center"/>
            <w:hideMark/>
          </w:tcPr>
          <w:p w:rsidR="00D32716" w:rsidRPr="002F3020" w:rsidRDefault="00D32716" w:rsidP="00D32716">
            <w:pPr>
              <w:pStyle w:val="11111"/>
              <w:rPr>
                <w:rFonts w:eastAsia="Calibri"/>
                <w:snapToGrid w:val="0"/>
                <w:lang w:val="ru-RU" w:eastAsia="ru-RU" w:bidi="ar-SA"/>
              </w:rPr>
            </w:pPr>
          </w:p>
        </w:tc>
        <w:tc>
          <w:tcPr>
            <w:tcW w:w="791" w:type="pct"/>
            <w:tcBorders>
              <w:top w:val="single" w:sz="4" w:space="0" w:color="auto"/>
              <w:left w:val="nil"/>
              <w:bottom w:val="single" w:sz="4" w:space="0" w:color="auto"/>
              <w:right w:val="single" w:sz="4" w:space="0" w:color="auto"/>
            </w:tcBorders>
            <w:noWrap/>
            <w:vAlign w:val="center"/>
            <w:hideMark/>
          </w:tcPr>
          <w:p w:rsidR="00D32716" w:rsidRPr="002F3020" w:rsidRDefault="00D32716" w:rsidP="00D32716">
            <w:pPr>
              <w:pStyle w:val="11111"/>
              <w:rPr>
                <w:rFonts w:eastAsia="Calibri"/>
                <w:snapToGrid w:val="0"/>
                <w:lang w:val="ru-RU" w:eastAsia="ru-RU" w:bidi="ar-SA"/>
              </w:rPr>
            </w:pPr>
          </w:p>
        </w:tc>
        <w:tc>
          <w:tcPr>
            <w:tcW w:w="705" w:type="pct"/>
            <w:tcBorders>
              <w:top w:val="single" w:sz="4" w:space="0" w:color="auto"/>
              <w:left w:val="nil"/>
              <w:bottom w:val="single" w:sz="4" w:space="0" w:color="auto"/>
              <w:right w:val="single" w:sz="4" w:space="0" w:color="auto"/>
            </w:tcBorders>
            <w:shd w:val="clear" w:color="000000" w:fill="FFFFFF"/>
            <w:noWrap/>
            <w:vAlign w:val="center"/>
            <w:hideMark/>
          </w:tcPr>
          <w:p w:rsidR="00D32716" w:rsidRPr="002F3020" w:rsidRDefault="00D32716" w:rsidP="00D32716">
            <w:pPr>
              <w:pStyle w:val="11111"/>
              <w:rPr>
                <w:rFonts w:eastAsia="Calibri"/>
                <w:snapToGrid w:val="0"/>
                <w:lang w:val="ru-RU" w:eastAsia="ru-RU" w:bidi="ar-SA"/>
              </w:rPr>
            </w:pPr>
          </w:p>
        </w:tc>
        <w:tc>
          <w:tcPr>
            <w:tcW w:w="811" w:type="pct"/>
            <w:tcBorders>
              <w:top w:val="single" w:sz="4" w:space="0" w:color="auto"/>
              <w:left w:val="nil"/>
              <w:bottom w:val="single" w:sz="4" w:space="0" w:color="auto"/>
              <w:right w:val="single" w:sz="4" w:space="0" w:color="auto"/>
            </w:tcBorders>
            <w:shd w:val="clear" w:color="000000" w:fill="FFFFFF"/>
            <w:noWrap/>
            <w:vAlign w:val="center"/>
            <w:hideMark/>
          </w:tcPr>
          <w:p w:rsidR="00D32716" w:rsidRPr="002F3020" w:rsidRDefault="00D32716" w:rsidP="00D32716">
            <w:pPr>
              <w:pStyle w:val="11111"/>
              <w:rPr>
                <w:rFonts w:eastAsia="Calibri"/>
                <w:snapToGrid w:val="0"/>
                <w:lang w:val="ru-RU" w:eastAsia="ru-RU" w:bidi="ar-SA"/>
              </w:rPr>
            </w:pPr>
          </w:p>
        </w:tc>
        <w:tc>
          <w:tcPr>
            <w:tcW w:w="876" w:type="pct"/>
            <w:tcBorders>
              <w:top w:val="single" w:sz="4" w:space="0" w:color="auto"/>
              <w:left w:val="nil"/>
              <w:bottom w:val="single" w:sz="4" w:space="0" w:color="auto"/>
              <w:right w:val="single" w:sz="4" w:space="0" w:color="auto"/>
            </w:tcBorders>
            <w:shd w:val="clear" w:color="000000" w:fill="FFFFFF"/>
            <w:noWrap/>
            <w:vAlign w:val="center"/>
            <w:hideMark/>
          </w:tcPr>
          <w:p w:rsidR="00D32716" w:rsidRPr="002F3020" w:rsidRDefault="00D32716" w:rsidP="00D32716">
            <w:pPr>
              <w:pStyle w:val="11111"/>
              <w:rPr>
                <w:rFonts w:eastAsia="Calibri"/>
                <w:snapToGrid w:val="0"/>
                <w:lang w:val="ru-RU" w:eastAsia="ru-RU" w:bidi="ar-SA"/>
              </w:rPr>
            </w:pPr>
          </w:p>
        </w:tc>
      </w:tr>
      <w:tr w:rsidR="00D32716" w:rsidRPr="002F3020" w:rsidTr="00D32716">
        <w:trPr>
          <w:trHeight w:val="20"/>
        </w:trPr>
        <w:tc>
          <w:tcPr>
            <w:tcW w:w="760" w:type="pct"/>
            <w:tcBorders>
              <w:top w:val="nil"/>
              <w:left w:val="single" w:sz="4" w:space="0" w:color="auto"/>
              <w:bottom w:val="single" w:sz="4" w:space="0" w:color="auto"/>
              <w:right w:val="single" w:sz="4" w:space="0" w:color="auto"/>
            </w:tcBorders>
            <w:shd w:val="clear" w:color="000000" w:fill="FFFFFF"/>
            <w:vAlign w:val="center"/>
            <w:hideMark/>
          </w:tcPr>
          <w:p w:rsidR="00D32716" w:rsidRPr="002F3020" w:rsidRDefault="00D32716" w:rsidP="00D32716">
            <w:pPr>
              <w:pStyle w:val="11111"/>
              <w:rPr>
                <w:rFonts w:eastAsia="Calibri"/>
                <w:snapToGrid w:val="0"/>
                <w:lang w:val="ru-RU" w:eastAsia="ru-RU" w:bidi="ar-SA"/>
              </w:rPr>
            </w:pPr>
            <w:r w:rsidRPr="002F3020">
              <w:rPr>
                <w:rFonts w:eastAsia="Calibri"/>
                <w:snapToGrid w:val="0"/>
                <w:lang w:val="ru-RU" w:eastAsia="ru-RU" w:bidi="ar-SA"/>
              </w:rPr>
              <w:t>Газовая котельная БМК-0,3</w:t>
            </w:r>
          </w:p>
        </w:tc>
        <w:tc>
          <w:tcPr>
            <w:tcW w:w="451" w:type="pct"/>
            <w:tcBorders>
              <w:top w:val="nil"/>
              <w:left w:val="nil"/>
              <w:bottom w:val="single" w:sz="4" w:space="0" w:color="auto"/>
              <w:right w:val="single" w:sz="4" w:space="0" w:color="auto"/>
            </w:tcBorders>
            <w:shd w:val="clear" w:color="000000" w:fill="FFFFFF"/>
            <w:noWrap/>
            <w:vAlign w:val="center"/>
            <w:hideMark/>
          </w:tcPr>
          <w:p w:rsidR="00D32716" w:rsidRPr="002F3020" w:rsidRDefault="00D32716" w:rsidP="00D32716">
            <w:pPr>
              <w:pStyle w:val="11111"/>
              <w:rPr>
                <w:rFonts w:eastAsia="Calibri"/>
                <w:snapToGrid w:val="0"/>
                <w:lang w:val="ru-RU" w:eastAsia="ru-RU" w:bidi="ar-SA"/>
              </w:rPr>
            </w:pPr>
            <w:r w:rsidRPr="002F3020">
              <w:rPr>
                <w:rFonts w:eastAsia="Calibri"/>
                <w:snapToGrid w:val="0"/>
                <w:lang w:val="ru-RU" w:eastAsia="ru-RU" w:bidi="ar-SA"/>
              </w:rPr>
              <w:t>0,257</w:t>
            </w:r>
          </w:p>
        </w:tc>
        <w:tc>
          <w:tcPr>
            <w:tcW w:w="606" w:type="pct"/>
            <w:tcBorders>
              <w:top w:val="nil"/>
              <w:left w:val="nil"/>
              <w:bottom w:val="single" w:sz="4" w:space="0" w:color="auto"/>
              <w:right w:val="single" w:sz="4" w:space="0" w:color="auto"/>
            </w:tcBorders>
            <w:noWrap/>
            <w:vAlign w:val="center"/>
            <w:hideMark/>
          </w:tcPr>
          <w:p w:rsidR="00D32716" w:rsidRPr="002F3020" w:rsidRDefault="00D32716" w:rsidP="00D32716">
            <w:pPr>
              <w:pStyle w:val="11111"/>
              <w:rPr>
                <w:rFonts w:eastAsia="Calibri"/>
                <w:snapToGrid w:val="0"/>
                <w:lang w:val="ru-RU" w:eastAsia="ru-RU" w:bidi="ar-SA"/>
              </w:rPr>
            </w:pPr>
            <w:r w:rsidRPr="002F3020">
              <w:rPr>
                <w:rFonts w:eastAsia="Calibri"/>
                <w:snapToGrid w:val="0"/>
                <w:lang w:val="ru-RU" w:eastAsia="ru-RU" w:bidi="ar-SA"/>
              </w:rPr>
              <w:t>0,171</w:t>
            </w:r>
          </w:p>
        </w:tc>
        <w:tc>
          <w:tcPr>
            <w:tcW w:w="791" w:type="pct"/>
            <w:tcBorders>
              <w:top w:val="nil"/>
              <w:left w:val="nil"/>
              <w:bottom w:val="single" w:sz="4" w:space="0" w:color="auto"/>
              <w:right w:val="single" w:sz="4" w:space="0" w:color="auto"/>
            </w:tcBorders>
            <w:noWrap/>
            <w:vAlign w:val="center"/>
            <w:hideMark/>
          </w:tcPr>
          <w:p w:rsidR="00D32716" w:rsidRPr="002F3020" w:rsidRDefault="00D32716" w:rsidP="00D32716">
            <w:pPr>
              <w:pStyle w:val="11111"/>
              <w:rPr>
                <w:rFonts w:eastAsia="Calibri"/>
                <w:snapToGrid w:val="0"/>
                <w:lang w:val="ru-RU" w:eastAsia="ru-RU" w:bidi="ar-SA"/>
              </w:rPr>
            </w:pPr>
            <w:r w:rsidRPr="002F3020">
              <w:rPr>
                <w:rFonts w:eastAsia="Calibri"/>
                <w:snapToGrid w:val="0"/>
                <w:lang w:val="ru-RU" w:eastAsia="ru-RU" w:bidi="ar-SA"/>
              </w:rPr>
              <w:t>0,171</w:t>
            </w:r>
          </w:p>
        </w:tc>
        <w:tc>
          <w:tcPr>
            <w:tcW w:w="705" w:type="pct"/>
            <w:tcBorders>
              <w:top w:val="nil"/>
              <w:left w:val="nil"/>
              <w:bottom w:val="single" w:sz="4" w:space="0" w:color="auto"/>
              <w:right w:val="single" w:sz="4" w:space="0" w:color="auto"/>
            </w:tcBorders>
            <w:shd w:val="clear" w:color="000000" w:fill="FFFFFF"/>
            <w:noWrap/>
            <w:vAlign w:val="center"/>
            <w:hideMark/>
          </w:tcPr>
          <w:p w:rsidR="00D32716" w:rsidRPr="002F3020" w:rsidRDefault="00D32716" w:rsidP="00D32716">
            <w:pPr>
              <w:pStyle w:val="11111"/>
              <w:rPr>
                <w:rFonts w:eastAsia="Calibri"/>
                <w:snapToGrid w:val="0"/>
                <w:lang w:val="ru-RU" w:eastAsia="ru-RU" w:bidi="ar-SA"/>
              </w:rPr>
            </w:pPr>
            <w:r w:rsidRPr="002F3020">
              <w:rPr>
                <w:rFonts w:eastAsia="Calibri"/>
                <w:snapToGrid w:val="0"/>
                <w:lang w:val="ru-RU" w:eastAsia="ru-RU" w:bidi="ar-SA"/>
              </w:rPr>
              <w:t>0,230</w:t>
            </w:r>
          </w:p>
        </w:tc>
        <w:tc>
          <w:tcPr>
            <w:tcW w:w="811" w:type="pct"/>
            <w:tcBorders>
              <w:top w:val="nil"/>
              <w:left w:val="nil"/>
              <w:bottom w:val="single" w:sz="4" w:space="0" w:color="auto"/>
              <w:right w:val="single" w:sz="4" w:space="0" w:color="auto"/>
            </w:tcBorders>
            <w:shd w:val="clear" w:color="000000" w:fill="FFFFFF"/>
            <w:noWrap/>
            <w:vAlign w:val="center"/>
            <w:hideMark/>
          </w:tcPr>
          <w:p w:rsidR="00D32716" w:rsidRPr="002F3020" w:rsidRDefault="00D32716" w:rsidP="00D32716">
            <w:pPr>
              <w:pStyle w:val="11111"/>
              <w:rPr>
                <w:rFonts w:eastAsia="Calibri"/>
                <w:snapToGrid w:val="0"/>
                <w:lang w:val="ru-RU" w:eastAsia="ru-RU" w:bidi="ar-SA"/>
              </w:rPr>
            </w:pPr>
            <w:r w:rsidRPr="002F3020">
              <w:rPr>
                <w:rFonts w:eastAsia="Calibri"/>
                <w:snapToGrid w:val="0"/>
                <w:lang w:val="ru-RU" w:eastAsia="ru-RU" w:bidi="ar-SA"/>
              </w:rPr>
              <w:t>-0,059</w:t>
            </w:r>
          </w:p>
        </w:tc>
        <w:tc>
          <w:tcPr>
            <w:tcW w:w="876" w:type="pct"/>
            <w:tcBorders>
              <w:top w:val="nil"/>
              <w:left w:val="nil"/>
              <w:bottom w:val="single" w:sz="4" w:space="0" w:color="auto"/>
              <w:right w:val="single" w:sz="4" w:space="0" w:color="auto"/>
            </w:tcBorders>
            <w:shd w:val="clear" w:color="000000" w:fill="FFFFFF"/>
            <w:noWrap/>
            <w:vAlign w:val="center"/>
            <w:hideMark/>
          </w:tcPr>
          <w:p w:rsidR="00D32716" w:rsidRPr="002F3020" w:rsidRDefault="00D32716" w:rsidP="00D32716">
            <w:pPr>
              <w:pStyle w:val="11111"/>
              <w:rPr>
                <w:rFonts w:eastAsia="Calibri"/>
                <w:snapToGrid w:val="0"/>
                <w:lang w:val="ru-RU" w:eastAsia="ru-RU" w:bidi="ar-SA"/>
              </w:rPr>
            </w:pPr>
            <w:r w:rsidRPr="002F3020">
              <w:rPr>
                <w:rFonts w:eastAsia="Calibri"/>
                <w:snapToGrid w:val="0"/>
                <w:lang w:val="ru-RU" w:eastAsia="ru-RU" w:bidi="ar-SA"/>
              </w:rPr>
              <w:t>-22,96</w:t>
            </w:r>
          </w:p>
        </w:tc>
      </w:tr>
    </w:tbl>
    <w:p w:rsidR="006736E3" w:rsidRPr="002F3020" w:rsidRDefault="006736E3" w:rsidP="007C08AE">
      <w:pPr>
        <w:rPr>
          <w:rFonts w:ascii="Times New Roman" w:hAnsi="Times New Roman"/>
          <w:b/>
          <w:bCs/>
          <w:snapToGrid w:val="0"/>
          <w:lang w:val="ru-RU"/>
        </w:rPr>
      </w:pPr>
    </w:p>
    <w:bookmarkEnd w:id="10"/>
    <w:p w:rsidR="00745534" w:rsidRPr="002F3020" w:rsidRDefault="00745534" w:rsidP="00745534">
      <w:pPr>
        <w:rPr>
          <w:rFonts w:ascii="Times New Roman" w:hAnsi="Times New Roman"/>
          <w:snapToGrid w:val="0"/>
          <w:lang w:val="ru-RU"/>
        </w:rPr>
      </w:pPr>
      <w:r w:rsidRPr="002F3020">
        <w:rPr>
          <w:rFonts w:ascii="Times New Roman" w:hAnsi="Times New Roman"/>
          <w:snapToGrid w:val="0"/>
          <w:lang w:val="ru-RU"/>
        </w:rPr>
        <w:t>При рассмотрении котельных с учетом выделения одного котла, как резервного, который покроет недостаток мощности при выходе из строя наибольшего по производительности котла на котельных выявлен дефицит тепловой мощности (по фактической нагрузке) при аварийном выводе самого мощного пикового котла/турбоагрегата:</w:t>
      </w:r>
    </w:p>
    <w:p w:rsidR="00D32716" w:rsidRPr="00A04CB5" w:rsidRDefault="00D32716" w:rsidP="00D32716">
      <w:pPr>
        <w:pStyle w:val="a2"/>
        <w:rPr>
          <w:snapToGrid w:val="0"/>
          <w:lang w:val="ru-RU"/>
        </w:rPr>
      </w:pPr>
      <w:r w:rsidRPr="00A04CB5">
        <w:rPr>
          <w:snapToGrid w:val="0"/>
          <w:lang w:val="ru-RU"/>
        </w:rPr>
        <w:t>Газовая котельная БМК-0,3 (-0,059Гкал/ч).</w:t>
      </w:r>
    </w:p>
    <w:p w:rsidR="00724531" w:rsidRPr="00A04CB5" w:rsidRDefault="00724531" w:rsidP="00724531">
      <w:pPr>
        <w:pStyle w:val="affffffffff5"/>
        <w:rPr>
          <w:snapToGrid w:val="0"/>
          <w:lang w:val="ru-RU"/>
        </w:rPr>
      </w:pPr>
      <w:r w:rsidRPr="00A04CB5">
        <w:rPr>
          <w:snapToGrid w:val="0"/>
          <w:lang w:val="ru-RU"/>
        </w:rPr>
        <w:lastRenderedPageBreak/>
        <w:t>Работать без резервного котла нельзя, если в пиковые нагрузки включается резервный котёл, то принимается, что котельная не имеет резерва и к ней запрещено новое технологическое присоединение потребителей.</w:t>
      </w:r>
      <w:r w:rsidRPr="00A04CB5">
        <w:rPr>
          <w:snapToGrid w:val="0"/>
          <w:lang w:val="ru-RU"/>
        </w:rPr>
        <w:tab/>
      </w:r>
      <w:r w:rsidRPr="00A04CB5">
        <w:rPr>
          <w:snapToGrid w:val="0"/>
          <w:lang w:val="ru-RU"/>
        </w:rPr>
        <w:tab/>
      </w:r>
      <w:r w:rsidRPr="00A04CB5">
        <w:rPr>
          <w:snapToGrid w:val="0"/>
          <w:lang w:val="ru-RU"/>
        </w:rPr>
        <w:tab/>
      </w:r>
      <w:r w:rsidRPr="00A04CB5">
        <w:rPr>
          <w:snapToGrid w:val="0"/>
          <w:lang w:val="ru-RU"/>
        </w:rPr>
        <w:tab/>
      </w:r>
    </w:p>
    <w:p w:rsidR="007C08AE" w:rsidRPr="00A04CB5" w:rsidRDefault="00724531" w:rsidP="00724531">
      <w:pPr>
        <w:pStyle w:val="affffffffff5"/>
        <w:rPr>
          <w:snapToGrid w:val="0"/>
          <w:lang w:val="ru-RU"/>
        </w:rPr>
      </w:pPr>
      <w:r w:rsidRPr="00A04CB5">
        <w:rPr>
          <w:snapToGrid w:val="0"/>
          <w:lang w:val="ru-RU"/>
        </w:rPr>
        <w:t>Целью составления балансов установленной, располагаемой тепловой мощности, тепловой мощности нетто, потерь тепловой мощности в тепловых сетях и присоединенной тепловой нагрузки является определение резервов и дефицитов тепловой мощности нетто по каждому источнику тепловой энергии.</w:t>
      </w:r>
    </w:p>
    <w:p w:rsidR="00201455" w:rsidRPr="00A04CB5" w:rsidRDefault="00201455" w:rsidP="00105918">
      <w:pPr>
        <w:pStyle w:val="20"/>
        <w:rPr>
          <w:rFonts w:cs="Times New Roman"/>
          <w:snapToGrid w:val="0"/>
          <w:lang w:val="ru-RU"/>
        </w:rPr>
      </w:pPr>
      <w:r w:rsidRPr="00A04CB5">
        <w:rPr>
          <w:rFonts w:cs="Times New Roman"/>
          <w:snapToGrid w:val="0"/>
          <w:lang w:val="ru-RU"/>
        </w:rPr>
        <w:t>Существующие и перспективные объемы потребления тепловой энергии (мощности) и теплоносителя объектами, расположенными в производственных зонах, на каждом этапе.</w:t>
      </w:r>
      <w:bookmarkEnd w:id="11"/>
    </w:p>
    <w:p w:rsidR="00201455" w:rsidRPr="002F3020" w:rsidRDefault="00232BDE" w:rsidP="00232BDE">
      <w:pPr>
        <w:pStyle w:val="affffffffff5"/>
        <w:rPr>
          <w:snapToGrid w:val="0"/>
          <w:color w:val="000000"/>
          <w:lang w:val="ru-RU"/>
        </w:rPr>
      </w:pPr>
      <w:r w:rsidRPr="002F3020">
        <w:rPr>
          <w:snapToGrid w:val="0"/>
          <w:lang w:val="ru-RU"/>
        </w:rPr>
        <w:t xml:space="preserve">Перспективный прирост потребления тепловой энергии </w:t>
      </w:r>
      <w:r w:rsidRPr="002F3020">
        <w:rPr>
          <w:snapToGrid w:val="0"/>
          <w:color w:val="000000"/>
          <w:lang w:val="ru-RU"/>
        </w:rPr>
        <w:t>потребителями</w:t>
      </w:r>
      <w:r w:rsidR="00270252" w:rsidRPr="002F3020">
        <w:rPr>
          <w:snapToGrid w:val="0"/>
          <w:color w:val="000000"/>
          <w:lang w:val="ru-RU"/>
        </w:rPr>
        <w:t>,</w:t>
      </w:r>
      <w:r w:rsidRPr="00A04CB5">
        <w:rPr>
          <w:snapToGrid w:val="0"/>
          <w:color w:val="000000"/>
          <w:lang w:val="ru-RU"/>
        </w:rPr>
        <w:t xml:space="preserve"> расположенными в производственных зонах</w:t>
      </w:r>
      <w:r w:rsidR="00270252" w:rsidRPr="002F3020">
        <w:rPr>
          <w:snapToGrid w:val="0"/>
          <w:color w:val="000000"/>
          <w:lang w:val="ru-RU"/>
        </w:rPr>
        <w:t>,</w:t>
      </w:r>
      <w:r w:rsidRPr="002F3020">
        <w:rPr>
          <w:snapToGrid w:val="0"/>
          <w:color w:val="000000"/>
          <w:lang w:val="ru-RU"/>
        </w:rPr>
        <w:t xml:space="preserve"> не ожидается.</w:t>
      </w:r>
    </w:p>
    <w:p w:rsidR="00E70C1E" w:rsidRPr="002F3020" w:rsidRDefault="00E70C1E" w:rsidP="00E70C1E">
      <w:pPr>
        <w:pStyle w:val="20"/>
        <w:rPr>
          <w:rFonts w:cs="Times New Roman"/>
          <w:snapToGrid w:val="0"/>
          <w:color w:val="000000"/>
          <w:lang w:val="ru-RU"/>
        </w:rPr>
      </w:pPr>
      <w:bookmarkStart w:id="12" w:name="_Toc147755807"/>
      <w:bookmarkStart w:id="13" w:name="_Toc164962504"/>
      <w:bookmarkStart w:id="14" w:name="_Toc166768835"/>
      <w:r w:rsidRPr="00A04CB5">
        <w:rPr>
          <w:rFonts w:cs="Times New Roman"/>
          <w:snapToGrid w:val="0"/>
          <w:lang w:val="ru-RU"/>
        </w:rPr>
        <w:t>Существующие и</w:t>
      </w:r>
      <w:r w:rsidRPr="00A04CB5">
        <w:rPr>
          <w:rFonts w:cs="Times New Roman"/>
          <w:snapToGrid w:val="0"/>
          <w:shd w:val="clear" w:color="auto" w:fill="FFFFFF"/>
          <w:lang w:val="ru-RU"/>
        </w:rPr>
        <w:t xml:space="preserve"> перспективные величины средневзвешенной плотности тепловой нагрузки в каждом расчетном элементе территориального деления, зоне действия каждого источника тепловой энергии, каждой системе теплоснабжения и по поселению, </w:t>
      </w:r>
      <w:r w:rsidR="00651A7F" w:rsidRPr="00A04CB5">
        <w:rPr>
          <w:rFonts w:cs="Times New Roman"/>
          <w:snapToGrid w:val="0"/>
          <w:shd w:val="clear" w:color="auto" w:fill="FFFFFF"/>
          <w:lang w:val="ru-RU"/>
        </w:rPr>
        <w:t>г</w:t>
      </w:r>
      <w:r w:rsidR="00651A7F" w:rsidRPr="002F3020">
        <w:rPr>
          <w:rFonts w:cs="Times New Roman"/>
          <w:snapToGrid w:val="0"/>
          <w:shd w:val="clear" w:color="auto" w:fill="FFFFFF"/>
        </w:rPr>
        <w:t>o</w:t>
      </w:r>
      <w:r w:rsidR="00651A7F" w:rsidRPr="00A04CB5">
        <w:rPr>
          <w:rFonts w:cs="Times New Roman"/>
          <w:snapToGrid w:val="0"/>
          <w:shd w:val="clear" w:color="auto" w:fill="FFFFFF"/>
          <w:lang w:val="ru-RU"/>
        </w:rPr>
        <w:t>родскому округу</w:t>
      </w:r>
      <w:r w:rsidRPr="00A04CB5">
        <w:rPr>
          <w:rFonts w:cs="Times New Roman"/>
          <w:snapToGrid w:val="0"/>
          <w:shd w:val="clear" w:color="auto" w:fill="FFFFFF"/>
          <w:lang w:val="ru-RU"/>
        </w:rPr>
        <w:t xml:space="preserve">, </w:t>
      </w:r>
      <w:r w:rsidR="00651A7F" w:rsidRPr="00A04CB5">
        <w:rPr>
          <w:rFonts w:cs="Times New Roman"/>
          <w:snapToGrid w:val="0"/>
          <w:shd w:val="clear" w:color="auto" w:fill="FFFFFF"/>
          <w:lang w:val="ru-RU"/>
        </w:rPr>
        <w:t>г</w:t>
      </w:r>
      <w:r w:rsidR="00651A7F" w:rsidRPr="002F3020">
        <w:rPr>
          <w:rFonts w:cs="Times New Roman"/>
          <w:snapToGrid w:val="0"/>
          <w:shd w:val="clear" w:color="auto" w:fill="FFFFFF"/>
        </w:rPr>
        <w:t>o</w:t>
      </w:r>
      <w:r w:rsidR="00651A7F" w:rsidRPr="00A04CB5">
        <w:rPr>
          <w:rFonts w:cs="Times New Roman"/>
          <w:snapToGrid w:val="0"/>
          <w:shd w:val="clear" w:color="auto" w:fill="FFFFFF"/>
          <w:lang w:val="ru-RU"/>
        </w:rPr>
        <w:t>роду федерального значения</w:t>
      </w:r>
      <w:bookmarkEnd w:id="12"/>
      <w:bookmarkEnd w:id="13"/>
      <w:bookmarkEnd w:id="14"/>
    </w:p>
    <w:p w:rsidR="00B14EEF" w:rsidRPr="002F3020" w:rsidRDefault="00B14EEF" w:rsidP="00B14EEF">
      <w:pPr>
        <w:ind w:firstLine="709"/>
        <w:rPr>
          <w:rFonts w:ascii="Times New Roman" w:eastAsia="Calibri" w:hAnsi="Times New Roman"/>
          <w:bCs/>
          <w:snapToGrid w:val="0"/>
          <w:color w:val="000000"/>
          <w:szCs w:val="24"/>
          <w:lang w:val="ru-RU" w:bidi="ar-SA"/>
        </w:rPr>
      </w:pPr>
      <w:r w:rsidRPr="002F3020">
        <w:rPr>
          <w:rFonts w:ascii="Times New Roman" w:eastAsia="Calibri" w:hAnsi="Times New Roman"/>
          <w:bCs/>
          <w:snapToGrid w:val="0"/>
          <w:color w:val="000000"/>
          <w:szCs w:val="24"/>
          <w:lang w:val="ru-RU" w:bidi="ar-SA"/>
        </w:rPr>
        <w:t>Существующие и перспективные величины средневзвешенной плотности тепловой нагрузки в каждом расчетном элементе территориального деления, зоне действия каждого источника тепловой энергии представлены в таблице.</w:t>
      </w:r>
    </w:p>
    <w:p w:rsidR="00B14EEF" w:rsidRPr="002F3020" w:rsidRDefault="00B14EEF" w:rsidP="00B14EEF">
      <w:pPr>
        <w:ind w:firstLine="709"/>
        <w:rPr>
          <w:rFonts w:ascii="Times New Roman" w:eastAsia="Calibri" w:hAnsi="Times New Roman"/>
          <w:b/>
          <w:snapToGrid w:val="0"/>
          <w:color w:val="000000"/>
          <w:szCs w:val="24"/>
          <w:lang w:val="ru-RU" w:bidi="ar-SA"/>
        </w:rPr>
      </w:pPr>
      <w:r w:rsidRPr="002F3020">
        <w:rPr>
          <w:rFonts w:ascii="Times New Roman" w:eastAsia="Calibri" w:hAnsi="Times New Roman"/>
          <w:b/>
          <w:snapToGrid w:val="0"/>
          <w:color w:val="000000"/>
          <w:szCs w:val="24"/>
          <w:lang w:val="ru-RU" w:bidi="ar-SA"/>
        </w:rPr>
        <w:t>Таблица 1.4.1. - Существующие и перспективные величины средневзвешенной плотности тепловой нагрузки</w:t>
      </w:r>
    </w:p>
    <w:tbl>
      <w:tblPr>
        <w:tblW w:w="5000" w:type="pct"/>
        <w:tblLook w:val="04A0"/>
      </w:tblPr>
      <w:tblGrid>
        <w:gridCol w:w="5591"/>
        <w:gridCol w:w="1231"/>
        <w:gridCol w:w="1231"/>
        <w:gridCol w:w="1518"/>
      </w:tblGrid>
      <w:tr w:rsidR="00D32716" w:rsidRPr="00D32716" w:rsidTr="003050A7">
        <w:trPr>
          <w:trHeight w:val="20"/>
        </w:trPr>
        <w:tc>
          <w:tcPr>
            <w:tcW w:w="2921"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D32716" w:rsidRPr="00D32716" w:rsidRDefault="00D32716" w:rsidP="003050A7">
            <w:pPr>
              <w:spacing w:line="240" w:lineRule="auto"/>
              <w:ind w:firstLine="0"/>
              <w:jc w:val="center"/>
              <w:rPr>
                <w:rFonts w:ascii="Times New Roman" w:hAnsi="Times New Roman"/>
                <w:snapToGrid w:val="0"/>
                <w:color w:val="000000"/>
                <w:sz w:val="20"/>
                <w:szCs w:val="20"/>
                <w:lang w:val="ru-RU" w:eastAsia="zh-CN" w:bidi="ar-SA"/>
              </w:rPr>
            </w:pPr>
            <w:r w:rsidRPr="00D32716">
              <w:rPr>
                <w:rFonts w:ascii="Times New Roman" w:hAnsi="Times New Roman"/>
                <w:snapToGrid w:val="0"/>
                <w:color w:val="000000"/>
                <w:sz w:val="20"/>
                <w:szCs w:val="20"/>
                <w:lang w:val="ru-RU" w:eastAsia="zh-CN" w:bidi="ar-SA"/>
              </w:rPr>
              <w:t>Источник энергии</w:t>
            </w:r>
          </w:p>
        </w:tc>
        <w:tc>
          <w:tcPr>
            <w:tcW w:w="643" w:type="pct"/>
            <w:tcBorders>
              <w:top w:val="single" w:sz="4" w:space="0" w:color="auto"/>
              <w:left w:val="nil"/>
              <w:bottom w:val="single" w:sz="4" w:space="0" w:color="auto"/>
              <w:right w:val="single" w:sz="4" w:space="0" w:color="auto"/>
            </w:tcBorders>
            <w:shd w:val="clear" w:color="000000" w:fill="D9D9D9"/>
            <w:vAlign w:val="center"/>
            <w:hideMark/>
          </w:tcPr>
          <w:p w:rsidR="00D32716" w:rsidRPr="00D32716" w:rsidRDefault="00D32716" w:rsidP="003050A7">
            <w:pPr>
              <w:spacing w:line="240" w:lineRule="auto"/>
              <w:ind w:firstLine="0"/>
              <w:jc w:val="center"/>
              <w:rPr>
                <w:rFonts w:ascii="Times New Roman" w:hAnsi="Times New Roman"/>
                <w:snapToGrid w:val="0"/>
                <w:color w:val="000000"/>
                <w:sz w:val="20"/>
                <w:szCs w:val="20"/>
                <w:lang w:val="ru-RU" w:eastAsia="zh-CN" w:bidi="ar-SA"/>
              </w:rPr>
            </w:pPr>
            <w:r w:rsidRPr="00D32716">
              <w:rPr>
                <w:rFonts w:ascii="Times New Roman" w:hAnsi="Times New Roman"/>
                <w:snapToGrid w:val="0"/>
                <w:color w:val="000000"/>
                <w:sz w:val="20"/>
                <w:szCs w:val="20"/>
                <w:lang w:val="ru-RU" w:eastAsia="zh-CN" w:bidi="ar-SA"/>
              </w:rPr>
              <w:t xml:space="preserve">Площадь, </w:t>
            </w:r>
            <w:r w:rsidR="002F3020" w:rsidRPr="002F3020">
              <w:rPr>
                <w:rFonts w:ascii="Times New Roman" w:hAnsi="Times New Roman"/>
                <w:snapToGrid w:val="0"/>
                <w:color w:val="000000"/>
                <w:sz w:val="20"/>
                <w:szCs w:val="20"/>
                <w:lang w:val="ru-RU" w:eastAsia="zh-CN" w:bidi="ar-SA"/>
              </w:rPr>
              <w:t>м</w:t>
            </w:r>
            <w:r w:rsidR="002F3020" w:rsidRPr="002F3020">
              <w:rPr>
                <w:rFonts w:ascii="Times New Roman" w:hAnsi="Times New Roman"/>
                <w:snapToGrid w:val="0"/>
                <w:color w:val="000000"/>
                <w:sz w:val="20"/>
                <w:szCs w:val="20"/>
                <w:vertAlign w:val="superscript"/>
                <w:lang w:val="ru-RU" w:eastAsia="zh-CN" w:bidi="ar-SA"/>
              </w:rPr>
              <w:t>2</w:t>
            </w:r>
          </w:p>
        </w:tc>
        <w:tc>
          <w:tcPr>
            <w:tcW w:w="643" w:type="pct"/>
            <w:tcBorders>
              <w:top w:val="single" w:sz="4" w:space="0" w:color="auto"/>
              <w:left w:val="nil"/>
              <w:bottom w:val="single" w:sz="4" w:space="0" w:color="auto"/>
              <w:right w:val="single" w:sz="4" w:space="0" w:color="auto"/>
            </w:tcBorders>
            <w:shd w:val="clear" w:color="000000" w:fill="D9D9D9"/>
            <w:vAlign w:val="center"/>
            <w:hideMark/>
          </w:tcPr>
          <w:p w:rsidR="00D32716" w:rsidRPr="00D32716" w:rsidRDefault="00D32716" w:rsidP="003050A7">
            <w:pPr>
              <w:spacing w:line="240" w:lineRule="auto"/>
              <w:ind w:firstLine="0"/>
              <w:jc w:val="center"/>
              <w:rPr>
                <w:rFonts w:ascii="Times New Roman" w:hAnsi="Times New Roman"/>
                <w:snapToGrid w:val="0"/>
                <w:color w:val="000000"/>
                <w:sz w:val="20"/>
                <w:szCs w:val="20"/>
                <w:lang w:val="ru-RU" w:eastAsia="zh-CN" w:bidi="ar-SA"/>
              </w:rPr>
            </w:pPr>
            <w:r w:rsidRPr="00D32716">
              <w:rPr>
                <w:rFonts w:ascii="Times New Roman" w:hAnsi="Times New Roman"/>
                <w:snapToGrid w:val="0"/>
                <w:color w:val="000000"/>
                <w:sz w:val="20"/>
                <w:szCs w:val="20"/>
                <w:lang w:val="ru-RU" w:eastAsia="zh-CN" w:bidi="ar-SA"/>
              </w:rPr>
              <w:t>Нагрузка, Гкал/ч</w:t>
            </w:r>
          </w:p>
        </w:tc>
        <w:tc>
          <w:tcPr>
            <w:tcW w:w="794" w:type="pct"/>
            <w:tcBorders>
              <w:top w:val="single" w:sz="4" w:space="0" w:color="auto"/>
              <w:left w:val="nil"/>
              <w:bottom w:val="single" w:sz="4" w:space="0" w:color="auto"/>
              <w:right w:val="single" w:sz="4" w:space="0" w:color="auto"/>
            </w:tcBorders>
            <w:shd w:val="clear" w:color="000000" w:fill="D9D9D9"/>
            <w:vAlign w:val="center"/>
            <w:hideMark/>
          </w:tcPr>
          <w:p w:rsidR="00D32716" w:rsidRPr="00D32716" w:rsidRDefault="00D32716" w:rsidP="003050A7">
            <w:pPr>
              <w:spacing w:line="240" w:lineRule="auto"/>
              <w:ind w:firstLine="0"/>
              <w:jc w:val="center"/>
              <w:rPr>
                <w:rFonts w:ascii="Times New Roman" w:hAnsi="Times New Roman"/>
                <w:snapToGrid w:val="0"/>
                <w:color w:val="000000"/>
                <w:sz w:val="20"/>
                <w:szCs w:val="20"/>
                <w:lang w:val="ru-RU" w:eastAsia="zh-CN" w:bidi="ar-SA"/>
              </w:rPr>
            </w:pPr>
            <w:r w:rsidRPr="00D32716">
              <w:rPr>
                <w:rFonts w:ascii="Times New Roman" w:hAnsi="Times New Roman"/>
                <w:snapToGrid w:val="0"/>
                <w:color w:val="000000"/>
                <w:sz w:val="20"/>
                <w:szCs w:val="20"/>
                <w:lang w:val="ru-RU" w:eastAsia="zh-CN" w:bidi="ar-SA"/>
              </w:rPr>
              <w:t>П, Гкал/ч*м.кв.</w:t>
            </w:r>
          </w:p>
        </w:tc>
      </w:tr>
      <w:tr w:rsidR="00D32716" w:rsidRPr="00D32716" w:rsidTr="003050A7">
        <w:trPr>
          <w:trHeight w:val="20"/>
        </w:trPr>
        <w:tc>
          <w:tcPr>
            <w:tcW w:w="5000" w:type="pct"/>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D32716" w:rsidRPr="00D32716" w:rsidRDefault="00D32716" w:rsidP="003050A7">
            <w:pPr>
              <w:spacing w:line="240" w:lineRule="auto"/>
              <w:ind w:firstLine="0"/>
              <w:jc w:val="center"/>
              <w:rPr>
                <w:rFonts w:ascii="Times New Roman" w:hAnsi="Times New Roman"/>
                <w:snapToGrid w:val="0"/>
                <w:color w:val="000000"/>
                <w:sz w:val="20"/>
                <w:szCs w:val="20"/>
                <w:lang w:val="ru-RU" w:eastAsia="zh-CN" w:bidi="ar-SA"/>
              </w:rPr>
            </w:pPr>
            <w:r w:rsidRPr="00D32716">
              <w:rPr>
                <w:rFonts w:ascii="Times New Roman" w:hAnsi="Times New Roman"/>
                <w:snapToGrid w:val="0"/>
                <w:color w:val="000000"/>
                <w:sz w:val="20"/>
                <w:szCs w:val="20"/>
                <w:lang w:val="ru-RU" w:eastAsia="zh-CN" w:bidi="ar-SA"/>
              </w:rPr>
              <w:t>2025 год</w:t>
            </w:r>
          </w:p>
        </w:tc>
      </w:tr>
      <w:tr w:rsidR="00D32716" w:rsidRPr="00D32716" w:rsidTr="003050A7">
        <w:trPr>
          <w:trHeight w:val="20"/>
        </w:trPr>
        <w:tc>
          <w:tcPr>
            <w:tcW w:w="2921" w:type="pct"/>
            <w:tcBorders>
              <w:top w:val="nil"/>
              <w:left w:val="single" w:sz="4" w:space="0" w:color="auto"/>
              <w:bottom w:val="single" w:sz="4" w:space="0" w:color="auto"/>
              <w:right w:val="single" w:sz="4" w:space="0" w:color="auto"/>
            </w:tcBorders>
            <w:shd w:val="clear" w:color="000000" w:fill="FFFFFF"/>
            <w:vAlign w:val="center"/>
            <w:hideMark/>
          </w:tcPr>
          <w:p w:rsidR="00D32716" w:rsidRPr="00D32716" w:rsidRDefault="00D32716" w:rsidP="003050A7">
            <w:pPr>
              <w:spacing w:line="240" w:lineRule="auto"/>
              <w:ind w:firstLine="0"/>
              <w:jc w:val="center"/>
              <w:rPr>
                <w:rFonts w:ascii="Times New Roman" w:hAnsi="Times New Roman"/>
                <w:snapToGrid w:val="0"/>
                <w:color w:val="000000"/>
                <w:sz w:val="20"/>
                <w:szCs w:val="20"/>
                <w:lang w:val="ru-RU" w:eastAsia="zh-CN" w:bidi="ar-SA"/>
              </w:rPr>
            </w:pPr>
            <w:r w:rsidRPr="00D32716">
              <w:rPr>
                <w:rFonts w:ascii="Times New Roman" w:hAnsi="Times New Roman"/>
                <w:snapToGrid w:val="0"/>
                <w:color w:val="000000"/>
                <w:sz w:val="20"/>
                <w:szCs w:val="20"/>
                <w:lang w:val="ru-RU" w:eastAsia="zh-CN" w:bidi="ar-SA"/>
              </w:rPr>
              <w:t>Газовая котельная БМК-0,3</w:t>
            </w:r>
          </w:p>
        </w:tc>
        <w:tc>
          <w:tcPr>
            <w:tcW w:w="643" w:type="pct"/>
            <w:tcBorders>
              <w:top w:val="nil"/>
              <w:left w:val="nil"/>
              <w:bottom w:val="single" w:sz="4" w:space="0" w:color="auto"/>
              <w:right w:val="single" w:sz="4" w:space="0" w:color="auto"/>
            </w:tcBorders>
            <w:shd w:val="clear" w:color="000000" w:fill="FFFFFF"/>
            <w:vAlign w:val="center"/>
            <w:hideMark/>
          </w:tcPr>
          <w:p w:rsidR="00D32716" w:rsidRPr="00D32716" w:rsidRDefault="00D32716" w:rsidP="003050A7">
            <w:pPr>
              <w:spacing w:line="240" w:lineRule="auto"/>
              <w:ind w:firstLine="0"/>
              <w:jc w:val="center"/>
              <w:rPr>
                <w:rFonts w:ascii="Times New Roman" w:hAnsi="Times New Roman"/>
                <w:snapToGrid w:val="0"/>
                <w:color w:val="000000"/>
                <w:sz w:val="20"/>
                <w:szCs w:val="20"/>
                <w:lang w:val="ru-RU" w:eastAsia="zh-CN" w:bidi="ar-SA"/>
              </w:rPr>
            </w:pPr>
            <w:r w:rsidRPr="00D32716">
              <w:rPr>
                <w:rFonts w:ascii="Times New Roman" w:hAnsi="Times New Roman"/>
                <w:snapToGrid w:val="0"/>
                <w:color w:val="000000"/>
                <w:sz w:val="20"/>
                <w:szCs w:val="20"/>
                <w:lang w:val="ru-RU" w:eastAsia="zh-CN" w:bidi="ar-SA"/>
              </w:rPr>
              <w:t>0,0136</w:t>
            </w:r>
          </w:p>
        </w:tc>
        <w:tc>
          <w:tcPr>
            <w:tcW w:w="643" w:type="pct"/>
            <w:tcBorders>
              <w:top w:val="nil"/>
              <w:left w:val="nil"/>
              <w:bottom w:val="single" w:sz="4" w:space="0" w:color="auto"/>
              <w:right w:val="single" w:sz="4" w:space="0" w:color="auto"/>
            </w:tcBorders>
            <w:shd w:val="clear" w:color="000000" w:fill="FFFFFF"/>
            <w:vAlign w:val="center"/>
            <w:hideMark/>
          </w:tcPr>
          <w:p w:rsidR="00D32716" w:rsidRPr="00D32716" w:rsidRDefault="00D32716" w:rsidP="003050A7">
            <w:pPr>
              <w:spacing w:line="240" w:lineRule="auto"/>
              <w:ind w:firstLine="0"/>
              <w:jc w:val="center"/>
              <w:rPr>
                <w:rFonts w:ascii="Times New Roman" w:hAnsi="Times New Roman"/>
                <w:snapToGrid w:val="0"/>
                <w:color w:val="000000"/>
                <w:sz w:val="20"/>
                <w:szCs w:val="20"/>
                <w:lang w:val="ru-RU" w:eastAsia="zh-CN" w:bidi="ar-SA"/>
              </w:rPr>
            </w:pPr>
            <w:r w:rsidRPr="00D32716">
              <w:rPr>
                <w:rFonts w:ascii="Times New Roman" w:hAnsi="Times New Roman"/>
                <w:snapToGrid w:val="0"/>
                <w:color w:val="000000"/>
                <w:sz w:val="20"/>
                <w:szCs w:val="20"/>
                <w:lang w:val="ru-RU" w:eastAsia="zh-CN" w:bidi="ar-SA"/>
              </w:rPr>
              <w:t>0,20</w:t>
            </w:r>
          </w:p>
        </w:tc>
        <w:tc>
          <w:tcPr>
            <w:tcW w:w="794" w:type="pct"/>
            <w:tcBorders>
              <w:top w:val="nil"/>
              <w:left w:val="nil"/>
              <w:bottom w:val="single" w:sz="4" w:space="0" w:color="auto"/>
              <w:right w:val="single" w:sz="4" w:space="0" w:color="auto"/>
            </w:tcBorders>
            <w:shd w:val="clear" w:color="000000" w:fill="FFFFFF"/>
            <w:vAlign w:val="center"/>
            <w:hideMark/>
          </w:tcPr>
          <w:p w:rsidR="00D32716" w:rsidRPr="00D32716" w:rsidRDefault="00D32716" w:rsidP="003050A7">
            <w:pPr>
              <w:spacing w:line="240" w:lineRule="auto"/>
              <w:ind w:firstLine="0"/>
              <w:jc w:val="center"/>
              <w:rPr>
                <w:rFonts w:ascii="Times New Roman" w:hAnsi="Times New Roman"/>
                <w:snapToGrid w:val="0"/>
                <w:color w:val="000000"/>
                <w:sz w:val="20"/>
                <w:szCs w:val="20"/>
                <w:lang w:val="ru-RU" w:eastAsia="zh-CN" w:bidi="ar-SA"/>
              </w:rPr>
            </w:pPr>
            <w:r w:rsidRPr="00D32716">
              <w:rPr>
                <w:rFonts w:ascii="Times New Roman" w:hAnsi="Times New Roman"/>
                <w:snapToGrid w:val="0"/>
                <w:color w:val="000000"/>
                <w:sz w:val="20"/>
                <w:szCs w:val="20"/>
                <w:lang w:val="ru-RU" w:eastAsia="zh-CN" w:bidi="ar-SA"/>
              </w:rPr>
              <w:t>14,674</w:t>
            </w:r>
          </w:p>
        </w:tc>
      </w:tr>
      <w:tr w:rsidR="00D32716" w:rsidRPr="00D32716" w:rsidTr="003050A7">
        <w:trPr>
          <w:trHeight w:val="20"/>
        </w:trPr>
        <w:tc>
          <w:tcPr>
            <w:tcW w:w="5000" w:type="pct"/>
            <w:gridSpan w:val="4"/>
            <w:tcBorders>
              <w:top w:val="single" w:sz="4" w:space="0" w:color="auto"/>
              <w:left w:val="single" w:sz="4" w:space="0" w:color="auto"/>
              <w:bottom w:val="single" w:sz="4" w:space="0" w:color="auto"/>
              <w:right w:val="single" w:sz="4" w:space="0" w:color="000000"/>
            </w:tcBorders>
            <w:shd w:val="clear" w:color="000000" w:fill="FFFFFF"/>
            <w:vAlign w:val="center"/>
            <w:hideMark/>
          </w:tcPr>
          <w:p w:rsidR="00D32716" w:rsidRPr="00D32716" w:rsidRDefault="00D32716" w:rsidP="003050A7">
            <w:pPr>
              <w:spacing w:line="240" w:lineRule="auto"/>
              <w:ind w:firstLine="0"/>
              <w:jc w:val="center"/>
              <w:rPr>
                <w:rFonts w:ascii="Times New Roman" w:hAnsi="Times New Roman"/>
                <w:snapToGrid w:val="0"/>
                <w:color w:val="000000"/>
                <w:sz w:val="20"/>
                <w:szCs w:val="20"/>
                <w:lang w:val="ru-RU" w:eastAsia="zh-CN" w:bidi="ar-SA"/>
              </w:rPr>
            </w:pPr>
            <w:r w:rsidRPr="00D32716">
              <w:rPr>
                <w:rFonts w:ascii="Times New Roman" w:hAnsi="Times New Roman"/>
                <w:snapToGrid w:val="0"/>
                <w:color w:val="000000"/>
                <w:sz w:val="20"/>
                <w:szCs w:val="20"/>
                <w:lang w:val="ru-RU" w:eastAsia="zh-CN" w:bidi="ar-SA"/>
              </w:rPr>
              <w:t>2026 год</w:t>
            </w:r>
          </w:p>
        </w:tc>
      </w:tr>
      <w:tr w:rsidR="00D32716" w:rsidRPr="00D32716" w:rsidTr="003050A7">
        <w:trPr>
          <w:trHeight w:val="20"/>
        </w:trPr>
        <w:tc>
          <w:tcPr>
            <w:tcW w:w="2921" w:type="pct"/>
            <w:tcBorders>
              <w:top w:val="nil"/>
              <w:left w:val="single" w:sz="4" w:space="0" w:color="auto"/>
              <w:bottom w:val="single" w:sz="4" w:space="0" w:color="auto"/>
              <w:right w:val="single" w:sz="4" w:space="0" w:color="auto"/>
            </w:tcBorders>
            <w:shd w:val="clear" w:color="000000" w:fill="FFFFFF"/>
            <w:vAlign w:val="center"/>
            <w:hideMark/>
          </w:tcPr>
          <w:p w:rsidR="00D32716" w:rsidRPr="00D32716" w:rsidRDefault="00D32716" w:rsidP="003050A7">
            <w:pPr>
              <w:spacing w:line="240" w:lineRule="auto"/>
              <w:ind w:firstLine="0"/>
              <w:jc w:val="center"/>
              <w:rPr>
                <w:rFonts w:ascii="Times New Roman" w:hAnsi="Times New Roman"/>
                <w:snapToGrid w:val="0"/>
                <w:color w:val="000000"/>
                <w:sz w:val="20"/>
                <w:szCs w:val="20"/>
                <w:lang w:val="ru-RU" w:eastAsia="zh-CN" w:bidi="ar-SA"/>
              </w:rPr>
            </w:pPr>
            <w:r w:rsidRPr="00D32716">
              <w:rPr>
                <w:rFonts w:ascii="Times New Roman" w:hAnsi="Times New Roman"/>
                <w:snapToGrid w:val="0"/>
                <w:color w:val="000000"/>
                <w:sz w:val="20"/>
                <w:szCs w:val="20"/>
                <w:lang w:val="ru-RU" w:eastAsia="zh-CN" w:bidi="ar-SA"/>
              </w:rPr>
              <w:t>Газовая котельная БМК-0,3</w:t>
            </w:r>
          </w:p>
        </w:tc>
        <w:tc>
          <w:tcPr>
            <w:tcW w:w="643" w:type="pct"/>
            <w:tcBorders>
              <w:top w:val="nil"/>
              <w:left w:val="nil"/>
              <w:bottom w:val="single" w:sz="4" w:space="0" w:color="auto"/>
              <w:right w:val="single" w:sz="4" w:space="0" w:color="auto"/>
            </w:tcBorders>
            <w:shd w:val="clear" w:color="000000" w:fill="FFFFFF"/>
            <w:vAlign w:val="center"/>
            <w:hideMark/>
          </w:tcPr>
          <w:p w:rsidR="00D32716" w:rsidRPr="00D32716" w:rsidRDefault="00D32716" w:rsidP="003050A7">
            <w:pPr>
              <w:spacing w:line="240" w:lineRule="auto"/>
              <w:ind w:firstLine="0"/>
              <w:jc w:val="center"/>
              <w:rPr>
                <w:rFonts w:ascii="Times New Roman" w:hAnsi="Times New Roman"/>
                <w:snapToGrid w:val="0"/>
                <w:color w:val="000000"/>
                <w:sz w:val="20"/>
                <w:szCs w:val="20"/>
                <w:lang w:val="ru-RU" w:eastAsia="zh-CN" w:bidi="ar-SA"/>
              </w:rPr>
            </w:pPr>
            <w:r w:rsidRPr="00D32716">
              <w:rPr>
                <w:rFonts w:ascii="Times New Roman" w:hAnsi="Times New Roman"/>
                <w:snapToGrid w:val="0"/>
                <w:color w:val="000000"/>
                <w:sz w:val="20"/>
                <w:szCs w:val="20"/>
                <w:lang w:val="ru-RU" w:eastAsia="zh-CN" w:bidi="ar-SA"/>
              </w:rPr>
              <w:t>0,0136</w:t>
            </w:r>
          </w:p>
        </w:tc>
        <w:tc>
          <w:tcPr>
            <w:tcW w:w="643" w:type="pct"/>
            <w:tcBorders>
              <w:top w:val="nil"/>
              <w:left w:val="nil"/>
              <w:bottom w:val="single" w:sz="4" w:space="0" w:color="auto"/>
              <w:right w:val="single" w:sz="4" w:space="0" w:color="auto"/>
            </w:tcBorders>
            <w:shd w:val="clear" w:color="000000" w:fill="FFFFFF"/>
            <w:vAlign w:val="center"/>
            <w:hideMark/>
          </w:tcPr>
          <w:p w:rsidR="00D32716" w:rsidRPr="00D32716" w:rsidRDefault="00D32716" w:rsidP="003050A7">
            <w:pPr>
              <w:spacing w:line="240" w:lineRule="auto"/>
              <w:ind w:firstLine="0"/>
              <w:jc w:val="center"/>
              <w:rPr>
                <w:rFonts w:ascii="Times New Roman" w:hAnsi="Times New Roman"/>
                <w:snapToGrid w:val="0"/>
                <w:color w:val="000000"/>
                <w:sz w:val="20"/>
                <w:szCs w:val="20"/>
                <w:lang w:val="ru-RU" w:eastAsia="zh-CN" w:bidi="ar-SA"/>
              </w:rPr>
            </w:pPr>
            <w:r w:rsidRPr="00D32716">
              <w:rPr>
                <w:rFonts w:ascii="Times New Roman" w:hAnsi="Times New Roman"/>
                <w:snapToGrid w:val="0"/>
                <w:color w:val="000000"/>
                <w:sz w:val="20"/>
                <w:szCs w:val="20"/>
                <w:lang w:val="ru-RU" w:eastAsia="zh-CN" w:bidi="ar-SA"/>
              </w:rPr>
              <w:t>0,20</w:t>
            </w:r>
          </w:p>
        </w:tc>
        <w:tc>
          <w:tcPr>
            <w:tcW w:w="794" w:type="pct"/>
            <w:tcBorders>
              <w:top w:val="nil"/>
              <w:left w:val="nil"/>
              <w:bottom w:val="single" w:sz="4" w:space="0" w:color="auto"/>
              <w:right w:val="single" w:sz="4" w:space="0" w:color="auto"/>
            </w:tcBorders>
            <w:shd w:val="clear" w:color="000000" w:fill="FFFFFF"/>
            <w:vAlign w:val="center"/>
            <w:hideMark/>
          </w:tcPr>
          <w:p w:rsidR="00D32716" w:rsidRPr="00D32716" w:rsidRDefault="00D32716" w:rsidP="003050A7">
            <w:pPr>
              <w:spacing w:line="240" w:lineRule="auto"/>
              <w:ind w:firstLine="0"/>
              <w:jc w:val="center"/>
              <w:rPr>
                <w:rFonts w:ascii="Times New Roman" w:hAnsi="Times New Roman"/>
                <w:snapToGrid w:val="0"/>
                <w:color w:val="000000"/>
                <w:sz w:val="20"/>
                <w:szCs w:val="20"/>
                <w:lang w:val="ru-RU" w:eastAsia="zh-CN" w:bidi="ar-SA"/>
              </w:rPr>
            </w:pPr>
            <w:r w:rsidRPr="00D32716">
              <w:rPr>
                <w:rFonts w:ascii="Times New Roman" w:hAnsi="Times New Roman"/>
                <w:snapToGrid w:val="0"/>
                <w:color w:val="000000"/>
                <w:sz w:val="20"/>
                <w:szCs w:val="20"/>
                <w:lang w:val="ru-RU" w:eastAsia="zh-CN" w:bidi="ar-SA"/>
              </w:rPr>
              <w:t>14,674</w:t>
            </w:r>
          </w:p>
        </w:tc>
      </w:tr>
      <w:tr w:rsidR="00D32716" w:rsidRPr="00D32716" w:rsidTr="003050A7">
        <w:trPr>
          <w:trHeight w:val="20"/>
        </w:trPr>
        <w:tc>
          <w:tcPr>
            <w:tcW w:w="2921" w:type="pct"/>
            <w:tcBorders>
              <w:top w:val="nil"/>
              <w:left w:val="single" w:sz="4" w:space="0" w:color="auto"/>
              <w:bottom w:val="single" w:sz="4" w:space="0" w:color="auto"/>
              <w:right w:val="single" w:sz="4" w:space="0" w:color="auto"/>
            </w:tcBorders>
            <w:shd w:val="clear" w:color="000000" w:fill="FFFFFF"/>
            <w:vAlign w:val="center"/>
            <w:hideMark/>
          </w:tcPr>
          <w:p w:rsidR="00D32716" w:rsidRPr="00D32716" w:rsidRDefault="00D32716" w:rsidP="003050A7">
            <w:pPr>
              <w:spacing w:line="240" w:lineRule="auto"/>
              <w:ind w:firstLine="0"/>
              <w:jc w:val="center"/>
              <w:rPr>
                <w:rFonts w:ascii="Times New Roman" w:hAnsi="Times New Roman"/>
                <w:snapToGrid w:val="0"/>
                <w:color w:val="000000"/>
                <w:sz w:val="20"/>
                <w:szCs w:val="20"/>
                <w:lang w:val="ru-RU" w:eastAsia="zh-CN" w:bidi="ar-SA"/>
              </w:rPr>
            </w:pPr>
            <w:r w:rsidRPr="00D32716">
              <w:rPr>
                <w:rFonts w:ascii="Times New Roman" w:hAnsi="Times New Roman"/>
                <w:snapToGrid w:val="0"/>
                <w:color w:val="000000"/>
                <w:sz w:val="20"/>
                <w:szCs w:val="20"/>
                <w:lang w:val="ru-RU" w:eastAsia="zh-CN" w:bidi="ar-SA"/>
              </w:rPr>
              <w:t>2027-2028 год</w:t>
            </w:r>
          </w:p>
        </w:tc>
        <w:tc>
          <w:tcPr>
            <w:tcW w:w="643" w:type="pct"/>
            <w:tcBorders>
              <w:top w:val="nil"/>
              <w:left w:val="nil"/>
              <w:bottom w:val="single" w:sz="4" w:space="0" w:color="auto"/>
              <w:right w:val="single" w:sz="4" w:space="0" w:color="auto"/>
            </w:tcBorders>
            <w:shd w:val="clear" w:color="000000" w:fill="FFFFFF"/>
            <w:vAlign w:val="center"/>
            <w:hideMark/>
          </w:tcPr>
          <w:p w:rsidR="00D32716" w:rsidRPr="00D32716" w:rsidRDefault="00D32716" w:rsidP="003050A7">
            <w:pPr>
              <w:spacing w:line="240" w:lineRule="auto"/>
              <w:ind w:firstLine="0"/>
              <w:jc w:val="center"/>
              <w:rPr>
                <w:rFonts w:ascii="Times New Roman" w:hAnsi="Times New Roman"/>
                <w:snapToGrid w:val="0"/>
                <w:color w:val="000000"/>
                <w:sz w:val="20"/>
                <w:szCs w:val="20"/>
                <w:lang w:val="ru-RU" w:eastAsia="zh-CN" w:bidi="ar-SA"/>
              </w:rPr>
            </w:pPr>
          </w:p>
        </w:tc>
        <w:tc>
          <w:tcPr>
            <w:tcW w:w="643" w:type="pct"/>
            <w:tcBorders>
              <w:top w:val="nil"/>
              <w:left w:val="nil"/>
              <w:bottom w:val="single" w:sz="4" w:space="0" w:color="auto"/>
              <w:right w:val="single" w:sz="4" w:space="0" w:color="auto"/>
            </w:tcBorders>
            <w:shd w:val="clear" w:color="000000" w:fill="FFFFFF"/>
            <w:vAlign w:val="center"/>
            <w:hideMark/>
          </w:tcPr>
          <w:p w:rsidR="00D32716" w:rsidRPr="00D32716" w:rsidRDefault="00D32716" w:rsidP="003050A7">
            <w:pPr>
              <w:spacing w:line="240" w:lineRule="auto"/>
              <w:ind w:firstLine="0"/>
              <w:jc w:val="center"/>
              <w:rPr>
                <w:rFonts w:ascii="Times New Roman" w:hAnsi="Times New Roman"/>
                <w:snapToGrid w:val="0"/>
                <w:color w:val="000000"/>
                <w:sz w:val="20"/>
                <w:szCs w:val="20"/>
                <w:lang w:val="ru-RU" w:eastAsia="zh-CN" w:bidi="ar-SA"/>
              </w:rPr>
            </w:pPr>
          </w:p>
        </w:tc>
        <w:tc>
          <w:tcPr>
            <w:tcW w:w="794" w:type="pct"/>
            <w:tcBorders>
              <w:top w:val="nil"/>
              <w:left w:val="nil"/>
              <w:bottom w:val="single" w:sz="4" w:space="0" w:color="auto"/>
              <w:right w:val="single" w:sz="4" w:space="0" w:color="auto"/>
            </w:tcBorders>
            <w:shd w:val="clear" w:color="000000" w:fill="FFFFFF"/>
            <w:vAlign w:val="center"/>
            <w:hideMark/>
          </w:tcPr>
          <w:p w:rsidR="00D32716" w:rsidRPr="00D32716" w:rsidRDefault="00D32716" w:rsidP="003050A7">
            <w:pPr>
              <w:spacing w:line="240" w:lineRule="auto"/>
              <w:ind w:firstLine="0"/>
              <w:jc w:val="center"/>
              <w:rPr>
                <w:rFonts w:ascii="Times New Roman" w:hAnsi="Times New Roman"/>
                <w:snapToGrid w:val="0"/>
                <w:color w:val="000000"/>
                <w:sz w:val="20"/>
                <w:szCs w:val="20"/>
                <w:lang w:val="ru-RU" w:eastAsia="zh-CN" w:bidi="ar-SA"/>
              </w:rPr>
            </w:pPr>
          </w:p>
        </w:tc>
      </w:tr>
      <w:tr w:rsidR="00D32716" w:rsidRPr="00D32716" w:rsidTr="003050A7">
        <w:trPr>
          <w:trHeight w:val="20"/>
        </w:trPr>
        <w:tc>
          <w:tcPr>
            <w:tcW w:w="2921" w:type="pct"/>
            <w:tcBorders>
              <w:top w:val="nil"/>
              <w:left w:val="single" w:sz="4" w:space="0" w:color="auto"/>
              <w:bottom w:val="single" w:sz="4" w:space="0" w:color="auto"/>
              <w:right w:val="single" w:sz="4" w:space="0" w:color="auto"/>
            </w:tcBorders>
            <w:shd w:val="clear" w:color="000000" w:fill="FFFFFF"/>
            <w:vAlign w:val="center"/>
            <w:hideMark/>
          </w:tcPr>
          <w:p w:rsidR="00D32716" w:rsidRPr="00D32716" w:rsidRDefault="00D32716" w:rsidP="003050A7">
            <w:pPr>
              <w:spacing w:line="240" w:lineRule="auto"/>
              <w:ind w:firstLine="0"/>
              <w:jc w:val="center"/>
              <w:rPr>
                <w:rFonts w:ascii="Times New Roman" w:hAnsi="Times New Roman"/>
                <w:snapToGrid w:val="0"/>
                <w:color w:val="000000"/>
                <w:sz w:val="20"/>
                <w:szCs w:val="20"/>
                <w:lang w:val="ru-RU" w:eastAsia="zh-CN" w:bidi="ar-SA"/>
              </w:rPr>
            </w:pPr>
            <w:r w:rsidRPr="00D32716">
              <w:rPr>
                <w:rFonts w:ascii="Times New Roman" w:hAnsi="Times New Roman"/>
                <w:snapToGrid w:val="0"/>
                <w:color w:val="000000"/>
                <w:sz w:val="20"/>
                <w:szCs w:val="20"/>
                <w:lang w:val="ru-RU" w:eastAsia="zh-CN" w:bidi="ar-SA"/>
              </w:rPr>
              <w:t>Газовая котельная БМК-0,3</w:t>
            </w:r>
          </w:p>
        </w:tc>
        <w:tc>
          <w:tcPr>
            <w:tcW w:w="643" w:type="pct"/>
            <w:tcBorders>
              <w:top w:val="nil"/>
              <w:left w:val="nil"/>
              <w:bottom w:val="single" w:sz="4" w:space="0" w:color="auto"/>
              <w:right w:val="single" w:sz="4" w:space="0" w:color="auto"/>
            </w:tcBorders>
            <w:shd w:val="clear" w:color="000000" w:fill="FFFFFF"/>
            <w:vAlign w:val="center"/>
            <w:hideMark/>
          </w:tcPr>
          <w:p w:rsidR="00D32716" w:rsidRPr="00D32716" w:rsidRDefault="00D32716" w:rsidP="003050A7">
            <w:pPr>
              <w:spacing w:line="240" w:lineRule="auto"/>
              <w:ind w:firstLine="0"/>
              <w:jc w:val="center"/>
              <w:rPr>
                <w:rFonts w:ascii="Times New Roman" w:hAnsi="Times New Roman"/>
                <w:snapToGrid w:val="0"/>
                <w:color w:val="000000"/>
                <w:sz w:val="20"/>
                <w:szCs w:val="20"/>
                <w:lang w:val="ru-RU" w:eastAsia="zh-CN" w:bidi="ar-SA"/>
              </w:rPr>
            </w:pPr>
            <w:r w:rsidRPr="00D32716">
              <w:rPr>
                <w:rFonts w:ascii="Times New Roman" w:hAnsi="Times New Roman"/>
                <w:snapToGrid w:val="0"/>
                <w:color w:val="000000"/>
                <w:sz w:val="20"/>
                <w:szCs w:val="20"/>
                <w:lang w:val="ru-RU" w:eastAsia="zh-CN" w:bidi="ar-SA"/>
              </w:rPr>
              <w:t>0,0136</w:t>
            </w:r>
          </w:p>
        </w:tc>
        <w:tc>
          <w:tcPr>
            <w:tcW w:w="643" w:type="pct"/>
            <w:tcBorders>
              <w:top w:val="nil"/>
              <w:left w:val="nil"/>
              <w:bottom w:val="single" w:sz="4" w:space="0" w:color="auto"/>
              <w:right w:val="single" w:sz="4" w:space="0" w:color="auto"/>
            </w:tcBorders>
            <w:shd w:val="clear" w:color="000000" w:fill="FFFFFF"/>
            <w:vAlign w:val="center"/>
            <w:hideMark/>
          </w:tcPr>
          <w:p w:rsidR="00D32716" w:rsidRPr="00D32716" w:rsidRDefault="00D32716" w:rsidP="003050A7">
            <w:pPr>
              <w:spacing w:line="240" w:lineRule="auto"/>
              <w:ind w:firstLine="0"/>
              <w:jc w:val="center"/>
              <w:rPr>
                <w:rFonts w:ascii="Times New Roman" w:hAnsi="Times New Roman"/>
                <w:snapToGrid w:val="0"/>
                <w:color w:val="000000"/>
                <w:sz w:val="20"/>
                <w:szCs w:val="20"/>
                <w:lang w:val="ru-RU" w:eastAsia="zh-CN" w:bidi="ar-SA"/>
              </w:rPr>
            </w:pPr>
            <w:r w:rsidRPr="00D32716">
              <w:rPr>
                <w:rFonts w:ascii="Times New Roman" w:hAnsi="Times New Roman"/>
                <w:snapToGrid w:val="0"/>
                <w:color w:val="000000"/>
                <w:sz w:val="20"/>
                <w:szCs w:val="20"/>
                <w:lang w:val="ru-RU" w:eastAsia="zh-CN" w:bidi="ar-SA"/>
              </w:rPr>
              <w:t>0,20</w:t>
            </w:r>
          </w:p>
        </w:tc>
        <w:tc>
          <w:tcPr>
            <w:tcW w:w="794" w:type="pct"/>
            <w:tcBorders>
              <w:top w:val="nil"/>
              <w:left w:val="nil"/>
              <w:bottom w:val="single" w:sz="4" w:space="0" w:color="auto"/>
              <w:right w:val="single" w:sz="4" w:space="0" w:color="auto"/>
            </w:tcBorders>
            <w:shd w:val="clear" w:color="000000" w:fill="FFFFFF"/>
            <w:vAlign w:val="center"/>
            <w:hideMark/>
          </w:tcPr>
          <w:p w:rsidR="00D32716" w:rsidRPr="00D32716" w:rsidRDefault="00D32716" w:rsidP="003050A7">
            <w:pPr>
              <w:spacing w:line="240" w:lineRule="auto"/>
              <w:ind w:firstLine="0"/>
              <w:jc w:val="center"/>
              <w:rPr>
                <w:rFonts w:ascii="Times New Roman" w:hAnsi="Times New Roman"/>
                <w:snapToGrid w:val="0"/>
                <w:color w:val="000000"/>
                <w:sz w:val="20"/>
                <w:szCs w:val="20"/>
                <w:lang w:val="ru-RU" w:eastAsia="zh-CN" w:bidi="ar-SA"/>
              </w:rPr>
            </w:pPr>
            <w:r w:rsidRPr="00D32716">
              <w:rPr>
                <w:rFonts w:ascii="Times New Roman" w:hAnsi="Times New Roman"/>
                <w:snapToGrid w:val="0"/>
                <w:color w:val="000000"/>
                <w:sz w:val="20"/>
                <w:szCs w:val="20"/>
                <w:lang w:val="ru-RU" w:eastAsia="zh-CN" w:bidi="ar-SA"/>
              </w:rPr>
              <w:t>14,674</w:t>
            </w:r>
          </w:p>
        </w:tc>
      </w:tr>
      <w:tr w:rsidR="00D32716" w:rsidRPr="00D32716" w:rsidTr="003050A7">
        <w:trPr>
          <w:trHeight w:val="20"/>
        </w:trPr>
        <w:tc>
          <w:tcPr>
            <w:tcW w:w="2921" w:type="pct"/>
            <w:tcBorders>
              <w:top w:val="nil"/>
              <w:left w:val="single" w:sz="4" w:space="0" w:color="auto"/>
              <w:bottom w:val="single" w:sz="4" w:space="0" w:color="auto"/>
              <w:right w:val="single" w:sz="4" w:space="0" w:color="auto"/>
            </w:tcBorders>
            <w:shd w:val="clear" w:color="000000" w:fill="FFFFFF"/>
            <w:vAlign w:val="center"/>
            <w:hideMark/>
          </w:tcPr>
          <w:p w:rsidR="00D32716" w:rsidRPr="00D32716" w:rsidRDefault="00D32716" w:rsidP="003050A7">
            <w:pPr>
              <w:spacing w:line="240" w:lineRule="auto"/>
              <w:ind w:firstLine="0"/>
              <w:jc w:val="center"/>
              <w:rPr>
                <w:rFonts w:ascii="Times New Roman" w:hAnsi="Times New Roman"/>
                <w:snapToGrid w:val="0"/>
                <w:color w:val="000000"/>
                <w:sz w:val="20"/>
                <w:szCs w:val="20"/>
                <w:lang w:val="ru-RU" w:eastAsia="zh-CN" w:bidi="ar-SA"/>
              </w:rPr>
            </w:pPr>
            <w:r w:rsidRPr="00D32716">
              <w:rPr>
                <w:rFonts w:ascii="Times New Roman" w:hAnsi="Times New Roman"/>
                <w:snapToGrid w:val="0"/>
                <w:color w:val="000000"/>
                <w:sz w:val="20"/>
                <w:szCs w:val="20"/>
                <w:lang w:val="ru-RU" w:eastAsia="zh-CN" w:bidi="ar-SA"/>
              </w:rPr>
              <w:t>2029-203</w:t>
            </w:r>
            <w:r w:rsidR="00265392">
              <w:rPr>
                <w:rFonts w:ascii="Times New Roman" w:hAnsi="Times New Roman"/>
                <w:snapToGrid w:val="0"/>
                <w:color w:val="000000"/>
                <w:sz w:val="20"/>
                <w:szCs w:val="20"/>
                <w:lang w:val="ru-RU" w:eastAsia="zh-CN" w:bidi="ar-SA"/>
              </w:rPr>
              <w:t xml:space="preserve">6 </w:t>
            </w:r>
            <w:r w:rsidRPr="00D32716">
              <w:rPr>
                <w:rFonts w:ascii="Times New Roman" w:hAnsi="Times New Roman"/>
                <w:snapToGrid w:val="0"/>
                <w:color w:val="000000"/>
                <w:sz w:val="20"/>
                <w:szCs w:val="20"/>
                <w:lang w:val="ru-RU" w:eastAsia="zh-CN" w:bidi="ar-SA"/>
              </w:rPr>
              <w:t>годы</w:t>
            </w:r>
          </w:p>
        </w:tc>
        <w:tc>
          <w:tcPr>
            <w:tcW w:w="643" w:type="pct"/>
            <w:tcBorders>
              <w:top w:val="nil"/>
              <w:left w:val="nil"/>
              <w:bottom w:val="single" w:sz="4" w:space="0" w:color="auto"/>
              <w:right w:val="single" w:sz="4" w:space="0" w:color="auto"/>
            </w:tcBorders>
            <w:shd w:val="clear" w:color="000000" w:fill="FFFFFF"/>
            <w:vAlign w:val="center"/>
            <w:hideMark/>
          </w:tcPr>
          <w:p w:rsidR="00D32716" w:rsidRPr="00D32716" w:rsidRDefault="00D32716" w:rsidP="003050A7">
            <w:pPr>
              <w:spacing w:line="240" w:lineRule="auto"/>
              <w:ind w:firstLine="0"/>
              <w:jc w:val="center"/>
              <w:rPr>
                <w:rFonts w:ascii="Times New Roman" w:hAnsi="Times New Roman"/>
                <w:snapToGrid w:val="0"/>
                <w:color w:val="000000"/>
                <w:sz w:val="20"/>
                <w:szCs w:val="20"/>
                <w:lang w:val="ru-RU" w:eastAsia="zh-CN" w:bidi="ar-SA"/>
              </w:rPr>
            </w:pPr>
          </w:p>
        </w:tc>
        <w:tc>
          <w:tcPr>
            <w:tcW w:w="643" w:type="pct"/>
            <w:tcBorders>
              <w:top w:val="nil"/>
              <w:left w:val="nil"/>
              <w:bottom w:val="single" w:sz="4" w:space="0" w:color="auto"/>
              <w:right w:val="single" w:sz="4" w:space="0" w:color="auto"/>
            </w:tcBorders>
            <w:shd w:val="clear" w:color="000000" w:fill="FFFFFF"/>
            <w:vAlign w:val="center"/>
            <w:hideMark/>
          </w:tcPr>
          <w:p w:rsidR="00D32716" w:rsidRPr="00D32716" w:rsidRDefault="00D32716" w:rsidP="003050A7">
            <w:pPr>
              <w:spacing w:line="240" w:lineRule="auto"/>
              <w:ind w:firstLine="0"/>
              <w:jc w:val="center"/>
              <w:rPr>
                <w:rFonts w:ascii="Times New Roman" w:hAnsi="Times New Roman"/>
                <w:snapToGrid w:val="0"/>
                <w:color w:val="000000"/>
                <w:sz w:val="20"/>
                <w:szCs w:val="20"/>
                <w:lang w:val="ru-RU" w:eastAsia="zh-CN" w:bidi="ar-SA"/>
              </w:rPr>
            </w:pPr>
          </w:p>
        </w:tc>
        <w:tc>
          <w:tcPr>
            <w:tcW w:w="794" w:type="pct"/>
            <w:tcBorders>
              <w:top w:val="nil"/>
              <w:left w:val="nil"/>
              <w:bottom w:val="single" w:sz="4" w:space="0" w:color="auto"/>
              <w:right w:val="single" w:sz="4" w:space="0" w:color="auto"/>
            </w:tcBorders>
            <w:shd w:val="clear" w:color="000000" w:fill="FFFFFF"/>
            <w:vAlign w:val="center"/>
            <w:hideMark/>
          </w:tcPr>
          <w:p w:rsidR="00D32716" w:rsidRPr="00D32716" w:rsidRDefault="00D32716" w:rsidP="003050A7">
            <w:pPr>
              <w:spacing w:line="240" w:lineRule="auto"/>
              <w:ind w:firstLine="0"/>
              <w:jc w:val="center"/>
              <w:rPr>
                <w:rFonts w:ascii="Times New Roman" w:hAnsi="Times New Roman"/>
                <w:snapToGrid w:val="0"/>
                <w:color w:val="000000"/>
                <w:sz w:val="20"/>
                <w:szCs w:val="20"/>
                <w:lang w:val="ru-RU" w:eastAsia="zh-CN" w:bidi="ar-SA"/>
              </w:rPr>
            </w:pPr>
          </w:p>
        </w:tc>
      </w:tr>
      <w:tr w:rsidR="00D32716" w:rsidRPr="00D32716" w:rsidTr="003050A7">
        <w:trPr>
          <w:trHeight w:val="20"/>
        </w:trPr>
        <w:tc>
          <w:tcPr>
            <w:tcW w:w="2921" w:type="pct"/>
            <w:tcBorders>
              <w:top w:val="nil"/>
              <w:left w:val="single" w:sz="4" w:space="0" w:color="auto"/>
              <w:bottom w:val="single" w:sz="4" w:space="0" w:color="auto"/>
              <w:right w:val="single" w:sz="4" w:space="0" w:color="auto"/>
            </w:tcBorders>
            <w:shd w:val="clear" w:color="000000" w:fill="FFFFFF"/>
            <w:vAlign w:val="center"/>
            <w:hideMark/>
          </w:tcPr>
          <w:p w:rsidR="00D32716" w:rsidRPr="00D32716" w:rsidRDefault="00D32716" w:rsidP="003050A7">
            <w:pPr>
              <w:spacing w:line="240" w:lineRule="auto"/>
              <w:ind w:firstLine="0"/>
              <w:jc w:val="center"/>
              <w:rPr>
                <w:rFonts w:ascii="Times New Roman" w:hAnsi="Times New Roman"/>
                <w:snapToGrid w:val="0"/>
                <w:color w:val="000000"/>
                <w:sz w:val="20"/>
                <w:szCs w:val="20"/>
                <w:lang w:val="ru-RU" w:eastAsia="zh-CN" w:bidi="ar-SA"/>
              </w:rPr>
            </w:pPr>
            <w:r w:rsidRPr="00D32716">
              <w:rPr>
                <w:rFonts w:ascii="Times New Roman" w:hAnsi="Times New Roman"/>
                <w:snapToGrid w:val="0"/>
                <w:color w:val="000000"/>
                <w:sz w:val="20"/>
                <w:szCs w:val="20"/>
                <w:lang w:val="ru-RU" w:eastAsia="zh-CN" w:bidi="ar-SA"/>
              </w:rPr>
              <w:t>Газовая котельная БМК-0,3</w:t>
            </w:r>
          </w:p>
        </w:tc>
        <w:tc>
          <w:tcPr>
            <w:tcW w:w="643" w:type="pct"/>
            <w:tcBorders>
              <w:top w:val="nil"/>
              <w:left w:val="nil"/>
              <w:bottom w:val="single" w:sz="4" w:space="0" w:color="auto"/>
              <w:right w:val="single" w:sz="4" w:space="0" w:color="auto"/>
            </w:tcBorders>
            <w:shd w:val="clear" w:color="000000" w:fill="FFFFFF"/>
            <w:vAlign w:val="center"/>
            <w:hideMark/>
          </w:tcPr>
          <w:p w:rsidR="00D32716" w:rsidRPr="00D32716" w:rsidRDefault="00D32716" w:rsidP="003050A7">
            <w:pPr>
              <w:spacing w:line="240" w:lineRule="auto"/>
              <w:ind w:firstLine="0"/>
              <w:jc w:val="center"/>
              <w:rPr>
                <w:rFonts w:ascii="Times New Roman" w:hAnsi="Times New Roman"/>
                <w:snapToGrid w:val="0"/>
                <w:color w:val="000000"/>
                <w:sz w:val="20"/>
                <w:szCs w:val="20"/>
                <w:lang w:val="ru-RU" w:eastAsia="zh-CN" w:bidi="ar-SA"/>
              </w:rPr>
            </w:pPr>
            <w:r w:rsidRPr="00D32716">
              <w:rPr>
                <w:rFonts w:ascii="Times New Roman" w:hAnsi="Times New Roman"/>
                <w:snapToGrid w:val="0"/>
                <w:color w:val="000000"/>
                <w:sz w:val="20"/>
                <w:szCs w:val="20"/>
                <w:lang w:val="ru-RU" w:eastAsia="zh-CN" w:bidi="ar-SA"/>
              </w:rPr>
              <w:t>0,0136</w:t>
            </w:r>
          </w:p>
        </w:tc>
        <w:tc>
          <w:tcPr>
            <w:tcW w:w="643" w:type="pct"/>
            <w:tcBorders>
              <w:top w:val="nil"/>
              <w:left w:val="nil"/>
              <w:bottom w:val="single" w:sz="4" w:space="0" w:color="auto"/>
              <w:right w:val="single" w:sz="4" w:space="0" w:color="auto"/>
            </w:tcBorders>
            <w:shd w:val="clear" w:color="000000" w:fill="FFFFFF"/>
            <w:vAlign w:val="center"/>
            <w:hideMark/>
          </w:tcPr>
          <w:p w:rsidR="00D32716" w:rsidRPr="00D32716" w:rsidRDefault="00D32716" w:rsidP="003050A7">
            <w:pPr>
              <w:spacing w:line="240" w:lineRule="auto"/>
              <w:ind w:firstLine="0"/>
              <w:jc w:val="center"/>
              <w:rPr>
                <w:rFonts w:ascii="Times New Roman" w:hAnsi="Times New Roman"/>
                <w:snapToGrid w:val="0"/>
                <w:color w:val="000000"/>
                <w:sz w:val="20"/>
                <w:szCs w:val="20"/>
                <w:lang w:val="ru-RU" w:eastAsia="zh-CN" w:bidi="ar-SA"/>
              </w:rPr>
            </w:pPr>
            <w:r w:rsidRPr="00D32716">
              <w:rPr>
                <w:rFonts w:ascii="Times New Roman" w:hAnsi="Times New Roman"/>
                <w:snapToGrid w:val="0"/>
                <w:color w:val="000000"/>
                <w:sz w:val="20"/>
                <w:szCs w:val="20"/>
                <w:lang w:val="ru-RU" w:eastAsia="zh-CN" w:bidi="ar-SA"/>
              </w:rPr>
              <w:t>0,20</w:t>
            </w:r>
          </w:p>
        </w:tc>
        <w:tc>
          <w:tcPr>
            <w:tcW w:w="794" w:type="pct"/>
            <w:tcBorders>
              <w:top w:val="nil"/>
              <w:left w:val="nil"/>
              <w:bottom w:val="single" w:sz="4" w:space="0" w:color="auto"/>
              <w:right w:val="single" w:sz="4" w:space="0" w:color="auto"/>
            </w:tcBorders>
            <w:shd w:val="clear" w:color="000000" w:fill="FFFFFF"/>
            <w:vAlign w:val="center"/>
            <w:hideMark/>
          </w:tcPr>
          <w:p w:rsidR="00D32716" w:rsidRPr="00D32716" w:rsidRDefault="00D32716" w:rsidP="003050A7">
            <w:pPr>
              <w:spacing w:line="240" w:lineRule="auto"/>
              <w:ind w:firstLine="0"/>
              <w:jc w:val="center"/>
              <w:rPr>
                <w:rFonts w:ascii="Times New Roman" w:hAnsi="Times New Roman"/>
                <w:snapToGrid w:val="0"/>
                <w:color w:val="000000"/>
                <w:sz w:val="20"/>
                <w:szCs w:val="20"/>
                <w:lang w:val="ru-RU" w:eastAsia="zh-CN" w:bidi="ar-SA"/>
              </w:rPr>
            </w:pPr>
            <w:r w:rsidRPr="00D32716">
              <w:rPr>
                <w:rFonts w:ascii="Times New Roman" w:hAnsi="Times New Roman"/>
                <w:snapToGrid w:val="0"/>
                <w:color w:val="000000"/>
                <w:sz w:val="20"/>
                <w:szCs w:val="20"/>
                <w:lang w:val="ru-RU" w:eastAsia="zh-CN" w:bidi="ar-SA"/>
              </w:rPr>
              <w:t>14,674</w:t>
            </w:r>
          </w:p>
        </w:tc>
      </w:tr>
    </w:tbl>
    <w:p w:rsidR="00FF5379" w:rsidRPr="002F3020" w:rsidRDefault="00FF5379" w:rsidP="00B14EEF">
      <w:pPr>
        <w:ind w:firstLine="709"/>
        <w:rPr>
          <w:rFonts w:ascii="Times New Roman" w:eastAsia="Calibri" w:hAnsi="Times New Roman"/>
          <w:b/>
          <w:snapToGrid w:val="0"/>
          <w:color w:val="000000"/>
          <w:szCs w:val="24"/>
          <w:lang w:val="ru-RU" w:bidi="ar-SA"/>
        </w:rPr>
      </w:pPr>
    </w:p>
    <w:p w:rsidR="00201455" w:rsidRPr="00A04CB5" w:rsidRDefault="00201455" w:rsidP="00760F60">
      <w:pPr>
        <w:pStyle w:val="19"/>
        <w:spacing w:before="0" w:after="0" w:line="240" w:lineRule="auto"/>
        <w:contextualSpacing w:val="0"/>
        <w:rPr>
          <w:rFonts w:ascii="Times New Roman" w:hAnsi="Times New Roman"/>
          <w:snapToGrid w:val="0"/>
          <w:color w:val="000000"/>
          <w:spacing w:val="0"/>
          <w:lang w:val="ru-RU"/>
        </w:rPr>
      </w:pPr>
      <w:bookmarkStart w:id="15" w:name="_Toc166768836"/>
      <w:r w:rsidRPr="00A04CB5">
        <w:rPr>
          <w:rFonts w:ascii="Times New Roman" w:hAnsi="Times New Roman"/>
          <w:b w:val="0"/>
          <w:snapToGrid w:val="0"/>
          <w:color w:val="000000"/>
          <w:spacing w:val="0"/>
          <w:lang w:val="ru-RU"/>
        </w:rPr>
        <w:lastRenderedPageBreak/>
        <w:t>С</w:t>
      </w:r>
      <w:r w:rsidRPr="00A04CB5">
        <w:rPr>
          <w:rFonts w:ascii="Times New Roman" w:hAnsi="Times New Roman"/>
          <w:snapToGrid w:val="0"/>
          <w:color w:val="000000"/>
          <w:spacing w:val="0"/>
          <w:lang w:val="ru-RU"/>
        </w:rPr>
        <w:t>уществующие и перспективные балансы тепловой мощности источников тепловой энергии и тепловой нагрузки потребителей</w:t>
      </w:r>
      <w:bookmarkEnd w:id="15"/>
    </w:p>
    <w:p w:rsidR="00201455" w:rsidRPr="002F3020" w:rsidRDefault="00201455" w:rsidP="00760F60">
      <w:pPr>
        <w:spacing w:after="120" w:line="276" w:lineRule="auto"/>
        <w:ind w:firstLine="709"/>
        <w:rPr>
          <w:rFonts w:ascii="Times New Roman" w:eastAsia="Calibri" w:hAnsi="Times New Roman"/>
          <w:snapToGrid w:val="0"/>
          <w:color w:val="000000"/>
          <w:szCs w:val="24"/>
          <w:lang w:val="ru-RU" w:bidi="ar-SA"/>
        </w:rPr>
      </w:pPr>
    </w:p>
    <w:p w:rsidR="00201455" w:rsidRPr="00A04CB5" w:rsidRDefault="00201455" w:rsidP="00105918">
      <w:pPr>
        <w:pStyle w:val="20"/>
        <w:rPr>
          <w:rFonts w:cs="Times New Roman"/>
          <w:snapToGrid w:val="0"/>
          <w:lang w:val="ru-RU"/>
        </w:rPr>
      </w:pPr>
      <w:bookmarkStart w:id="16" w:name="_Toc166768837"/>
      <w:r w:rsidRPr="00A04CB5">
        <w:rPr>
          <w:rFonts w:cs="Times New Roman"/>
          <w:snapToGrid w:val="0"/>
          <w:lang w:val="ru-RU"/>
        </w:rPr>
        <w:t>Описание существующих и перспективных зон действия систем теплоснабжения и источников тепловой энергии</w:t>
      </w:r>
      <w:bookmarkEnd w:id="16"/>
    </w:p>
    <w:p w:rsidR="00337B30" w:rsidRPr="00A04CB5" w:rsidRDefault="00337B30" w:rsidP="00337B30">
      <w:pPr>
        <w:pStyle w:val="affffffffff5"/>
        <w:rPr>
          <w:snapToGrid w:val="0"/>
          <w:lang w:val="ru-RU"/>
        </w:rPr>
      </w:pPr>
      <w:r w:rsidRPr="00A04CB5">
        <w:rPr>
          <w:snapToGrid w:val="0"/>
          <w:lang w:val="ru-RU"/>
        </w:rPr>
        <w:t>Система теплоснабжения Новохарьковского сельского поселения сложилась на базе 1 отопительной котельной централизованного теплоснабжения и источников индивидуального теплоснабжения. В настоящее время электрогенерирующее оборудование, обеспечивающее комбинированную выработку тепловой и электрической энергии в Новохарьковском сельском поселении на источниках тепла -отсутствует.</w:t>
      </w:r>
    </w:p>
    <w:p w:rsidR="00337B30" w:rsidRPr="00A04CB5" w:rsidRDefault="00337B30" w:rsidP="00337B30">
      <w:pPr>
        <w:pStyle w:val="affffffffff5"/>
        <w:rPr>
          <w:snapToGrid w:val="0"/>
          <w:lang w:val="ru-RU"/>
        </w:rPr>
      </w:pPr>
      <w:r w:rsidRPr="00A04CB5">
        <w:rPr>
          <w:snapToGrid w:val="0"/>
          <w:lang w:val="ru-RU"/>
        </w:rPr>
        <w:t>Наименование энергоснабжающих организаций - МБУ «Ольховатка тепло-водоканал».</w:t>
      </w:r>
    </w:p>
    <w:p w:rsidR="00337B30" w:rsidRPr="00A04CB5" w:rsidRDefault="00337B30" w:rsidP="00337B30">
      <w:pPr>
        <w:pStyle w:val="affffffffff5"/>
        <w:rPr>
          <w:snapToGrid w:val="0"/>
          <w:lang w:val="ru-RU"/>
        </w:rPr>
      </w:pPr>
      <w:r w:rsidRPr="00A04CB5">
        <w:rPr>
          <w:snapToGrid w:val="0"/>
          <w:lang w:val="ru-RU"/>
        </w:rPr>
        <w:t xml:space="preserve">На территории Новохарьковского сельского поселения по состоянию на 01.01.2026г. одна теплоснабжающая организация, производящие и транспортирующие тепловую энергию потребителям: </w:t>
      </w:r>
    </w:p>
    <w:p w:rsidR="00337B30" w:rsidRPr="002F3020" w:rsidRDefault="00337B30" w:rsidP="00337B30">
      <w:pPr>
        <w:pStyle w:val="a2"/>
        <w:rPr>
          <w:snapToGrid w:val="0"/>
        </w:rPr>
      </w:pPr>
      <w:r w:rsidRPr="002F3020">
        <w:rPr>
          <w:snapToGrid w:val="0"/>
        </w:rPr>
        <w:t xml:space="preserve">МБУ «Ольховатка тепло-водоканал». </w:t>
      </w:r>
    </w:p>
    <w:p w:rsidR="00337B30" w:rsidRPr="00A04CB5" w:rsidRDefault="00337B30" w:rsidP="00337B30">
      <w:pPr>
        <w:pStyle w:val="affffffffff5"/>
        <w:rPr>
          <w:snapToGrid w:val="0"/>
          <w:lang w:val="ru-RU"/>
        </w:rPr>
      </w:pPr>
      <w:r w:rsidRPr="00A04CB5">
        <w:rPr>
          <w:snapToGrid w:val="0"/>
          <w:lang w:val="ru-RU"/>
        </w:rPr>
        <w:t>Система централизованного теплоснабжения (СЦТ) муниципального образования состоит из 1 секционированной зоны действия (эксплуатационной ответственности) теплоснабжающих и теплосетевых организаций, представляет собой:</w:t>
      </w:r>
    </w:p>
    <w:p w:rsidR="00337B30" w:rsidRPr="00A04CB5" w:rsidRDefault="00337B30" w:rsidP="00337B30">
      <w:pPr>
        <w:pStyle w:val="a2"/>
        <w:rPr>
          <w:snapToGrid w:val="0"/>
          <w:lang w:val="ru-RU"/>
        </w:rPr>
      </w:pPr>
      <w:r w:rsidRPr="00A04CB5">
        <w:rPr>
          <w:snapToGrid w:val="0"/>
          <w:lang w:val="ru-RU"/>
        </w:rPr>
        <w:t xml:space="preserve">СЦТ 1 - зона действия МБУ «Ольховатка тепло-водоканал». </w:t>
      </w:r>
    </w:p>
    <w:p w:rsidR="00337B30" w:rsidRPr="00A04CB5" w:rsidRDefault="00337B30" w:rsidP="00337B30">
      <w:pPr>
        <w:pStyle w:val="affffffffff5"/>
        <w:rPr>
          <w:snapToGrid w:val="0"/>
          <w:lang w:val="ru-RU"/>
        </w:rPr>
      </w:pPr>
      <w:r w:rsidRPr="00A04CB5">
        <w:rPr>
          <w:snapToGrid w:val="0"/>
          <w:lang w:val="ru-RU"/>
        </w:rPr>
        <w:t>Поставку (транспортировку) тепловой энергии от котельной до потребителей обеспечивает МБУ «Ольховатка тепло-водоканал».</w:t>
      </w:r>
    </w:p>
    <w:p w:rsidR="00337B30" w:rsidRPr="00A04CB5" w:rsidRDefault="00337B30" w:rsidP="00337B30">
      <w:pPr>
        <w:pStyle w:val="affffffffff5"/>
        <w:rPr>
          <w:snapToGrid w:val="0"/>
          <w:lang w:val="ru-RU"/>
        </w:rPr>
      </w:pPr>
      <w:r w:rsidRPr="00A04CB5">
        <w:rPr>
          <w:snapToGrid w:val="0"/>
          <w:lang w:val="ru-RU"/>
        </w:rPr>
        <w:t>Система централизованного теплоснабжения (СЦТ) муниципального образования состоит из 1 технологической зоны:</w:t>
      </w:r>
    </w:p>
    <w:p w:rsidR="00A41031" w:rsidRPr="00A04CB5" w:rsidRDefault="00337B30" w:rsidP="00337B30">
      <w:pPr>
        <w:pStyle w:val="a2"/>
        <w:rPr>
          <w:snapToGrid w:val="0"/>
          <w:lang w:val="ru-RU"/>
        </w:rPr>
      </w:pPr>
      <w:r w:rsidRPr="00A04CB5">
        <w:rPr>
          <w:snapToGrid w:val="0"/>
          <w:lang w:val="ru-RU"/>
        </w:rPr>
        <w:t>СЦТ 1 - Зона действия источника тепловой энергии Газовая котельная БМК-0,3.</w:t>
      </w:r>
    </w:p>
    <w:p w:rsidR="00337B30" w:rsidRPr="002F3020" w:rsidRDefault="00337B30" w:rsidP="00337B30">
      <w:pPr>
        <w:pStyle w:val="a2"/>
        <w:numPr>
          <w:ilvl w:val="0"/>
          <w:numId w:val="0"/>
        </w:numPr>
        <w:ind w:left="1135" w:hanging="284"/>
        <w:rPr>
          <w:snapToGrid w:val="0"/>
          <w:lang w:val="ru-RU"/>
        </w:rPr>
        <w:sectPr w:rsidR="00337B30" w:rsidRPr="002F3020" w:rsidSect="0055025A">
          <w:footerReference w:type="first" r:id="rId13"/>
          <w:type w:val="continuous"/>
          <w:pgSz w:w="11906" w:h="16838"/>
          <w:pgMar w:top="1134" w:right="850" w:bottom="1134" w:left="1701" w:header="680" w:footer="284" w:gutter="0"/>
          <w:cols w:space="708"/>
          <w:docGrid w:linePitch="360"/>
        </w:sectPr>
      </w:pPr>
    </w:p>
    <w:p w:rsidR="00337B30" w:rsidRPr="00337B30" w:rsidRDefault="00E97C85" w:rsidP="00337B30">
      <w:pPr>
        <w:spacing w:line="240" w:lineRule="auto"/>
        <w:ind w:hanging="426"/>
        <w:jc w:val="center"/>
        <w:rPr>
          <w:rFonts w:ascii="Times New Roman" w:hAnsi="Times New Roman"/>
          <w:snapToGrid w:val="0"/>
          <w:szCs w:val="24"/>
          <w:lang w:val="ru-RU" w:bidi="ar-SA"/>
        </w:rPr>
      </w:pPr>
      <w:r>
        <w:rPr>
          <w:noProof/>
          <w:lang w:val="ru-RU" w:eastAsia="ru-RU" w:bidi="ar-SA"/>
        </w:rPr>
        <w:lastRenderedPageBreak/>
        <w:drawing>
          <wp:inline distT="0" distB="0" distL="0" distR="0">
            <wp:extent cx="9251950" cy="5026660"/>
            <wp:effectExtent l="0" t="0" r="6350" b="2540"/>
            <wp:docPr id="175663957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6639575" name=""/>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9251950" cy="5026660"/>
                    </a:xfrm>
                    <a:prstGeom prst="rect">
                      <a:avLst/>
                    </a:prstGeom>
                  </pic:spPr>
                </pic:pic>
              </a:graphicData>
            </a:graphic>
          </wp:inline>
        </w:drawing>
      </w:r>
    </w:p>
    <w:p w:rsidR="00337B30" w:rsidRPr="00337B30" w:rsidRDefault="00337B30" w:rsidP="00337B30">
      <w:pPr>
        <w:spacing w:line="240" w:lineRule="auto"/>
        <w:ind w:firstLine="0"/>
        <w:jc w:val="center"/>
        <w:rPr>
          <w:rFonts w:ascii="Times New Roman" w:hAnsi="Times New Roman"/>
          <w:snapToGrid w:val="0"/>
          <w:szCs w:val="24"/>
          <w:lang w:val="ru-RU" w:bidi="ar-SA"/>
        </w:rPr>
        <w:sectPr w:rsidR="00337B30" w:rsidRPr="00337B30" w:rsidSect="00337B30">
          <w:type w:val="continuous"/>
          <w:pgSz w:w="16838" w:h="11906" w:orient="landscape" w:code="9"/>
          <w:pgMar w:top="1701" w:right="1134" w:bottom="851" w:left="1134" w:header="680" w:footer="340" w:gutter="0"/>
          <w:cols w:space="708"/>
          <w:titlePg/>
          <w:docGrid w:linePitch="360"/>
        </w:sectPr>
      </w:pPr>
      <w:r w:rsidRPr="00337B30">
        <w:rPr>
          <w:rFonts w:ascii="Times New Roman" w:hAnsi="Times New Roman"/>
          <w:snapToGrid w:val="0"/>
          <w:szCs w:val="24"/>
          <w:lang w:val="ru-RU" w:bidi="ar-SA"/>
        </w:rPr>
        <w:t xml:space="preserve">Рисунок </w:t>
      </w:r>
      <w:r w:rsidRPr="002F3020">
        <w:rPr>
          <w:rFonts w:ascii="Times New Roman" w:hAnsi="Times New Roman"/>
          <w:snapToGrid w:val="0"/>
          <w:szCs w:val="24"/>
          <w:lang w:val="ru-RU" w:bidi="ar-SA"/>
        </w:rPr>
        <w:t>2</w:t>
      </w:r>
      <w:r w:rsidRPr="00337B30">
        <w:rPr>
          <w:rFonts w:ascii="Times New Roman" w:hAnsi="Times New Roman"/>
          <w:snapToGrid w:val="0"/>
          <w:szCs w:val="24"/>
          <w:lang w:val="ru-RU" w:bidi="ar-SA"/>
        </w:rPr>
        <w:t>.1.1 - Зона действия (эксплуатационной ответственности) теплоснабжающих и теплосетевых организаций</w:t>
      </w:r>
    </w:p>
    <w:p w:rsidR="00337B30" w:rsidRPr="002F3020" w:rsidRDefault="00337B30" w:rsidP="00337B30">
      <w:pPr>
        <w:pStyle w:val="a2"/>
        <w:numPr>
          <w:ilvl w:val="0"/>
          <w:numId w:val="0"/>
        </w:numPr>
        <w:ind w:left="1135" w:hanging="284"/>
        <w:rPr>
          <w:snapToGrid w:val="0"/>
          <w:lang w:val="ru-RU"/>
        </w:rPr>
      </w:pPr>
    </w:p>
    <w:p w:rsidR="00337B30" w:rsidRPr="002F3020" w:rsidRDefault="00337B30" w:rsidP="00337B30">
      <w:pPr>
        <w:pStyle w:val="a2"/>
        <w:numPr>
          <w:ilvl w:val="0"/>
          <w:numId w:val="0"/>
        </w:numPr>
        <w:ind w:left="1135" w:hanging="284"/>
        <w:rPr>
          <w:snapToGrid w:val="0"/>
          <w:lang w:val="ru-RU"/>
        </w:rPr>
      </w:pPr>
    </w:p>
    <w:p w:rsidR="00337B30" w:rsidRPr="00A04CB5" w:rsidRDefault="00337B30" w:rsidP="00337B30">
      <w:pPr>
        <w:pStyle w:val="a2"/>
        <w:numPr>
          <w:ilvl w:val="0"/>
          <w:numId w:val="0"/>
        </w:numPr>
        <w:ind w:left="1135" w:hanging="284"/>
        <w:rPr>
          <w:snapToGrid w:val="0"/>
          <w:lang w:val="ru-RU"/>
        </w:rPr>
        <w:sectPr w:rsidR="00337B30" w:rsidRPr="00A04CB5" w:rsidSect="00337B30">
          <w:type w:val="continuous"/>
          <w:pgSz w:w="16838" w:h="11906" w:orient="landscape"/>
          <w:pgMar w:top="1701" w:right="1134" w:bottom="851" w:left="1134" w:header="680" w:footer="284" w:gutter="0"/>
          <w:cols w:space="708"/>
          <w:docGrid w:linePitch="360"/>
        </w:sectPr>
      </w:pPr>
    </w:p>
    <w:p w:rsidR="00337B30" w:rsidRPr="00A04CB5" w:rsidRDefault="00337B30" w:rsidP="00337B30">
      <w:pPr>
        <w:pStyle w:val="a2"/>
        <w:numPr>
          <w:ilvl w:val="0"/>
          <w:numId w:val="0"/>
        </w:numPr>
        <w:ind w:left="1135" w:hanging="284"/>
        <w:rPr>
          <w:snapToGrid w:val="0"/>
          <w:lang w:val="ru-RU"/>
        </w:rPr>
      </w:pPr>
    </w:p>
    <w:p w:rsidR="00A41031" w:rsidRPr="002F3020" w:rsidRDefault="00A41031" w:rsidP="00A41031">
      <w:pPr>
        <w:pStyle w:val="affffffffff5"/>
        <w:rPr>
          <w:snapToGrid w:val="0"/>
        </w:rPr>
      </w:pPr>
      <w:r w:rsidRPr="002F3020">
        <w:rPr>
          <w:snapToGrid w:val="0"/>
        </w:rPr>
        <w:t>Индивидуальное теплоснабжение предусматривается для:</w:t>
      </w:r>
    </w:p>
    <w:p w:rsidR="00A41031" w:rsidRPr="00A04CB5" w:rsidRDefault="00A41031" w:rsidP="00A41031">
      <w:pPr>
        <w:pStyle w:val="a2"/>
        <w:rPr>
          <w:snapToGrid w:val="0"/>
          <w:lang w:val="ru-RU"/>
        </w:rPr>
      </w:pPr>
      <w:r w:rsidRPr="00A04CB5">
        <w:rPr>
          <w:snapToGrid w:val="0"/>
          <w:lang w:val="ru-RU"/>
        </w:rPr>
        <w:t>Индивидуальных жилых домов до трех этажей вне зависимости от месторасположения;</w:t>
      </w:r>
    </w:p>
    <w:p w:rsidR="00A41031" w:rsidRPr="00A04CB5" w:rsidRDefault="00A41031" w:rsidP="00A41031">
      <w:pPr>
        <w:pStyle w:val="a2"/>
        <w:rPr>
          <w:snapToGrid w:val="0"/>
          <w:lang w:val="ru-RU"/>
        </w:rPr>
      </w:pPr>
      <w:r w:rsidRPr="00A04CB5">
        <w:rPr>
          <w:snapToGrid w:val="0"/>
          <w:lang w:val="ru-RU"/>
        </w:rPr>
        <w:t>Малоэтажных (до четырех этажей) блокированных жилых домов (таунхаузов) планируемых к строительству вне перспективных зон действия источников централизованного теплоснабжения при условии удельной нагрузки теплоснабжения планируемой застройки менее 0,10 (Гкал/ч)/га;</w:t>
      </w:r>
    </w:p>
    <w:p w:rsidR="00A41031" w:rsidRPr="00A04CB5" w:rsidRDefault="00A41031" w:rsidP="00A41031">
      <w:pPr>
        <w:pStyle w:val="a2"/>
        <w:rPr>
          <w:snapToGrid w:val="0"/>
          <w:lang w:val="ru-RU"/>
        </w:rPr>
      </w:pPr>
      <w:r w:rsidRPr="00A04CB5">
        <w:rPr>
          <w:snapToGrid w:val="0"/>
          <w:lang w:val="ru-RU"/>
        </w:rPr>
        <w:t>Многоэтажных жилых домов расположенных вне перспективных зон действия источников централизованного теплоснабжения, для которых проектом предусмотрено индивидуальное теплоснабжение, в том числе поквартирное отопление;</w:t>
      </w:r>
    </w:p>
    <w:p w:rsidR="00A41031" w:rsidRPr="00A04CB5" w:rsidRDefault="00A41031" w:rsidP="00A41031">
      <w:pPr>
        <w:pStyle w:val="a2"/>
        <w:rPr>
          <w:snapToGrid w:val="0"/>
          <w:lang w:val="ru-RU"/>
        </w:rPr>
      </w:pPr>
      <w:r w:rsidRPr="00A04CB5">
        <w:rPr>
          <w:snapToGrid w:val="0"/>
          <w:lang w:val="ru-RU"/>
        </w:rPr>
        <w:t>Социально-административных зданий высотой менее 12 метров (четырех этажей) планируемых к строительству в местах расположения малоэтажной и индивидуальной жилой застройки, находящихся вне перспективных зон действия источников теплоснабжения;</w:t>
      </w:r>
    </w:p>
    <w:p w:rsidR="00A41031" w:rsidRPr="00A04CB5" w:rsidRDefault="00A41031" w:rsidP="00A41031">
      <w:pPr>
        <w:pStyle w:val="a2"/>
        <w:rPr>
          <w:snapToGrid w:val="0"/>
          <w:lang w:val="ru-RU"/>
        </w:rPr>
      </w:pPr>
      <w:r w:rsidRPr="00A04CB5">
        <w:rPr>
          <w:snapToGrid w:val="0"/>
          <w:lang w:val="ru-RU"/>
        </w:rPr>
        <w:t>Инновационных объектов, проектом теплоснабжения которых предусматривается удельный расход тепловой энергии на отопление менее 15 кВт∙ч/</w:t>
      </w:r>
      <w:r w:rsidR="002F3020" w:rsidRPr="00A04CB5">
        <w:rPr>
          <w:snapToGrid w:val="0"/>
          <w:lang w:val="ru-RU"/>
        </w:rPr>
        <w:t>м</w:t>
      </w:r>
      <w:r w:rsidR="002F3020" w:rsidRPr="00A04CB5">
        <w:rPr>
          <w:snapToGrid w:val="0"/>
          <w:vertAlign w:val="superscript"/>
          <w:lang w:val="ru-RU"/>
        </w:rPr>
        <w:t>2</w:t>
      </w:r>
      <w:r w:rsidRPr="00A04CB5">
        <w:rPr>
          <w:snapToGrid w:val="0"/>
          <w:lang w:val="ru-RU"/>
        </w:rPr>
        <w:t>год, т.н. «пассивный (или нулевой) дом» или теплоснабжение которых предусматривается от альтернативных источников, включая вторичные энергоресурсы.</w:t>
      </w:r>
    </w:p>
    <w:p w:rsidR="006967EE" w:rsidRPr="00A04CB5" w:rsidRDefault="00A41031" w:rsidP="00A41031">
      <w:pPr>
        <w:pStyle w:val="a2"/>
        <w:rPr>
          <w:snapToGrid w:val="0"/>
          <w:color w:val="000000"/>
          <w:lang w:val="ru-RU"/>
        </w:rPr>
      </w:pPr>
      <w:r w:rsidRPr="00A04CB5">
        <w:rPr>
          <w:snapToGrid w:val="0"/>
          <w:color w:val="000000"/>
          <w:lang w:val="ru-RU"/>
        </w:rPr>
        <w:t xml:space="preserve"> </w:t>
      </w:r>
      <w:r w:rsidR="00201455" w:rsidRPr="00A04CB5">
        <w:rPr>
          <w:snapToGrid w:val="0"/>
          <w:color w:val="000000"/>
          <w:lang w:val="ru-RU"/>
        </w:rPr>
        <w:t>Описание существующих и перспективных зон действия индивидуальных источников тепловой энергии</w:t>
      </w:r>
    </w:p>
    <w:p w:rsidR="00337B30" w:rsidRPr="002F3020" w:rsidRDefault="00337B30" w:rsidP="00337B30">
      <w:pPr>
        <w:pStyle w:val="affffffffff5"/>
        <w:rPr>
          <w:rFonts w:eastAsia="Times New Roman"/>
          <w:bCs w:val="0"/>
          <w:snapToGrid w:val="0"/>
          <w:szCs w:val="22"/>
          <w:lang w:val="ru-RU" w:bidi="en-US"/>
        </w:rPr>
      </w:pPr>
      <w:r w:rsidRPr="002F3020">
        <w:rPr>
          <w:rFonts w:eastAsia="Times New Roman"/>
          <w:bCs w:val="0"/>
          <w:snapToGrid w:val="0"/>
          <w:szCs w:val="22"/>
          <w:lang w:val="ru-RU" w:bidi="en-US"/>
        </w:rPr>
        <w:t>Часть жилых домов подключены к источникам централизованного теплоснабжения. Отопление остального жилого фонда осуществляется от индивидуальных источников.</w:t>
      </w:r>
    </w:p>
    <w:p w:rsidR="00337B30" w:rsidRPr="002F3020" w:rsidRDefault="00337B30" w:rsidP="00337B30">
      <w:pPr>
        <w:pStyle w:val="affffffffff5"/>
        <w:rPr>
          <w:rFonts w:eastAsia="Times New Roman"/>
          <w:bCs w:val="0"/>
          <w:snapToGrid w:val="0"/>
          <w:szCs w:val="22"/>
          <w:lang w:val="ru-RU" w:bidi="en-US"/>
        </w:rPr>
      </w:pPr>
      <w:r w:rsidRPr="002F3020">
        <w:rPr>
          <w:rFonts w:eastAsia="Times New Roman"/>
          <w:bCs w:val="0"/>
          <w:snapToGrid w:val="0"/>
          <w:szCs w:val="22"/>
          <w:lang w:val="ru-RU" w:bidi="en-US"/>
        </w:rPr>
        <w:t>Обслуживание и эксплуатация источников индивидуального теплоснабжения осуществляется собственниками.</w:t>
      </w:r>
    </w:p>
    <w:p w:rsidR="00337B30" w:rsidRPr="002F3020" w:rsidRDefault="00337B30" w:rsidP="00337B30">
      <w:pPr>
        <w:pStyle w:val="affffffffff5"/>
        <w:rPr>
          <w:rFonts w:eastAsia="Times New Roman"/>
          <w:bCs w:val="0"/>
          <w:snapToGrid w:val="0"/>
          <w:szCs w:val="22"/>
          <w:lang w:val="ru-RU" w:bidi="en-US"/>
        </w:rPr>
      </w:pPr>
      <w:r w:rsidRPr="002F3020">
        <w:rPr>
          <w:rFonts w:eastAsia="Times New Roman"/>
          <w:bCs w:val="0"/>
          <w:snapToGrid w:val="0"/>
          <w:szCs w:val="22"/>
          <w:lang w:val="ru-RU" w:bidi="en-US"/>
        </w:rPr>
        <w:t>В муниципальном образовании теплоснабжение индивидуальных жилых застроек, а также отдельных зданий коммунально-бытовых потребителей, не подключенных к центральному теплоснабжению, осуществляется от индивидуальных источников тепловой энергии. Индивидуальные жилые дома расположены практически по всей территории поселения. Такие здания, как правило, одно-, двухэтажные, в большей части – деревянные, и не присоединены к системе централизованного теплоснабжения.</w:t>
      </w:r>
    </w:p>
    <w:p w:rsidR="00337B30" w:rsidRPr="002F3020" w:rsidRDefault="00337B30" w:rsidP="00337B30">
      <w:pPr>
        <w:pStyle w:val="affffffffff5"/>
        <w:rPr>
          <w:rFonts w:eastAsia="Times New Roman"/>
          <w:bCs w:val="0"/>
          <w:snapToGrid w:val="0"/>
          <w:szCs w:val="22"/>
          <w:lang w:val="ru-RU" w:bidi="en-US"/>
        </w:rPr>
      </w:pPr>
      <w:r w:rsidRPr="002F3020">
        <w:rPr>
          <w:rFonts w:eastAsia="Times New Roman"/>
          <w:bCs w:val="0"/>
          <w:snapToGrid w:val="0"/>
          <w:szCs w:val="22"/>
          <w:lang w:val="ru-RU" w:bidi="en-US"/>
        </w:rPr>
        <w:lastRenderedPageBreak/>
        <w:t>Теплоснабжение жителей осуществляется либо от индивидуальных котлов, либо используется печное отопление.</w:t>
      </w:r>
    </w:p>
    <w:p w:rsidR="00B665CC" w:rsidRPr="002F3020" w:rsidRDefault="00337B30" w:rsidP="00337B30">
      <w:pPr>
        <w:pStyle w:val="affffffffff5"/>
        <w:rPr>
          <w:snapToGrid w:val="0"/>
          <w:color w:val="000000"/>
          <w:szCs w:val="24"/>
          <w:lang w:val="ru-RU" w:eastAsia="ru-RU"/>
        </w:rPr>
      </w:pPr>
      <w:r w:rsidRPr="002F3020">
        <w:rPr>
          <w:rFonts w:eastAsia="Times New Roman"/>
          <w:bCs w:val="0"/>
          <w:snapToGrid w:val="0"/>
          <w:szCs w:val="22"/>
          <w:lang w:val="ru-RU" w:bidi="en-US"/>
        </w:rPr>
        <w:t>Поскольку данные об установленной тепловой мощности этих теплоисточников отсутствуют, не представляется возможным оценить резервы этого вида оборудования. Ориентировочная оценка показывает, что суммарная тепловая нагрузка отопления, обеспечиваемая от индивидуальных теплоисточников, составляет порядка 3-10 Гкал/ч.</w:t>
      </w:r>
    </w:p>
    <w:p w:rsidR="00201455" w:rsidRPr="00A04CB5" w:rsidRDefault="00441842" w:rsidP="00105918">
      <w:pPr>
        <w:pStyle w:val="20"/>
        <w:rPr>
          <w:rFonts w:cs="Times New Roman"/>
          <w:snapToGrid w:val="0"/>
          <w:lang w:val="ru-RU"/>
        </w:rPr>
      </w:pPr>
      <w:r w:rsidRPr="002F3020">
        <w:rPr>
          <w:rFonts w:cs="Times New Roman"/>
          <w:snapToGrid w:val="0"/>
          <w:lang w:val="ru-RU"/>
        </w:rPr>
        <w:t xml:space="preserve"> </w:t>
      </w:r>
      <w:bookmarkStart w:id="17" w:name="_Toc166768838"/>
      <w:r w:rsidR="00201455" w:rsidRPr="00A04CB5">
        <w:rPr>
          <w:rFonts w:cs="Times New Roman"/>
          <w:snapToGrid w:val="0"/>
          <w:lang w:val="ru-RU"/>
        </w:rPr>
        <w:t>Существующие и перспективные балансы тепловой мощности и тепловой нагрузки потребителей в зонах действия источников тепловой энергии, в том числе работающих на единую тепловую сеть, на каждом этапе</w:t>
      </w:r>
      <w:bookmarkEnd w:id="17"/>
    </w:p>
    <w:p w:rsidR="0064670A" w:rsidRPr="002F3020" w:rsidRDefault="0064670A" w:rsidP="0064670A">
      <w:pPr>
        <w:pStyle w:val="affffffffff5"/>
        <w:rPr>
          <w:snapToGrid w:val="0"/>
          <w:lang w:val="ru-RU"/>
        </w:rPr>
      </w:pPr>
      <w:r w:rsidRPr="00A04CB5">
        <w:rPr>
          <w:snapToGrid w:val="0"/>
          <w:lang w:val="ru-RU"/>
        </w:rPr>
        <w:t xml:space="preserve">На территории </w:t>
      </w:r>
      <w:r w:rsidR="0024422A" w:rsidRPr="00A04CB5">
        <w:rPr>
          <w:snapToGrid w:val="0"/>
          <w:lang w:val="ru-RU"/>
        </w:rPr>
        <w:t>Новохарьковского сельского поселения</w:t>
      </w:r>
      <w:r w:rsidR="00984EC5" w:rsidRPr="00A04CB5">
        <w:rPr>
          <w:snapToGrid w:val="0"/>
          <w:lang w:val="ru-RU"/>
        </w:rPr>
        <w:t xml:space="preserve"> </w:t>
      </w:r>
      <w:r w:rsidRPr="00A04CB5">
        <w:rPr>
          <w:snapToGrid w:val="0"/>
          <w:lang w:val="ru-RU"/>
        </w:rPr>
        <w:t>на данный момент функциониру</w:t>
      </w:r>
      <w:r w:rsidR="0066710D" w:rsidRPr="002F3020">
        <w:rPr>
          <w:snapToGrid w:val="0"/>
          <w:lang w:val="ru-RU"/>
        </w:rPr>
        <w:t>е</w:t>
      </w:r>
      <w:r w:rsidRPr="00A04CB5">
        <w:rPr>
          <w:snapToGrid w:val="0"/>
          <w:lang w:val="ru-RU"/>
        </w:rPr>
        <w:t xml:space="preserve">т </w:t>
      </w:r>
      <w:r w:rsidR="00A4115B" w:rsidRPr="002F3020">
        <w:rPr>
          <w:snapToGrid w:val="0"/>
          <w:lang w:val="ru-RU"/>
        </w:rPr>
        <w:t>1 источник</w:t>
      </w:r>
      <w:r w:rsidR="003C1488" w:rsidRPr="002F3020">
        <w:rPr>
          <w:snapToGrid w:val="0"/>
          <w:lang w:val="ru-RU"/>
        </w:rPr>
        <w:t xml:space="preserve"> </w:t>
      </w:r>
      <w:r w:rsidRPr="00A04CB5">
        <w:rPr>
          <w:snapToGrid w:val="0"/>
          <w:lang w:val="ru-RU"/>
        </w:rPr>
        <w:t>централизованного теплоснабжения</w:t>
      </w:r>
      <w:r w:rsidR="009328EC" w:rsidRPr="002F3020">
        <w:rPr>
          <w:snapToGrid w:val="0"/>
          <w:lang w:val="ru-RU"/>
        </w:rPr>
        <w:t>.</w:t>
      </w:r>
    </w:p>
    <w:p w:rsidR="0064670A" w:rsidRPr="002F3020" w:rsidRDefault="0064670A" w:rsidP="0064670A">
      <w:pPr>
        <w:pStyle w:val="affffffffff5"/>
        <w:rPr>
          <w:snapToGrid w:val="0"/>
          <w:lang w:val="ru-RU"/>
        </w:rPr>
      </w:pPr>
      <w:r w:rsidRPr="00A04CB5">
        <w:rPr>
          <w:snapToGrid w:val="0"/>
          <w:lang w:val="ru-RU"/>
        </w:rPr>
        <w:t xml:space="preserve">Балансы тепловой мощности источников тепловой энергии и перспективной тепловой нагрузки на территории </w:t>
      </w:r>
      <w:r w:rsidR="0024422A" w:rsidRPr="00A04CB5">
        <w:rPr>
          <w:snapToGrid w:val="0"/>
          <w:lang w:val="ru-RU"/>
        </w:rPr>
        <w:t>Новохарьковского сельского поселения</w:t>
      </w:r>
      <w:r w:rsidR="00984EC5" w:rsidRPr="00A04CB5">
        <w:rPr>
          <w:snapToGrid w:val="0"/>
          <w:lang w:val="ru-RU"/>
        </w:rPr>
        <w:t xml:space="preserve"> </w:t>
      </w:r>
      <w:r w:rsidRPr="00A04CB5">
        <w:rPr>
          <w:snapToGrid w:val="0"/>
          <w:lang w:val="ru-RU"/>
        </w:rPr>
        <w:t xml:space="preserve">на расчетный срок </w:t>
      </w:r>
      <w:r w:rsidR="00C54FB2" w:rsidRPr="00A04CB5">
        <w:rPr>
          <w:snapToGrid w:val="0"/>
          <w:lang w:val="ru-RU"/>
        </w:rPr>
        <w:t xml:space="preserve">до </w:t>
      </w:r>
      <w:r w:rsidR="007C08AE" w:rsidRPr="00A04CB5">
        <w:rPr>
          <w:snapToGrid w:val="0"/>
          <w:lang w:val="ru-RU"/>
        </w:rPr>
        <w:t>203</w:t>
      </w:r>
      <w:r w:rsidR="00265392">
        <w:rPr>
          <w:snapToGrid w:val="0"/>
          <w:lang w:val="ru-RU"/>
        </w:rPr>
        <w:t>6</w:t>
      </w:r>
      <w:r w:rsidRPr="00A04CB5">
        <w:rPr>
          <w:snapToGrid w:val="0"/>
          <w:lang w:val="ru-RU"/>
        </w:rPr>
        <w:t xml:space="preserve"> года представлен в таблиц</w:t>
      </w:r>
      <w:r w:rsidR="00635314" w:rsidRPr="002F3020">
        <w:rPr>
          <w:snapToGrid w:val="0"/>
          <w:lang w:val="ru-RU"/>
        </w:rPr>
        <w:t>е</w:t>
      </w:r>
      <w:r w:rsidRPr="00A04CB5">
        <w:rPr>
          <w:snapToGrid w:val="0"/>
          <w:lang w:val="ru-RU"/>
        </w:rPr>
        <w:t xml:space="preserve"> </w:t>
      </w:r>
      <w:r w:rsidR="003C6CF4" w:rsidRPr="002F3020">
        <w:rPr>
          <w:snapToGrid w:val="0"/>
          <w:lang w:val="ru-RU"/>
        </w:rPr>
        <w:t>2</w:t>
      </w:r>
      <w:r w:rsidRPr="00A04CB5">
        <w:rPr>
          <w:snapToGrid w:val="0"/>
          <w:lang w:val="ru-RU"/>
        </w:rPr>
        <w:t>.</w:t>
      </w:r>
      <w:r w:rsidR="00635314" w:rsidRPr="002F3020">
        <w:rPr>
          <w:snapToGrid w:val="0"/>
          <w:lang w:val="ru-RU"/>
        </w:rPr>
        <w:t>2.1</w:t>
      </w:r>
      <w:r w:rsidR="00E90D69" w:rsidRPr="002F3020">
        <w:rPr>
          <w:snapToGrid w:val="0"/>
          <w:lang w:val="ru-RU"/>
        </w:rPr>
        <w:t>.</w:t>
      </w:r>
    </w:p>
    <w:p w:rsidR="003C6CF4" w:rsidRPr="002F3020" w:rsidRDefault="003C6CF4" w:rsidP="003C6CF4">
      <w:pPr>
        <w:ind w:firstLine="0"/>
        <w:rPr>
          <w:rFonts w:ascii="Times New Roman" w:hAnsi="Times New Roman"/>
          <w:b/>
          <w:snapToGrid w:val="0"/>
          <w:szCs w:val="24"/>
          <w:lang w:val="ru-RU"/>
        </w:rPr>
        <w:sectPr w:rsidR="003C6CF4" w:rsidRPr="002F3020" w:rsidSect="00337B30">
          <w:pgSz w:w="11906" w:h="16838"/>
          <w:pgMar w:top="1134" w:right="850" w:bottom="1134" w:left="1701" w:header="680" w:footer="284" w:gutter="0"/>
          <w:cols w:space="708"/>
          <w:docGrid w:linePitch="360"/>
        </w:sectPr>
      </w:pPr>
    </w:p>
    <w:p w:rsidR="00E616B6" w:rsidRPr="002F3020" w:rsidRDefault="003C6CF4" w:rsidP="00337B30">
      <w:pPr>
        <w:pStyle w:val="affffffffff5"/>
        <w:rPr>
          <w:b/>
          <w:bCs w:val="0"/>
          <w:snapToGrid w:val="0"/>
          <w:lang w:val="ru-RU"/>
        </w:rPr>
      </w:pPr>
      <w:r w:rsidRPr="00A04CB5">
        <w:rPr>
          <w:b/>
          <w:bCs w:val="0"/>
          <w:snapToGrid w:val="0"/>
          <w:lang w:val="ru-RU"/>
        </w:rPr>
        <w:lastRenderedPageBreak/>
        <w:t xml:space="preserve">Таблица 2.2.1 – Прогнозы приростов спроса на тепловую мощность для централизованного теплоснабжения с разделением по </w:t>
      </w:r>
      <w:r w:rsidR="00E5078C" w:rsidRPr="00A04CB5">
        <w:rPr>
          <w:b/>
          <w:bCs w:val="0"/>
          <w:snapToGrid w:val="0"/>
          <w:lang w:val="ru-RU"/>
        </w:rPr>
        <w:t>видам теплопотребления, Гкал/ч</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01"/>
        <w:gridCol w:w="1305"/>
        <w:gridCol w:w="1262"/>
        <w:gridCol w:w="1291"/>
        <w:gridCol w:w="937"/>
        <w:gridCol w:w="950"/>
        <w:gridCol w:w="950"/>
        <w:gridCol w:w="1421"/>
        <w:gridCol w:w="1484"/>
        <w:gridCol w:w="1351"/>
        <w:gridCol w:w="1351"/>
      </w:tblGrid>
      <w:tr w:rsidR="00337B30" w:rsidRPr="00A04CB5" w:rsidTr="00337B30">
        <w:trPr>
          <w:trHeight w:val="20"/>
        </w:trPr>
        <w:tc>
          <w:tcPr>
            <w:tcW w:w="758" w:type="pct"/>
            <w:shd w:val="clear" w:color="000000" w:fill="D9D9D9"/>
            <w:vAlign w:val="center"/>
            <w:hideMark/>
          </w:tcPr>
          <w:p w:rsidR="00337B30" w:rsidRPr="002F3020" w:rsidRDefault="00337B30" w:rsidP="00337B30">
            <w:pPr>
              <w:pStyle w:val="11111"/>
              <w:rPr>
                <w:rFonts w:eastAsia="Calibri"/>
                <w:snapToGrid w:val="0"/>
                <w:lang w:val="ru-RU" w:eastAsia="ru-RU" w:bidi="ar-SA"/>
              </w:rPr>
            </w:pPr>
            <w:r w:rsidRPr="002F3020">
              <w:rPr>
                <w:rFonts w:eastAsia="Calibri"/>
                <w:snapToGrid w:val="0"/>
                <w:lang w:val="ru-RU" w:eastAsia="ru-RU" w:bidi="ar-SA"/>
              </w:rPr>
              <w:t>Источник централизованного теплоснабжения</w:t>
            </w:r>
          </w:p>
        </w:tc>
        <w:tc>
          <w:tcPr>
            <w:tcW w:w="450" w:type="pct"/>
            <w:shd w:val="clear" w:color="000000" w:fill="D9D9D9"/>
            <w:vAlign w:val="center"/>
            <w:hideMark/>
          </w:tcPr>
          <w:p w:rsidR="00337B30" w:rsidRPr="002F3020" w:rsidRDefault="00337B30" w:rsidP="00337B30">
            <w:pPr>
              <w:pStyle w:val="11111"/>
              <w:rPr>
                <w:rFonts w:eastAsia="Calibri"/>
                <w:snapToGrid w:val="0"/>
                <w:lang w:val="ru-RU" w:eastAsia="ru-RU" w:bidi="ar-SA"/>
              </w:rPr>
            </w:pPr>
            <w:r w:rsidRPr="002F3020">
              <w:rPr>
                <w:rFonts w:eastAsia="Calibri"/>
                <w:snapToGrid w:val="0"/>
                <w:lang w:val="ru-RU" w:eastAsia="ru-RU" w:bidi="ar-SA"/>
              </w:rPr>
              <w:t>Установленная тепловая мощность, Гкал/ч</w:t>
            </w:r>
          </w:p>
        </w:tc>
        <w:tc>
          <w:tcPr>
            <w:tcW w:w="435" w:type="pct"/>
            <w:shd w:val="clear" w:color="000000" w:fill="D9D9D9"/>
            <w:vAlign w:val="center"/>
            <w:hideMark/>
          </w:tcPr>
          <w:p w:rsidR="00337B30" w:rsidRPr="002F3020" w:rsidRDefault="00337B30" w:rsidP="00337B30">
            <w:pPr>
              <w:pStyle w:val="11111"/>
              <w:rPr>
                <w:rFonts w:eastAsia="Calibri"/>
                <w:snapToGrid w:val="0"/>
                <w:lang w:val="ru-RU" w:eastAsia="ru-RU" w:bidi="ar-SA"/>
              </w:rPr>
            </w:pPr>
            <w:r w:rsidRPr="002F3020">
              <w:rPr>
                <w:rFonts w:eastAsia="Calibri"/>
                <w:snapToGrid w:val="0"/>
                <w:lang w:val="ru-RU" w:eastAsia="ru-RU" w:bidi="ar-SA"/>
              </w:rPr>
              <w:t>Фактическая располагаемая тепловая мощность источника, Гкал/ч</w:t>
            </w:r>
          </w:p>
        </w:tc>
        <w:tc>
          <w:tcPr>
            <w:tcW w:w="445" w:type="pct"/>
            <w:shd w:val="clear" w:color="000000" w:fill="D9D9D9"/>
            <w:vAlign w:val="center"/>
            <w:hideMark/>
          </w:tcPr>
          <w:p w:rsidR="00337B30" w:rsidRPr="002F3020" w:rsidRDefault="00337B30" w:rsidP="00337B30">
            <w:pPr>
              <w:pStyle w:val="11111"/>
              <w:rPr>
                <w:rFonts w:eastAsia="Calibri"/>
                <w:snapToGrid w:val="0"/>
                <w:lang w:val="ru-RU" w:eastAsia="ru-RU" w:bidi="ar-SA"/>
              </w:rPr>
            </w:pPr>
            <w:r w:rsidRPr="002F3020">
              <w:rPr>
                <w:rFonts w:eastAsia="Calibri"/>
                <w:snapToGrid w:val="0"/>
                <w:lang w:val="ru-RU" w:eastAsia="ru-RU" w:bidi="ar-SA"/>
              </w:rPr>
              <w:t>Расход тепловой мощности на собственные и хозяйственные нужды, Гкал/ч</w:t>
            </w:r>
          </w:p>
        </w:tc>
        <w:tc>
          <w:tcPr>
            <w:tcW w:w="323" w:type="pct"/>
            <w:shd w:val="clear" w:color="000000" w:fill="D9D9D9"/>
            <w:vAlign w:val="center"/>
            <w:hideMark/>
          </w:tcPr>
          <w:p w:rsidR="00337B30" w:rsidRPr="002F3020" w:rsidRDefault="00337B30" w:rsidP="00337B30">
            <w:pPr>
              <w:pStyle w:val="11111"/>
              <w:rPr>
                <w:rFonts w:eastAsia="Calibri"/>
                <w:snapToGrid w:val="0"/>
                <w:lang w:val="ru-RU" w:eastAsia="ru-RU" w:bidi="ar-SA"/>
              </w:rPr>
            </w:pPr>
            <w:r w:rsidRPr="002F3020">
              <w:rPr>
                <w:rFonts w:eastAsia="Calibri"/>
                <w:snapToGrid w:val="0"/>
                <w:lang w:val="ru-RU" w:eastAsia="ru-RU" w:bidi="ar-SA"/>
              </w:rPr>
              <w:t>Тепловая мощность нетто, Гкал/ч</w:t>
            </w:r>
          </w:p>
        </w:tc>
        <w:tc>
          <w:tcPr>
            <w:tcW w:w="328" w:type="pct"/>
            <w:shd w:val="clear" w:color="000000" w:fill="D9D9D9"/>
            <w:vAlign w:val="center"/>
            <w:hideMark/>
          </w:tcPr>
          <w:p w:rsidR="00337B30" w:rsidRPr="002F3020" w:rsidRDefault="00337B30" w:rsidP="00337B30">
            <w:pPr>
              <w:pStyle w:val="11111"/>
              <w:rPr>
                <w:rFonts w:eastAsia="Calibri"/>
                <w:snapToGrid w:val="0"/>
                <w:lang w:val="ru-RU" w:eastAsia="ru-RU" w:bidi="ar-SA"/>
              </w:rPr>
            </w:pPr>
            <w:r w:rsidRPr="002F3020">
              <w:rPr>
                <w:rFonts w:eastAsia="Calibri"/>
                <w:snapToGrid w:val="0"/>
                <w:lang w:val="ru-RU" w:eastAsia="ru-RU" w:bidi="ar-SA"/>
              </w:rPr>
              <w:t>Потери мощности в тепловых сетях, %</w:t>
            </w:r>
          </w:p>
        </w:tc>
        <w:tc>
          <w:tcPr>
            <w:tcW w:w="328" w:type="pct"/>
            <w:shd w:val="clear" w:color="000000" w:fill="D9D9D9"/>
            <w:vAlign w:val="center"/>
            <w:hideMark/>
          </w:tcPr>
          <w:p w:rsidR="00337B30" w:rsidRPr="002F3020" w:rsidRDefault="00337B30" w:rsidP="00337B30">
            <w:pPr>
              <w:pStyle w:val="11111"/>
              <w:rPr>
                <w:rFonts w:eastAsia="Calibri"/>
                <w:snapToGrid w:val="0"/>
                <w:lang w:val="ru-RU" w:eastAsia="ru-RU" w:bidi="ar-SA"/>
              </w:rPr>
            </w:pPr>
            <w:r w:rsidRPr="002F3020">
              <w:rPr>
                <w:rFonts w:eastAsia="Calibri"/>
                <w:snapToGrid w:val="0"/>
                <w:lang w:val="ru-RU" w:eastAsia="ru-RU" w:bidi="ar-SA"/>
              </w:rPr>
              <w:t>Потери мощности в тепловых сетях, Гкал/ч</w:t>
            </w:r>
          </w:p>
        </w:tc>
        <w:tc>
          <w:tcPr>
            <w:tcW w:w="490" w:type="pct"/>
            <w:shd w:val="clear" w:color="000000" w:fill="D9D9D9"/>
            <w:vAlign w:val="center"/>
            <w:hideMark/>
          </w:tcPr>
          <w:p w:rsidR="00337B30" w:rsidRPr="002F3020" w:rsidRDefault="00337B30" w:rsidP="00337B30">
            <w:pPr>
              <w:pStyle w:val="11111"/>
              <w:rPr>
                <w:rFonts w:eastAsia="Calibri"/>
                <w:snapToGrid w:val="0"/>
                <w:lang w:val="ru-RU" w:eastAsia="ru-RU" w:bidi="ar-SA"/>
              </w:rPr>
            </w:pPr>
            <w:r w:rsidRPr="002F3020">
              <w:rPr>
                <w:rFonts w:eastAsia="Calibri"/>
                <w:snapToGrid w:val="0"/>
                <w:lang w:val="ru-RU" w:eastAsia="ru-RU" w:bidi="ar-SA"/>
              </w:rPr>
              <w:t>Присоединенная расчетная тепловая нагрузка (мощность), Гкал/ч</w:t>
            </w:r>
          </w:p>
        </w:tc>
        <w:tc>
          <w:tcPr>
            <w:tcW w:w="511" w:type="pct"/>
            <w:shd w:val="clear" w:color="000000" w:fill="D9D9D9"/>
            <w:vAlign w:val="center"/>
            <w:hideMark/>
          </w:tcPr>
          <w:p w:rsidR="00337B30" w:rsidRPr="002F3020" w:rsidRDefault="00337B30" w:rsidP="00337B30">
            <w:pPr>
              <w:pStyle w:val="11111"/>
              <w:rPr>
                <w:rFonts w:eastAsia="Calibri"/>
                <w:snapToGrid w:val="0"/>
                <w:lang w:val="ru-RU" w:eastAsia="ru-RU" w:bidi="ar-SA"/>
              </w:rPr>
            </w:pPr>
            <w:r w:rsidRPr="002F3020">
              <w:rPr>
                <w:rFonts w:eastAsia="Calibri"/>
                <w:snapToGrid w:val="0"/>
                <w:lang w:val="ru-RU" w:eastAsia="ru-RU" w:bidi="ar-SA"/>
              </w:rPr>
              <w:t>Тепловая нагрузка с учетом потерь тепловой энергии при транспортировке, Гкал/час</w:t>
            </w:r>
          </w:p>
        </w:tc>
        <w:tc>
          <w:tcPr>
            <w:tcW w:w="466" w:type="pct"/>
            <w:shd w:val="clear" w:color="000000" w:fill="D9D9D9"/>
            <w:vAlign w:val="center"/>
            <w:hideMark/>
          </w:tcPr>
          <w:p w:rsidR="00337B30" w:rsidRPr="002F3020" w:rsidRDefault="00337B30" w:rsidP="00337B30">
            <w:pPr>
              <w:pStyle w:val="11111"/>
              <w:rPr>
                <w:rFonts w:eastAsia="Calibri"/>
                <w:snapToGrid w:val="0"/>
                <w:lang w:val="ru-RU" w:eastAsia="ru-RU" w:bidi="ar-SA"/>
              </w:rPr>
            </w:pPr>
            <w:r w:rsidRPr="002F3020">
              <w:rPr>
                <w:rFonts w:eastAsia="Calibri"/>
                <w:snapToGrid w:val="0"/>
                <w:lang w:val="ru-RU" w:eastAsia="ru-RU" w:bidi="ar-SA"/>
              </w:rPr>
              <w:t>Резерв/дефицит тепловой мощности (по фактической нагрузке), Гкал/ч</w:t>
            </w:r>
          </w:p>
        </w:tc>
        <w:tc>
          <w:tcPr>
            <w:tcW w:w="466" w:type="pct"/>
            <w:shd w:val="clear" w:color="000000" w:fill="D9D9D9"/>
            <w:vAlign w:val="center"/>
            <w:hideMark/>
          </w:tcPr>
          <w:p w:rsidR="00337B30" w:rsidRPr="002F3020" w:rsidRDefault="00337B30" w:rsidP="00337B30">
            <w:pPr>
              <w:pStyle w:val="11111"/>
              <w:rPr>
                <w:rFonts w:eastAsia="Calibri"/>
                <w:snapToGrid w:val="0"/>
                <w:lang w:val="ru-RU" w:eastAsia="ru-RU" w:bidi="ar-SA"/>
              </w:rPr>
            </w:pPr>
            <w:r w:rsidRPr="002F3020">
              <w:rPr>
                <w:rFonts w:eastAsia="Calibri"/>
                <w:snapToGrid w:val="0"/>
                <w:lang w:val="ru-RU" w:eastAsia="ru-RU" w:bidi="ar-SA"/>
              </w:rPr>
              <w:t>Резерв/дефицит тепловой мощности (по фактической нагрузке),</w:t>
            </w:r>
            <w:r w:rsidR="00265392">
              <w:rPr>
                <w:rFonts w:eastAsia="Calibri"/>
                <w:snapToGrid w:val="0"/>
                <w:lang w:val="ru-RU" w:eastAsia="ru-RU" w:bidi="ar-SA"/>
              </w:rPr>
              <w:t xml:space="preserve"> </w:t>
            </w:r>
            <w:r w:rsidRPr="002F3020">
              <w:rPr>
                <w:rFonts w:eastAsia="Calibri"/>
                <w:snapToGrid w:val="0"/>
                <w:lang w:val="ru-RU" w:eastAsia="ru-RU" w:bidi="ar-SA"/>
              </w:rPr>
              <w:t>%</w:t>
            </w:r>
          </w:p>
        </w:tc>
      </w:tr>
      <w:tr w:rsidR="00337B30" w:rsidRPr="002F3020" w:rsidTr="00337B30">
        <w:trPr>
          <w:trHeight w:val="20"/>
        </w:trPr>
        <w:tc>
          <w:tcPr>
            <w:tcW w:w="758" w:type="pct"/>
            <w:shd w:val="clear" w:color="000000" w:fill="FFFFFF"/>
            <w:vAlign w:val="center"/>
            <w:hideMark/>
          </w:tcPr>
          <w:p w:rsidR="00337B30" w:rsidRPr="002F3020" w:rsidRDefault="00337B30" w:rsidP="00337B30">
            <w:pPr>
              <w:pStyle w:val="11111"/>
              <w:rPr>
                <w:rFonts w:eastAsia="Calibri"/>
                <w:snapToGrid w:val="0"/>
                <w:lang w:val="ru-RU" w:eastAsia="ru-RU" w:bidi="ar-SA"/>
              </w:rPr>
            </w:pPr>
            <w:r w:rsidRPr="002F3020">
              <w:rPr>
                <w:rFonts w:eastAsia="Calibri"/>
                <w:snapToGrid w:val="0"/>
                <w:lang w:val="ru-RU" w:eastAsia="ru-RU" w:bidi="ar-SA"/>
              </w:rPr>
              <w:t>2025 год</w:t>
            </w:r>
          </w:p>
        </w:tc>
        <w:tc>
          <w:tcPr>
            <w:tcW w:w="450" w:type="pct"/>
            <w:shd w:val="clear" w:color="000000" w:fill="FFFFFF"/>
            <w:vAlign w:val="center"/>
            <w:hideMark/>
          </w:tcPr>
          <w:p w:rsidR="00337B30" w:rsidRPr="002F3020" w:rsidRDefault="00337B30" w:rsidP="00337B30">
            <w:pPr>
              <w:pStyle w:val="11111"/>
              <w:rPr>
                <w:rFonts w:eastAsia="Calibri"/>
                <w:snapToGrid w:val="0"/>
                <w:lang w:val="ru-RU" w:eastAsia="ru-RU" w:bidi="ar-SA"/>
              </w:rPr>
            </w:pPr>
          </w:p>
        </w:tc>
        <w:tc>
          <w:tcPr>
            <w:tcW w:w="435" w:type="pct"/>
            <w:shd w:val="clear" w:color="000000" w:fill="FFFFFF"/>
            <w:vAlign w:val="center"/>
            <w:hideMark/>
          </w:tcPr>
          <w:p w:rsidR="00337B30" w:rsidRPr="002F3020" w:rsidRDefault="00337B30" w:rsidP="00337B30">
            <w:pPr>
              <w:pStyle w:val="11111"/>
              <w:rPr>
                <w:rFonts w:eastAsia="Calibri"/>
                <w:snapToGrid w:val="0"/>
                <w:lang w:val="ru-RU" w:eastAsia="ru-RU" w:bidi="ar-SA"/>
              </w:rPr>
            </w:pPr>
          </w:p>
        </w:tc>
        <w:tc>
          <w:tcPr>
            <w:tcW w:w="445" w:type="pct"/>
            <w:shd w:val="clear" w:color="000000" w:fill="FFFFFF"/>
            <w:vAlign w:val="center"/>
            <w:hideMark/>
          </w:tcPr>
          <w:p w:rsidR="00337B30" w:rsidRPr="002F3020" w:rsidRDefault="00337B30" w:rsidP="00337B30">
            <w:pPr>
              <w:pStyle w:val="11111"/>
              <w:rPr>
                <w:rFonts w:eastAsia="Calibri"/>
                <w:snapToGrid w:val="0"/>
                <w:lang w:val="ru-RU" w:eastAsia="ru-RU" w:bidi="ar-SA"/>
              </w:rPr>
            </w:pPr>
          </w:p>
        </w:tc>
        <w:tc>
          <w:tcPr>
            <w:tcW w:w="323" w:type="pct"/>
            <w:shd w:val="clear" w:color="000000" w:fill="FFFFFF"/>
            <w:noWrap/>
            <w:vAlign w:val="center"/>
            <w:hideMark/>
          </w:tcPr>
          <w:p w:rsidR="00337B30" w:rsidRPr="002F3020" w:rsidRDefault="00337B30" w:rsidP="00337B30">
            <w:pPr>
              <w:pStyle w:val="11111"/>
              <w:rPr>
                <w:rFonts w:eastAsia="Calibri"/>
                <w:snapToGrid w:val="0"/>
                <w:lang w:val="ru-RU" w:eastAsia="ru-RU" w:bidi="ar-SA"/>
              </w:rPr>
            </w:pPr>
          </w:p>
        </w:tc>
        <w:tc>
          <w:tcPr>
            <w:tcW w:w="328" w:type="pct"/>
            <w:shd w:val="clear" w:color="000000" w:fill="FFFFFF"/>
            <w:vAlign w:val="center"/>
            <w:hideMark/>
          </w:tcPr>
          <w:p w:rsidR="00337B30" w:rsidRPr="002F3020" w:rsidRDefault="00337B30" w:rsidP="00337B30">
            <w:pPr>
              <w:pStyle w:val="11111"/>
              <w:rPr>
                <w:rFonts w:eastAsia="Calibri"/>
                <w:snapToGrid w:val="0"/>
                <w:lang w:val="ru-RU" w:eastAsia="ru-RU" w:bidi="ar-SA"/>
              </w:rPr>
            </w:pPr>
          </w:p>
        </w:tc>
        <w:tc>
          <w:tcPr>
            <w:tcW w:w="328" w:type="pct"/>
            <w:shd w:val="clear" w:color="000000" w:fill="FFFFFF"/>
            <w:vAlign w:val="center"/>
            <w:hideMark/>
          </w:tcPr>
          <w:p w:rsidR="00337B30" w:rsidRPr="002F3020" w:rsidRDefault="00337B30" w:rsidP="00337B30">
            <w:pPr>
              <w:pStyle w:val="11111"/>
              <w:rPr>
                <w:rFonts w:eastAsia="Calibri"/>
                <w:snapToGrid w:val="0"/>
                <w:lang w:val="ru-RU" w:eastAsia="ru-RU" w:bidi="ar-SA"/>
              </w:rPr>
            </w:pPr>
          </w:p>
        </w:tc>
        <w:tc>
          <w:tcPr>
            <w:tcW w:w="490" w:type="pct"/>
            <w:shd w:val="clear" w:color="000000" w:fill="FFFFFF"/>
            <w:noWrap/>
            <w:vAlign w:val="center"/>
            <w:hideMark/>
          </w:tcPr>
          <w:p w:rsidR="00337B30" w:rsidRPr="002F3020" w:rsidRDefault="00337B30" w:rsidP="00337B30">
            <w:pPr>
              <w:pStyle w:val="11111"/>
              <w:rPr>
                <w:rFonts w:eastAsia="Calibri"/>
                <w:snapToGrid w:val="0"/>
                <w:lang w:val="ru-RU" w:eastAsia="ru-RU" w:bidi="ar-SA"/>
              </w:rPr>
            </w:pPr>
          </w:p>
        </w:tc>
        <w:tc>
          <w:tcPr>
            <w:tcW w:w="511" w:type="pct"/>
            <w:shd w:val="clear" w:color="000000" w:fill="FFFFFF"/>
            <w:noWrap/>
            <w:vAlign w:val="center"/>
            <w:hideMark/>
          </w:tcPr>
          <w:p w:rsidR="00337B30" w:rsidRPr="002F3020" w:rsidRDefault="00337B30" w:rsidP="00337B30">
            <w:pPr>
              <w:pStyle w:val="11111"/>
              <w:rPr>
                <w:rFonts w:eastAsia="Calibri"/>
                <w:snapToGrid w:val="0"/>
                <w:lang w:val="ru-RU" w:eastAsia="ru-RU" w:bidi="ar-SA"/>
              </w:rPr>
            </w:pPr>
          </w:p>
        </w:tc>
        <w:tc>
          <w:tcPr>
            <w:tcW w:w="466" w:type="pct"/>
            <w:shd w:val="clear" w:color="000000" w:fill="FFFFFF"/>
            <w:vAlign w:val="center"/>
            <w:hideMark/>
          </w:tcPr>
          <w:p w:rsidR="00337B30" w:rsidRPr="002F3020" w:rsidRDefault="00337B30" w:rsidP="00337B30">
            <w:pPr>
              <w:pStyle w:val="11111"/>
              <w:rPr>
                <w:rFonts w:eastAsia="Calibri"/>
                <w:snapToGrid w:val="0"/>
                <w:lang w:val="ru-RU" w:eastAsia="ru-RU" w:bidi="ar-SA"/>
              </w:rPr>
            </w:pPr>
          </w:p>
        </w:tc>
        <w:tc>
          <w:tcPr>
            <w:tcW w:w="466" w:type="pct"/>
            <w:shd w:val="clear" w:color="000000" w:fill="FFFFFF"/>
            <w:noWrap/>
            <w:vAlign w:val="center"/>
            <w:hideMark/>
          </w:tcPr>
          <w:p w:rsidR="00337B30" w:rsidRPr="002F3020" w:rsidRDefault="00337B30" w:rsidP="00337B30">
            <w:pPr>
              <w:pStyle w:val="11111"/>
              <w:rPr>
                <w:rFonts w:eastAsia="Calibri"/>
                <w:snapToGrid w:val="0"/>
                <w:lang w:val="ru-RU" w:eastAsia="ru-RU" w:bidi="ar-SA"/>
              </w:rPr>
            </w:pPr>
          </w:p>
        </w:tc>
      </w:tr>
      <w:tr w:rsidR="00337B30" w:rsidRPr="002F3020" w:rsidTr="00337B30">
        <w:trPr>
          <w:trHeight w:val="20"/>
        </w:trPr>
        <w:tc>
          <w:tcPr>
            <w:tcW w:w="758" w:type="pct"/>
            <w:vAlign w:val="center"/>
            <w:hideMark/>
          </w:tcPr>
          <w:p w:rsidR="00337B30" w:rsidRPr="002F3020" w:rsidRDefault="00337B30" w:rsidP="00337B30">
            <w:pPr>
              <w:pStyle w:val="11111"/>
              <w:rPr>
                <w:rFonts w:eastAsia="Calibri"/>
                <w:snapToGrid w:val="0"/>
                <w:lang w:val="ru-RU" w:eastAsia="ru-RU" w:bidi="ar-SA"/>
              </w:rPr>
            </w:pPr>
            <w:r w:rsidRPr="002F3020">
              <w:rPr>
                <w:rFonts w:eastAsia="Calibri"/>
                <w:snapToGrid w:val="0"/>
                <w:lang w:val="ru-RU" w:eastAsia="ru-RU" w:bidi="ar-SA"/>
              </w:rPr>
              <w:t>Газовая котельная БМК-0,3</w:t>
            </w:r>
          </w:p>
        </w:tc>
        <w:tc>
          <w:tcPr>
            <w:tcW w:w="450" w:type="pct"/>
            <w:vAlign w:val="center"/>
            <w:hideMark/>
          </w:tcPr>
          <w:p w:rsidR="00337B30" w:rsidRPr="002F3020" w:rsidRDefault="00337B30" w:rsidP="00337B30">
            <w:pPr>
              <w:pStyle w:val="11111"/>
              <w:rPr>
                <w:rFonts w:eastAsia="Calibri"/>
                <w:snapToGrid w:val="0"/>
                <w:lang w:val="ru-RU" w:eastAsia="ru-RU" w:bidi="ar-SA"/>
              </w:rPr>
            </w:pPr>
            <w:r w:rsidRPr="002F3020">
              <w:rPr>
                <w:rFonts w:eastAsia="Calibri"/>
                <w:snapToGrid w:val="0"/>
                <w:lang w:val="ru-RU" w:eastAsia="ru-RU" w:bidi="ar-SA"/>
              </w:rPr>
              <w:t>0,258</w:t>
            </w:r>
          </w:p>
        </w:tc>
        <w:tc>
          <w:tcPr>
            <w:tcW w:w="435" w:type="pct"/>
            <w:vAlign w:val="center"/>
            <w:hideMark/>
          </w:tcPr>
          <w:p w:rsidR="00337B30" w:rsidRPr="002F3020" w:rsidRDefault="00337B30" w:rsidP="00337B30">
            <w:pPr>
              <w:pStyle w:val="11111"/>
              <w:rPr>
                <w:rFonts w:eastAsia="Calibri"/>
                <w:snapToGrid w:val="0"/>
                <w:lang w:val="ru-RU" w:eastAsia="ru-RU" w:bidi="ar-SA"/>
              </w:rPr>
            </w:pPr>
            <w:r w:rsidRPr="002F3020">
              <w:rPr>
                <w:rFonts w:eastAsia="Calibri"/>
                <w:snapToGrid w:val="0"/>
                <w:lang w:val="ru-RU" w:eastAsia="ru-RU" w:bidi="ar-SA"/>
              </w:rPr>
              <w:t>0,26</w:t>
            </w:r>
          </w:p>
        </w:tc>
        <w:tc>
          <w:tcPr>
            <w:tcW w:w="445" w:type="pct"/>
            <w:noWrap/>
            <w:vAlign w:val="center"/>
            <w:hideMark/>
          </w:tcPr>
          <w:p w:rsidR="00337B30" w:rsidRPr="002F3020" w:rsidRDefault="00337B30" w:rsidP="00337B30">
            <w:pPr>
              <w:pStyle w:val="11111"/>
              <w:rPr>
                <w:rFonts w:eastAsia="Calibri"/>
                <w:snapToGrid w:val="0"/>
                <w:lang w:val="ru-RU" w:eastAsia="ru-RU" w:bidi="ar-SA"/>
              </w:rPr>
            </w:pPr>
            <w:r w:rsidRPr="002F3020">
              <w:rPr>
                <w:rFonts w:eastAsia="Calibri"/>
                <w:snapToGrid w:val="0"/>
                <w:lang w:val="ru-RU" w:eastAsia="ru-RU" w:bidi="ar-SA"/>
              </w:rPr>
              <w:t>0,001</w:t>
            </w:r>
          </w:p>
        </w:tc>
        <w:tc>
          <w:tcPr>
            <w:tcW w:w="323" w:type="pct"/>
            <w:shd w:val="clear" w:color="000000" w:fill="FFFFFF"/>
            <w:noWrap/>
            <w:vAlign w:val="center"/>
            <w:hideMark/>
          </w:tcPr>
          <w:p w:rsidR="00337B30" w:rsidRPr="002F3020" w:rsidRDefault="00337B30" w:rsidP="00337B30">
            <w:pPr>
              <w:pStyle w:val="11111"/>
              <w:rPr>
                <w:rFonts w:eastAsia="Calibri"/>
                <w:snapToGrid w:val="0"/>
                <w:lang w:val="ru-RU" w:eastAsia="ru-RU" w:bidi="ar-SA"/>
              </w:rPr>
            </w:pPr>
            <w:r w:rsidRPr="002F3020">
              <w:rPr>
                <w:rFonts w:eastAsia="Calibri"/>
                <w:snapToGrid w:val="0"/>
                <w:lang w:val="ru-RU" w:eastAsia="ru-RU" w:bidi="ar-SA"/>
              </w:rPr>
              <w:t>0,257</w:t>
            </w:r>
          </w:p>
        </w:tc>
        <w:tc>
          <w:tcPr>
            <w:tcW w:w="328" w:type="pct"/>
            <w:shd w:val="clear" w:color="000000" w:fill="FFFFFF"/>
            <w:vAlign w:val="center"/>
            <w:hideMark/>
          </w:tcPr>
          <w:p w:rsidR="00337B30" w:rsidRPr="002F3020" w:rsidRDefault="00337B30" w:rsidP="00337B30">
            <w:pPr>
              <w:pStyle w:val="11111"/>
              <w:rPr>
                <w:rFonts w:eastAsia="Calibri"/>
                <w:snapToGrid w:val="0"/>
                <w:lang w:val="ru-RU" w:eastAsia="ru-RU" w:bidi="ar-SA"/>
              </w:rPr>
            </w:pPr>
            <w:r w:rsidRPr="002F3020">
              <w:rPr>
                <w:rFonts w:eastAsia="Calibri"/>
                <w:snapToGrid w:val="0"/>
                <w:lang w:val="ru-RU" w:eastAsia="ru-RU" w:bidi="ar-SA"/>
              </w:rPr>
              <w:t>15,00</w:t>
            </w:r>
          </w:p>
        </w:tc>
        <w:tc>
          <w:tcPr>
            <w:tcW w:w="328" w:type="pct"/>
            <w:shd w:val="clear" w:color="000000" w:fill="FFFFFF"/>
            <w:vAlign w:val="center"/>
            <w:hideMark/>
          </w:tcPr>
          <w:p w:rsidR="00337B30" w:rsidRPr="002F3020" w:rsidRDefault="00337B30" w:rsidP="00337B30">
            <w:pPr>
              <w:pStyle w:val="11111"/>
              <w:rPr>
                <w:rFonts w:eastAsia="Calibri"/>
                <w:snapToGrid w:val="0"/>
                <w:lang w:val="ru-RU" w:eastAsia="ru-RU" w:bidi="ar-SA"/>
              </w:rPr>
            </w:pPr>
            <w:r w:rsidRPr="002F3020">
              <w:rPr>
                <w:rFonts w:eastAsia="Calibri"/>
                <w:snapToGrid w:val="0"/>
                <w:lang w:val="ru-RU" w:eastAsia="ru-RU" w:bidi="ar-SA"/>
              </w:rPr>
              <w:t>0,030</w:t>
            </w:r>
          </w:p>
        </w:tc>
        <w:tc>
          <w:tcPr>
            <w:tcW w:w="490" w:type="pct"/>
            <w:noWrap/>
            <w:vAlign w:val="center"/>
            <w:hideMark/>
          </w:tcPr>
          <w:p w:rsidR="00337B30" w:rsidRPr="002F3020" w:rsidRDefault="00337B30" w:rsidP="00337B30">
            <w:pPr>
              <w:pStyle w:val="11111"/>
              <w:rPr>
                <w:rFonts w:eastAsia="Calibri"/>
                <w:snapToGrid w:val="0"/>
                <w:lang w:val="ru-RU" w:eastAsia="ru-RU" w:bidi="ar-SA"/>
              </w:rPr>
            </w:pPr>
            <w:r w:rsidRPr="002F3020">
              <w:rPr>
                <w:rFonts w:eastAsia="Calibri"/>
                <w:snapToGrid w:val="0"/>
                <w:lang w:val="ru-RU" w:eastAsia="ru-RU" w:bidi="ar-SA"/>
              </w:rPr>
              <w:t>0,2</w:t>
            </w:r>
          </w:p>
        </w:tc>
        <w:tc>
          <w:tcPr>
            <w:tcW w:w="511" w:type="pct"/>
            <w:shd w:val="clear" w:color="000000" w:fill="FFFFFF"/>
            <w:noWrap/>
            <w:vAlign w:val="center"/>
            <w:hideMark/>
          </w:tcPr>
          <w:p w:rsidR="00337B30" w:rsidRPr="002F3020" w:rsidRDefault="00337B30" w:rsidP="00337B30">
            <w:pPr>
              <w:pStyle w:val="11111"/>
              <w:rPr>
                <w:rFonts w:eastAsia="Calibri"/>
                <w:snapToGrid w:val="0"/>
                <w:lang w:val="ru-RU" w:eastAsia="ru-RU" w:bidi="ar-SA"/>
              </w:rPr>
            </w:pPr>
            <w:r w:rsidRPr="002F3020">
              <w:rPr>
                <w:rFonts w:eastAsia="Calibri"/>
                <w:snapToGrid w:val="0"/>
                <w:lang w:val="ru-RU" w:eastAsia="ru-RU" w:bidi="ar-SA"/>
              </w:rPr>
              <w:t>0,230</w:t>
            </w:r>
          </w:p>
        </w:tc>
        <w:tc>
          <w:tcPr>
            <w:tcW w:w="466" w:type="pct"/>
            <w:shd w:val="clear" w:color="000000" w:fill="FFFFFF"/>
            <w:vAlign w:val="center"/>
            <w:hideMark/>
          </w:tcPr>
          <w:p w:rsidR="00337B30" w:rsidRPr="002F3020" w:rsidRDefault="00337B30" w:rsidP="00337B30">
            <w:pPr>
              <w:pStyle w:val="11111"/>
              <w:rPr>
                <w:rFonts w:eastAsia="Calibri"/>
                <w:snapToGrid w:val="0"/>
                <w:lang w:val="ru-RU" w:eastAsia="ru-RU" w:bidi="ar-SA"/>
              </w:rPr>
            </w:pPr>
            <w:r w:rsidRPr="002F3020">
              <w:rPr>
                <w:rFonts w:eastAsia="Calibri"/>
                <w:snapToGrid w:val="0"/>
                <w:lang w:val="ru-RU" w:eastAsia="ru-RU" w:bidi="ar-SA"/>
              </w:rPr>
              <w:t>0,027</w:t>
            </w:r>
          </w:p>
        </w:tc>
        <w:tc>
          <w:tcPr>
            <w:tcW w:w="466" w:type="pct"/>
            <w:shd w:val="clear" w:color="000000" w:fill="FFFFFF"/>
            <w:noWrap/>
            <w:vAlign w:val="center"/>
            <w:hideMark/>
          </w:tcPr>
          <w:p w:rsidR="00337B30" w:rsidRPr="002F3020" w:rsidRDefault="00337B30" w:rsidP="00337B30">
            <w:pPr>
              <w:pStyle w:val="11111"/>
              <w:rPr>
                <w:rFonts w:eastAsia="Calibri"/>
                <w:snapToGrid w:val="0"/>
                <w:lang w:val="ru-RU" w:eastAsia="ru-RU" w:bidi="ar-SA"/>
              </w:rPr>
            </w:pPr>
            <w:r w:rsidRPr="002F3020">
              <w:rPr>
                <w:rFonts w:eastAsia="Calibri"/>
                <w:snapToGrid w:val="0"/>
                <w:lang w:val="ru-RU" w:eastAsia="ru-RU" w:bidi="ar-SA"/>
              </w:rPr>
              <w:t>10,47</w:t>
            </w:r>
          </w:p>
        </w:tc>
      </w:tr>
      <w:tr w:rsidR="00337B30" w:rsidRPr="002F3020" w:rsidTr="00337B30">
        <w:trPr>
          <w:trHeight w:val="20"/>
        </w:trPr>
        <w:tc>
          <w:tcPr>
            <w:tcW w:w="758" w:type="pct"/>
            <w:shd w:val="clear" w:color="000000" w:fill="FFFFFF"/>
            <w:vAlign w:val="center"/>
            <w:hideMark/>
          </w:tcPr>
          <w:p w:rsidR="00337B30" w:rsidRPr="002F3020" w:rsidRDefault="00337B30" w:rsidP="00337B30">
            <w:pPr>
              <w:pStyle w:val="11111"/>
              <w:rPr>
                <w:rFonts w:eastAsia="Calibri"/>
                <w:snapToGrid w:val="0"/>
                <w:lang w:val="ru-RU" w:eastAsia="ru-RU" w:bidi="ar-SA"/>
              </w:rPr>
            </w:pPr>
            <w:r w:rsidRPr="002F3020">
              <w:rPr>
                <w:rFonts w:eastAsia="Calibri"/>
                <w:snapToGrid w:val="0"/>
                <w:lang w:val="ru-RU" w:eastAsia="ru-RU" w:bidi="ar-SA"/>
              </w:rPr>
              <w:t>2026 год</w:t>
            </w:r>
          </w:p>
        </w:tc>
        <w:tc>
          <w:tcPr>
            <w:tcW w:w="450" w:type="pct"/>
            <w:shd w:val="clear" w:color="000000" w:fill="FFFFFF"/>
            <w:vAlign w:val="center"/>
            <w:hideMark/>
          </w:tcPr>
          <w:p w:rsidR="00337B30" w:rsidRPr="002F3020" w:rsidRDefault="00337B30" w:rsidP="00337B30">
            <w:pPr>
              <w:pStyle w:val="11111"/>
              <w:rPr>
                <w:rFonts w:eastAsia="Calibri"/>
                <w:snapToGrid w:val="0"/>
                <w:lang w:val="ru-RU" w:eastAsia="ru-RU" w:bidi="ar-SA"/>
              </w:rPr>
            </w:pPr>
          </w:p>
        </w:tc>
        <w:tc>
          <w:tcPr>
            <w:tcW w:w="435" w:type="pct"/>
            <w:shd w:val="clear" w:color="000000" w:fill="FFFFFF"/>
            <w:vAlign w:val="center"/>
            <w:hideMark/>
          </w:tcPr>
          <w:p w:rsidR="00337B30" w:rsidRPr="002F3020" w:rsidRDefault="00337B30" w:rsidP="00337B30">
            <w:pPr>
              <w:pStyle w:val="11111"/>
              <w:rPr>
                <w:rFonts w:eastAsia="Calibri"/>
                <w:snapToGrid w:val="0"/>
                <w:lang w:val="ru-RU" w:eastAsia="ru-RU" w:bidi="ar-SA"/>
              </w:rPr>
            </w:pPr>
          </w:p>
        </w:tc>
        <w:tc>
          <w:tcPr>
            <w:tcW w:w="445" w:type="pct"/>
            <w:shd w:val="clear" w:color="000000" w:fill="FFFFFF"/>
            <w:vAlign w:val="center"/>
            <w:hideMark/>
          </w:tcPr>
          <w:p w:rsidR="00337B30" w:rsidRPr="002F3020" w:rsidRDefault="00337B30" w:rsidP="00337B30">
            <w:pPr>
              <w:pStyle w:val="11111"/>
              <w:rPr>
                <w:rFonts w:eastAsia="Calibri"/>
                <w:snapToGrid w:val="0"/>
                <w:lang w:val="ru-RU" w:eastAsia="ru-RU" w:bidi="ar-SA"/>
              </w:rPr>
            </w:pPr>
          </w:p>
        </w:tc>
        <w:tc>
          <w:tcPr>
            <w:tcW w:w="323" w:type="pct"/>
            <w:shd w:val="clear" w:color="000000" w:fill="FFFFFF"/>
            <w:vAlign w:val="center"/>
            <w:hideMark/>
          </w:tcPr>
          <w:p w:rsidR="00337B30" w:rsidRPr="002F3020" w:rsidRDefault="00337B30" w:rsidP="00337B30">
            <w:pPr>
              <w:pStyle w:val="11111"/>
              <w:rPr>
                <w:rFonts w:eastAsia="Calibri"/>
                <w:snapToGrid w:val="0"/>
                <w:lang w:val="ru-RU" w:eastAsia="ru-RU" w:bidi="ar-SA"/>
              </w:rPr>
            </w:pPr>
          </w:p>
        </w:tc>
        <w:tc>
          <w:tcPr>
            <w:tcW w:w="328" w:type="pct"/>
            <w:shd w:val="clear" w:color="000000" w:fill="FFFFFF"/>
            <w:vAlign w:val="center"/>
            <w:hideMark/>
          </w:tcPr>
          <w:p w:rsidR="00337B30" w:rsidRPr="002F3020" w:rsidRDefault="00337B30" w:rsidP="00337B30">
            <w:pPr>
              <w:pStyle w:val="11111"/>
              <w:rPr>
                <w:rFonts w:eastAsia="Calibri"/>
                <w:snapToGrid w:val="0"/>
                <w:lang w:val="ru-RU" w:eastAsia="ru-RU" w:bidi="ar-SA"/>
              </w:rPr>
            </w:pPr>
          </w:p>
        </w:tc>
        <w:tc>
          <w:tcPr>
            <w:tcW w:w="328" w:type="pct"/>
            <w:shd w:val="clear" w:color="000000" w:fill="FFFFFF"/>
            <w:vAlign w:val="center"/>
            <w:hideMark/>
          </w:tcPr>
          <w:p w:rsidR="00337B30" w:rsidRPr="002F3020" w:rsidRDefault="00337B30" w:rsidP="00337B30">
            <w:pPr>
              <w:pStyle w:val="11111"/>
              <w:rPr>
                <w:rFonts w:eastAsia="Calibri"/>
                <w:snapToGrid w:val="0"/>
                <w:lang w:val="ru-RU" w:eastAsia="ru-RU" w:bidi="ar-SA"/>
              </w:rPr>
            </w:pPr>
          </w:p>
        </w:tc>
        <w:tc>
          <w:tcPr>
            <w:tcW w:w="490" w:type="pct"/>
            <w:shd w:val="clear" w:color="000000" w:fill="FFFFFF"/>
            <w:vAlign w:val="center"/>
            <w:hideMark/>
          </w:tcPr>
          <w:p w:rsidR="00337B30" w:rsidRPr="002F3020" w:rsidRDefault="00337B30" w:rsidP="00337B30">
            <w:pPr>
              <w:pStyle w:val="11111"/>
              <w:rPr>
                <w:rFonts w:eastAsia="Calibri"/>
                <w:snapToGrid w:val="0"/>
                <w:lang w:val="ru-RU" w:eastAsia="ru-RU" w:bidi="ar-SA"/>
              </w:rPr>
            </w:pPr>
          </w:p>
        </w:tc>
        <w:tc>
          <w:tcPr>
            <w:tcW w:w="511" w:type="pct"/>
            <w:shd w:val="clear" w:color="000000" w:fill="FFFFFF"/>
            <w:vAlign w:val="center"/>
            <w:hideMark/>
          </w:tcPr>
          <w:p w:rsidR="00337B30" w:rsidRPr="002F3020" w:rsidRDefault="00337B30" w:rsidP="00337B30">
            <w:pPr>
              <w:pStyle w:val="11111"/>
              <w:rPr>
                <w:rFonts w:eastAsia="Calibri"/>
                <w:snapToGrid w:val="0"/>
                <w:lang w:val="ru-RU" w:eastAsia="ru-RU" w:bidi="ar-SA"/>
              </w:rPr>
            </w:pPr>
          </w:p>
        </w:tc>
        <w:tc>
          <w:tcPr>
            <w:tcW w:w="466" w:type="pct"/>
            <w:shd w:val="clear" w:color="000000" w:fill="FFFFFF"/>
            <w:vAlign w:val="center"/>
            <w:hideMark/>
          </w:tcPr>
          <w:p w:rsidR="00337B30" w:rsidRPr="002F3020" w:rsidRDefault="00337B30" w:rsidP="00337B30">
            <w:pPr>
              <w:pStyle w:val="11111"/>
              <w:rPr>
                <w:rFonts w:eastAsia="Calibri"/>
                <w:snapToGrid w:val="0"/>
                <w:lang w:val="ru-RU" w:eastAsia="ru-RU" w:bidi="ar-SA"/>
              </w:rPr>
            </w:pPr>
          </w:p>
        </w:tc>
        <w:tc>
          <w:tcPr>
            <w:tcW w:w="466" w:type="pct"/>
            <w:shd w:val="clear" w:color="000000" w:fill="FFFFFF"/>
            <w:vAlign w:val="center"/>
            <w:hideMark/>
          </w:tcPr>
          <w:p w:rsidR="00337B30" w:rsidRPr="002F3020" w:rsidRDefault="00337B30" w:rsidP="00337B30">
            <w:pPr>
              <w:pStyle w:val="11111"/>
              <w:rPr>
                <w:rFonts w:eastAsia="Calibri"/>
                <w:snapToGrid w:val="0"/>
                <w:lang w:val="ru-RU" w:eastAsia="ru-RU" w:bidi="ar-SA"/>
              </w:rPr>
            </w:pPr>
          </w:p>
        </w:tc>
      </w:tr>
      <w:tr w:rsidR="00337B30" w:rsidRPr="002F3020" w:rsidTr="00337B30">
        <w:trPr>
          <w:trHeight w:val="20"/>
        </w:trPr>
        <w:tc>
          <w:tcPr>
            <w:tcW w:w="758" w:type="pct"/>
            <w:shd w:val="clear" w:color="000000" w:fill="FFFFFF"/>
            <w:noWrap/>
            <w:vAlign w:val="center"/>
            <w:hideMark/>
          </w:tcPr>
          <w:p w:rsidR="00337B30" w:rsidRPr="002F3020" w:rsidRDefault="00337B30" w:rsidP="00337B30">
            <w:pPr>
              <w:pStyle w:val="11111"/>
              <w:rPr>
                <w:rFonts w:eastAsia="Calibri"/>
                <w:snapToGrid w:val="0"/>
                <w:lang w:val="ru-RU" w:eastAsia="ru-RU" w:bidi="ar-SA"/>
              </w:rPr>
            </w:pPr>
            <w:r w:rsidRPr="002F3020">
              <w:rPr>
                <w:rFonts w:eastAsia="Calibri"/>
                <w:snapToGrid w:val="0"/>
                <w:lang w:val="ru-RU" w:eastAsia="ru-RU" w:bidi="ar-SA"/>
              </w:rPr>
              <w:t>Газовая котельная БМК-0,3</w:t>
            </w:r>
          </w:p>
        </w:tc>
        <w:tc>
          <w:tcPr>
            <w:tcW w:w="450" w:type="pct"/>
            <w:shd w:val="clear" w:color="000000" w:fill="FFFFFF"/>
            <w:vAlign w:val="center"/>
            <w:hideMark/>
          </w:tcPr>
          <w:p w:rsidR="00337B30" w:rsidRPr="002F3020" w:rsidRDefault="00337B30" w:rsidP="00337B30">
            <w:pPr>
              <w:pStyle w:val="11111"/>
              <w:rPr>
                <w:rFonts w:eastAsia="Calibri"/>
                <w:snapToGrid w:val="0"/>
                <w:lang w:val="ru-RU" w:eastAsia="ru-RU" w:bidi="ar-SA"/>
              </w:rPr>
            </w:pPr>
            <w:r w:rsidRPr="002F3020">
              <w:rPr>
                <w:rFonts w:eastAsia="Calibri"/>
                <w:snapToGrid w:val="0"/>
                <w:lang w:val="ru-RU" w:eastAsia="ru-RU" w:bidi="ar-SA"/>
              </w:rPr>
              <w:t>0,258</w:t>
            </w:r>
          </w:p>
        </w:tc>
        <w:tc>
          <w:tcPr>
            <w:tcW w:w="435" w:type="pct"/>
            <w:shd w:val="clear" w:color="000000" w:fill="FFFFFF"/>
            <w:vAlign w:val="center"/>
            <w:hideMark/>
          </w:tcPr>
          <w:p w:rsidR="00337B30" w:rsidRPr="002F3020" w:rsidRDefault="00337B30" w:rsidP="00337B30">
            <w:pPr>
              <w:pStyle w:val="11111"/>
              <w:rPr>
                <w:rFonts w:eastAsia="Calibri"/>
                <w:snapToGrid w:val="0"/>
                <w:lang w:val="ru-RU" w:eastAsia="ru-RU" w:bidi="ar-SA"/>
              </w:rPr>
            </w:pPr>
            <w:r w:rsidRPr="002F3020">
              <w:rPr>
                <w:rFonts w:eastAsia="Calibri"/>
                <w:snapToGrid w:val="0"/>
                <w:lang w:val="ru-RU" w:eastAsia="ru-RU" w:bidi="ar-SA"/>
              </w:rPr>
              <w:t>0,258</w:t>
            </w:r>
          </w:p>
        </w:tc>
        <w:tc>
          <w:tcPr>
            <w:tcW w:w="445" w:type="pct"/>
            <w:shd w:val="clear" w:color="000000" w:fill="FFFFFF"/>
            <w:vAlign w:val="center"/>
            <w:hideMark/>
          </w:tcPr>
          <w:p w:rsidR="00337B30" w:rsidRPr="002F3020" w:rsidRDefault="00337B30" w:rsidP="00337B30">
            <w:pPr>
              <w:pStyle w:val="11111"/>
              <w:rPr>
                <w:rFonts w:eastAsia="Calibri"/>
                <w:snapToGrid w:val="0"/>
                <w:lang w:val="ru-RU" w:eastAsia="ru-RU" w:bidi="ar-SA"/>
              </w:rPr>
            </w:pPr>
            <w:r w:rsidRPr="002F3020">
              <w:rPr>
                <w:rFonts w:eastAsia="Calibri"/>
                <w:snapToGrid w:val="0"/>
                <w:lang w:val="ru-RU" w:eastAsia="ru-RU" w:bidi="ar-SA"/>
              </w:rPr>
              <w:t>0,001</w:t>
            </w:r>
          </w:p>
        </w:tc>
        <w:tc>
          <w:tcPr>
            <w:tcW w:w="323" w:type="pct"/>
            <w:shd w:val="clear" w:color="000000" w:fill="FFFFFF"/>
            <w:noWrap/>
            <w:vAlign w:val="center"/>
            <w:hideMark/>
          </w:tcPr>
          <w:p w:rsidR="00337B30" w:rsidRPr="002F3020" w:rsidRDefault="00337B30" w:rsidP="00337B30">
            <w:pPr>
              <w:pStyle w:val="11111"/>
              <w:rPr>
                <w:rFonts w:eastAsia="Calibri"/>
                <w:snapToGrid w:val="0"/>
                <w:lang w:val="ru-RU" w:eastAsia="ru-RU" w:bidi="ar-SA"/>
              </w:rPr>
            </w:pPr>
            <w:r w:rsidRPr="002F3020">
              <w:rPr>
                <w:rFonts w:eastAsia="Calibri"/>
                <w:snapToGrid w:val="0"/>
                <w:lang w:val="ru-RU" w:eastAsia="ru-RU" w:bidi="ar-SA"/>
              </w:rPr>
              <w:t>0,257</w:t>
            </w:r>
          </w:p>
        </w:tc>
        <w:tc>
          <w:tcPr>
            <w:tcW w:w="328" w:type="pct"/>
            <w:shd w:val="clear" w:color="000000" w:fill="FFFFFF"/>
            <w:vAlign w:val="center"/>
            <w:hideMark/>
          </w:tcPr>
          <w:p w:rsidR="00337B30" w:rsidRPr="002F3020" w:rsidRDefault="00337B30" w:rsidP="00337B30">
            <w:pPr>
              <w:pStyle w:val="11111"/>
              <w:rPr>
                <w:rFonts w:eastAsia="Calibri"/>
                <w:snapToGrid w:val="0"/>
                <w:lang w:val="ru-RU" w:eastAsia="ru-RU" w:bidi="ar-SA"/>
              </w:rPr>
            </w:pPr>
            <w:r w:rsidRPr="002F3020">
              <w:rPr>
                <w:rFonts w:eastAsia="Calibri"/>
                <w:snapToGrid w:val="0"/>
                <w:lang w:val="ru-RU" w:eastAsia="ru-RU" w:bidi="ar-SA"/>
              </w:rPr>
              <w:t>15,00</w:t>
            </w:r>
          </w:p>
        </w:tc>
        <w:tc>
          <w:tcPr>
            <w:tcW w:w="328" w:type="pct"/>
            <w:shd w:val="clear" w:color="000000" w:fill="FFFFFF"/>
            <w:vAlign w:val="center"/>
            <w:hideMark/>
          </w:tcPr>
          <w:p w:rsidR="00337B30" w:rsidRPr="002F3020" w:rsidRDefault="00337B30" w:rsidP="00337B30">
            <w:pPr>
              <w:pStyle w:val="11111"/>
              <w:rPr>
                <w:rFonts w:eastAsia="Calibri"/>
                <w:snapToGrid w:val="0"/>
                <w:lang w:val="ru-RU" w:eastAsia="ru-RU" w:bidi="ar-SA"/>
              </w:rPr>
            </w:pPr>
            <w:r w:rsidRPr="002F3020">
              <w:rPr>
                <w:rFonts w:eastAsia="Calibri"/>
                <w:snapToGrid w:val="0"/>
                <w:lang w:val="ru-RU" w:eastAsia="ru-RU" w:bidi="ar-SA"/>
              </w:rPr>
              <w:t>0,030</w:t>
            </w:r>
          </w:p>
        </w:tc>
        <w:tc>
          <w:tcPr>
            <w:tcW w:w="490" w:type="pct"/>
            <w:shd w:val="clear" w:color="000000" w:fill="FFFFFF"/>
            <w:vAlign w:val="center"/>
            <w:hideMark/>
          </w:tcPr>
          <w:p w:rsidR="00337B30" w:rsidRPr="002F3020" w:rsidRDefault="00337B30" w:rsidP="00337B30">
            <w:pPr>
              <w:pStyle w:val="11111"/>
              <w:rPr>
                <w:rFonts w:eastAsia="Calibri"/>
                <w:snapToGrid w:val="0"/>
                <w:lang w:val="ru-RU" w:eastAsia="ru-RU" w:bidi="ar-SA"/>
              </w:rPr>
            </w:pPr>
            <w:r w:rsidRPr="002F3020">
              <w:rPr>
                <w:rFonts w:eastAsia="Calibri"/>
                <w:snapToGrid w:val="0"/>
                <w:lang w:val="ru-RU" w:eastAsia="ru-RU" w:bidi="ar-SA"/>
              </w:rPr>
              <w:t>0,200</w:t>
            </w:r>
          </w:p>
        </w:tc>
        <w:tc>
          <w:tcPr>
            <w:tcW w:w="511" w:type="pct"/>
            <w:shd w:val="clear" w:color="000000" w:fill="FFFFFF"/>
            <w:noWrap/>
            <w:vAlign w:val="center"/>
            <w:hideMark/>
          </w:tcPr>
          <w:p w:rsidR="00337B30" w:rsidRPr="002F3020" w:rsidRDefault="00337B30" w:rsidP="00337B30">
            <w:pPr>
              <w:pStyle w:val="11111"/>
              <w:rPr>
                <w:rFonts w:eastAsia="Calibri"/>
                <w:snapToGrid w:val="0"/>
                <w:lang w:val="ru-RU" w:eastAsia="ru-RU" w:bidi="ar-SA"/>
              </w:rPr>
            </w:pPr>
            <w:r w:rsidRPr="002F3020">
              <w:rPr>
                <w:rFonts w:eastAsia="Calibri"/>
                <w:snapToGrid w:val="0"/>
                <w:lang w:val="ru-RU" w:eastAsia="ru-RU" w:bidi="ar-SA"/>
              </w:rPr>
              <w:t>0,230</w:t>
            </w:r>
          </w:p>
        </w:tc>
        <w:tc>
          <w:tcPr>
            <w:tcW w:w="466" w:type="pct"/>
            <w:shd w:val="clear" w:color="000000" w:fill="FFFFFF"/>
            <w:vAlign w:val="center"/>
            <w:hideMark/>
          </w:tcPr>
          <w:p w:rsidR="00337B30" w:rsidRPr="002F3020" w:rsidRDefault="00337B30" w:rsidP="00337B30">
            <w:pPr>
              <w:pStyle w:val="11111"/>
              <w:rPr>
                <w:rFonts w:eastAsia="Calibri"/>
                <w:snapToGrid w:val="0"/>
                <w:lang w:val="ru-RU" w:eastAsia="ru-RU" w:bidi="ar-SA"/>
              </w:rPr>
            </w:pPr>
            <w:r w:rsidRPr="002F3020">
              <w:rPr>
                <w:rFonts w:eastAsia="Calibri"/>
                <w:snapToGrid w:val="0"/>
                <w:lang w:val="ru-RU" w:eastAsia="ru-RU" w:bidi="ar-SA"/>
              </w:rPr>
              <w:t>0,027</w:t>
            </w:r>
          </w:p>
        </w:tc>
        <w:tc>
          <w:tcPr>
            <w:tcW w:w="466" w:type="pct"/>
            <w:shd w:val="clear" w:color="000000" w:fill="FFFFFF"/>
            <w:noWrap/>
            <w:vAlign w:val="center"/>
            <w:hideMark/>
          </w:tcPr>
          <w:p w:rsidR="00337B30" w:rsidRPr="002F3020" w:rsidRDefault="00337B30" w:rsidP="00337B30">
            <w:pPr>
              <w:pStyle w:val="11111"/>
              <w:rPr>
                <w:rFonts w:eastAsia="Calibri"/>
                <w:snapToGrid w:val="0"/>
                <w:lang w:val="ru-RU" w:eastAsia="ru-RU" w:bidi="ar-SA"/>
              </w:rPr>
            </w:pPr>
            <w:r w:rsidRPr="002F3020">
              <w:rPr>
                <w:rFonts w:eastAsia="Calibri"/>
                <w:snapToGrid w:val="0"/>
                <w:lang w:val="ru-RU" w:eastAsia="ru-RU" w:bidi="ar-SA"/>
              </w:rPr>
              <w:t>10,47</w:t>
            </w:r>
          </w:p>
        </w:tc>
      </w:tr>
      <w:tr w:rsidR="00337B30" w:rsidRPr="002F3020" w:rsidTr="00337B30">
        <w:trPr>
          <w:trHeight w:val="20"/>
        </w:trPr>
        <w:tc>
          <w:tcPr>
            <w:tcW w:w="758" w:type="pct"/>
            <w:shd w:val="clear" w:color="000000" w:fill="FFFFFF"/>
            <w:vAlign w:val="center"/>
            <w:hideMark/>
          </w:tcPr>
          <w:p w:rsidR="00337B30" w:rsidRPr="002F3020" w:rsidRDefault="00337B30" w:rsidP="00337B30">
            <w:pPr>
              <w:pStyle w:val="11111"/>
              <w:rPr>
                <w:rFonts w:eastAsia="Calibri"/>
                <w:snapToGrid w:val="0"/>
                <w:lang w:val="ru-RU" w:eastAsia="ru-RU" w:bidi="ar-SA"/>
              </w:rPr>
            </w:pPr>
            <w:r w:rsidRPr="002F3020">
              <w:rPr>
                <w:rFonts w:eastAsia="Calibri"/>
                <w:snapToGrid w:val="0"/>
                <w:lang w:val="ru-RU" w:eastAsia="ru-RU" w:bidi="ar-SA"/>
              </w:rPr>
              <w:t>2027-2028 год</w:t>
            </w:r>
          </w:p>
        </w:tc>
        <w:tc>
          <w:tcPr>
            <w:tcW w:w="450" w:type="pct"/>
            <w:shd w:val="clear" w:color="000000" w:fill="FFFFFF"/>
            <w:vAlign w:val="center"/>
            <w:hideMark/>
          </w:tcPr>
          <w:p w:rsidR="00337B30" w:rsidRPr="002F3020" w:rsidRDefault="00337B30" w:rsidP="00337B30">
            <w:pPr>
              <w:pStyle w:val="11111"/>
              <w:rPr>
                <w:rFonts w:eastAsia="Calibri"/>
                <w:snapToGrid w:val="0"/>
                <w:lang w:val="ru-RU" w:eastAsia="ru-RU" w:bidi="ar-SA"/>
              </w:rPr>
            </w:pPr>
          </w:p>
        </w:tc>
        <w:tc>
          <w:tcPr>
            <w:tcW w:w="435" w:type="pct"/>
            <w:shd w:val="clear" w:color="000000" w:fill="FFFFFF"/>
            <w:vAlign w:val="center"/>
            <w:hideMark/>
          </w:tcPr>
          <w:p w:rsidR="00337B30" w:rsidRPr="002F3020" w:rsidRDefault="00337B30" w:rsidP="00337B30">
            <w:pPr>
              <w:pStyle w:val="11111"/>
              <w:rPr>
                <w:rFonts w:eastAsia="Calibri"/>
                <w:snapToGrid w:val="0"/>
                <w:lang w:val="ru-RU" w:eastAsia="ru-RU" w:bidi="ar-SA"/>
              </w:rPr>
            </w:pPr>
          </w:p>
        </w:tc>
        <w:tc>
          <w:tcPr>
            <w:tcW w:w="445" w:type="pct"/>
            <w:shd w:val="clear" w:color="000000" w:fill="FFFFFF"/>
            <w:vAlign w:val="center"/>
            <w:hideMark/>
          </w:tcPr>
          <w:p w:rsidR="00337B30" w:rsidRPr="002F3020" w:rsidRDefault="00337B30" w:rsidP="00337B30">
            <w:pPr>
              <w:pStyle w:val="11111"/>
              <w:rPr>
                <w:rFonts w:eastAsia="Calibri"/>
                <w:snapToGrid w:val="0"/>
                <w:lang w:val="ru-RU" w:eastAsia="ru-RU" w:bidi="ar-SA"/>
              </w:rPr>
            </w:pPr>
          </w:p>
        </w:tc>
        <w:tc>
          <w:tcPr>
            <w:tcW w:w="323" w:type="pct"/>
            <w:shd w:val="clear" w:color="000000" w:fill="FFFFFF"/>
            <w:vAlign w:val="center"/>
            <w:hideMark/>
          </w:tcPr>
          <w:p w:rsidR="00337B30" w:rsidRPr="002F3020" w:rsidRDefault="00337B30" w:rsidP="00337B30">
            <w:pPr>
              <w:pStyle w:val="11111"/>
              <w:rPr>
                <w:rFonts w:eastAsia="Calibri"/>
                <w:snapToGrid w:val="0"/>
                <w:lang w:val="ru-RU" w:eastAsia="ru-RU" w:bidi="ar-SA"/>
              </w:rPr>
            </w:pPr>
          </w:p>
        </w:tc>
        <w:tc>
          <w:tcPr>
            <w:tcW w:w="328" w:type="pct"/>
            <w:shd w:val="clear" w:color="000000" w:fill="FFFFFF"/>
            <w:vAlign w:val="center"/>
            <w:hideMark/>
          </w:tcPr>
          <w:p w:rsidR="00337B30" w:rsidRPr="002F3020" w:rsidRDefault="00337B30" w:rsidP="00337B30">
            <w:pPr>
              <w:pStyle w:val="11111"/>
              <w:rPr>
                <w:rFonts w:eastAsia="Calibri"/>
                <w:snapToGrid w:val="0"/>
                <w:lang w:val="ru-RU" w:eastAsia="ru-RU" w:bidi="ar-SA"/>
              </w:rPr>
            </w:pPr>
          </w:p>
        </w:tc>
        <w:tc>
          <w:tcPr>
            <w:tcW w:w="328" w:type="pct"/>
            <w:shd w:val="clear" w:color="000000" w:fill="FFFFFF"/>
            <w:vAlign w:val="center"/>
            <w:hideMark/>
          </w:tcPr>
          <w:p w:rsidR="00337B30" w:rsidRPr="002F3020" w:rsidRDefault="00337B30" w:rsidP="00337B30">
            <w:pPr>
              <w:pStyle w:val="11111"/>
              <w:rPr>
                <w:rFonts w:eastAsia="Calibri"/>
                <w:snapToGrid w:val="0"/>
                <w:lang w:val="ru-RU" w:eastAsia="ru-RU" w:bidi="ar-SA"/>
              </w:rPr>
            </w:pPr>
          </w:p>
        </w:tc>
        <w:tc>
          <w:tcPr>
            <w:tcW w:w="490" w:type="pct"/>
            <w:shd w:val="clear" w:color="000000" w:fill="FFFFFF"/>
            <w:vAlign w:val="center"/>
            <w:hideMark/>
          </w:tcPr>
          <w:p w:rsidR="00337B30" w:rsidRPr="002F3020" w:rsidRDefault="00337B30" w:rsidP="00337B30">
            <w:pPr>
              <w:pStyle w:val="11111"/>
              <w:rPr>
                <w:rFonts w:eastAsia="Calibri"/>
                <w:snapToGrid w:val="0"/>
                <w:lang w:val="ru-RU" w:eastAsia="ru-RU" w:bidi="ar-SA"/>
              </w:rPr>
            </w:pPr>
          </w:p>
        </w:tc>
        <w:tc>
          <w:tcPr>
            <w:tcW w:w="511" w:type="pct"/>
            <w:shd w:val="clear" w:color="000000" w:fill="FFFFFF"/>
            <w:vAlign w:val="center"/>
            <w:hideMark/>
          </w:tcPr>
          <w:p w:rsidR="00337B30" w:rsidRPr="002F3020" w:rsidRDefault="00337B30" w:rsidP="00337B30">
            <w:pPr>
              <w:pStyle w:val="11111"/>
              <w:rPr>
                <w:rFonts w:eastAsia="Calibri"/>
                <w:snapToGrid w:val="0"/>
                <w:lang w:val="ru-RU" w:eastAsia="ru-RU" w:bidi="ar-SA"/>
              </w:rPr>
            </w:pPr>
          </w:p>
        </w:tc>
        <w:tc>
          <w:tcPr>
            <w:tcW w:w="466" w:type="pct"/>
            <w:shd w:val="clear" w:color="000000" w:fill="FFFFFF"/>
            <w:vAlign w:val="center"/>
            <w:hideMark/>
          </w:tcPr>
          <w:p w:rsidR="00337B30" w:rsidRPr="002F3020" w:rsidRDefault="00337B30" w:rsidP="00337B30">
            <w:pPr>
              <w:pStyle w:val="11111"/>
              <w:rPr>
                <w:rFonts w:eastAsia="Calibri"/>
                <w:snapToGrid w:val="0"/>
                <w:lang w:val="ru-RU" w:eastAsia="ru-RU" w:bidi="ar-SA"/>
              </w:rPr>
            </w:pPr>
          </w:p>
        </w:tc>
        <w:tc>
          <w:tcPr>
            <w:tcW w:w="466" w:type="pct"/>
            <w:shd w:val="clear" w:color="000000" w:fill="FFFFFF"/>
            <w:vAlign w:val="center"/>
            <w:hideMark/>
          </w:tcPr>
          <w:p w:rsidR="00337B30" w:rsidRPr="002F3020" w:rsidRDefault="00337B30" w:rsidP="00337B30">
            <w:pPr>
              <w:pStyle w:val="11111"/>
              <w:rPr>
                <w:rFonts w:eastAsia="Calibri"/>
                <w:snapToGrid w:val="0"/>
                <w:lang w:val="ru-RU" w:eastAsia="ru-RU" w:bidi="ar-SA"/>
              </w:rPr>
            </w:pPr>
          </w:p>
        </w:tc>
      </w:tr>
      <w:tr w:rsidR="00337B30" w:rsidRPr="002F3020" w:rsidTr="00337B30">
        <w:trPr>
          <w:trHeight w:val="20"/>
        </w:trPr>
        <w:tc>
          <w:tcPr>
            <w:tcW w:w="758" w:type="pct"/>
            <w:shd w:val="clear" w:color="000000" w:fill="FFFFFF"/>
            <w:noWrap/>
            <w:vAlign w:val="center"/>
            <w:hideMark/>
          </w:tcPr>
          <w:p w:rsidR="00337B30" w:rsidRPr="002F3020" w:rsidRDefault="00337B30" w:rsidP="00337B30">
            <w:pPr>
              <w:pStyle w:val="11111"/>
              <w:rPr>
                <w:rFonts w:eastAsia="Calibri"/>
                <w:snapToGrid w:val="0"/>
                <w:lang w:val="ru-RU" w:eastAsia="ru-RU" w:bidi="ar-SA"/>
              </w:rPr>
            </w:pPr>
            <w:r w:rsidRPr="002F3020">
              <w:rPr>
                <w:rFonts w:eastAsia="Calibri"/>
                <w:snapToGrid w:val="0"/>
                <w:lang w:val="ru-RU" w:eastAsia="ru-RU" w:bidi="ar-SA"/>
              </w:rPr>
              <w:t>Газовая котельная БМК-0,3</w:t>
            </w:r>
          </w:p>
        </w:tc>
        <w:tc>
          <w:tcPr>
            <w:tcW w:w="450" w:type="pct"/>
            <w:shd w:val="clear" w:color="000000" w:fill="FFFFFF"/>
            <w:vAlign w:val="center"/>
            <w:hideMark/>
          </w:tcPr>
          <w:p w:rsidR="00337B30" w:rsidRPr="002F3020" w:rsidRDefault="00337B30" w:rsidP="00337B30">
            <w:pPr>
              <w:pStyle w:val="11111"/>
              <w:rPr>
                <w:rFonts w:eastAsia="Calibri"/>
                <w:snapToGrid w:val="0"/>
                <w:lang w:val="ru-RU" w:eastAsia="ru-RU" w:bidi="ar-SA"/>
              </w:rPr>
            </w:pPr>
            <w:r w:rsidRPr="002F3020">
              <w:rPr>
                <w:rFonts w:eastAsia="Calibri"/>
                <w:snapToGrid w:val="0"/>
                <w:lang w:val="ru-RU" w:eastAsia="ru-RU" w:bidi="ar-SA"/>
              </w:rPr>
              <w:t>0,258</w:t>
            </w:r>
          </w:p>
        </w:tc>
        <w:tc>
          <w:tcPr>
            <w:tcW w:w="435" w:type="pct"/>
            <w:shd w:val="clear" w:color="000000" w:fill="FFFFFF"/>
            <w:vAlign w:val="center"/>
            <w:hideMark/>
          </w:tcPr>
          <w:p w:rsidR="00337B30" w:rsidRPr="002F3020" w:rsidRDefault="00337B30" w:rsidP="00337B30">
            <w:pPr>
              <w:pStyle w:val="11111"/>
              <w:rPr>
                <w:rFonts w:eastAsia="Calibri"/>
                <w:snapToGrid w:val="0"/>
                <w:lang w:val="ru-RU" w:eastAsia="ru-RU" w:bidi="ar-SA"/>
              </w:rPr>
            </w:pPr>
            <w:r w:rsidRPr="002F3020">
              <w:rPr>
                <w:rFonts w:eastAsia="Calibri"/>
                <w:snapToGrid w:val="0"/>
                <w:lang w:val="ru-RU" w:eastAsia="ru-RU" w:bidi="ar-SA"/>
              </w:rPr>
              <w:t>0,258</w:t>
            </w:r>
          </w:p>
        </w:tc>
        <w:tc>
          <w:tcPr>
            <w:tcW w:w="445" w:type="pct"/>
            <w:shd w:val="clear" w:color="000000" w:fill="FFFFFF"/>
            <w:vAlign w:val="center"/>
            <w:hideMark/>
          </w:tcPr>
          <w:p w:rsidR="00337B30" w:rsidRPr="002F3020" w:rsidRDefault="00337B30" w:rsidP="00337B30">
            <w:pPr>
              <w:pStyle w:val="11111"/>
              <w:rPr>
                <w:rFonts w:eastAsia="Calibri"/>
                <w:snapToGrid w:val="0"/>
                <w:lang w:val="ru-RU" w:eastAsia="ru-RU" w:bidi="ar-SA"/>
              </w:rPr>
            </w:pPr>
            <w:r w:rsidRPr="002F3020">
              <w:rPr>
                <w:rFonts w:eastAsia="Calibri"/>
                <w:snapToGrid w:val="0"/>
                <w:lang w:val="ru-RU" w:eastAsia="ru-RU" w:bidi="ar-SA"/>
              </w:rPr>
              <w:t>0,001</w:t>
            </w:r>
          </w:p>
        </w:tc>
        <w:tc>
          <w:tcPr>
            <w:tcW w:w="323" w:type="pct"/>
            <w:shd w:val="clear" w:color="000000" w:fill="FFFFFF"/>
            <w:noWrap/>
            <w:vAlign w:val="center"/>
            <w:hideMark/>
          </w:tcPr>
          <w:p w:rsidR="00337B30" w:rsidRPr="002F3020" w:rsidRDefault="00337B30" w:rsidP="00337B30">
            <w:pPr>
              <w:pStyle w:val="11111"/>
              <w:rPr>
                <w:rFonts w:eastAsia="Calibri"/>
                <w:snapToGrid w:val="0"/>
                <w:lang w:val="ru-RU" w:eastAsia="ru-RU" w:bidi="ar-SA"/>
              </w:rPr>
            </w:pPr>
            <w:r w:rsidRPr="002F3020">
              <w:rPr>
                <w:rFonts w:eastAsia="Calibri"/>
                <w:snapToGrid w:val="0"/>
                <w:lang w:val="ru-RU" w:eastAsia="ru-RU" w:bidi="ar-SA"/>
              </w:rPr>
              <w:t>0,257</w:t>
            </w:r>
          </w:p>
        </w:tc>
        <w:tc>
          <w:tcPr>
            <w:tcW w:w="328" w:type="pct"/>
            <w:shd w:val="clear" w:color="000000" w:fill="FFFFFF"/>
            <w:vAlign w:val="center"/>
            <w:hideMark/>
          </w:tcPr>
          <w:p w:rsidR="00337B30" w:rsidRPr="002F3020" w:rsidRDefault="00337B30" w:rsidP="00337B30">
            <w:pPr>
              <w:pStyle w:val="11111"/>
              <w:rPr>
                <w:rFonts w:eastAsia="Calibri"/>
                <w:snapToGrid w:val="0"/>
                <w:lang w:val="ru-RU" w:eastAsia="ru-RU" w:bidi="ar-SA"/>
              </w:rPr>
            </w:pPr>
            <w:r w:rsidRPr="002F3020">
              <w:rPr>
                <w:rFonts w:eastAsia="Calibri"/>
                <w:snapToGrid w:val="0"/>
                <w:lang w:val="ru-RU" w:eastAsia="ru-RU" w:bidi="ar-SA"/>
              </w:rPr>
              <w:t>15,00</w:t>
            </w:r>
          </w:p>
        </w:tc>
        <w:tc>
          <w:tcPr>
            <w:tcW w:w="328" w:type="pct"/>
            <w:shd w:val="clear" w:color="000000" w:fill="FFFFFF"/>
            <w:vAlign w:val="center"/>
            <w:hideMark/>
          </w:tcPr>
          <w:p w:rsidR="00337B30" w:rsidRPr="002F3020" w:rsidRDefault="00337B30" w:rsidP="00337B30">
            <w:pPr>
              <w:pStyle w:val="11111"/>
              <w:rPr>
                <w:rFonts w:eastAsia="Calibri"/>
                <w:snapToGrid w:val="0"/>
                <w:lang w:val="ru-RU" w:eastAsia="ru-RU" w:bidi="ar-SA"/>
              </w:rPr>
            </w:pPr>
            <w:r w:rsidRPr="002F3020">
              <w:rPr>
                <w:rFonts w:eastAsia="Calibri"/>
                <w:snapToGrid w:val="0"/>
                <w:lang w:val="ru-RU" w:eastAsia="ru-RU" w:bidi="ar-SA"/>
              </w:rPr>
              <w:t>0,030</w:t>
            </w:r>
          </w:p>
        </w:tc>
        <w:tc>
          <w:tcPr>
            <w:tcW w:w="490" w:type="pct"/>
            <w:shd w:val="clear" w:color="000000" w:fill="FFFFFF"/>
            <w:vAlign w:val="center"/>
            <w:hideMark/>
          </w:tcPr>
          <w:p w:rsidR="00337B30" w:rsidRPr="002F3020" w:rsidRDefault="00337B30" w:rsidP="00337B30">
            <w:pPr>
              <w:pStyle w:val="11111"/>
              <w:rPr>
                <w:rFonts w:eastAsia="Calibri"/>
                <w:snapToGrid w:val="0"/>
                <w:lang w:val="ru-RU" w:eastAsia="ru-RU" w:bidi="ar-SA"/>
              </w:rPr>
            </w:pPr>
            <w:r w:rsidRPr="002F3020">
              <w:rPr>
                <w:rFonts w:eastAsia="Calibri"/>
                <w:snapToGrid w:val="0"/>
                <w:lang w:val="ru-RU" w:eastAsia="ru-RU" w:bidi="ar-SA"/>
              </w:rPr>
              <w:t>0,200</w:t>
            </w:r>
          </w:p>
        </w:tc>
        <w:tc>
          <w:tcPr>
            <w:tcW w:w="511" w:type="pct"/>
            <w:shd w:val="clear" w:color="000000" w:fill="FFFFFF"/>
            <w:noWrap/>
            <w:vAlign w:val="center"/>
            <w:hideMark/>
          </w:tcPr>
          <w:p w:rsidR="00337B30" w:rsidRPr="002F3020" w:rsidRDefault="00337B30" w:rsidP="00337B30">
            <w:pPr>
              <w:pStyle w:val="11111"/>
              <w:rPr>
                <w:rFonts w:eastAsia="Calibri"/>
                <w:snapToGrid w:val="0"/>
                <w:lang w:val="ru-RU" w:eastAsia="ru-RU" w:bidi="ar-SA"/>
              </w:rPr>
            </w:pPr>
            <w:r w:rsidRPr="002F3020">
              <w:rPr>
                <w:rFonts w:eastAsia="Calibri"/>
                <w:snapToGrid w:val="0"/>
                <w:lang w:val="ru-RU" w:eastAsia="ru-RU" w:bidi="ar-SA"/>
              </w:rPr>
              <w:t>0,230</w:t>
            </w:r>
          </w:p>
        </w:tc>
        <w:tc>
          <w:tcPr>
            <w:tcW w:w="466" w:type="pct"/>
            <w:shd w:val="clear" w:color="000000" w:fill="FFFFFF"/>
            <w:vAlign w:val="center"/>
            <w:hideMark/>
          </w:tcPr>
          <w:p w:rsidR="00337B30" w:rsidRPr="002F3020" w:rsidRDefault="00337B30" w:rsidP="00337B30">
            <w:pPr>
              <w:pStyle w:val="11111"/>
              <w:rPr>
                <w:rFonts w:eastAsia="Calibri"/>
                <w:snapToGrid w:val="0"/>
                <w:lang w:val="ru-RU" w:eastAsia="ru-RU" w:bidi="ar-SA"/>
              </w:rPr>
            </w:pPr>
            <w:r w:rsidRPr="002F3020">
              <w:rPr>
                <w:rFonts w:eastAsia="Calibri"/>
                <w:snapToGrid w:val="0"/>
                <w:lang w:val="ru-RU" w:eastAsia="ru-RU" w:bidi="ar-SA"/>
              </w:rPr>
              <w:t>0,027</w:t>
            </w:r>
          </w:p>
        </w:tc>
        <w:tc>
          <w:tcPr>
            <w:tcW w:w="466" w:type="pct"/>
            <w:shd w:val="clear" w:color="000000" w:fill="FFFFFF"/>
            <w:noWrap/>
            <w:vAlign w:val="center"/>
            <w:hideMark/>
          </w:tcPr>
          <w:p w:rsidR="00337B30" w:rsidRPr="002F3020" w:rsidRDefault="00337B30" w:rsidP="00337B30">
            <w:pPr>
              <w:pStyle w:val="11111"/>
              <w:rPr>
                <w:rFonts w:eastAsia="Calibri"/>
                <w:snapToGrid w:val="0"/>
                <w:lang w:val="ru-RU" w:eastAsia="ru-RU" w:bidi="ar-SA"/>
              </w:rPr>
            </w:pPr>
            <w:r w:rsidRPr="002F3020">
              <w:rPr>
                <w:rFonts w:eastAsia="Calibri"/>
                <w:snapToGrid w:val="0"/>
                <w:lang w:val="ru-RU" w:eastAsia="ru-RU" w:bidi="ar-SA"/>
              </w:rPr>
              <w:t>10,47</w:t>
            </w:r>
          </w:p>
        </w:tc>
      </w:tr>
      <w:tr w:rsidR="00337B30" w:rsidRPr="002F3020" w:rsidTr="00337B30">
        <w:trPr>
          <w:trHeight w:val="20"/>
        </w:trPr>
        <w:tc>
          <w:tcPr>
            <w:tcW w:w="758" w:type="pct"/>
            <w:shd w:val="clear" w:color="000000" w:fill="FFFFFF"/>
            <w:vAlign w:val="center"/>
            <w:hideMark/>
          </w:tcPr>
          <w:p w:rsidR="00337B30" w:rsidRPr="002F3020" w:rsidRDefault="00337B30" w:rsidP="00337B30">
            <w:pPr>
              <w:pStyle w:val="11111"/>
              <w:rPr>
                <w:rFonts w:eastAsia="Calibri"/>
                <w:snapToGrid w:val="0"/>
                <w:lang w:val="ru-RU" w:eastAsia="ru-RU" w:bidi="ar-SA"/>
              </w:rPr>
            </w:pPr>
            <w:r w:rsidRPr="002F3020">
              <w:rPr>
                <w:rFonts w:eastAsia="Calibri"/>
                <w:snapToGrid w:val="0"/>
                <w:lang w:val="ru-RU" w:eastAsia="ru-RU" w:bidi="ar-SA"/>
              </w:rPr>
              <w:t>2029-203</w:t>
            </w:r>
            <w:r w:rsidR="00265392">
              <w:rPr>
                <w:rFonts w:eastAsia="Calibri"/>
                <w:snapToGrid w:val="0"/>
                <w:lang w:val="ru-RU" w:eastAsia="ru-RU" w:bidi="ar-SA"/>
              </w:rPr>
              <w:t>6</w:t>
            </w:r>
            <w:r w:rsidRPr="002F3020">
              <w:rPr>
                <w:rFonts w:eastAsia="Calibri"/>
                <w:snapToGrid w:val="0"/>
                <w:lang w:val="ru-RU" w:eastAsia="ru-RU" w:bidi="ar-SA"/>
              </w:rPr>
              <w:t xml:space="preserve"> годы</w:t>
            </w:r>
          </w:p>
        </w:tc>
        <w:tc>
          <w:tcPr>
            <w:tcW w:w="450" w:type="pct"/>
            <w:shd w:val="clear" w:color="000000" w:fill="FFFFFF"/>
            <w:vAlign w:val="center"/>
            <w:hideMark/>
          </w:tcPr>
          <w:p w:rsidR="00337B30" w:rsidRPr="002F3020" w:rsidRDefault="00337B30" w:rsidP="00337B30">
            <w:pPr>
              <w:pStyle w:val="11111"/>
              <w:rPr>
                <w:rFonts w:eastAsia="Calibri"/>
                <w:snapToGrid w:val="0"/>
                <w:lang w:val="ru-RU" w:eastAsia="ru-RU" w:bidi="ar-SA"/>
              </w:rPr>
            </w:pPr>
          </w:p>
        </w:tc>
        <w:tc>
          <w:tcPr>
            <w:tcW w:w="435" w:type="pct"/>
            <w:shd w:val="clear" w:color="000000" w:fill="FFFFFF"/>
            <w:vAlign w:val="center"/>
            <w:hideMark/>
          </w:tcPr>
          <w:p w:rsidR="00337B30" w:rsidRPr="002F3020" w:rsidRDefault="00337B30" w:rsidP="00337B30">
            <w:pPr>
              <w:pStyle w:val="11111"/>
              <w:rPr>
                <w:rFonts w:eastAsia="Calibri"/>
                <w:snapToGrid w:val="0"/>
                <w:lang w:val="ru-RU" w:eastAsia="ru-RU" w:bidi="ar-SA"/>
              </w:rPr>
            </w:pPr>
          </w:p>
        </w:tc>
        <w:tc>
          <w:tcPr>
            <w:tcW w:w="445" w:type="pct"/>
            <w:shd w:val="clear" w:color="000000" w:fill="FFFFFF"/>
            <w:vAlign w:val="center"/>
            <w:hideMark/>
          </w:tcPr>
          <w:p w:rsidR="00337B30" w:rsidRPr="002F3020" w:rsidRDefault="00337B30" w:rsidP="00337B30">
            <w:pPr>
              <w:pStyle w:val="11111"/>
              <w:rPr>
                <w:rFonts w:eastAsia="Calibri"/>
                <w:snapToGrid w:val="0"/>
                <w:lang w:val="ru-RU" w:eastAsia="ru-RU" w:bidi="ar-SA"/>
              </w:rPr>
            </w:pPr>
          </w:p>
        </w:tc>
        <w:tc>
          <w:tcPr>
            <w:tcW w:w="323" w:type="pct"/>
            <w:shd w:val="clear" w:color="000000" w:fill="FFFFFF"/>
            <w:vAlign w:val="center"/>
            <w:hideMark/>
          </w:tcPr>
          <w:p w:rsidR="00337B30" w:rsidRPr="002F3020" w:rsidRDefault="00337B30" w:rsidP="00337B30">
            <w:pPr>
              <w:pStyle w:val="11111"/>
              <w:rPr>
                <w:rFonts w:eastAsia="Calibri"/>
                <w:snapToGrid w:val="0"/>
                <w:lang w:val="ru-RU" w:eastAsia="ru-RU" w:bidi="ar-SA"/>
              </w:rPr>
            </w:pPr>
          </w:p>
        </w:tc>
        <w:tc>
          <w:tcPr>
            <w:tcW w:w="328" w:type="pct"/>
            <w:shd w:val="clear" w:color="000000" w:fill="FFFFFF"/>
            <w:vAlign w:val="center"/>
            <w:hideMark/>
          </w:tcPr>
          <w:p w:rsidR="00337B30" w:rsidRPr="002F3020" w:rsidRDefault="00337B30" w:rsidP="00337B30">
            <w:pPr>
              <w:pStyle w:val="11111"/>
              <w:rPr>
                <w:rFonts w:eastAsia="Calibri"/>
                <w:snapToGrid w:val="0"/>
                <w:lang w:val="ru-RU" w:eastAsia="ru-RU" w:bidi="ar-SA"/>
              </w:rPr>
            </w:pPr>
          </w:p>
        </w:tc>
        <w:tc>
          <w:tcPr>
            <w:tcW w:w="328" w:type="pct"/>
            <w:shd w:val="clear" w:color="000000" w:fill="FFFFFF"/>
            <w:vAlign w:val="center"/>
            <w:hideMark/>
          </w:tcPr>
          <w:p w:rsidR="00337B30" w:rsidRPr="002F3020" w:rsidRDefault="00337B30" w:rsidP="00337B30">
            <w:pPr>
              <w:pStyle w:val="11111"/>
              <w:rPr>
                <w:rFonts w:eastAsia="Calibri"/>
                <w:snapToGrid w:val="0"/>
                <w:lang w:val="ru-RU" w:eastAsia="ru-RU" w:bidi="ar-SA"/>
              </w:rPr>
            </w:pPr>
          </w:p>
        </w:tc>
        <w:tc>
          <w:tcPr>
            <w:tcW w:w="490" w:type="pct"/>
            <w:shd w:val="clear" w:color="000000" w:fill="FFFFFF"/>
            <w:vAlign w:val="center"/>
            <w:hideMark/>
          </w:tcPr>
          <w:p w:rsidR="00337B30" w:rsidRPr="002F3020" w:rsidRDefault="00337B30" w:rsidP="00337B30">
            <w:pPr>
              <w:pStyle w:val="11111"/>
              <w:rPr>
                <w:rFonts w:eastAsia="Calibri"/>
                <w:snapToGrid w:val="0"/>
                <w:lang w:val="ru-RU" w:eastAsia="ru-RU" w:bidi="ar-SA"/>
              </w:rPr>
            </w:pPr>
          </w:p>
        </w:tc>
        <w:tc>
          <w:tcPr>
            <w:tcW w:w="511" w:type="pct"/>
            <w:shd w:val="clear" w:color="000000" w:fill="FFFFFF"/>
            <w:vAlign w:val="center"/>
            <w:hideMark/>
          </w:tcPr>
          <w:p w:rsidR="00337B30" w:rsidRPr="002F3020" w:rsidRDefault="00337B30" w:rsidP="00337B30">
            <w:pPr>
              <w:pStyle w:val="11111"/>
              <w:rPr>
                <w:rFonts w:eastAsia="Calibri"/>
                <w:snapToGrid w:val="0"/>
                <w:lang w:val="ru-RU" w:eastAsia="ru-RU" w:bidi="ar-SA"/>
              </w:rPr>
            </w:pPr>
          </w:p>
        </w:tc>
        <w:tc>
          <w:tcPr>
            <w:tcW w:w="466" w:type="pct"/>
            <w:shd w:val="clear" w:color="000000" w:fill="FFFFFF"/>
            <w:vAlign w:val="center"/>
            <w:hideMark/>
          </w:tcPr>
          <w:p w:rsidR="00337B30" w:rsidRPr="002F3020" w:rsidRDefault="00337B30" w:rsidP="00337B30">
            <w:pPr>
              <w:pStyle w:val="11111"/>
              <w:rPr>
                <w:rFonts w:eastAsia="Calibri"/>
                <w:snapToGrid w:val="0"/>
                <w:lang w:val="ru-RU" w:eastAsia="ru-RU" w:bidi="ar-SA"/>
              </w:rPr>
            </w:pPr>
          </w:p>
        </w:tc>
        <w:tc>
          <w:tcPr>
            <w:tcW w:w="466" w:type="pct"/>
            <w:shd w:val="clear" w:color="000000" w:fill="FFFFFF"/>
            <w:vAlign w:val="center"/>
            <w:hideMark/>
          </w:tcPr>
          <w:p w:rsidR="00337B30" w:rsidRPr="002F3020" w:rsidRDefault="00337B30" w:rsidP="00337B30">
            <w:pPr>
              <w:pStyle w:val="11111"/>
              <w:rPr>
                <w:rFonts w:eastAsia="Calibri"/>
                <w:snapToGrid w:val="0"/>
                <w:lang w:val="ru-RU" w:eastAsia="ru-RU" w:bidi="ar-SA"/>
              </w:rPr>
            </w:pPr>
          </w:p>
        </w:tc>
      </w:tr>
      <w:tr w:rsidR="00337B30" w:rsidRPr="002F3020" w:rsidTr="00337B30">
        <w:trPr>
          <w:trHeight w:val="20"/>
        </w:trPr>
        <w:tc>
          <w:tcPr>
            <w:tcW w:w="758" w:type="pct"/>
            <w:shd w:val="clear" w:color="000000" w:fill="FFFFFF"/>
            <w:noWrap/>
            <w:vAlign w:val="center"/>
            <w:hideMark/>
          </w:tcPr>
          <w:p w:rsidR="00337B30" w:rsidRPr="002F3020" w:rsidRDefault="00337B30" w:rsidP="00337B30">
            <w:pPr>
              <w:pStyle w:val="11111"/>
              <w:rPr>
                <w:rFonts w:eastAsia="Calibri"/>
                <w:snapToGrid w:val="0"/>
                <w:lang w:val="ru-RU" w:eastAsia="ru-RU" w:bidi="ar-SA"/>
              </w:rPr>
            </w:pPr>
            <w:r w:rsidRPr="002F3020">
              <w:rPr>
                <w:rFonts w:eastAsia="Calibri"/>
                <w:snapToGrid w:val="0"/>
                <w:lang w:val="ru-RU" w:eastAsia="ru-RU" w:bidi="ar-SA"/>
              </w:rPr>
              <w:t>Газовая котельная БМК-0,3</w:t>
            </w:r>
          </w:p>
        </w:tc>
        <w:tc>
          <w:tcPr>
            <w:tcW w:w="450" w:type="pct"/>
            <w:shd w:val="clear" w:color="000000" w:fill="FFFFFF"/>
            <w:vAlign w:val="center"/>
            <w:hideMark/>
          </w:tcPr>
          <w:p w:rsidR="00337B30" w:rsidRPr="002F3020" w:rsidRDefault="00337B30" w:rsidP="00337B30">
            <w:pPr>
              <w:pStyle w:val="11111"/>
              <w:rPr>
                <w:rFonts w:eastAsia="Calibri"/>
                <w:snapToGrid w:val="0"/>
                <w:lang w:val="ru-RU" w:eastAsia="ru-RU" w:bidi="ar-SA"/>
              </w:rPr>
            </w:pPr>
            <w:r w:rsidRPr="002F3020">
              <w:rPr>
                <w:rFonts w:eastAsia="Calibri"/>
                <w:snapToGrid w:val="0"/>
                <w:lang w:val="ru-RU" w:eastAsia="ru-RU" w:bidi="ar-SA"/>
              </w:rPr>
              <w:t>0,258</w:t>
            </w:r>
          </w:p>
        </w:tc>
        <w:tc>
          <w:tcPr>
            <w:tcW w:w="435" w:type="pct"/>
            <w:shd w:val="clear" w:color="000000" w:fill="FFFFFF"/>
            <w:vAlign w:val="center"/>
            <w:hideMark/>
          </w:tcPr>
          <w:p w:rsidR="00337B30" w:rsidRPr="002F3020" w:rsidRDefault="00337B30" w:rsidP="00337B30">
            <w:pPr>
              <w:pStyle w:val="11111"/>
              <w:rPr>
                <w:rFonts w:eastAsia="Calibri"/>
                <w:snapToGrid w:val="0"/>
                <w:lang w:val="ru-RU" w:eastAsia="ru-RU" w:bidi="ar-SA"/>
              </w:rPr>
            </w:pPr>
            <w:r w:rsidRPr="002F3020">
              <w:rPr>
                <w:rFonts w:eastAsia="Calibri"/>
                <w:snapToGrid w:val="0"/>
                <w:lang w:val="ru-RU" w:eastAsia="ru-RU" w:bidi="ar-SA"/>
              </w:rPr>
              <w:t>0,258</w:t>
            </w:r>
          </w:p>
        </w:tc>
        <w:tc>
          <w:tcPr>
            <w:tcW w:w="445" w:type="pct"/>
            <w:shd w:val="clear" w:color="000000" w:fill="FFFFFF"/>
            <w:vAlign w:val="center"/>
            <w:hideMark/>
          </w:tcPr>
          <w:p w:rsidR="00337B30" w:rsidRPr="002F3020" w:rsidRDefault="00337B30" w:rsidP="00337B30">
            <w:pPr>
              <w:pStyle w:val="11111"/>
              <w:rPr>
                <w:rFonts w:eastAsia="Calibri"/>
                <w:snapToGrid w:val="0"/>
                <w:lang w:val="ru-RU" w:eastAsia="ru-RU" w:bidi="ar-SA"/>
              </w:rPr>
            </w:pPr>
            <w:r w:rsidRPr="002F3020">
              <w:rPr>
                <w:rFonts w:eastAsia="Calibri"/>
                <w:snapToGrid w:val="0"/>
                <w:lang w:val="ru-RU" w:eastAsia="ru-RU" w:bidi="ar-SA"/>
              </w:rPr>
              <w:t>0,001</w:t>
            </w:r>
          </w:p>
        </w:tc>
        <w:tc>
          <w:tcPr>
            <w:tcW w:w="323" w:type="pct"/>
            <w:shd w:val="clear" w:color="000000" w:fill="FFFFFF"/>
            <w:noWrap/>
            <w:vAlign w:val="center"/>
            <w:hideMark/>
          </w:tcPr>
          <w:p w:rsidR="00337B30" w:rsidRPr="002F3020" w:rsidRDefault="00337B30" w:rsidP="00337B30">
            <w:pPr>
              <w:pStyle w:val="11111"/>
              <w:rPr>
                <w:rFonts w:eastAsia="Calibri"/>
                <w:snapToGrid w:val="0"/>
                <w:lang w:val="ru-RU" w:eastAsia="ru-RU" w:bidi="ar-SA"/>
              </w:rPr>
            </w:pPr>
            <w:r w:rsidRPr="002F3020">
              <w:rPr>
                <w:rFonts w:eastAsia="Calibri"/>
                <w:snapToGrid w:val="0"/>
                <w:lang w:val="ru-RU" w:eastAsia="ru-RU" w:bidi="ar-SA"/>
              </w:rPr>
              <w:t>0,257</w:t>
            </w:r>
          </w:p>
        </w:tc>
        <w:tc>
          <w:tcPr>
            <w:tcW w:w="328" w:type="pct"/>
            <w:shd w:val="clear" w:color="000000" w:fill="FFFFFF"/>
            <w:vAlign w:val="center"/>
            <w:hideMark/>
          </w:tcPr>
          <w:p w:rsidR="00337B30" w:rsidRPr="002F3020" w:rsidRDefault="00337B30" w:rsidP="00337B30">
            <w:pPr>
              <w:pStyle w:val="11111"/>
              <w:rPr>
                <w:rFonts w:eastAsia="Calibri"/>
                <w:snapToGrid w:val="0"/>
                <w:lang w:val="ru-RU" w:eastAsia="ru-RU" w:bidi="ar-SA"/>
              </w:rPr>
            </w:pPr>
            <w:r w:rsidRPr="002F3020">
              <w:rPr>
                <w:rFonts w:eastAsia="Calibri"/>
                <w:snapToGrid w:val="0"/>
                <w:lang w:val="ru-RU" w:eastAsia="ru-RU" w:bidi="ar-SA"/>
              </w:rPr>
              <w:t>15,00</w:t>
            </w:r>
          </w:p>
        </w:tc>
        <w:tc>
          <w:tcPr>
            <w:tcW w:w="328" w:type="pct"/>
            <w:shd w:val="clear" w:color="000000" w:fill="FFFFFF"/>
            <w:vAlign w:val="center"/>
            <w:hideMark/>
          </w:tcPr>
          <w:p w:rsidR="00337B30" w:rsidRPr="002F3020" w:rsidRDefault="00337B30" w:rsidP="00337B30">
            <w:pPr>
              <w:pStyle w:val="11111"/>
              <w:rPr>
                <w:rFonts w:eastAsia="Calibri"/>
                <w:snapToGrid w:val="0"/>
                <w:lang w:val="ru-RU" w:eastAsia="ru-RU" w:bidi="ar-SA"/>
              </w:rPr>
            </w:pPr>
            <w:r w:rsidRPr="002F3020">
              <w:rPr>
                <w:rFonts w:eastAsia="Calibri"/>
                <w:snapToGrid w:val="0"/>
                <w:lang w:val="ru-RU" w:eastAsia="ru-RU" w:bidi="ar-SA"/>
              </w:rPr>
              <w:t>0,030</w:t>
            </w:r>
          </w:p>
        </w:tc>
        <w:tc>
          <w:tcPr>
            <w:tcW w:w="490" w:type="pct"/>
            <w:shd w:val="clear" w:color="000000" w:fill="FFFFFF"/>
            <w:vAlign w:val="center"/>
            <w:hideMark/>
          </w:tcPr>
          <w:p w:rsidR="00337B30" w:rsidRPr="002F3020" w:rsidRDefault="00337B30" w:rsidP="00337B30">
            <w:pPr>
              <w:pStyle w:val="11111"/>
              <w:rPr>
                <w:rFonts w:eastAsia="Calibri"/>
                <w:snapToGrid w:val="0"/>
                <w:lang w:val="ru-RU" w:eastAsia="ru-RU" w:bidi="ar-SA"/>
              </w:rPr>
            </w:pPr>
            <w:r w:rsidRPr="002F3020">
              <w:rPr>
                <w:rFonts w:eastAsia="Calibri"/>
                <w:snapToGrid w:val="0"/>
                <w:lang w:val="ru-RU" w:eastAsia="ru-RU" w:bidi="ar-SA"/>
              </w:rPr>
              <w:t>0,200</w:t>
            </w:r>
          </w:p>
        </w:tc>
        <w:tc>
          <w:tcPr>
            <w:tcW w:w="511" w:type="pct"/>
            <w:shd w:val="clear" w:color="000000" w:fill="FFFFFF"/>
            <w:noWrap/>
            <w:vAlign w:val="center"/>
            <w:hideMark/>
          </w:tcPr>
          <w:p w:rsidR="00337B30" w:rsidRPr="002F3020" w:rsidRDefault="00337B30" w:rsidP="00337B30">
            <w:pPr>
              <w:pStyle w:val="11111"/>
              <w:rPr>
                <w:rFonts w:eastAsia="Calibri"/>
                <w:snapToGrid w:val="0"/>
                <w:lang w:val="ru-RU" w:eastAsia="ru-RU" w:bidi="ar-SA"/>
              </w:rPr>
            </w:pPr>
            <w:r w:rsidRPr="002F3020">
              <w:rPr>
                <w:rFonts w:eastAsia="Calibri"/>
                <w:snapToGrid w:val="0"/>
                <w:lang w:val="ru-RU" w:eastAsia="ru-RU" w:bidi="ar-SA"/>
              </w:rPr>
              <w:t>0,230</w:t>
            </w:r>
          </w:p>
        </w:tc>
        <w:tc>
          <w:tcPr>
            <w:tcW w:w="466" w:type="pct"/>
            <w:shd w:val="clear" w:color="000000" w:fill="FFFFFF"/>
            <w:vAlign w:val="center"/>
            <w:hideMark/>
          </w:tcPr>
          <w:p w:rsidR="00337B30" w:rsidRPr="002F3020" w:rsidRDefault="00337B30" w:rsidP="00337B30">
            <w:pPr>
              <w:pStyle w:val="11111"/>
              <w:rPr>
                <w:rFonts w:eastAsia="Calibri"/>
                <w:snapToGrid w:val="0"/>
                <w:lang w:val="ru-RU" w:eastAsia="ru-RU" w:bidi="ar-SA"/>
              </w:rPr>
            </w:pPr>
            <w:r w:rsidRPr="002F3020">
              <w:rPr>
                <w:rFonts w:eastAsia="Calibri"/>
                <w:snapToGrid w:val="0"/>
                <w:lang w:val="ru-RU" w:eastAsia="ru-RU" w:bidi="ar-SA"/>
              </w:rPr>
              <w:t>0,027</w:t>
            </w:r>
          </w:p>
        </w:tc>
        <w:tc>
          <w:tcPr>
            <w:tcW w:w="466" w:type="pct"/>
            <w:shd w:val="clear" w:color="000000" w:fill="FFFFFF"/>
            <w:noWrap/>
            <w:vAlign w:val="center"/>
            <w:hideMark/>
          </w:tcPr>
          <w:p w:rsidR="00337B30" w:rsidRPr="002F3020" w:rsidRDefault="00337B30" w:rsidP="00337B30">
            <w:pPr>
              <w:pStyle w:val="11111"/>
              <w:rPr>
                <w:rFonts w:eastAsia="Calibri"/>
                <w:snapToGrid w:val="0"/>
                <w:lang w:val="ru-RU" w:eastAsia="ru-RU" w:bidi="ar-SA"/>
              </w:rPr>
            </w:pPr>
            <w:r w:rsidRPr="002F3020">
              <w:rPr>
                <w:rFonts w:eastAsia="Calibri"/>
                <w:snapToGrid w:val="0"/>
                <w:lang w:val="ru-RU" w:eastAsia="ru-RU" w:bidi="ar-SA"/>
              </w:rPr>
              <w:t>10,47</w:t>
            </w:r>
          </w:p>
        </w:tc>
      </w:tr>
    </w:tbl>
    <w:p w:rsidR="00337B30" w:rsidRPr="002F3020" w:rsidRDefault="00337B30" w:rsidP="00337B30">
      <w:pPr>
        <w:pStyle w:val="11111"/>
        <w:tabs>
          <w:tab w:val="left" w:pos="2276"/>
          <w:tab w:val="left" w:pos="3561"/>
          <w:tab w:val="left" w:pos="4804"/>
          <w:tab w:val="left" w:pos="6075"/>
          <w:tab w:val="left" w:pos="6998"/>
          <w:tab w:val="left" w:pos="7935"/>
          <w:tab w:val="left" w:pos="8872"/>
          <w:tab w:val="left" w:pos="10270"/>
          <w:tab w:val="left" w:pos="11730"/>
          <w:tab w:val="left" w:pos="13060"/>
        </w:tabs>
        <w:ind w:left="113"/>
        <w:jc w:val="left"/>
        <w:rPr>
          <w:rFonts w:eastAsia="Calibri"/>
          <w:snapToGrid w:val="0"/>
          <w:lang w:val="ru-RU" w:eastAsia="ru-RU" w:bidi="ar-SA"/>
        </w:rPr>
      </w:pPr>
      <w:r w:rsidRPr="002F3020">
        <w:rPr>
          <w:rFonts w:eastAsia="Calibri"/>
          <w:snapToGrid w:val="0"/>
          <w:lang w:val="ru-RU" w:eastAsia="ru-RU" w:bidi="ar-SA"/>
        </w:rPr>
        <w:tab/>
      </w:r>
      <w:r w:rsidRPr="002F3020">
        <w:rPr>
          <w:rFonts w:eastAsia="Calibri"/>
          <w:snapToGrid w:val="0"/>
          <w:lang w:val="ru-RU" w:eastAsia="ru-RU" w:bidi="ar-SA"/>
        </w:rPr>
        <w:tab/>
      </w:r>
      <w:r w:rsidRPr="002F3020">
        <w:rPr>
          <w:rFonts w:eastAsia="Calibri"/>
          <w:snapToGrid w:val="0"/>
          <w:lang w:val="ru-RU" w:eastAsia="ru-RU" w:bidi="ar-SA"/>
        </w:rPr>
        <w:tab/>
      </w:r>
      <w:r w:rsidRPr="002F3020">
        <w:rPr>
          <w:rFonts w:eastAsia="Calibri"/>
          <w:snapToGrid w:val="0"/>
          <w:lang w:val="ru-RU" w:eastAsia="ru-RU" w:bidi="ar-SA"/>
        </w:rPr>
        <w:tab/>
      </w:r>
      <w:r w:rsidRPr="002F3020">
        <w:rPr>
          <w:rFonts w:eastAsia="Calibri"/>
          <w:snapToGrid w:val="0"/>
          <w:lang w:val="ru-RU" w:eastAsia="ru-RU" w:bidi="ar-SA"/>
        </w:rPr>
        <w:tab/>
      </w:r>
      <w:r w:rsidRPr="002F3020">
        <w:rPr>
          <w:rFonts w:eastAsia="Calibri"/>
          <w:snapToGrid w:val="0"/>
          <w:lang w:val="ru-RU" w:eastAsia="ru-RU" w:bidi="ar-SA"/>
        </w:rPr>
        <w:tab/>
      </w:r>
      <w:r w:rsidRPr="002F3020">
        <w:rPr>
          <w:rFonts w:eastAsia="Calibri"/>
          <w:snapToGrid w:val="0"/>
          <w:lang w:val="ru-RU" w:eastAsia="ru-RU" w:bidi="ar-SA"/>
        </w:rPr>
        <w:tab/>
      </w:r>
      <w:r w:rsidRPr="002F3020">
        <w:rPr>
          <w:rFonts w:eastAsia="Calibri"/>
          <w:snapToGrid w:val="0"/>
          <w:lang w:val="ru-RU" w:eastAsia="ru-RU" w:bidi="ar-SA"/>
        </w:rPr>
        <w:tab/>
      </w:r>
      <w:r w:rsidRPr="002F3020">
        <w:rPr>
          <w:rFonts w:eastAsia="Calibri"/>
          <w:snapToGrid w:val="0"/>
          <w:lang w:val="ru-RU" w:eastAsia="ru-RU" w:bidi="ar-SA"/>
        </w:rPr>
        <w:tab/>
      </w:r>
      <w:r w:rsidRPr="002F3020">
        <w:rPr>
          <w:rFonts w:eastAsia="Calibri"/>
          <w:snapToGrid w:val="0"/>
          <w:lang w:val="ru-RU" w:eastAsia="ru-RU" w:bidi="ar-SA"/>
        </w:rPr>
        <w:tab/>
      </w:r>
    </w:p>
    <w:p w:rsidR="00337B30" w:rsidRPr="00A04CB5" w:rsidRDefault="00337B30" w:rsidP="00337B30">
      <w:pPr>
        <w:pStyle w:val="affffffffff5"/>
        <w:rPr>
          <w:snapToGrid w:val="0"/>
          <w:lang w:val="ru-RU"/>
        </w:rPr>
        <w:sectPr w:rsidR="00337B30" w:rsidRPr="00A04CB5" w:rsidSect="0055025A">
          <w:type w:val="continuous"/>
          <w:pgSz w:w="16838" w:h="11906" w:orient="landscape"/>
          <w:pgMar w:top="1134" w:right="850" w:bottom="1134" w:left="1701" w:header="680" w:footer="284" w:gutter="0"/>
          <w:cols w:space="708"/>
          <w:docGrid w:linePitch="360"/>
        </w:sectPr>
      </w:pPr>
      <w:r w:rsidRPr="00A04CB5">
        <w:rPr>
          <w:snapToGrid w:val="0"/>
          <w:lang w:val="ru-RU"/>
        </w:rPr>
        <w:t>Анализ приведенных в таблицах данных показывает, что наблюдается сохранение резерва тепловой мощности к расчётному сроку реализации схемы теплоснабжения тепловой энергии.</w:t>
      </w:r>
    </w:p>
    <w:p w:rsidR="00A27113" w:rsidRPr="002F3020" w:rsidRDefault="0064670A" w:rsidP="00A27113">
      <w:pPr>
        <w:pStyle w:val="affffffffff5"/>
        <w:rPr>
          <w:snapToGrid w:val="0"/>
          <w:lang w:val="ru-RU"/>
        </w:rPr>
      </w:pPr>
      <w:r w:rsidRPr="00A04CB5">
        <w:rPr>
          <w:snapToGrid w:val="0"/>
          <w:lang w:val="ru-RU"/>
        </w:rPr>
        <w:lastRenderedPageBreak/>
        <w:t xml:space="preserve">При составлении балансов были учтены мероприятия по реконструкции тепловых сетей, подлежащих замене в связи с исчерпанием эксплуатационного ресурса, мероприятия по строительству </w:t>
      </w:r>
      <w:r w:rsidR="00103E00" w:rsidRPr="002F3020">
        <w:rPr>
          <w:snapToGrid w:val="0"/>
          <w:lang w:val="ru-RU"/>
        </w:rPr>
        <w:t xml:space="preserve">новых </w:t>
      </w:r>
      <w:r w:rsidRPr="00A04CB5">
        <w:rPr>
          <w:snapToGrid w:val="0"/>
          <w:lang w:val="ru-RU"/>
        </w:rPr>
        <w:t>тепловых сетей</w:t>
      </w:r>
      <w:r w:rsidR="009328EC" w:rsidRPr="002F3020">
        <w:rPr>
          <w:snapToGrid w:val="0"/>
          <w:lang w:val="ru-RU"/>
        </w:rPr>
        <w:t>.</w:t>
      </w:r>
    </w:p>
    <w:p w:rsidR="00325EB1" w:rsidRPr="00A04CB5" w:rsidRDefault="00F00B8D" w:rsidP="00105918">
      <w:pPr>
        <w:pStyle w:val="20"/>
        <w:rPr>
          <w:rFonts w:cs="Times New Roman"/>
          <w:snapToGrid w:val="0"/>
          <w:lang w:val="ru-RU"/>
        </w:rPr>
      </w:pPr>
      <w:bookmarkStart w:id="18" w:name="_Toc166768839"/>
      <w:r w:rsidRPr="00A04CB5">
        <w:rPr>
          <w:rFonts w:cs="Times New Roman"/>
          <w:snapToGrid w:val="0"/>
          <w:lang w:val="ru-RU"/>
        </w:rPr>
        <w:t>Перспективные балансы тепловой мощности источников тепловой энергии и</w:t>
      </w:r>
      <w:r w:rsidRPr="002F3020">
        <w:rPr>
          <w:rFonts w:cs="Times New Roman"/>
          <w:snapToGrid w:val="0"/>
          <w:lang w:val="ru-RU"/>
        </w:rPr>
        <w:t xml:space="preserve"> </w:t>
      </w:r>
      <w:r w:rsidRPr="00A04CB5">
        <w:rPr>
          <w:rFonts w:cs="Times New Roman"/>
          <w:snapToGrid w:val="0"/>
          <w:lang w:val="ru-RU"/>
        </w:rPr>
        <w:t xml:space="preserve">тепловой нагрузки потребителей в случае, если зона действия источника тепловой энергии расположена в границах двух или более поселений, </w:t>
      </w:r>
      <w:r w:rsidR="002C39A4" w:rsidRPr="00A04CB5">
        <w:rPr>
          <w:rFonts w:cs="Times New Roman"/>
          <w:snapToGrid w:val="0"/>
          <w:lang w:val="ru-RU"/>
        </w:rPr>
        <w:t>сельских поселений</w:t>
      </w:r>
      <w:r w:rsidRPr="00A04CB5">
        <w:rPr>
          <w:rFonts w:cs="Times New Roman"/>
          <w:snapToGrid w:val="0"/>
          <w:lang w:val="ru-RU"/>
        </w:rPr>
        <w:t xml:space="preserve"> либо в границах </w:t>
      </w:r>
      <w:r w:rsidR="00651A7F" w:rsidRPr="00A04CB5">
        <w:rPr>
          <w:rFonts w:cs="Times New Roman"/>
          <w:snapToGrid w:val="0"/>
          <w:lang w:val="ru-RU"/>
        </w:rPr>
        <w:t>гор</w:t>
      </w:r>
      <w:r w:rsidR="00651A7F" w:rsidRPr="002F3020">
        <w:rPr>
          <w:rFonts w:cs="Times New Roman"/>
          <w:snapToGrid w:val="0"/>
        </w:rPr>
        <w:t>o</w:t>
      </w:r>
      <w:r w:rsidR="00651A7F" w:rsidRPr="00A04CB5">
        <w:rPr>
          <w:rFonts w:cs="Times New Roman"/>
          <w:snapToGrid w:val="0"/>
          <w:lang w:val="ru-RU"/>
        </w:rPr>
        <w:t>дского поселения</w:t>
      </w:r>
      <w:r w:rsidRPr="00A04CB5">
        <w:rPr>
          <w:rFonts w:cs="Times New Roman"/>
          <w:snapToGrid w:val="0"/>
          <w:lang w:val="ru-RU"/>
        </w:rPr>
        <w:t xml:space="preserve"> (поселения) и </w:t>
      </w:r>
      <w:r w:rsidR="00651A7F" w:rsidRPr="00A04CB5">
        <w:rPr>
          <w:rFonts w:cs="Times New Roman"/>
          <w:snapToGrid w:val="0"/>
          <w:lang w:val="ru-RU"/>
        </w:rPr>
        <w:t>г</w:t>
      </w:r>
      <w:r w:rsidR="00651A7F" w:rsidRPr="002F3020">
        <w:rPr>
          <w:rFonts w:cs="Times New Roman"/>
          <w:snapToGrid w:val="0"/>
        </w:rPr>
        <w:t>o</w:t>
      </w:r>
      <w:r w:rsidR="00651A7F" w:rsidRPr="00A04CB5">
        <w:rPr>
          <w:rFonts w:cs="Times New Roman"/>
          <w:snapToGrid w:val="0"/>
          <w:lang w:val="ru-RU"/>
        </w:rPr>
        <w:t xml:space="preserve">рода федерального значения </w:t>
      </w:r>
      <w:r w:rsidRPr="00A04CB5">
        <w:rPr>
          <w:rFonts w:cs="Times New Roman"/>
          <w:snapToGrid w:val="0"/>
          <w:lang w:val="ru-RU"/>
        </w:rPr>
        <w:t xml:space="preserve">или </w:t>
      </w:r>
      <w:r w:rsidR="002C39A4" w:rsidRPr="00A04CB5">
        <w:rPr>
          <w:rFonts w:cs="Times New Roman"/>
          <w:snapToGrid w:val="0"/>
          <w:lang w:val="ru-RU"/>
        </w:rPr>
        <w:t>сельских поселений</w:t>
      </w:r>
      <w:r w:rsidRPr="00A04CB5">
        <w:rPr>
          <w:rFonts w:cs="Times New Roman"/>
          <w:snapToGrid w:val="0"/>
          <w:lang w:val="ru-RU"/>
        </w:rPr>
        <w:t xml:space="preserve"> (поселений) и </w:t>
      </w:r>
      <w:r w:rsidR="00651A7F" w:rsidRPr="00A04CB5">
        <w:rPr>
          <w:rFonts w:cs="Times New Roman"/>
          <w:snapToGrid w:val="0"/>
          <w:lang w:val="ru-RU"/>
        </w:rPr>
        <w:t>г</w:t>
      </w:r>
      <w:r w:rsidR="00651A7F" w:rsidRPr="002F3020">
        <w:rPr>
          <w:rFonts w:cs="Times New Roman"/>
          <w:snapToGrid w:val="0"/>
        </w:rPr>
        <w:t>o</w:t>
      </w:r>
      <w:r w:rsidR="00651A7F" w:rsidRPr="00A04CB5">
        <w:rPr>
          <w:rFonts w:cs="Times New Roman"/>
          <w:snapToGrid w:val="0"/>
          <w:lang w:val="ru-RU"/>
        </w:rPr>
        <w:t>рода федерального значения</w:t>
      </w:r>
      <w:r w:rsidRPr="00A04CB5">
        <w:rPr>
          <w:rFonts w:cs="Times New Roman"/>
          <w:snapToGrid w:val="0"/>
          <w:lang w:val="ru-RU"/>
        </w:rPr>
        <w:t xml:space="preserve">, с указанием величины тепловой нагрузки для потребителей каждого поселения, </w:t>
      </w:r>
      <w:r w:rsidR="00651A7F" w:rsidRPr="00A04CB5">
        <w:rPr>
          <w:rFonts w:cs="Times New Roman"/>
          <w:snapToGrid w:val="0"/>
          <w:lang w:val="ru-RU"/>
        </w:rPr>
        <w:t>гор</w:t>
      </w:r>
      <w:r w:rsidR="00651A7F" w:rsidRPr="002F3020">
        <w:rPr>
          <w:rFonts w:cs="Times New Roman"/>
          <w:snapToGrid w:val="0"/>
        </w:rPr>
        <w:t>o</w:t>
      </w:r>
      <w:r w:rsidR="00651A7F" w:rsidRPr="00A04CB5">
        <w:rPr>
          <w:rFonts w:cs="Times New Roman"/>
          <w:snapToGrid w:val="0"/>
          <w:lang w:val="ru-RU"/>
        </w:rPr>
        <w:t>дского поселения</w:t>
      </w:r>
      <w:r w:rsidRPr="00A04CB5">
        <w:rPr>
          <w:rFonts w:cs="Times New Roman"/>
          <w:snapToGrid w:val="0"/>
          <w:lang w:val="ru-RU"/>
        </w:rPr>
        <w:t xml:space="preserve">, </w:t>
      </w:r>
      <w:r w:rsidR="00651A7F" w:rsidRPr="00A04CB5">
        <w:rPr>
          <w:rFonts w:cs="Times New Roman"/>
          <w:snapToGrid w:val="0"/>
          <w:lang w:val="ru-RU"/>
        </w:rPr>
        <w:t>г</w:t>
      </w:r>
      <w:r w:rsidR="00651A7F" w:rsidRPr="002F3020">
        <w:rPr>
          <w:rFonts w:cs="Times New Roman"/>
          <w:snapToGrid w:val="0"/>
        </w:rPr>
        <w:t>o</w:t>
      </w:r>
      <w:r w:rsidR="00651A7F" w:rsidRPr="00A04CB5">
        <w:rPr>
          <w:rFonts w:cs="Times New Roman"/>
          <w:snapToGrid w:val="0"/>
          <w:lang w:val="ru-RU"/>
        </w:rPr>
        <w:t>рода федерального значения</w:t>
      </w:r>
      <w:r w:rsidRPr="00A04CB5">
        <w:rPr>
          <w:rFonts w:cs="Times New Roman"/>
          <w:snapToGrid w:val="0"/>
          <w:lang w:val="ru-RU"/>
        </w:rPr>
        <w:t>.</w:t>
      </w:r>
      <w:bookmarkEnd w:id="18"/>
    </w:p>
    <w:p w:rsidR="00201455" w:rsidRPr="002F3020" w:rsidRDefault="00720F9A" w:rsidP="0064670A">
      <w:pPr>
        <w:pStyle w:val="affffffffff5"/>
        <w:rPr>
          <w:snapToGrid w:val="0"/>
          <w:lang w:val="ru-RU"/>
        </w:rPr>
      </w:pPr>
      <w:r w:rsidRPr="00A04CB5">
        <w:rPr>
          <w:snapToGrid w:val="0"/>
          <w:lang w:val="ru-RU"/>
        </w:rPr>
        <w:t>Зоны действия источников тепловой энергии расположен</w:t>
      </w:r>
      <w:r w:rsidR="00241332" w:rsidRPr="00A04CB5">
        <w:rPr>
          <w:snapToGrid w:val="0"/>
          <w:lang w:val="ru-RU"/>
        </w:rPr>
        <w:t>ных</w:t>
      </w:r>
      <w:r w:rsidRPr="00A04CB5">
        <w:rPr>
          <w:snapToGrid w:val="0"/>
          <w:lang w:val="ru-RU"/>
        </w:rPr>
        <w:t xml:space="preserve"> в границах </w:t>
      </w:r>
      <w:r w:rsidR="005E6096" w:rsidRPr="00A04CB5">
        <w:rPr>
          <w:snapToGrid w:val="0"/>
          <w:lang w:val="ru-RU"/>
        </w:rPr>
        <w:t>двух</w:t>
      </w:r>
      <w:r w:rsidRPr="00A04CB5">
        <w:rPr>
          <w:snapToGrid w:val="0"/>
          <w:lang w:val="ru-RU"/>
        </w:rPr>
        <w:t xml:space="preserve"> </w:t>
      </w:r>
      <w:r w:rsidR="005E6096" w:rsidRPr="00A04CB5">
        <w:rPr>
          <w:snapToGrid w:val="0"/>
          <w:lang w:val="ru-RU"/>
        </w:rPr>
        <w:t>населенных пунктов</w:t>
      </w:r>
      <w:r w:rsidR="00241332" w:rsidRPr="00A04CB5">
        <w:rPr>
          <w:snapToGrid w:val="0"/>
          <w:lang w:val="ru-RU"/>
        </w:rPr>
        <w:t xml:space="preserve"> отсутствуют</w:t>
      </w:r>
      <w:r w:rsidRPr="00A04CB5">
        <w:rPr>
          <w:snapToGrid w:val="0"/>
          <w:lang w:val="ru-RU"/>
        </w:rPr>
        <w:t>.</w:t>
      </w:r>
    </w:p>
    <w:p w:rsidR="00201455" w:rsidRPr="00A04CB5" w:rsidRDefault="00441842" w:rsidP="00105918">
      <w:pPr>
        <w:pStyle w:val="20"/>
        <w:rPr>
          <w:rFonts w:cs="Times New Roman"/>
          <w:snapToGrid w:val="0"/>
          <w:lang w:val="ru-RU"/>
        </w:rPr>
      </w:pPr>
      <w:r w:rsidRPr="002F3020">
        <w:rPr>
          <w:rFonts w:cs="Times New Roman"/>
          <w:snapToGrid w:val="0"/>
          <w:lang w:val="ru-RU"/>
        </w:rPr>
        <w:t xml:space="preserve"> </w:t>
      </w:r>
      <w:bookmarkStart w:id="19" w:name="_Toc166768840"/>
      <w:r w:rsidR="00201455" w:rsidRPr="00A04CB5">
        <w:rPr>
          <w:rFonts w:cs="Times New Roman"/>
          <w:snapToGrid w:val="0"/>
          <w:lang w:val="ru-RU"/>
        </w:rPr>
        <w:t>Радиус эффективного теплоснабжения, позволяющий определить условия, при которых подключение (технологическое присоединение) теплопотребляющих установок к системе теплоснабжения нецелесообразно, и определяемый в соответствии с методическими указаниями по разработке схем теплоснабжения</w:t>
      </w:r>
      <w:bookmarkEnd w:id="19"/>
    </w:p>
    <w:p w:rsidR="001D6546" w:rsidRPr="00A04CB5" w:rsidRDefault="001D6546" w:rsidP="0064670A">
      <w:pPr>
        <w:pStyle w:val="affffffffff5"/>
        <w:rPr>
          <w:snapToGrid w:val="0"/>
          <w:lang w:val="ru-RU"/>
        </w:rPr>
      </w:pPr>
      <w:r w:rsidRPr="00A04CB5">
        <w:rPr>
          <w:snapToGrid w:val="0"/>
          <w:lang w:val="ru-RU"/>
        </w:rPr>
        <w:t xml:space="preserve">Согласно ФЗ </w:t>
      </w:r>
      <w:r w:rsidR="00131873" w:rsidRPr="00A04CB5">
        <w:rPr>
          <w:snapToGrid w:val="0"/>
          <w:lang w:val="ru-RU"/>
        </w:rPr>
        <w:t>№190</w:t>
      </w:r>
      <w:r w:rsidRPr="00A04CB5">
        <w:rPr>
          <w:snapToGrid w:val="0"/>
          <w:lang w:val="ru-RU"/>
        </w:rPr>
        <w:t xml:space="preserve"> от 27.07.2010 г., «радиус эффективного теплоснабжения - максимальное расстояние от теплопотребляющей установки до ближайшего источника тепловой энергии в системе теплоснабжения, при превышении которого подключение теплопотребляющей установки к данной системе теплоснабжения нецелесообразно по причине увеличения совокупных расходов в системе теплоснабжения».</w:t>
      </w:r>
    </w:p>
    <w:p w:rsidR="001D6546" w:rsidRPr="00A04CB5" w:rsidRDefault="001D6546" w:rsidP="0064670A">
      <w:pPr>
        <w:pStyle w:val="affffffffff5"/>
        <w:rPr>
          <w:snapToGrid w:val="0"/>
          <w:lang w:val="ru-RU"/>
        </w:rPr>
      </w:pPr>
      <w:r w:rsidRPr="00A04CB5">
        <w:rPr>
          <w:snapToGrid w:val="0"/>
          <w:lang w:val="ru-RU"/>
        </w:rPr>
        <w:t>Основными критериями оценки целесообразности подключения новых потребителей в зоне действия системы централизованного теплоснабжения являются:</w:t>
      </w:r>
    </w:p>
    <w:p w:rsidR="001D6546" w:rsidRPr="00A04CB5" w:rsidRDefault="001D6546" w:rsidP="006E50BA">
      <w:pPr>
        <w:pStyle w:val="a2"/>
        <w:rPr>
          <w:snapToGrid w:val="0"/>
          <w:lang w:val="ru-RU"/>
        </w:rPr>
      </w:pPr>
      <w:r w:rsidRPr="00A04CB5">
        <w:rPr>
          <w:snapToGrid w:val="0"/>
          <w:lang w:val="ru-RU"/>
        </w:rPr>
        <w:t>затраты на строительство новых участков тепловой сети и реконструкция существующих;</w:t>
      </w:r>
    </w:p>
    <w:p w:rsidR="001D6546" w:rsidRPr="00A04CB5" w:rsidRDefault="001D6546" w:rsidP="006E50BA">
      <w:pPr>
        <w:pStyle w:val="a2"/>
        <w:rPr>
          <w:snapToGrid w:val="0"/>
          <w:lang w:val="ru-RU"/>
        </w:rPr>
      </w:pPr>
      <w:r w:rsidRPr="00A04CB5">
        <w:rPr>
          <w:snapToGrid w:val="0"/>
          <w:lang w:val="ru-RU"/>
        </w:rPr>
        <w:t>пропускная способность существующих магистральных тепловых сетей;</w:t>
      </w:r>
    </w:p>
    <w:p w:rsidR="001D6546" w:rsidRPr="00A04CB5" w:rsidRDefault="001D6546" w:rsidP="006E50BA">
      <w:pPr>
        <w:pStyle w:val="a2"/>
        <w:rPr>
          <w:snapToGrid w:val="0"/>
          <w:lang w:val="ru-RU"/>
        </w:rPr>
      </w:pPr>
      <w:r w:rsidRPr="00A04CB5">
        <w:rPr>
          <w:snapToGrid w:val="0"/>
          <w:lang w:val="ru-RU"/>
        </w:rPr>
        <w:t>затраты на перекачку теплоносителя в тепловых сетях;</w:t>
      </w:r>
    </w:p>
    <w:p w:rsidR="001D6546" w:rsidRPr="00A04CB5" w:rsidRDefault="001D6546" w:rsidP="006E50BA">
      <w:pPr>
        <w:pStyle w:val="a2"/>
        <w:rPr>
          <w:snapToGrid w:val="0"/>
          <w:lang w:val="ru-RU"/>
        </w:rPr>
      </w:pPr>
      <w:r w:rsidRPr="00A04CB5">
        <w:rPr>
          <w:snapToGrid w:val="0"/>
          <w:lang w:val="ru-RU"/>
        </w:rPr>
        <w:t>потери тепловой энергии в тепловых сетях при ее передаче;</w:t>
      </w:r>
    </w:p>
    <w:p w:rsidR="001D6546" w:rsidRPr="002F3020" w:rsidRDefault="001D6546" w:rsidP="006E50BA">
      <w:pPr>
        <w:pStyle w:val="a2"/>
        <w:rPr>
          <w:snapToGrid w:val="0"/>
        </w:rPr>
      </w:pPr>
      <w:r w:rsidRPr="002F3020">
        <w:rPr>
          <w:snapToGrid w:val="0"/>
        </w:rPr>
        <w:t>надежность системы теплоснабжения.</w:t>
      </w:r>
    </w:p>
    <w:p w:rsidR="001D6546" w:rsidRPr="00A04CB5" w:rsidRDefault="001D6546" w:rsidP="0064670A">
      <w:pPr>
        <w:pStyle w:val="affffffffff5"/>
        <w:rPr>
          <w:snapToGrid w:val="0"/>
          <w:lang w:val="ru-RU"/>
        </w:rPr>
      </w:pPr>
      <w:r w:rsidRPr="00A04CB5">
        <w:rPr>
          <w:snapToGrid w:val="0"/>
          <w:lang w:val="ru-RU"/>
        </w:rPr>
        <w:t>Комплексная оценка вышеперечисленных факторов, определяет величину эффективного радиуса теплоснабжения.</w:t>
      </w:r>
    </w:p>
    <w:p w:rsidR="001D6546" w:rsidRPr="00A04CB5" w:rsidRDefault="001D6546" w:rsidP="0064670A">
      <w:pPr>
        <w:pStyle w:val="affffffffff5"/>
        <w:rPr>
          <w:snapToGrid w:val="0"/>
          <w:lang w:val="ru-RU"/>
        </w:rPr>
      </w:pPr>
      <w:r w:rsidRPr="00A04CB5">
        <w:rPr>
          <w:snapToGrid w:val="0"/>
          <w:lang w:val="ru-RU"/>
        </w:rPr>
        <w:lastRenderedPageBreak/>
        <w:t>В настоящее время, методика определения радиуса эффективного теплоснабжения не утверждена федеральными органами исполнительной власти в сфере теплоснабжения.</w:t>
      </w:r>
    </w:p>
    <w:p w:rsidR="001D6546" w:rsidRPr="00A04CB5" w:rsidRDefault="001D6546" w:rsidP="0064670A">
      <w:pPr>
        <w:pStyle w:val="affffffffff5"/>
        <w:rPr>
          <w:snapToGrid w:val="0"/>
          <w:lang w:val="ru-RU"/>
        </w:rPr>
      </w:pPr>
      <w:r w:rsidRPr="00A04CB5">
        <w:rPr>
          <w:snapToGrid w:val="0"/>
          <w:lang w:val="ru-RU"/>
        </w:rPr>
        <w:t>Для расчета радиусов теплоснабжения использованы характеристики объектов теплоснабжения, а также информация о технико-экономических показателях теплоснабжающих и теплосетевых организаций.</w:t>
      </w:r>
    </w:p>
    <w:p w:rsidR="001D6546" w:rsidRPr="00A04CB5" w:rsidRDefault="001D6546" w:rsidP="0064670A">
      <w:pPr>
        <w:pStyle w:val="affffffffff5"/>
        <w:rPr>
          <w:snapToGrid w:val="0"/>
          <w:lang w:val="ru-RU"/>
        </w:rPr>
      </w:pPr>
      <w:r w:rsidRPr="00A04CB5">
        <w:rPr>
          <w:snapToGrid w:val="0"/>
          <w:lang w:val="ru-RU"/>
        </w:rPr>
        <w:t>В качестве центра построения радиуса эффективного теплоснабжения, необходимо рассмотрены источники централизованного теплоснабжения потребителей. Расчету не подлежат следующие категории источников тепловой энергии:</w:t>
      </w:r>
    </w:p>
    <w:p w:rsidR="001D6546" w:rsidRPr="00A04CB5" w:rsidRDefault="001D6546" w:rsidP="0064670A">
      <w:pPr>
        <w:pStyle w:val="affffffffff5"/>
        <w:rPr>
          <w:snapToGrid w:val="0"/>
          <w:lang w:val="ru-RU"/>
        </w:rPr>
      </w:pPr>
      <w:r w:rsidRPr="00A04CB5">
        <w:rPr>
          <w:snapToGrid w:val="0"/>
          <w:lang w:val="ru-RU"/>
        </w:rPr>
        <w:t>Котельные, осуществляющие теплоснабжение 1 потребителя;</w:t>
      </w:r>
    </w:p>
    <w:p w:rsidR="001D6546" w:rsidRPr="00A04CB5" w:rsidRDefault="001D6546" w:rsidP="0064670A">
      <w:pPr>
        <w:pStyle w:val="affffffffff5"/>
        <w:rPr>
          <w:snapToGrid w:val="0"/>
          <w:lang w:val="ru-RU"/>
        </w:rPr>
      </w:pPr>
      <w:r w:rsidRPr="00A04CB5">
        <w:rPr>
          <w:snapToGrid w:val="0"/>
          <w:lang w:val="ru-RU"/>
        </w:rPr>
        <w:t>Котельные, вырабатывающие тепловую энергию исключительно для собственного потребления;</w:t>
      </w:r>
    </w:p>
    <w:p w:rsidR="001D6546" w:rsidRPr="00A04CB5" w:rsidRDefault="001D6546" w:rsidP="0064670A">
      <w:pPr>
        <w:pStyle w:val="affffffffff5"/>
        <w:rPr>
          <w:snapToGrid w:val="0"/>
          <w:lang w:val="ru-RU"/>
        </w:rPr>
      </w:pPr>
      <w:r w:rsidRPr="00A04CB5">
        <w:rPr>
          <w:snapToGrid w:val="0"/>
          <w:lang w:val="ru-RU"/>
        </w:rPr>
        <w:t>Ведомственные котельные, не имеющие наружных тепловых сетей.</w:t>
      </w:r>
    </w:p>
    <w:p w:rsidR="001D6546" w:rsidRPr="00A04CB5" w:rsidRDefault="001D6546" w:rsidP="0064670A">
      <w:pPr>
        <w:pStyle w:val="affffffffff5"/>
        <w:rPr>
          <w:snapToGrid w:val="0"/>
          <w:lang w:val="ru-RU"/>
        </w:rPr>
      </w:pPr>
      <w:r w:rsidRPr="00A04CB5">
        <w:rPr>
          <w:snapToGrid w:val="0"/>
          <w:lang w:val="ru-RU"/>
        </w:rPr>
        <w:t>Радиус эффективного теплоснабжения представляет собой расстояние, при котором увеличение доходов равно по величине возрастанию затрат. Современных утверждённых методик определения радиуса эффективного теплоснабжения не имеется, поэтому в основу расчета были положено соотношение, представленное еще в «Нормах по проектированию тепловых сетей», изданных в 1938 году и адаптированное к современным условиям в соответствие с изменившейся структурой себестоимости производства и транспорта тепловой энергии.</w:t>
      </w:r>
    </w:p>
    <w:p w:rsidR="001D6546" w:rsidRPr="00A04CB5" w:rsidRDefault="001D6546" w:rsidP="0064670A">
      <w:pPr>
        <w:pStyle w:val="affffffffff5"/>
        <w:rPr>
          <w:snapToGrid w:val="0"/>
          <w:lang w:val="ru-RU"/>
        </w:rPr>
      </w:pPr>
      <w:r w:rsidRPr="00A04CB5">
        <w:rPr>
          <w:snapToGrid w:val="0"/>
          <w:lang w:val="ru-RU"/>
        </w:rPr>
        <w:t>Связь между удельными затратами на производство и транспорт тепловой энергии с радиусом теплоснабжения осуществляется с помощью следующей полуэмпирической зависимости:</w:t>
      </w:r>
    </w:p>
    <w:p w:rsidR="001D6546" w:rsidRPr="002F3020" w:rsidRDefault="001D6546" w:rsidP="00760F60">
      <w:pPr>
        <w:jc w:val="center"/>
        <w:rPr>
          <w:rFonts w:ascii="Times New Roman" w:eastAsia="MS Mincho" w:hAnsi="Times New Roman"/>
          <w:snapToGrid w:val="0"/>
          <w:color w:val="000000"/>
          <w:szCs w:val="24"/>
        </w:rPr>
      </w:pPr>
      <w:r w:rsidRPr="002F3020">
        <w:rPr>
          <w:rFonts w:ascii="Times New Roman" w:eastAsia="MS Mincho" w:hAnsi="Times New Roman"/>
          <w:snapToGrid w:val="0"/>
          <w:color w:val="000000"/>
          <w:szCs w:val="24"/>
        </w:rPr>
        <w:object w:dxaOrig="3660" w:dyaOrig="660">
          <v:shape id="_x0000_i1025" type="#_x0000_t75" style="width:181.5pt;height:37.5pt" o:ole="">
            <v:imagedata r:id="rId15" o:title=""/>
          </v:shape>
          <o:OLEObject Type="Embed" ProgID="Equation.3" ShapeID="_x0000_i1025" DrawAspect="Content" ObjectID="_1840623174" r:id="rId16"/>
        </w:object>
      </w:r>
    </w:p>
    <w:p w:rsidR="001D6546" w:rsidRPr="002F3020" w:rsidRDefault="001D6546" w:rsidP="00760F60">
      <w:pPr>
        <w:ind w:firstLine="567"/>
        <w:rPr>
          <w:rFonts w:ascii="Times New Roman" w:eastAsia="MS Mincho" w:hAnsi="Times New Roman"/>
          <w:snapToGrid w:val="0"/>
          <w:color w:val="000000"/>
          <w:szCs w:val="24"/>
          <w:lang w:val="ru-RU"/>
        </w:rPr>
      </w:pPr>
      <w:r w:rsidRPr="002F3020">
        <w:rPr>
          <w:rFonts w:ascii="Times New Roman" w:eastAsia="MS Mincho" w:hAnsi="Times New Roman"/>
          <w:snapToGrid w:val="0"/>
          <w:color w:val="000000"/>
          <w:szCs w:val="24"/>
          <w:lang w:val="ru-RU"/>
        </w:rPr>
        <w:t>Где:</w:t>
      </w:r>
    </w:p>
    <w:p w:rsidR="001D6546" w:rsidRPr="002F3020" w:rsidRDefault="001D6546" w:rsidP="00760F60">
      <w:pPr>
        <w:ind w:firstLine="567"/>
        <w:rPr>
          <w:rFonts w:ascii="Times New Roman" w:eastAsia="MS Mincho" w:hAnsi="Times New Roman"/>
          <w:snapToGrid w:val="0"/>
          <w:color w:val="000000"/>
          <w:szCs w:val="24"/>
          <w:lang w:val="ru-RU"/>
        </w:rPr>
      </w:pPr>
      <w:r w:rsidRPr="002F3020">
        <w:rPr>
          <w:rFonts w:ascii="Times New Roman" w:eastAsia="MS Mincho" w:hAnsi="Times New Roman"/>
          <w:snapToGrid w:val="0"/>
          <w:color w:val="000000"/>
          <w:szCs w:val="24"/>
        </w:rPr>
        <w:t>R</w:t>
      </w:r>
      <w:r w:rsidRPr="002F3020">
        <w:rPr>
          <w:rFonts w:ascii="Times New Roman" w:eastAsia="MS Mincho" w:hAnsi="Times New Roman"/>
          <w:snapToGrid w:val="0"/>
          <w:color w:val="000000"/>
          <w:szCs w:val="24"/>
          <w:lang w:val="ru-RU"/>
        </w:rPr>
        <w:t xml:space="preserve"> - радиус действия тепловой сети (длина главной тепловой магистрали самого протяженного вывода от источника), км;</w:t>
      </w:r>
    </w:p>
    <w:p w:rsidR="001D6546" w:rsidRPr="002F3020" w:rsidRDefault="001D6546" w:rsidP="00760F60">
      <w:pPr>
        <w:ind w:firstLine="567"/>
        <w:rPr>
          <w:rFonts w:ascii="Times New Roman" w:eastAsia="MS Mincho" w:hAnsi="Times New Roman"/>
          <w:snapToGrid w:val="0"/>
          <w:color w:val="000000"/>
          <w:szCs w:val="24"/>
          <w:lang w:val="ru-RU"/>
        </w:rPr>
      </w:pPr>
      <w:r w:rsidRPr="002F3020">
        <w:rPr>
          <w:rFonts w:ascii="Times New Roman" w:eastAsia="MS Mincho" w:hAnsi="Times New Roman"/>
          <w:snapToGrid w:val="0"/>
          <w:color w:val="000000"/>
          <w:szCs w:val="24"/>
        </w:rPr>
        <w:t>H</w:t>
      </w:r>
      <w:r w:rsidRPr="002F3020">
        <w:rPr>
          <w:rFonts w:ascii="Times New Roman" w:eastAsia="MS Mincho" w:hAnsi="Times New Roman"/>
          <w:snapToGrid w:val="0"/>
          <w:color w:val="000000"/>
          <w:szCs w:val="24"/>
          <w:lang w:val="ru-RU"/>
        </w:rPr>
        <w:t xml:space="preserve"> - потеря напора на трение при транспорте теплоносителя по тепловой магистрали, м.вод.ст.;</w:t>
      </w:r>
    </w:p>
    <w:p w:rsidR="001D6546" w:rsidRPr="002F3020" w:rsidRDefault="001D6546" w:rsidP="00760F60">
      <w:pPr>
        <w:ind w:firstLine="567"/>
        <w:rPr>
          <w:rFonts w:ascii="Times New Roman" w:eastAsia="MS Mincho" w:hAnsi="Times New Roman"/>
          <w:snapToGrid w:val="0"/>
          <w:color w:val="000000"/>
          <w:szCs w:val="24"/>
          <w:lang w:val="ru-RU"/>
        </w:rPr>
      </w:pPr>
      <w:r w:rsidRPr="002F3020">
        <w:rPr>
          <w:rFonts w:ascii="Times New Roman" w:eastAsia="MS Mincho" w:hAnsi="Times New Roman"/>
          <w:snapToGrid w:val="0"/>
          <w:color w:val="000000"/>
          <w:szCs w:val="24"/>
        </w:rPr>
        <w:t>b</w:t>
      </w:r>
      <w:r w:rsidRPr="002F3020">
        <w:rPr>
          <w:rFonts w:ascii="Times New Roman" w:eastAsia="MS Mincho" w:hAnsi="Times New Roman"/>
          <w:snapToGrid w:val="0"/>
          <w:color w:val="000000"/>
          <w:szCs w:val="24"/>
          <w:lang w:val="ru-RU"/>
        </w:rPr>
        <w:t xml:space="preserve"> - эмпирический коэффициент удельных затрат в единицу тепловой мощности котельной, руб./Гкал/ч;</w:t>
      </w:r>
    </w:p>
    <w:p w:rsidR="001D6546" w:rsidRPr="002F3020" w:rsidRDefault="001D6546" w:rsidP="00760F60">
      <w:pPr>
        <w:ind w:firstLine="567"/>
        <w:rPr>
          <w:rFonts w:ascii="Times New Roman" w:eastAsia="MS Mincho" w:hAnsi="Times New Roman"/>
          <w:snapToGrid w:val="0"/>
          <w:color w:val="000000"/>
          <w:szCs w:val="24"/>
          <w:lang w:val="ru-RU"/>
        </w:rPr>
      </w:pPr>
      <w:r w:rsidRPr="002F3020">
        <w:rPr>
          <w:rFonts w:ascii="Times New Roman" w:eastAsia="MS Mincho" w:hAnsi="Times New Roman"/>
          <w:snapToGrid w:val="0"/>
          <w:color w:val="000000"/>
          <w:szCs w:val="24"/>
        </w:rPr>
        <w:t>s</w:t>
      </w:r>
      <w:r w:rsidRPr="002F3020">
        <w:rPr>
          <w:rFonts w:ascii="Times New Roman" w:eastAsia="MS Mincho" w:hAnsi="Times New Roman"/>
          <w:snapToGrid w:val="0"/>
          <w:color w:val="000000"/>
          <w:szCs w:val="24"/>
          <w:lang w:val="ru-RU"/>
        </w:rPr>
        <w:t xml:space="preserve"> - удельная стоимость материальной характеристики тепловой сети, руб./</w:t>
      </w:r>
      <w:r w:rsidR="002F3020" w:rsidRPr="002F3020">
        <w:rPr>
          <w:rFonts w:ascii="Times New Roman" w:eastAsia="MS Mincho" w:hAnsi="Times New Roman"/>
          <w:snapToGrid w:val="0"/>
          <w:color w:val="000000"/>
          <w:szCs w:val="24"/>
          <w:lang w:val="ru-RU"/>
        </w:rPr>
        <w:t>м</w:t>
      </w:r>
      <w:r w:rsidR="002F3020" w:rsidRPr="002F3020">
        <w:rPr>
          <w:rFonts w:ascii="Times New Roman" w:eastAsia="MS Mincho" w:hAnsi="Times New Roman"/>
          <w:snapToGrid w:val="0"/>
          <w:color w:val="000000"/>
          <w:szCs w:val="24"/>
          <w:vertAlign w:val="superscript"/>
          <w:lang w:val="ru-RU"/>
        </w:rPr>
        <w:t>2</w:t>
      </w:r>
      <w:r w:rsidRPr="002F3020">
        <w:rPr>
          <w:rFonts w:ascii="Times New Roman" w:eastAsia="MS Mincho" w:hAnsi="Times New Roman"/>
          <w:snapToGrid w:val="0"/>
          <w:color w:val="000000"/>
          <w:szCs w:val="24"/>
          <w:lang w:val="ru-RU"/>
        </w:rPr>
        <w:t>;</w:t>
      </w:r>
    </w:p>
    <w:p w:rsidR="001D6546" w:rsidRPr="002F3020" w:rsidRDefault="001D6546" w:rsidP="00760F60">
      <w:pPr>
        <w:ind w:firstLine="567"/>
        <w:rPr>
          <w:rFonts w:ascii="Times New Roman" w:eastAsia="MS Mincho" w:hAnsi="Times New Roman"/>
          <w:snapToGrid w:val="0"/>
          <w:color w:val="000000"/>
          <w:szCs w:val="24"/>
          <w:lang w:val="ru-RU"/>
        </w:rPr>
      </w:pPr>
      <w:r w:rsidRPr="002F3020">
        <w:rPr>
          <w:rFonts w:ascii="Times New Roman" w:eastAsia="MS Mincho" w:hAnsi="Times New Roman"/>
          <w:snapToGrid w:val="0"/>
          <w:color w:val="000000"/>
          <w:szCs w:val="24"/>
        </w:rPr>
        <w:t>B</w:t>
      </w:r>
      <w:r w:rsidRPr="002F3020">
        <w:rPr>
          <w:rFonts w:ascii="Times New Roman" w:eastAsia="MS Mincho" w:hAnsi="Times New Roman"/>
          <w:snapToGrid w:val="0"/>
          <w:color w:val="000000"/>
          <w:szCs w:val="24"/>
          <w:lang w:val="ru-RU"/>
        </w:rPr>
        <w:t xml:space="preserve"> - среднее число абонентов на единицу площади зоны действия источника теплоснабжения, 1/км²;</w:t>
      </w:r>
    </w:p>
    <w:p w:rsidR="001D6546" w:rsidRPr="002F3020" w:rsidRDefault="001D6546" w:rsidP="00760F60">
      <w:pPr>
        <w:ind w:firstLine="567"/>
        <w:rPr>
          <w:rFonts w:ascii="Times New Roman" w:eastAsia="MS Mincho" w:hAnsi="Times New Roman"/>
          <w:snapToGrid w:val="0"/>
          <w:color w:val="000000"/>
          <w:szCs w:val="24"/>
          <w:lang w:val="ru-RU"/>
        </w:rPr>
      </w:pPr>
      <w:r w:rsidRPr="002F3020">
        <w:rPr>
          <w:rFonts w:ascii="Times New Roman" w:eastAsia="MS Mincho" w:hAnsi="Times New Roman"/>
          <w:snapToGrid w:val="0"/>
          <w:color w:val="000000"/>
          <w:szCs w:val="24"/>
          <w:lang w:val="ru-RU"/>
        </w:rPr>
        <w:t>П - теплоплотность района, Гкал/ч</w:t>
      </w:r>
      <w:r w:rsidRPr="002F3020">
        <w:rPr>
          <w:rFonts w:ascii="Times New Roman" w:eastAsia="MS Mincho" w:hAnsi="Times New Roman"/>
          <w:snapToGrid w:val="0"/>
          <w:color w:val="000000"/>
          <w:szCs w:val="24"/>
        </w:rPr>
        <w:sym w:font="Symbol" w:char="F0B4"/>
      </w:r>
      <w:r w:rsidRPr="002F3020">
        <w:rPr>
          <w:rFonts w:ascii="Times New Roman" w:eastAsia="MS Mincho" w:hAnsi="Times New Roman"/>
          <w:snapToGrid w:val="0"/>
          <w:color w:val="000000"/>
          <w:szCs w:val="24"/>
          <w:lang w:val="ru-RU"/>
        </w:rPr>
        <w:t>км²;</w:t>
      </w:r>
    </w:p>
    <w:p w:rsidR="001D6546" w:rsidRPr="002F3020" w:rsidRDefault="001D6546" w:rsidP="00760F60">
      <w:pPr>
        <w:ind w:firstLine="567"/>
        <w:rPr>
          <w:rFonts w:ascii="Times New Roman" w:eastAsia="MS Mincho" w:hAnsi="Times New Roman"/>
          <w:snapToGrid w:val="0"/>
          <w:color w:val="000000"/>
          <w:szCs w:val="24"/>
          <w:lang w:val="ru-RU"/>
        </w:rPr>
      </w:pPr>
      <w:r w:rsidRPr="002F3020">
        <w:rPr>
          <w:rFonts w:ascii="Times New Roman" w:eastAsia="MS Mincho" w:hAnsi="Times New Roman"/>
          <w:snapToGrid w:val="0"/>
          <w:color w:val="000000"/>
          <w:szCs w:val="24"/>
        </w:rPr>
        <w:lastRenderedPageBreak/>
        <w:t>Δτ</w:t>
      </w:r>
      <w:r w:rsidRPr="002F3020">
        <w:rPr>
          <w:rFonts w:ascii="Times New Roman" w:eastAsia="MS Mincho" w:hAnsi="Times New Roman"/>
          <w:snapToGrid w:val="0"/>
          <w:color w:val="000000"/>
          <w:szCs w:val="24"/>
          <w:lang w:val="ru-RU"/>
        </w:rPr>
        <w:t xml:space="preserve"> - расчетный перепад температур теплоносителя в тепловой сети, °С;</w:t>
      </w:r>
    </w:p>
    <w:p w:rsidR="001D6546" w:rsidRPr="002F3020" w:rsidRDefault="001D6546" w:rsidP="00760F60">
      <w:pPr>
        <w:ind w:firstLine="567"/>
        <w:rPr>
          <w:rFonts w:ascii="Times New Roman" w:eastAsia="MS Mincho" w:hAnsi="Times New Roman"/>
          <w:snapToGrid w:val="0"/>
          <w:color w:val="000000"/>
          <w:szCs w:val="24"/>
          <w:lang w:val="ru-RU"/>
        </w:rPr>
      </w:pPr>
      <w:r w:rsidRPr="002F3020">
        <w:rPr>
          <w:rFonts w:ascii="Times New Roman" w:eastAsia="MS Mincho" w:hAnsi="Times New Roman"/>
          <w:snapToGrid w:val="0"/>
          <w:color w:val="000000"/>
          <w:szCs w:val="24"/>
        </w:rPr>
        <w:t>φ</w:t>
      </w:r>
      <w:r w:rsidRPr="002F3020">
        <w:rPr>
          <w:rFonts w:ascii="Times New Roman" w:eastAsia="MS Mincho" w:hAnsi="Times New Roman"/>
          <w:snapToGrid w:val="0"/>
          <w:color w:val="000000"/>
          <w:szCs w:val="24"/>
          <w:lang w:val="ru-RU"/>
        </w:rPr>
        <w:t xml:space="preserve"> - поправочный коэффициент, принимаемый равным 1,3 для ТЭЦ; 1-</w:t>
      </w:r>
      <w:r w:rsidR="00F24097" w:rsidRPr="002F3020">
        <w:rPr>
          <w:rFonts w:ascii="Times New Roman" w:eastAsia="MS Mincho" w:hAnsi="Times New Roman"/>
          <w:snapToGrid w:val="0"/>
          <w:color w:val="000000"/>
          <w:szCs w:val="24"/>
          <w:lang w:val="ru-RU"/>
        </w:rPr>
        <w:t xml:space="preserve"> </w:t>
      </w:r>
      <w:r w:rsidRPr="002F3020">
        <w:rPr>
          <w:rFonts w:ascii="Times New Roman" w:eastAsia="MS Mincho" w:hAnsi="Times New Roman"/>
          <w:snapToGrid w:val="0"/>
          <w:color w:val="000000"/>
          <w:szCs w:val="24"/>
          <w:lang w:val="ru-RU"/>
        </w:rPr>
        <w:t>для котельных.</w:t>
      </w:r>
    </w:p>
    <w:p w:rsidR="001D6546" w:rsidRPr="002F3020" w:rsidRDefault="001D6546" w:rsidP="00760F60">
      <w:pPr>
        <w:ind w:firstLine="567"/>
        <w:rPr>
          <w:rFonts w:ascii="Times New Roman" w:eastAsia="MS Mincho" w:hAnsi="Times New Roman"/>
          <w:snapToGrid w:val="0"/>
          <w:color w:val="000000"/>
          <w:szCs w:val="24"/>
          <w:lang w:val="ru-RU"/>
        </w:rPr>
      </w:pPr>
      <w:r w:rsidRPr="002F3020">
        <w:rPr>
          <w:rFonts w:ascii="Times New Roman" w:eastAsia="MS Mincho" w:hAnsi="Times New Roman"/>
          <w:snapToGrid w:val="0"/>
          <w:color w:val="000000"/>
          <w:szCs w:val="24"/>
          <w:lang w:val="ru-RU"/>
        </w:rPr>
        <w:t xml:space="preserve">Дифференцируя полученное соотношение по параметру </w:t>
      </w:r>
      <w:r w:rsidRPr="002F3020">
        <w:rPr>
          <w:rFonts w:ascii="Times New Roman" w:eastAsia="MS Mincho" w:hAnsi="Times New Roman"/>
          <w:snapToGrid w:val="0"/>
          <w:color w:val="000000"/>
          <w:szCs w:val="24"/>
        </w:rPr>
        <w:t>R</w:t>
      </w:r>
      <w:r w:rsidRPr="002F3020">
        <w:rPr>
          <w:rFonts w:ascii="Times New Roman" w:eastAsia="MS Mincho" w:hAnsi="Times New Roman"/>
          <w:snapToGrid w:val="0"/>
          <w:color w:val="000000"/>
          <w:szCs w:val="24"/>
          <w:lang w:val="ru-RU"/>
        </w:rPr>
        <w:t xml:space="preserve"> и приравнивая к нулю производную, можно получить формулу для определения эффективного радиуса теплоснабжения в виде:</w:t>
      </w:r>
    </w:p>
    <w:p w:rsidR="001D6546" w:rsidRPr="002F3020" w:rsidRDefault="001D6546" w:rsidP="00760F60">
      <w:pPr>
        <w:ind w:firstLine="567"/>
        <w:jc w:val="center"/>
        <w:rPr>
          <w:rFonts w:ascii="Times New Roman" w:eastAsia="MS Mincho" w:hAnsi="Times New Roman"/>
          <w:snapToGrid w:val="0"/>
          <w:color w:val="000000"/>
          <w:szCs w:val="24"/>
          <w:lang w:val="ru-RU"/>
        </w:rPr>
      </w:pPr>
      <w:r w:rsidRPr="002F3020">
        <w:rPr>
          <w:rFonts w:ascii="Times New Roman" w:eastAsia="MS Mincho" w:hAnsi="Times New Roman"/>
          <w:snapToGrid w:val="0"/>
          <w:color w:val="000000"/>
          <w:szCs w:val="24"/>
        </w:rPr>
        <w:object w:dxaOrig="3360" w:dyaOrig="740">
          <v:shape id="_x0000_i1026" type="#_x0000_t75" style="width:168.75pt;height:37.5pt" o:ole="">
            <v:imagedata r:id="rId17" o:title=""/>
          </v:shape>
          <o:OLEObject Type="Embed" ProgID="Equation.3" ShapeID="_x0000_i1026" DrawAspect="Content" ObjectID="_1840623175" r:id="rId18"/>
        </w:object>
      </w:r>
      <w:r w:rsidR="00814E6A" w:rsidRPr="002F3020">
        <w:rPr>
          <w:rFonts w:ascii="Times New Roman" w:eastAsia="MS Mincho" w:hAnsi="Times New Roman"/>
          <w:snapToGrid w:val="0"/>
          <w:color w:val="000000"/>
          <w:szCs w:val="24"/>
          <w:lang w:val="ru-RU"/>
        </w:rPr>
        <w:t>.</w:t>
      </w:r>
    </w:p>
    <w:p w:rsidR="001D6546" w:rsidRPr="00A04CB5" w:rsidRDefault="001D6546" w:rsidP="0064670A">
      <w:pPr>
        <w:pStyle w:val="affffffffff5"/>
        <w:rPr>
          <w:snapToGrid w:val="0"/>
          <w:lang w:val="ru-RU"/>
        </w:rPr>
      </w:pPr>
      <w:r w:rsidRPr="00A04CB5">
        <w:rPr>
          <w:snapToGrid w:val="0"/>
          <w:lang w:val="ru-RU"/>
        </w:rPr>
        <w:t>Результаты расчета эффективного радиуса теплоснабжения для источник</w:t>
      </w:r>
      <w:r w:rsidR="00374CE1" w:rsidRPr="00A04CB5">
        <w:rPr>
          <w:snapToGrid w:val="0"/>
          <w:lang w:val="ru-RU"/>
        </w:rPr>
        <w:t>а</w:t>
      </w:r>
      <w:r w:rsidRPr="00A04CB5">
        <w:rPr>
          <w:snapToGrid w:val="0"/>
          <w:lang w:val="ru-RU"/>
        </w:rPr>
        <w:t xml:space="preserve"> теплоснабжения </w:t>
      </w:r>
      <w:r w:rsidR="0024422A" w:rsidRPr="00A04CB5">
        <w:rPr>
          <w:snapToGrid w:val="0"/>
          <w:lang w:val="ru-RU"/>
        </w:rPr>
        <w:t>Новохарьковского сельского поселения</w:t>
      </w:r>
      <w:r w:rsidR="00984EC5" w:rsidRPr="00A04CB5">
        <w:rPr>
          <w:snapToGrid w:val="0"/>
          <w:lang w:val="ru-RU"/>
        </w:rPr>
        <w:t xml:space="preserve"> </w:t>
      </w:r>
      <w:r w:rsidRPr="00A04CB5">
        <w:rPr>
          <w:snapToGrid w:val="0"/>
          <w:lang w:val="ru-RU"/>
        </w:rPr>
        <w:t>приводятся в таблиц</w:t>
      </w:r>
      <w:r w:rsidR="00156737" w:rsidRPr="00A04CB5">
        <w:rPr>
          <w:snapToGrid w:val="0"/>
          <w:lang w:val="ru-RU"/>
        </w:rPr>
        <w:t>е</w:t>
      </w:r>
      <w:r w:rsidR="000A07D9" w:rsidRPr="00A04CB5">
        <w:rPr>
          <w:snapToGrid w:val="0"/>
          <w:lang w:val="ru-RU"/>
        </w:rPr>
        <w:t xml:space="preserve"> </w:t>
      </w:r>
    </w:p>
    <w:p w:rsidR="00BA3121" w:rsidRPr="002F3020" w:rsidRDefault="001D6546" w:rsidP="007C08AE">
      <w:pPr>
        <w:pStyle w:val="affffffffff5"/>
        <w:rPr>
          <w:snapToGrid w:val="0"/>
          <w:lang w:val="ru-RU"/>
        </w:rPr>
      </w:pPr>
      <w:r w:rsidRPr="00A04CB5">
        <w:rPr>
          <w:snapToGrid w:val="0"/>
          <w:lang w:val="ru-RU"/>
        </w:rPr>
        <w:t>Необходимо подчеркнуть, рассмотренный общий подход уместен для получения только самых укрупнённых и приближенных оценок, в основном – для условий нового строительства не только потребителей, но и самих источников теплоснабжения. Для принятия конкретных решений по подключению удалённых потребителей к уже имеющимся источникам целесообразно выполнять конкретные технико-экономические расчёты</w:t>
      </w:r>
    </w:p>
    <w:p w:rsidR="00BA3121" w:rsidRPr="002F3020" w:rsidRDefault="00BA3121" w:rsidP="00BA3121">
      <w:pPr>
        <w:pStyle w:val="affffffffff5"/>
        <w:rPr>
          <w:b/>
          <w:snapToGrid w:val="0"/>
        </w:rPr>
      </w:pPr>
      <w:bookmarkStart w:id="20" w:name="_Toc527946783"/>
      <w:r w:rsidRPr="002F3020">
        <w:rPr>
          <w:b/>
          <w:snapToGrid w:val="0"/>
        </w:rPr>
        <w:t xml:space="preserve">Таблица </w:t>
      </w:r>
      <w:r w:rsidRPr="002F3020">
        <w:rPr>
          <w:b/>
          <w:snapToGrid w:val="0"/>
          <w:lang w:val="ru-RU"/>
        </w:rPr>
        <w:t>2</w:t>
      </w:r>
      <w:r w:rsidRPr="002F3020">
        <w:rPr>
          <w:b/>
          <w:snapToGrid w:val="0"/>
        </w:rPr>
        <w:t>.</w:t>
      </w:r>
      <w:r w:rsidRPr="002F3020">
        <w:rPr>
          <w:b/>
          <w:snapToGrid w:val="0"/>
          <w:lang w:val="ru-RU"/>
        </w:rPr>
        <w:t>4</w:t>
      </w:r>
      <w:r w:rsidRPr="002F3020">
        <w:rPr>
          <w:b/>
          <w:snapToGrid w:val="0"/>
        </w:rPr>
        <w:t>.</w:t>
      </w:r>
      <w:r w:rsidR="007C08AE" w:rsidRPr="002F3020">
        <w:rPr>
          <w:b/>
          <w:snapToGrid w:val="0"/>
          <w:lang w:val="ru-RU"/>
        </w:rPr>
        <w:t>1</w:t>
      </w:r>
      <w:r w:rsidRPr="002F3020">
        <w:rPr>
          <w:b/>
          <w:snapToGrid w:val="0"/>
        </w:rPr>
        <w:t xml:space="preserve"> – Эффективный радиус теплоснабжения источников</w:t>
      </w:r>
      <w:bookmarkEnd w:id="20"/>
    </w:p>
    <w:tbl>
      <w:tblPr>
        <w:tblW w:w="5000" w:type="pct"/>
        <w:tblLook w:val="04A0"/>
      </w:tblPr>
      <w:tblGrid>
        <w:gridCol w:w="4079"/>
        <w:gridCol w:w="1072"/>
        <w:gridCol w:w="1072"/>
        <w:gridCol w:w="896"/>
        <w:gridCol w:w="821"/>
        <w:gridCol w:w="762"/>
        <w:gridCol w:w="869"/>
      </w:tblGrid>
      <w:tr w:rsidR="00745534" w:rsidRPr="002F3020" w:rsidTr="00745534">
        <w:trPr>
          <w:trHeight w:val="20"/>
        </w:trPr>
        <w:tc>
          <w:tcPr>
            <w:tcW w:w="2131"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745534" w:rsidRPr="002F3020" w:rsidRDefault="00745534" w:rsidP="00745534">
            <w:pPr>
              <w:pStyle w:val="11111"/>
              <w:rPr>
                <w:snapToGrid w:val="0"/>
                <w:lang w:val="ru-RU" w:eastAsia="zh-CN" w:bidi="ar-SA"/>
              </w:rPr>
            </w:pPr>
            <w:r w:rsidRPr="002F3020">
              <w:rPr>
                <w:snapToGrid w:val="0"/>
                <w:lang w:val="ru-RU" w:eastAsia="zh-CN" w:bidi="ar-SA"/>
              </w:rPr>
              <w:t>Источник энергии</w:t>
            </w:r>
          </w:p>
        </w:tc>
        <w:tc>
          <w:tcPr>
            <w:tcW w:w="560" w:type="pct"/>
            <w:tcBorders>
              <w:top w:val="single" w:sz="4" w:space="0" w:color="auto"/>
              <w:left w:val="nil"/>
              <w:bottom w:val="single" w:sz="4" w:space="0" w:color="auto"/>
              <w:right w:val="single" w:sz="4" w:space="0" w:color="auto"/>
            </w:tcBorders>
            <w:shd w:val="clear" w:color="000000" w:fill="D9D9D9"/>
            <w:vAlign w:val="center"/>
            <w:hideMark/>
          </w:tcPr>
          <w:p w:rsidR="00745534" w:rsidRPr="002F3020" w:rsidRDefault="00745534" w:rsidP="00745534">
            <w:pPr>
              <w:pStyle w:val="11111"/>
              <w:rPr>
                <w:snapToGrid w:val="0"/>
                <w:lang w:val="ru-RU" w:eastAsia="zh-CN" w:bidi="ar-SA"/>
              </w:rPr>
            </w:pPr>
            <w:r w:rsidRPr="002F3020">
              <w:rPr>
                <w:snapToGrid w:val="0"/>
                <w:lang w:val="ru-RU" w:eastAsia="zh-CN" w:bidi="ar-SA"/>
              </w:rPr>
              <w:t>Площадь, к</w:t>
            </w:r>
            <w:r w:rsidR="002F3020" w:rsidRPr="002F3020">
              <w:rPr>
                <w:snapToGrid w:val="0"/>
                <w:lang w:val="ru-RU" w:eastAsia="zh-CN" w:bidi="ar-SA"/>
              </w:rPr>
              <w:t>м</w:t>
            </w:r>
            <w:r w:rsidR="002F3020" w:rsidRPr="002F3020">
              <w:rPr>
                <w:snapToGrid w:val="0"/>
                <w:vertAlign w:val="superscript"/>
                <w:lang w:val="ru-RU" w:eastAsia="zh-CN" w:bidi="ar-SA"/>
              </w:rPr>
              <w:t>2</w:t>
            </w:r>
          </w:p>
        </w:tc>
        <w:tc>
          <w:tcPr>
            <w:tcW w:w="560" w:type="pct"/>
            <w:tcBorders>
              <w:top w:val="single" w:sz="4" w:space="0" w:color="auto"/>
              <w:left w:val="nil"/>
              <w:bottom w:val="single" w:sz="4" w:space="0" w:color="auto"/>
              <w:right w:val="single" w:sz="4" w:space="0" w:color="auto"/>
            </w:tcBorders>
            <w:shd w:val="clear" w:color="000000" w:fill="D9D9D9"/>
            <w:vAlign w:val="center"/>
            <w:hideMark/>
          </w:tcPr>
          <w:p w:rsidR="00745534" w:rsidRPr="002F3020" w:rsidRDefault="00745534" w:rsidP="00745534">
            <w:pPr>
              <w:pStyle w:val="11111"/>
              <w:rPr>
                <w:snapToGrid w:val="0"/>
                <w:lang w:val="ru-RU" w:eastAsia="zh-CN" w:bidi="ar-SA"/>
              </w:rPr>
            </w:pPr>
            <w:r w:rsidRPr="002F3020">
              <w:rPr>
                <w:snapToGrid w:val="0"/>
                <w:lang w:val="ru-RU" w:eastAsia="zh-CN" w:bidi="ar-SA"/>
              </w:rPr>
              <w:t>Нагрузка, Гкал/ч</w:t>
            </w:r>
          </w:p>
        </w:tc>
        <w:tc>
          <w:tcPr>
            <w:tcW w:w="468" w:type="pct"/>
            <w:tcBorders>
              <w:top w:val="single" w:sz="4" w:space="0" w:color="auto"/>
              <w:left w:val="nil"/>
              <w:bottom w:val="single" w:sz="4" w:space="0" w:color="auto"/>
              <w:right w:val="single" w:sz="4" w:space="0" w:color="auto"/>
            </w:tcBorders>
            <w:shd w:val="clear" w:color="000000" w:fill="D9D9D9"/>
            <w:vAlign w:val="center"/>
            <w:hideMark/>
          </w:tcPr>
          <w:p w:rsidR="00745534" w:rsidRPr="002F3020" w:rsidRDefault="00745534" w:rsidP="00745534">
            <w:pPr>
              <w:pStyle w:val="11111"/>
              <w:rPr>
                <w:snapToGrid w:val="0"/>
                <w:lang w:val="ru-RU" w:eastAsia="zh-CN" w:bidi="ar-SA"/>
              </w:rPr>
            </w:pPr>
            <w:r w:rsidRPr="002F3020">
              <w:rPr>
                <w:snapToGrid w:val="0"/>
                <w:lang w:val="ru-RU" w:eastAsia="zh-CN" w:bidi="ar-SA"/>
              </w:rPr>
              <w:t>П, Гкал/ч* к</w:t>
            </w:r>
            <w:r w:rsidR="002F3020" w:rsidRPr="002F3020">
              <w:rPr>
                <w:snapToGrid w:val="0"/>
                <w:lang w:val="ru-RU" w:eastAsia="zh-CN" w:bidi="ar-SA"/>
              </w:rPr>
              <w:t>м</w:t>
            </w:r>
            <w:r w:rsidR="002F3020" w:rsidRPr="002F3020">
              <w:rPr>
                <w:snapToGrid w:val="0"/>
                <w:vertAlign w:val="superscript"/>
                <w:lang w:val="ru-RU" w:eastAsia="zh-CN" w:bidi="ar-SA"/>
              </w:rPr>
              <w:t>2</w:t>
            </w:r>
          </w:p>
        </w:tc>
        <w:tc>
          <w:tcPr>
            <w:tcW w:w="429" w:type="pct"/>
            <w:tcBorders>
              <w:top w:val="single" w:sz="4" w:space="0" w:color="auto"/>
              <w:left w:val="nil"/>
              <w:bottom w:val="single" w:sz="4" w:space="0" w:color="auto"/>
              <w:right w:val="single" w:sz="4" w:space="0" w:color="auto"/>
            </w:tcBorders>
            <w:shd w:val="clear" w:color="000000" w:fill="D9D9D9"/>
            <w:vAlign w:val="center"/>
            <w:hideMark/>
          </w:tcPr>
          <w:p w:rsidR="00745534" w:rsidRPr="002F3020" w:rsidRDefault="00745534" w:rsidP="00745534">
            <w:pPr>
              <w:pStyle w:val="11111"/>
              <w:rPr>
                <w:snapToGrid w:val="0"/>
                <w:lang w:val="ru-RU" w:eastAsia="zh-CN" w:bidi="ar-SA"/>
              </w:rPr>
            </w:pPr>
            <w:r w:rsidRPr="002F3020">
              <w:rPr>
                <w:snapToGrid w:val="0"/>
                <w:lang w:val="ru-RU" w:eastAsia="zh-CN" w:bidi="ar-SA"/>
              </w:rPr>
              <w:t>В, аб./к</w:t>
            </w:r>
            <w:r w:rsidR="002F3020" w:rsidRPr="002F3020">
              <w:rPr>
                <w:snapToGrid w:val="0"/>
                <w:lang w:val="ru-RU" w:eastAsia="zh-CN" w:bidi="ar-SA"/>
              </w:rPr>
              <w:t>м</w:t>
            </w:r>
            <w:r w:rsidR="002F3020" w:rsidRPr="002F3020">
              <w:rPr>
                <w:snapToGrid w:val="0"/>
                <w:vertAlign w:val="superscript"/>
                <w:lang w:val="ru-RU" w:eastAsia="zh-CN" w:bidi="ar-SA"/>
              </w:rPr>
              <w:t>2</w:t>
            </w:r>
          </w:p>
        </w:tc>
        <w:tc>
          <w:tcPr>
            <w:tcW w:w="398" w:type="pct"/>
            <w:tcBorders>
              <w:top w:val="single" w:sz="4" w:space="0" w:color="auto"/>
              <w:left w:val="nil"/>
              <w:bottom w:val="single" w:sz="4" w:space="0" w:color="auto"/>
              <w:right w:val="single" w:sz="4" w:space="0" w:color="auto"/>
            </w:tcBorders>
            <w:shd w:val="clear" w:color="000000" w:fill="D9D9D9"/>
            <w:vAlign w:val="center"/>
            <w:hideMark/>
          </w:tcPr>
          <w:p w:rsidR="00745534" w:rsidRPr="002F3020" w:rsidRDefault="00745534" w:rsidP="00745534">
            <w:pPr>
              <w:pStyle w:val="11111"/>
              <w:rPr>
                <w:snapToGrid w:val="0"/>
                <w:lang w:val="ru-RU" w:eastAsia="zh-CN" w:bidi="ar-SA"/>
              </w:rPr>
            </w:pPr>
            <w:r w:rsidRPr="002F3020">
              <w:rPr>
                <w:snapToGrid w:val="0"/>
                <w:lang w:val="ru-RU" w:eastAsia="zh-CN" w:bidi="ar-SA"/>
              </w:rPr>
              <w:t>Rопт., км</w:t>
            </w:r>
          </w:p>
        </w:tc>
        <w:tc>
          <w:tcPr>
            <w:tcW w:w="455" w:type="pct"/>
            <w:tcBorders>
              <w:top w:val="single" w:sz="4" w:space="0" w:color="auto"/>
              <w:left w:val="nil"/>
              <w:bottom w:val="single" w:sz="4" w:space="0" w:color="auto"/>
              <w:right w:val="single" w:sz="4" w:space="0" w:color="auto"/>
            </w:tcBorders>
            <w:shd w:val="clear" w:color="000000" w:fill="D9D9D9"/>
            <w:vAlign w:val="center"/>
            <w:hideMark/>
          </w:tcPr>
          <w:p w:rsidR="00745534" w:rsidRPr="002F3020" w:rsidRDefault="00745534" w:rsidP="00745534">
            <w:pPr>
              <w:pStyle w:val="11111"/>
              <w:rPr>
                <w:snapToGrid w:val="0"/>
                <w:lang w:val="ru-RU" w:eastAsia="zh-CN" w:bidi="ar-SA"/>
              </w:rPr>
            </w:pPr>
            <w:r w:rsidRPr="002F3020">
              <w:rPr>
                <w:snapToGrid w:val="0"/>
                <w:lang w:val="ru-RU" w:eastAsia="zh-CN" w:bidi="ar-SA"/>
              </w:rPr>
              <w:t>Rмакс., км</w:t>
            </w:r>
          </w:p>
        </w:tc>
      </w:tr>
      <w:tr w:rsidR="00337B30" w:rsidRPr="002F3020" w:rsidTr="008127DE">
        <w:trPr>
          <w:trHeight w:val="20"/>
        </w:trPr>
        <w:tc>
          <w:tcPr>
            <w:tcW w:w="2131" w:type="pct"/>
            <w:tcBorders>
              <w:top w:val="nil"/>
              <w:left w:val="single" w:sz="4" w:space="0" w:color="auto"/>
              <w:bottom w:val="single" w:sz="4" w:space="0" w:color="auto"/>
              <w:right w:val="single" w:sz="4" w:space="0" w:color="auto"/>
            </w:tcBorders>
            <w:shd w:val="clear" w:color="000000" w:fill="FFFFFF"/>
            <w:vAlign w:val="center"/>
            <w:hideMark/>
          </w:tcPr>
          <w:p w:rsidR="00337B30" w:rsidRPr="002F3020" w:rsidRDefault="00337B30" w:rsidP="00337B30">
            <w:pPr>
              <w:pStyle w:val="11111"/>
              <w:rPr>
                <w:snapToGrid w:val="0"/>
                <w:lang w:val="ru-RU" w:eastAsia="zh-CN" w:bidi="ar-SA"/>
              </w:rPr>
            </w:pPr>
            <w:r w:rsidRPr="002F3020">
              <w:rPr>
                <w:snapToGrid w:val="0"/>
                <w:szCs w:val="20"/>
              </w:rPr>
              <w:t>Газовая котельная БМК-0,3</w:t>
            </w:r>
          </w:p>
        </w:tc>
        <w:tc>
          <w:tcPr>
            <w:tcW w:w="560" w:type="pct"/>
            <w:tcBorders>
              <w:top w:val="nil"/>
              <w:left w:val="nil"/>
              <w:bottom w:val="single" w:sz="4" w:space="0" w:color="auto"/>
              <w:right w:val="single" w:sz="4" w:space="0" w:color="auto"/>
            </w:tcBorders>
            <w:shd w:val="clear" w:color="000000" w:fill="FFFFFF"/>
            <w:vAlign w:val="center"/>
            <w:hideMark/>
          </w:tcPr>
          <w:p w:rsidR="00337B30" w:rsidRPr="002F3020" w:rsidRDefault="00337B30" w:rsidP="00337B30">
            <w:pPr>
              <w:pStyle w:val="11111"/>
              <w:rPr>
                <w:snapToGrid w:val="0"/>
                <w:lang w:val="ru-RU" w:eastAsia="zh-CN" w:bidi="ar-SA"/>
              </w:rPr>
            </w:pPr>
            <w:r w:rsidRPr="002F3020">
              <w:rPr>
                <w:snapToGrid w:val="0"/>
                <w:szCs w:val="20"/>
              </w:rPr>
              <w:t>0,014</w:t>
            </w:r>
          </w:p>
        </w:tc>
        <w:tc>
          <w:tcPr>
            <w:tcW w:w="560" w:type="pct"/>
            <w:tcBorders>
              <w:top w:val="nil"/>
              <w:left w:val="nil"/>
              <w:bottom w:val="single" w:sz="4" w:space="0" w:color="auto"/>
              <w:right w:val="single" w:sz="4" w:space="0" w:color="auto"/>
            </w:tcBorders>
            <w:shd w:val="clear" w:color="000000" w:fill="FFFFFF"/>
            <w:vAlign w:val="center"/>
            <w:hideMark/>
          </w:tcPr>
          <w:p w:rsidR="00337B30" w:rsidRPr="002F3020" w:rsidRDefault="00337B30" w:rsidP="00337B30">
            <w:pPr>
              <w:pStyle w:val="11111"/>
              <w:rPr>
                <w:snapToGrid w:val="0"/>
                <w:lang w:val="ru-RU" w:eastAsia="zh-CN" w:bidi="ar-SA"/>
              </w:rPr>
            </w:pPr>
            <w:r w:rsidRPr="002F3020">
              <w:rPr>
                <w:snapToGrid w:val="0"/>
                <w:szCs w:val="20"/>
              </w:rPr>
              <w:t>0,20</w:t>
            </w:r>
          </w:p>
        </w:tc>
        <w:tc>
          <w:tcPr>
            <w:tcW w:w="468" w:type="pct"/>
            <w:tcBorders>
              <w:top w:val="nil"/>
              <w:left w:val="nil"/>
              <w:bottom w:val="single" w:sz="4" w:space="0" w:color="auto"/>
              <w:right w:val="single" w:sz="4" w:space="0" w:color="auto"/>
            </w:tcBorders>
            <w:shd w:val="clear" w:color="000000" w:fill="FFFFFF"/>
            <w:vAlign w:val="center"/>
            <w:hideMark/>
          </w:tcPr>
          <w:p w:rsidR="00337B30" w:rsidRPr="002F3020" w:rsidRDefault="00337B30" w:rsidP="00337B30">
            <w:pPr>
              <w:pStyle w:val="11111"/>
              <w:rPr>
                <w:snapToGrid w:val="0"/>
                <w:lang w:val="ru-RU" w:eastAsia="zh-CN" w:bidi="ar-SA"/>
              </w:rPr>
            </w:pPr>
            <w:r w:rsidRPr="002F3020">
              <w:rPr>
                <w:snapToGrid w:val="0"/>
                <w:szCs w:val="20"/>
              </w:rPr>
              <w:t>14,674</w:t>
            </w:r>
          </w:p>
        </w:tc>
        <w:tc>
          <w:tcPr>
            <w:tcW w:w="429" w:type="pct"/>
            <w:tcBorders>
              <w:top w:val="nil"/>
              <w:left w:val="nil"/>
              <w:bottom w:val="single" w:sz="4" w:space="0" w:color="auto"/>
              <w:right w:val="single" w:sz="4" w:space="0" w:color="auto"/>
            </w:tcBorders>
            <w:shd w:val="clear" w:color="000000" w:fill="FFFFFF"/>
            <w:vAlign w:val="center"/>
            <w:hideMark/>
          </w:tcPr>
          <w:p w:rsidR="00337B30" w:rsidRPr="002F3020" w:rsidRDefault="00337B30" w:rsidP="00337B30">
            <w:pPr>
              <w:pStyle w:val="11111"/>
              <w:rPr>
                <w:snapToGrid w:val="0"/>
                <w:lang w:val="ru-RU" w:eastAsia="zh-CN" w:bidi="ar-SA"/>
              </w:rPr>
            </w:pPr>
            <w:r w:rsidRPr="002F3020">
              <w:rPr>
                <w:snapToGrid w:val="0"/>
                <w:szCs w:val="20"/>
              </w:rPr>
              <w:t>146,74</w:t>
            </w:r>
          </w:p>
        </w:tc>
        <w:tc>
          <w:tcPr>
            <w:tcW w:w="398" w:type="pct"/>
            <w:tcBorders>
              <w:top w:val="nil"/>
              <w:left w:val="nil"/>
              <w:bottom w:val="single" w:sz="4" w:space="0" w:color="auto"/>
              <w:right w:val="single" w:sz="4" w:space="0" w:color="auto"/>
            </w:tcBorders>
            <w:shd w:val="clear" w:color="000000" w:fill="FFFFFF"/>
            <w:vAlign w:val="center"/>
            <w:hideMark/>
          </w:tcPr>
          <w:p w:rsidR="00337B30" w:rsidRPr="002F3020" w:rsidRDefault="00337B30" w:rsidP="00337B30">
            <w:pPr>
              <w:pStyle w:val="11111"/>
              <w:rPr>
                <w:snapToGrid w:val="0"/>
                <w:lang w:val="ru-RU" w:eastAsia="zh-CN" w:bidi="ar-SA"/>
              </w:rPr>
            </w:pPr>
            <w:r w:rsidRPr="002F3020">
              <w:rPr>
                <w:snapToGrid w:val="0"/>
                <w:szCs w:val="20"/>
              </w:rPr>
              <w:t>0,066</w:t>
            </w:r>
          </w:p>
        </w:tc>
        <w:tc>
          <w:tcPr>
            <w:tcW w:w="455" w:type="pct"/>
            <w:tcBorders>
              <w:top w:val="nil"/>
              <w:left w:val="nil"/>
              <w:bottom w:val="single" w:sz="4" w:space="0" w:color="auto"/>
              <w:right w:val="single" w:sz="4" w:space="0" w:color="auto"/>
            </w:tcBorders>
            <w:shd w:val="clear" w:color="000000" w:fill="FFFFFF"/>
            <w:vAlign w:val="bottom"/>
            <w:hideMark/>
          </w:tcPr>
          <w:p w:rsidR="00337B30" w:rsidRPr="002F3020" w:rsidRDefault="00337B30" w:rsidP="00337B30">
            <w:pPr>
              <w:pStyle w:val="11111"/>
              <w:rPr>
                <w:snapToGrid w:val="0"/>
                <w:lang w:val="ru-RU" w:eastAsia="zh-CN" w:bidi="ar-SA"/>
              </w:rPr>
            </w:pPr>
            <w:r w:rsidRPr="002F3020">
              <w:rPr>
                <w:snapToGrid w:val="0"/>
                <w:szCs w:val="20"/>
              </w:rPr>
              <w:t>0,080</w:t>
            </w:r>
          </w:p>
        </w:tc>
      </w:tr>
    </w:tbl>
    <w:p w:rsidR="00574140" w:rsidRPr="002F3020" w:rsidRDefault="00574140" w:rsidP="00AD370F">
      <w:pPr>
        <w:spacing w:after="120" w:line="276" w:lineRule="auto"/>
        <w:ind w:firstLine="0"/>
        <w:rPr>
          <w:rFonts w:ascii="Times New Roman" w:eastAsia="Calibri" w:hAnsi="Times New Roman"/>
          <w:snapToGrid w:val="0"/>
          <w:color w:val="000000"/>
          <w:sz w:val="20"/>
          <w:szCs w:val="24"/>
          <w:lang w:val="ru-RU" w:bidi="ar-SA"/>
        </w:rPr>
      </w:pPr>
    </w:p>
    <w:p w:rsidR="002F526A" w:rsidRPr="00A04CB5" w:rsidRDefault="002F526A" w:rsidP="00574140">
      <w:pPr>
        <w:pStyle w:val="affffffffff5"/>
        <w:rPr>
          <w:snapToGrid w:val="0"/>
          <w:lang w:val="ru-RU"/>
        </w:rPr>
      </w:pPr>
      <w:r w:rsidRPr="00A04CB5">
        <w:rPr>
          <w:snapToGrid w:val="0"/>
          <w:lang w:val="ru-RU"/>
        </w:rPr>
        <w:t>Радиус</w:t>
      </w:r>
      <w:r w:rsidRPr="002F3020">
        <w:rPr>
          <w:snapToGrid w:val="0"/>
        </w:rPr>
        <w:t> </w:t>
      </w:r>
      <w:r w:rsidRPr="00A04CB5">
        <w:rPr>
          <w:snapToGrid w:val="0"/>
          <w:lang w:val="ru-RU"/>
        </w:rPr>
        <w:t>эффективного</w:t>
      </w:r>
      <w:r w:rsidRPr="002F3020">
        <w:rPr>
          <w:snapToGrid w:val="0"/>
        </w:rPr>
        <w:t> </w:t>
      </w:r>
      <w:r w:rsidRPr="00A04CB5">
        <w:rPr>
          <w:snapToGrid w:val="0"/>
          <w:lang w:val="ru-RU"/>
        </w:rPr>
        <w:t>теплоснабжения</w:t>
      </w:r>
      <w:r w:rsidR="004A794F" w:rsidRPr="002F3020">
        <w:rPr>
          <w:snapToGrid w:val="0"/>
          <w:lang w:val="ru-RU"/>
        </w:rPr>
        <w:t xml:space="preserve"> </w:t>
      </w:r>
      <w:r w:rsidR="00C94CA1" w:rsidRPr="002F3020">
        <w:rPr>
          <w:snapToGrid w:val="0"/>
          <w:lang w:val="ru-RU"/>
        </w:rPr>
        <w:t xml:space="preserve">- </w:t>
      </w:r>
      <w:r w:rsidRPr="00A04CB5">
        <w:rPr>
          <w:snapToGrid w:val="0"/>
          <w:lang w:val="ru-RU"/>
        </w:rPr>
        <w:t>максимальное расстояние от теплопотребляющей установки до ближайшего источника</w:t>
      </w:r>
      <w:r w:rsidRPr="002F3020">
        <w:rPr>
          <w:snapToGrid w:val="0"/>
        </w:rPr>
        <w:t> </w:t>
      </w:r>
      <w:r w:rsidRPr="00A04CB5">
        <w:rPr>
          <w:snapToGrid w:val="0"/>
          <w:lang w:val="ru-RU"/>
        </w:rPr>
        <w:t>тепловой</w:t>
      </w:r>
      <w:r w:rsidRPr="002F3020">
        <w:rPr>
          <w:snapToGrid w:val="0"/>
        </w:rPr>
        <w:t> </w:t>
      </w:r>
      <w:r w:rsidRPr="00A04CB5">
        <w:rPr>
          <w:snapToGrid w:val="0"/>
          <w:lang w:val="ru-RU"/>
        </w:rPr>
        <w:t>энергии в системе</w:t>
      </w:r>
      <w:r w:rsidRPr="002F3020">
        <w:rPr>
          <w:snapToGrid w:val="0"/>
        </w:rPr>
        <w:t> </w:t>
      </w:r>
      <w:r w:rsidRPr="00A04CB5">
        <w:rPr>
          <w:snapToGrid w:val="0"/>
          <w:lang w:val="ru-RU"/>
        </w:rPr>
        <w:t>теплоснабжения, при превышении которого подключение теплопотребляющей установки к данной системе</w:t>
      </w:r>
      <w:r w:rsidRPr="002F3020">
        <w:rPr>
          <w:snapToGrid w:val="0"/>
        </w:rPr>
        <w:t> </w:t>
      </w:r>
      <w:r w:rsidRPr="00A04CB5">
        <w:rPr>
          <w:snapToGrid w:val="0"/>
          <w:lang w:val="ru-RU"/>
        </w:rPr>
        <w:t>теплоснабжения</w:t>
      </w:r>
      <w:r w:rsidRPr="002F3020">
        <w:rPr>
          <w:snapToGrid w:val="0"/>
        </w:rPr>
        <w:t> </w:t>
      </w:r>
      <w:r w:rsidRPr="00A04CB5">
        <w:rPr>
          <w:snapToGrid w:val="0"/>
          <w:lang w:val="ru-RU"/>
        </w:rPr>
        <w:t>нецелесообразно по причине увеличения совокупных расходов в системе</w:t>
      </w:r>
      <w:r w:rsidRPr="002F3020">
        <w:rPr>
          <w:snapToGrid w:val="0"/>
        </w:rPr>
        <w:t> </w:t>
      </w:r>
      <w:r w:rsidRPr="00A04CB5">
        <w:rPr>
          <w:snapToGrid w:val="0"/>
          <w:lang w:val="ru-RU"/>
        </w:rPr>
        <w:t>теплоснабжения.</w:t>
      </w:r>
    </w:p>
    <w:p w:rsidR="006E50BA" w:rsidRPr="002F3020" w:rsidRDefault="006E50BA" w:rsidP="006E50BA">
      <w:pPr>
        <w:keepNext/>
        <w:spacing w:after="200" w:line="240" w:lineRule="auto"/>
        <w:ind w:firstLine="0"/>
        <w:rPr>
          <w:rFonts w:ascii="Times New Roman" w:eastAsia="Calibri" w:hAnsi="Times New Roman"/>
          <w:snapToGrid w:val="0"/>
          <w:sz w:val="28"/>
          <w:szCs w:val="28"/>
          <w:lang w:val="ru-RU" w:bidi="ar-SA"/>
        </w:rPr>
      </w:pPr>
    </w:p>
    <w:p w:rsidR="00201455" w:rsidRPr="002F3020" w:rsidRDefault="00201455" w:rsidP="00874E01">
      <w:pPr>
        <w:pStyle w:val="19"/>
        <w:spacing w:before="0" w:after="0" w:line="240" w:lineRule="auto"/>
        <w:contextualSpacing w:val="0"/>
        <w:rPr>
          <w:rFonts w:ascii="Times New Roman" w:hAnsi="Times New Roman"/>
          <w:snapToGrid w:val="0"/>
          <w:color w:val="000000"/>
          <w:spacing w:val="0"/>
        </w:rPr>
      </w:pPr>
      <w:bookmarkStart w:id="21" w:name="_Toc166768841"/>
      <w:r w:rsidRPr="002F3020">
        <w:rPr>
          <w:rFonts w:ascii="Times New Roman" w:hAnsi="Times New Roman"/>
          <w:snapToGrid w:val="0"/>
          <w:color w:val="000000"/>
          <w:spacing w:val="0"/>
        </w:rPr>
        <w:lastRenderedPageBreak/>
        <w:t>Существующие и перспективные балансы теплоносителя</w:t>
      </w:r>
      <w:bookmarkEnd w:id="21"/>
    </w:p>
    <w:p w:rsidR="00201455" w:rsidRPr="002F3020" w:rsidRDefault="00201455" w:rsidP="00B16C58">
      <w:pPr>
        <w:spacing w:line="240" w:lineRule="auto"/>
        <w:ind w:firstLine="709"/>
        <w:rPr>
          <w:rFonts w:ascii="Times New Roman" w:eastAsia="Calibri" w:hAnsi="Times New Roman"/>
          <w:snapToGrid w:val="0"/>
          <w:color w:val="000000"/>
          <w:szCs w:val="24"/>
          <w:lang w:val="ru-RU" w:bidi="ar-SA"/>
        </w:rPr>
      </w:pPr>
    </w:p>
    <w:p w:rsidR="00BA3121" w:rsidRPr="00A04CB5" w:rsidRDefault="00BA3121" w:rsidP="00BA3121">
      <w:pPr>
        <w:pStyle w:val="20"/>
        <w:rPr>
          <w:rFonts w:cs="Times New Roman"/>
          <w:snapToGrid w:val="0"/>
          <w:lang w:val="ru-RU"/>
        </w:rPr>
      </w:pPr>
      <w:bookmarkStart w:id="22" w:name="_Toc9154879"/>
      <w:bookmarkStart w:id="23" w:name="_Toc84971025"/>
      <w:bookmarkStart w:id="24" w:name="_Toc166767244"/>
      <w:bookmarkStart w:id="25" w:name="_Toc198483584"/>
      <w:bookmarkStart w:id="26" w:name="_Toc166768842"/>
      <w:r w:rsidRPr="00A04CB5">
        <w:rPr>
          <w:rFonts w:cs="Times New Roman"/>
          <w:snapToGrid w:val="0"/>
          <w:lang w:val="ru-RU"/>
        </w:rPr>
        <w:t>Максимальный и среднечасовой расход теплоносителя (расход сетевой воды) на горячее водоснабжение потребителей с использованием открытой системы теплоснабжения в зоне действия каждого источника тепловой энергии, рассчитываемый с учетом прогнозных сроков перевода потребителей, подключенных к открытой системе теплоснабжения (горячего водоснабжения), на закрытую систему горячего водоснабжения</w:t>
      </w:r>
      <w:bookmarkEnd w:id="22"/>
      <w:bookmarkEnd w:id="23"/>
      <w:bookmarkEnd w:id="24"/>
      <w:bookmarkEnd w:id="25"/>
    </w:p>
    <w:p w:rsidR="00BA3121" w:rsidRPr="002F3020" w:rsidRDefault="007C08AE" w:rsidP="00BA3121">
      <w:pPr>
        <w:pStyle w:val="affffffffff5"/>
        <w:rPr>
          <w:snapToGrid w:val="0"/>
          <w:lang w:val="ru-RU"/>
        </w:rPr>
      </w:pPr>
      <w:r w:rsidRPr="00A04CB5">
        <w:rPr>
          <w:snapToGrid w:val="0"/>
          <w:lang w:val="ru-RU"/>
        </w:rPr>
        <w:t xml:space="preserve">В </w:t>
      </w:r>
      <w:r w:rsidR="0024422A" w:rsidRPr="00A04CB5">
        <w:rPr>
          <w:snapToGrid w:val="0"/>
          <w:lang w:val="ru-RU"/>
        </w:rPr>
        <w:t>Новохарьковском сельском поселении</w:t>
      </w:r>
      <w:r w:rsidRPr="00A04CB5">
        <w:rPr>
          <w:snapToGrid w:val="0"/>
          <w:lang w:val="ru-RU"/>
        </w:rPr>
        <w:t xml:space="preserve"> от </w:t>
      </w:r>
      <w:r w:rsidR="00A4115B" w:rsidRPr="00A04CB5">
        <w:rPr>
          <w:snapToGrid w:val="0"/>
          <w:lang w:val="ru-RU"/>
        </w:rPr>
        <w:t>МБУ «Ольховатка тепло-водоканал»</w:t>
      </w:r>
      <w:r w:rsidR="002F3020" w:rsidRPr="00A04CB5">
        <w:rPr>
          <w:snapToGrid w:val="0"/>
          <w:lang w:val="ru-RU"/>
        </w:rPr>
        <w:t xml:space="preserve"> </w:t>
      </w:r>
      <w:r w:rsidR="00636A61" w:rsidRPr="00A04CB5">
        <w:rPr>
          <w:snapToGrid w:val="0"/>
          <w:lang w:val="ru-RU"/>
        </w:rPr>
        <w:t>запроектированы и действуют закрытые системы теплоснабжения, в которых не предусматривается</w:t>
      </w:r>
      <w:r w:rsidR="00746C29" w:rsidRPr="00A04CB5">
        <w:rPr>
          <w:snapToGrid w:val="0"/>
          <w:lang w:val="ru-RU"/>
        </w:rPr>
        <w:t xml:space="preserve"> использование</w:t>
      </w:r>
      <w:r w:rsidRPr="00A04CB5">
        <w:rPr>
          <w:snapToGrid w:val="0"/>
          <w:lang w:val="ru-RU"/>
        </w:rPr>
        <w:t xml:space="preserve"> сетевой воды потребителями для нужд горячего водоснабжения</w:t>
      </w:r>
      <w:r w:rsidR="00BA3121" w:rsidRPr="00A04CB5">
        <w:rPr>
          <w:snapToGrid w:val="0"/>
          <w:lang w:val="ru-RU"/>
        </w:rPr>
        <w:t>.</w:t>
      </w:r>
    </w:p>
    <w:p w:rsidR="00D043A1" w:rsidRPr="00A04CB5" w:rsidRDefault="00D043A1" w:rsidP="00D043A1">
      <w:pPr>
        <w:pStyle w:val="affffffffff5"/>
        <w:rPr>
          <w:b/>
          <w:bCs w:val="0"/>
          <w:snapToGrid w:val="0"/>
          <w:lang w:val="ru-RU"/>
        </w:rPr>
      </w:pPr>
      <w:r w:rsidRPr="00A04CB5">
        <w:rPr>
          <w:b/>
          <w:bCs w:val="0"/>
          <w:snapToGrid w:val="0"/>
          <w:lang w:val="ru-RU"/>
        </w:rPr>
        <w:t xml:space="preserve">Таблица </w:t>
      </w:r>
      <w:r w:rsidRPr="002F3020">
        <w:rPr>
          <w:b/>
          <w:bCs w:val="0"/>
          <w:snapToGrid w:val="0"/>
          <w:lang w:val="ru-RU"/>
        </w:rPr>
        <w:t>3</w:t>
      </w:r>
      <w:r w:rsidRPr="00A04CB5">
        <w:rPr>
          <w:b/>
          <w:bCs w:val="0"/>
          <w:snapToGrid w:val="0"/>
          <w:lang w:val="ru-RU"/>
        </w:rPr>
        <w:t>.</w:t>
      </w:r>
      <w:r w:rsidRPr="002F3020">
        <w:rPr>
          <w:b/>
          <w:bCs w:val="0"/>
          <w:snapToGrid w:val="0"/>
          <w:lang w:val="ru-RU"/>
        </w:rPr>
        <w:t>1</w:t>
      </w:r>
      <w:r w:rsidRPr="00A04CB5">
        <w:rPr>
          <w:b/>
          <w:bCs w:val="0"/>
          <w:snapToGrid w:val="0"/>
          <w:lang w:val="ru-RU"/>
        </w:rPr>
        <w:t>.1– Максимальный и среднечасовой расход теплоносителя (расход сетевой воды) на горячее водоснабжение потребителей с использованием открытой системы теплоснабжения в зоне действия каждого источника тепловой энергии</w:t>
      </w:r>
    </w:p>
    <w:tbl>
      <w:tblPr>
        <w:tblW w:w="5000" w:type="pct"/>
        <w:tblLook w:val="04A0"/>
      </w:tblPr>
      <w:tblGrid>
        <w:gridCol w:w="1894"/>
        <w:gridCol w:w="1675"/>
        <w:gridCol w:w="1353"/>
        <w:gridCol w:w="1497"/>
        <w:gridCol w:w="1506"/>
        <w:gridCol w:w="1646"/>
      </w:tblGrid>
      <w:tr w:rsidR="00D043A1" w:rsidRPr="00A04CB5" w:rsidTr="00D043A1">
        <w:trPr>
          <w:trHeight w:val="20"/>
        </w:trPr>
        <w:tc>
          <w:tcPr>
            <w:tcW w:w="989"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D043A1" w:rsidRPr="002F3020" w:rsidRDefault="00D043A1" w:rsidP="00D043A1">
            <w:pPr>
              <w:pStyle w:val="11111"/>
              <w:rPr>
                <w:rFonts w:eastAsia="Calibri"/>
                <w:snapToGrid w:val="0"/>
                <w:lang w:val="ru-RU" w:eastAsia="ru-RU" w:bidi="ar-SA"/>
              </w:rPr>
            </w:pPr>
            <w:r w:rsidRPr="002F3020">
              <w:rPr>
                <w:rFonts w:eastAsia="Calibri"/>
                <w:snapToGrid w:val="0"/>
                <w:lang w:val="ru-RU" w:eastAsia="ru-RU" w:bidi="ar-SA"/>
              </w:rPr>
              <w:t>Источник централизованного теплоснабжения</w:t>
            </w:r>
          </w:p>
        </w:tc>
        <w:tc>
          <w:tcPr>
            <w:tcW w:w="875" w:type="pct"/>
            <w:tcBorders>
              <w:top w:val="single" w:sz="4" w:space="0" w:color="auto"/>
              <w:left w:val="nil"/>
              <w:bottom w:val="single" w:sz="4" w:space="0" w:color="auto"/>
              <w:right w:val="single" w:sz="4" w:space="0" w:color="auto"/>
            </w:tcBorders>
            <w:shd w:val="clear" w:color="000000" w:fill="D9D9D9"/>
            <w:vAlign w:val="center"/>
            <w:hideMark/>
          </w:tcPr>
          <w:p w:rsidR="00D043A1" w:rsidRPr="002F3020" w:rsidRDefault="00D043A1" w:rsidP="00D043A1">
            <w:pPr>
              <w:pStyle w:val="11111"/>
              <w:rPr>
                <w:rFonts w:eastAsia="Calibri"/>
                <w:snapToGrid w:val="0"/>
                <w:lang w:val="ru-RU" w:eastAsia="ru-RU" w:bidi="ar-SA"/>
              </w:rPr>
            </w:pPr>
            <w:r w:rsidRPr="002F3020">
              <w:rPr>
                <w:rFonts w:eastAsia="Calibri"/>
                <w:snapToGrid w:val="0"/>
                <w:lang w:val="ru-RU" w:eastAsia="ru-RU" w:bidi="ar-SA"/>
              </w:rPr>
              <w:t>Присоединенная тепловая нагрузка (ГВС), Гкал/ч</w:t>
            </w:r>
          </w:p>
        </w:tc>
        <w:tc>
          <w:tcPr>
            <w:tcW w:w="707" w:type="pct"/>
            <w:tcBorders>
              <w:top w:val="single" w:sz="4" w:space="0" w:color="auto"/>
              <w:left w:val="nil"/>
              <w:bottom w:val="single" w:sz="4" w:space="0" w:color="auto"/>
              <w:right w:val="single" w:sz="4" w:space="0" w:color="auto"/>
            </w:tcBorders>
            <w:shd w:val="clear" w:color="000000" w:fill="D9D9D9"/>
            <w:vAlign w:val="center"/>
            <w:hideMark/>
          </w:tcPr>
          <w:p w:rsidR="00D043A1" w:rsidRPr="002F3020" w:rsidRDefault="00D043A1" w:rsidP="00D043A1">
            <w:pPr>
              <w:pStyle w:val="11111"/>
              <w:rPr>
                <w:rFonts w:eastAsia="Calibri"/>
                <w:snapToGrid w:val="0"/>
                <w:lang w:val="ru-RU" w:eastAsia="ru-RU" w:bidi="ar-SA"/>
              </w:rPr>
            </w:pPr>
            <w:r w:rsidRPr="002F3020">
              <w:rPr>
                <w:rFonts w:eastAsia="Calibri"/>
                <w:snapToGrid w:val="0"/>
                <w:lang w:val="ru-RU" w:eastAsia="ru-RU" w:bidi="ar-SA"/>
              </w:rPr>
              <w:t>Потребление тепловой энергии ГВС, Гкал</w:t>
            </w:r>
          </w:p>
        </w:tc>
        <w:tc>
          <w:tcPr>
            <w:tcW w:w="782" w:type="pct"/>
            <w:tcBorders>
              <w:top w:val="single" w:sz="4" w:space="0" w:color="auto"/>
              <w:left w:val="nil"/>
              <w:bottom w:val="single" w:sz="4" w:space="0" w:color="auto"/>
              <w:right w:val="single" w:sz="4" w:space="0" w:color="auto"/>
            </w:tcBorders>
            <w:shd w:val="clear" w:color="000000" w:fill="D9D9D9"/>
            <w:vAlign w:val="center"/>
            <w:hideMark/>
          </w:tcPr>
          <w:p w:rsidR="00D043A1" w:rsidRPr="002F3020" w:rsidRDefault="00D043A1" w:rsidP="00D043A1">
            <w:pPr>
              <w:pStyle w:val="11111"/>
              <w:rPr>
                <w:rFonts w:eastAsia="Calibri"/>
                <w:snapToGrid w:val="0"/>
                <w:lang w:val="ru-RU" w:eastAsia="ru-RU" w:bidi="ar-SA"/>
              </w:rPr>
            </w:pPr>
            <w:r w:rsidRPr="002F3020">
              <w:rPr>
                <w:rFonts w:eastAsia="Calibri"/>
                <w:snapToGrid w:val="0"/>
                <w:lang w:val="ru-RU" w:eastAsia="ru-RU" w:bidi="ar-SA"/>
              </w:rPr>
              <w:t xml:space="preserve">Расчетный среднечасовой расход воды на ГВС, </w:t>
            </w:r>
            <w:r w:rsidR="002F3020" w:rsidRPr="002F3020">
              <w:rPr>
                <w:rFonts w:eastAsia="Calibri"/>
                <w:snapToGrid w:val="0"/>
                <w:lang w:val="ru-RU" w:eastAsia="ru-RU" w:bidi="ar-SA"/>
              </w:rPr>
              <w:t>м</w:t>
            </w:r>
            <w:r w:rsidR="002F3020" w:rsidRPr="002F3020">
              <w:rPr>
                <w:rFonts w:eastAsia="Calibri"/>
                <w:snapToGrid w:val="0"/>
                <w:vertAlign w:val="superscript"/>
                <w:lang w:val="ru-RU" w:eastAsia="ru-RU" w:bidi="ar-SA"/>
              </w:rPr>
              <w:t>3</w:t>
            </w:r>
            <w:r w:rsidRPr="002F3020">
              <w:rPr>
                <w:rFonts w:eastAsia="Calibri"/>
                <w:snapToGrid w:val="0"/>
                <w:lang w:val="ru-RU" w:eastAsia="ru-RU" w:bidi="ar-SA"/>
              </w:rPr>
              <w:t>/час</w:t>
            </w:r>
          </w:p>
        </w:tc>
        <w:tc>
          <w:tcPr>
            <w:tcW w:w="787" w:type="pct"/>
            <w:tcBorders>
              <w:top w:val="single" w:sz="4" w:space="0" w:color="auto"/>
              <w:left w:val="nil"/>
              <w:bottom w:val="single" w:sz="4" w:space="0" w:color="auto"/>
              <w:right w:val="single" w:sz="4" w:space="0" w:color="auto"/>
            </w:tcBorders>
            <w:shd w:val="clear" w:color="000000" w:fill="D9D9D9"/>
            <w:vAlign w:val="center"/>
            <w:hideMark/>
          </w:tcPr>
          <w:p w:rsidR="00D043A1" w:rsidRPr="002F3020" w:rsidRDefault="00D043A1" w:rsidP="00D043A1">
            <w:pPr>
              <w:pStyle w:val="11111"/>
              <w:rPr>
                <w:rFonts w:eastAsia="Calibri"/>
                <w:snapToGrid w:val="0"/>
                <w:lang w:val="ru-RU" w:eastAsia="ru-RU" w:bidi="ar-SA"/>
              </w:rPr>
            </w:pPr>
            <w:r w:rsidRPr="002F3020">
              <w:rPr>
                <w:rFonts w:eastAsia="Calibri"/>
                <w:snapToGrid w:val="0"/>
                <w:lang w:val="ru-RU" w:eastAsia="ru-RU" w:bidi="ar-SA"/>
              </w:rPr>
              <w:t xml:space="preserve">Расчетный максимальный часовой расход воды на ГВС, </w:t>
            </w:r>
            <w:r w:rsidR="002F3020" w:rsidRPr="002F3020">
              <w:rPr>
                <w:rFonts w:eastAsia="Calibri"/>
                <w:snapToGrid w:val="0"/>
                <w:lang w:val="ru-RU" w:eastAsia="ru-RU" w:bidi="ar-SA"/>
              </w:rPr>
              <w:t>м</w:t>
            </w:r>
            <w:r w:rsidR="002F3020" w:rsidRPr="002F3020">
              <w:rPr>
                <w:rFonts w:eastAsia="Calibri"/>
                <w:snapToGrid w:val="0"/>
                <w:vertAlign w:val="superscript"/>
                <w:lang w:val="ru-RU" w:eastAsia="ru-RU" w:bidi="ar-SA"/>
              </w:rPr>
              <w:t>3</w:t>
            </w:r>
            <w:r w:rsidRPr="002F3020">
              <w:rPr>
                <w:rFonts w:eastAsia="Calibri"/>
                <w:snapToGrid w:val="0"/>
                <w:lang w:val="ru-RU" w:eastAsia="ru-RU" w:bidi="ar-SA"/>
              </w:rPr>
              <w:t>/час</w:t>
            </w:r>
          </w:p>
        </w:tc>
        <w:tc>
          <w:tcPr>
            <w:tcW w:w="860" w:type="pct"/>
            <w:tcBorders>
              <w:top w:val="single" w:sz="4" w:space="0" w:color="auto"/>
              <w:left w:val="nil"/>
              <w:bottom w:val="single" w:sz="4" w:space="0" w:color="auto"/>
              <w:right w:val="single" w:sz="4" w:space="0" w:color="auto"/>
            </w:tcBorders>
            <w:shd w:val="clear" w:color="000000" w:fill="D9D9D9"/>
            <w:vAlign w:val="center"/>
            <w:hideMark/>
          </w:tcPr>
          <w:p w:rsidR="00D043A1" w:rsidRPr="002F3020" w:rsidRDefault="00D043A1" w:rsidP="00D043A1">
            <w:pPr>
              <w:pStyle w:val="11111"/>
              <w:rPr>
                <w:rFonts w:eastAsia="Calibri"/>
                <w:snapToGrid w:val="0"/>
                <w:lang w:val="ru-RU" w:eastAsia="ru-RU" w:bidi="ar-SA"/>
              </w:rPr>
            </w:pPr>
            <w:r w:rsidRPr="002F3020">
              <w:rPr>
                <w:rFonts w:eastAsia="Calibri"/>
                <w:snapToGrid w:val="0"/>
                <w:lang w:val="ru-RU" w:eastAsia="ru-RU" w:bidi="ar-SA"/>
              </w:rPr>
              <w:t xml:space="preserve">Расчетный среднесуточный расход воды на ГВС, </w:t>
            </w:r>
            <w:r w:rsidR="002F3020" w:rsidRPr="002F3020">
              <w:rPr>
                <w:rFonts w:eastAsia="Calibri"/>
                <w:snapToGrid w:val="0"/>
                <w:lang w:val="ru-RU" w:eastAsia="ru-RU" w:bidi="ar-SA"/>
              </w:rPr>
              <w:t>м</w:t>
            </w:r>
            <w:r w:rsidR="002F3020" w:rsidRPr="002F3020">
              <w:rPr>
                <w:rFonts w:eastAsia="Calibri"/>
                <w:snapToGrid w:val="0"/>
                <w:vertAlign w:val="superscript"/>
                <w:lang w:val="ru-RU" w:eastAsia="ru-RU" w:bidi="ar-SA"/>
              </w:rPr>
              <w:t>3</w:t>
            </w:r>
            <w:r w:rsidRPr="002F3020">
              <w:rPr>
                <w:rFonts w:eastAsia="Calibri"/>
                <w:snapToGrid w:val="0"/>
                <w:lang w:val="ru-RU" w:eastAsia="ru-RU" w:bidi="ar-SA"/>
              </w:rPr>
              <w:t>/сут.</w:t>
            </w:r>
          </w:p>
        </w:tc>
      </w:tr>
      <w:tr w:rsidR="00D043A1" w:rsidRPr="00A04CB5" w:rsidTr="00FF5379">
        <w:trPr>
          <w:trHeight w:val="20"/>
        </w:trPr>
        <w:tc>
          <w:tcPr>
            <w:tcW w:w="989" w:type="pct"/>
            <w:tcBorders>
              <w:top w:val="nil"/>
              <w:left w:val="single" w:sz="4" w:space="0" w:color="auto"/>
              <w:bottom w:val="single" w:sz="4" w:space="0" w:color="auto"/>
              <w:right w:val="single" w:sz="4" w:space="0" w:color="auto"/>
            </w:tcBorders>
            <w:shd w:val="clear" w:color="000000" w:fill="FFFFFF"/>
            <w:vAlign w:val="center"/>
          </w:tcPr>
          <w:p w:rsidR="00D043A1" w:rsidRPr="002F3020" w:rsidRDefault="00D043A1" w:rsidP="00D043A1">
            <w:pPr>
              <w:pStyle w:val="11111"/>
              <w:rPr>
                <w:rFonts w:eastAsia="Calibri"/>
                <w:snapToGrid w:val="0"/>
                <w:lang w:val="ru-RU" w:eastAsia="ru-RU" w:bidi="ar-SA"/>
              </w:rPr>
            </w:pPr>
          </w:p>
        </w:tc>
        <w:tc>
          <w:tcPr>
            <w:tcW w:w="875" w:type="pct"/>
            <w:tcBorders>
              <w:top w:val="nil"/>
              <w:left w:val="nil"/>
              <w:bottom w:val="single" w:sz="4" w:space="0" w:color="auto"/>
              <w:right w:val="single" w:sz="4" w:space="0" w:color="auto"/>
            </w:tcBorders>
            <w:shd w:val="clear" w:color="000000" w:fill="FFFFFF"/>
            <w:vAlign w:val="center"/>
          </w:tcPr>
          <w:p w:rsidR="00D043A1" w:rsidRPr="002F3020" w:rsidRDefault="00D043A1" w:rsidP="00D043A1">
            <w:pPr>
              <w:pStyle w:val="11111"/>
              <w:rPr>
                <w:rFonts w:eastAsia="Calibri"/>
                <w:snapToGrid w:val="0"/>
                <w:lang w:val="ru-RU" w:eastAsia="ru-RU" w:bidi="ar-SA"/>
              </w:rPr>
            </w:pPr>
          </w:p>
        </w:tc>
        <w:tc>
          <w:tcPr>
            <w:tcW w:w="707" w:type="pct"/>
            <w:tcBorders>
              <w:top w:val="nil"/>
              <w:left w:val="nil"/>
              <w:bottom w:val="single" w:sz="4" w:space="0" w:color="auto"/>
              <w:right w:val="single" w:sz="4" w:space="0" w:color="auto"/>
            </w:tcBorders>
            <w:shd w:val="clear" w:color="000000" w:fill="FFFFFF"/>
            <w:noWrap/>
            <w:vAlign w:val="center"/>
          </w:tcPr>
          <w:p w:rsidR="00D043A1" w:rsidRPr="002F3020" w:rsidRDefault="00D043A1" w:rsidP="00D043A1">
            <w:pPr>
              <w:pStyle w:val="11111"/>
              <w:rPr>
                <w:rFonts w:eastAsia="Calibri"/>
                <w:snapToGrid w:val="0"/>
                <w:lang w:val="ru-RU" w:eastAsia="ru-RU" w:bidi="ar-SA"/>
              </w:rPr>
            </w:pPr>
          </w:p>
        </w:tc>
        <w:tc>
          <w:tcPr>
            <w:tcW w:w="782" w:type="pct"/>
            <w:tcBorders>
              <w:top w:val="nil"/>
              <w:left w:val="nil"/>
              <w:bottom w:val="single" w:sz="4" w:space="0" w:color="auto"/>
              <w:right w:val="single" w:sz="4" w:space="0" w:color="auto"/>
            </w:tcBorders>
            <w:shd w:val="clear" w:color="000000" w:fill="FFFFFF"/>
            <w:vAlign w:val="center"/>
          </w:tcPr>
          <w:p w:rsidR="00D043A1" w:rsidRPr="002F3020" w:rsidRDefault="00D043A1" w:rsidP="00D043A1">
            <w:pPr>
              <w:pStyle w:val="11111"/>
              <w:rPr>
                <w:rFonts w:eastAsia="Calibri"/>
                <w:snapToGrid w:val="0"/>
                <w:lang w:val="ru-RU" w:eastAsia="ru-RU" w:bidi="ar-SA"/>
              </w:rPr>
            </w:pPr>
          </w:p>
        </w:tc>
        <w:tc>
          <w:tcPr>
            <w:tcW w:w="787" w:type="pct"/>
            <w:tcBorders>
              <w:top w:val="nil"/>
              <w:left w:val="nil"/>
              <w:bottom w:val="single" w:sz="4" w:space="0" w:color="auto"/>
              <w:right w:val="single" w:sz="4" w:space="0" w:color="auto"/>
            </w:tcBorders>
            <w:shd w:val="clear" w:color="000000" w:fill="FFFFFF"/>
            <w:noWrap/>
            <w:vAlign w:val="center"/>
          </w:tcPr>
          <w:p w:rsidR="00D043A1" w:rsidRPr="002F3020" w:rsidRDefault="00D043A1" w:rsidP="00D043A1">
            <w:pPr>
              <w:pStyle w:val="11111"/>
              <w:rPr>
                <w:rFonts w:eastAsia="Calibri"/>
                <w:snapToGrid w:val="0"/>
                <w:lang w:val="ru-RU" w:eastAsia="ru-RU" w:bidi="ar-SA"/>
              </w:rPr>
            </w:pPr>
          </w:p>
        </w:tc>
        <w:tc>
          <w:tcPr>
            <w:tcW w:w="860" w:type="pct"/>
            <w:tcBorders>
              <w:top w:val="nil"/>
              <w:left w:val="nil"/>
              <w:bottom w:val="single" w:sz="4" w:space="0" w:color="auto"/>
              <w:right w:val="single" w:sz="4" w:space="0" w:color="auto"/>
            </w:tcBorders>
            <w:shd w:val="clear" w:color="000000" w:fill="FFFFFF"/>
            <w:noWrap/>
            <w:vAlign w:val="center"/>
          </w:tcPr>
          <w:p w:rsidR="00D043A1" w:rsidRPr="002F3020" w:rsidRDefault="00D043A1" w:rsidP="00D043A1">
            <w:pPr>
              <w:pStyle w:val="11111"/>
              <w:rPr>
                <w:rFonts w:eastAsia="Calibri"/>
                <w:snapToGrid w:val="0"/>
                <w:lang w:val="ru-RU" w:eastAsia="ru-RU" w:bidi="ar-SA"/>
              </w:rPr>
            </w:pPr>
          </w:p>
        </w:tc>
      </w:tr>
    </w:tbl>
    <w:p w:rsidR="00BA3121" w:rsidRPr="00A04CB5" w:rsidRDefault="00BA3121" w:rsidP="00606A7D">
      <w:pPr>
        <w:pStyle w:val="20"/>
        <w:rPr>
          <w:rFonts w:cs="Times New Roman"/>
          <w:snapToGrid w:val="0"/>
          <w:lang w:val="ru-RU"/>
        </w:rPr>
      </w:pPr>
      <w:bookmarkStart w:id="27" w:name="_Toc9154881"/>
      <w:bookmarkStart w:id="28" w:name="_Toc84971027"/>
      <w:bookmarkStart w:id="29" w:name="_Toc166767246"/>
      <w:bookmarkStart w:id="30" w:name="_Toc198483586"/>
      <w:bookmarkStart w:id="31" w:name="OLE_LINK10"/>
      <w:r w:rsidRPr="00A04CB5">
        <w:rPr>
          <w:rFonts w:cs="Times New Roman"/>
          <w:snapToGrid w:val="0"/>
          <w:lang w:val="ru-RU"/>
        </w:rPr>
        <w:t xml:space="preserve">Нормативный и фактический (для эксплуатационного </w:t>
      </w:r>
      <w:bookmarkStart w:id="32" w:name="OLE_LINK9"/>
      <w:r w:rsidRPr="00A04CB5">
        <w:rPr>
          <w:rFonts w:cs="Times New Roman"/>
          <w:snapToGrid w:val="0"/>
          <w:lang w:val="ru-RU"/>
        </w:rPr>
        <w:t>и аварийного режимов</w:t>
      </w:r>
      <w:bookmarkEnd w:id="32"/>
      <w:r w:rsidRPr="00A04CB5">
        <w:rPr>
          <w:rFonts w:cs="Times New Roman"/>
          <w:snapToGrid w:val="0"/>
          <w:lang w:val="ru-RU"/>
        </w:rPr>
        <w:t>) часовой расход подпиточной воды в зоне действия источников тепловой энергии</w:t>
      </w:r>
      <w:bookmarkEnd w:id="27"/>
      <w:bookmarkEnd w:id="28"/>
      <w:bookmarkEnd w:id="29"/>
      <w:bookmarkEnd w:id="30"/>
    </w:p>
    <w:bookmarkEnd w:id="31"/>
    <w:p w:rsidR="00BA3121" w:rsidRPr="002F3020" w:rsidRDefault="00BA3121" w:rsidP="00606A7D">
      <w:pPr>
        <w:pStyle w:val="affffffffff5"/>
        <w:rPr>
          <w:snapToGrid w:val="0"/>
          <w:lang w:val="ru-RU"/>
        </w:rPr>
      </w:pPr>
      <w:r w:rsidRPr="00A04CB5">
        <w:rPr>
          <w:snapToGrid w:val="0"/>
          <w:lang w:val="ru-RU"/>
        </w:rPr>
        <w:t xml:space="preserve">В </w:t>
      </w:r>
      <w:r w:rsidR="0024422A" w:rsidRPr="00A04CB5">
        <w:rPr>
          <w:snapToGrid w:val="0"/>
          <w:lang w:val="ru-RU"/>
        </w:rPr>
        <w:t>Новохарьковском сельском поселении</w:t>
      </w:r>
      <w:r w:rsidRPr="00A04CB5">
        <w:rPr>
          <w:snapToGrid w:val="0"/>
          <w:lang w:val="ru-RU"/>
        </w:rPr>
        <w:t xml:space="preserve"> в качестве теплоносителя для передачи тепловой энергии от источников до потребителей используется горячая вода. Качество используемой воды должно обеспечивать работу оборудования системы теплоснабжения без превышающих допустимые нормы отложений накипи и шлама, без коррозионных повреждений, поэтому исходную воду необходимо подвергать обработке в водоподготовительных установках. </w:t>
      </w:r>
    </w:p>
    <w:p w:rsidR="00A44BBA" w:rsidRPr="002F3020" w:rsidRDefault="00A44BBA" w:rsidP="00606A7D">
      <w:pPr>
        <w:pStyle w:val="affffffffff5"/>
        <w:rPr>
          <w:snapToGrid w:val="0"/>
          <w:lang w:val="ru-RU"/>
        </w:rPr>
      </w:pPr>
      <w:r w:rsidRPr="002F3020">
        <w:rPr>
          <w:snapToGrid w:val="0"/>
          <w:lang w:val="ru-RU"/>
        </w:rPr>
        <w:t>На котельной имеется водоподготовительная установка, подробная информация отсутствует.</w:t>
      </w:r>
    </w:p>
    <w:p w:rsidR="00BA3121" w:rsidRPr="00A04CB5" w:rsidRDefault="00BA3121" w:rsidP="00606A7D">
      <w:pPr>
        <w:pStyle w:val="affffffffff5"/>
        <w:rPr>
          <w:snapToGrid w:val="0"/>
          <w:lang w:val="ru-RU"/>
        </w:rPr>
      </w:pPr>
      <w:r w:rsidRPr="00A04CB5">
        <w:rPr>
          <w:snapToGrid w:val="0"/>
          <w:lang w:val="ru-RU"/>
        </w:rPr>
        <w:t xml:space="preserve">Присоединение (подключение) всех потребителей во вновь создаваемых зонах теплоснабжения будет осуществляться по зависимой схеме присоединения систем отопления потребителей и закрытой схеме присоединения систем горячего водоснабжения через индивидуальные тепловые пункты. </w:t>
      </w:r>
    </w:p>
    <w:p w:rsidR="00BA3121" w:rsidRPr="00A04CB5" w:rsidRDefault="00BA3121" w:rsidP="00606A7D">
      <w:pPr>
        <w:pStyle w:val="affffffffff5"/>
        <w:rPr>
          <w:snapToGrid w:val="0"/>
          <w:lang w:val="ru-RU"/>
        </w:rPr>
      </w:pPr>
      <w:r w:rsidRPr="00A04CB5">
        <w:rPr>
          <w:snapToGrid w:val="0"/>
          <w:lang w:val="ru-RU"/>
        </w:rPr>
        <w:lastRenderedPageBreak/>
        <w:t>Тепловые узлы существующих потребителей должны быть реконструированы с установкой теплообменного оборудования для создания закрытого контура водоснабжения. При невозможности выполнения реконструкции предполагается отказаться от централизованного горячего водоснабжения и использовать индивидуальные электрические водонагреватели.</w:t>
      </w:r>
    </w:p>
    <w:p w:rsidR="00BA3121" w:rsidRPr="00A04CB5" w:rsidRDefault="00BA3121" w:rsidP="00606A7D">
      <w:pPr>
        <w:pStyle w:val="affffffffff5"/>
        <w:rPr>
          <w:snapToGrid w:val="0"/>
          <w:lang w:val="ru-RU"/>
        </w:rPr>
      </w:pPr>
      <w:r w:rsidRPr="00A04CB5">
        <w:rPr>
          <w:snapToGrid w:val="0"/>
          <w:lang w:val="ru-RU"/>
        </w:rPr>
        <w:t xml:space="preserve">Подпиточной водой и теплоносителем тепловых сетей является вода из системы хозпитьевого водоснабжения </w:t>
      </w:r>
      <w:r w:rsidR="00C34C83" w:rsidRPr="00A04CB5">
        <w:rPr>
          <w:snapToGrid w:val="0"/>
          <w:lang w:val="ru-RU"/>
        </w:rPr>
        <w:t>сельского поселения</w:t>
      </w:r>
      <w:r w:rsidRPr="00A04CB5">
        <w:rPr>
          <w:snapToGrid w:val="0"/>
          <w:lang w:val="ru-RU"/>
        </w:rPr>
        <w:t>. Подготовка теплоносителя для подпитки тепловых сетей организована без с применением водоподготовительной установки.</w:t>
      </w:r>
    </w:p>
    <w:p w:rsidR="00BA3121" w:rsidRPr="00A04CB5" w:rsidRDefault="00BA3121" w:rsidP="00606A7D">
      <w:pPr>
        <w:pStyle w:val="affffffffff5"/>
        <w:rPr>
          <w:snapToGrid w:val="0"/>
          <w:lang w:val="ru-RU"/>
        </w:rPr>
      </w:pPr>
      <w:r w:rsidRPr="00A04CB5">
        <w:rPr>
          <w:snapToGrid w:val="0"/>
          <w:lang w:val="ru-RU"/>
        </w:rPr>
        <w:t>Производительности сетевых и подпиточных насосов достаточно для обеспечения работы системы теплоснабжения.</w:t>
      </w:r>
    </w:p>
    <w:p w:rsidR="00BA3121" w:rsidRPr="00A04CB5" w:rsidRDefault="00BA3121" w:rsidP="00606A7D">
      <w:pPr>
        <w:pStyle w:val="affffffffff5"/>
        <w:rPr>
          <w:snapToGrid w:val="0"/>
          <w:lang w:val="ru-RU"/>
        </w:rPr>
      </w:pPr>
      <w:r w:rsidRPr="00A04CB5">
        <w:rPr>
          <w:snapToGrid w:val="0"/>
          <w:lang w:val="ru-RU"/>
        </w:rPr>
        <w:t>Согласно п. 6.22 СП 74.13330.2023 «СНиП 41-02-2003 Тепловые сети»: Для открытых и закрытых систем теплоснабжения должна предусматриваться дополнительно аварийная подпитка химически не обработанной и не деаэрированной водой, расход которой принимается в количестве 2% среднегодового объема воды в тепловой сети и присоединенных системах теплоснабжения независимо от схемы присоединения (за исключением систем горячего водоснабжения, присоединенных через водоподогреватели), если другое не предусмотрено проектными (эксплуатационными) решениями. При наличии нескольких отдельных тепловых сетей, отходящих от коллектора источника тепла, аварийную подпитку допускается определять только для одной наибольшей по объему тепловой сети. Для открытых систем теплоснабжения аварийная подпитка должна обеспечиваться только из систем хозяйственно-питьевого водоснабжения.</w:t>
      </w:r>
    </w:p>
    <w:p w:rsidR="00BA3121" w:rsidRDefault="00BA3121" w:rsidP="00606A7D">
      <w:pPr>
        <w:pStyle w:val="affffffffff5"/>
        <w:rPr>
          <w:snapToGrid w:val="0"/>
          <w:lang w:val="ru-RU"/>
        </w:rPr>
      </w:pPr>
      <w:r w:rsidRPr="00A04CB5">
        <w:rPr>
          <w:snapToGrid w:val="0"/>
          <w:lang w:val="ru-RU"/>
        </w:rPr>
        <w:t xml:space="preserve">Данные о расчетном расходе подпиточной воды для эксплуатационного </w:t>
      </w:r>
      <w:r w:rsidR="00A44BBA" w:rsidRPr="00A04CB5">
        <w:rPr>
          <w:snapToGrid w:val="0"/>
          <w:lang w:val="ru-RU"/>
        </w:rPr>
        <w:t xml:space="preserve">и аварийного режимов </w:t>
      </w:r>
      <w:r w:rsidRPr="00A04CB5">
        <w:rPr>
          <w:snapToGrid w:val="0"/>
          <w:lang w:val="ru-RU"/>
        </w:rPr>
        <w:t xml:space="preserve">за </w:t>
      </w:r>
      <w:r w:rsidR="00815906" w:rsidRPr="00A04CB5">
        <w:rPr>
          <w:snapToGrid w:val="0"/>
          <w:lang w:val="ru-RU"/>
        </w:rPr>
        <w:t>2025</w:t>
      </w:r>
      <w:r w:rsidRPr="00A04CB5">
        <w:rPr>
          <w:snapToGrid w:val="0"/>
          <w:lang w:val="ru-RU"/>
        </w:rPr>
        <w:t xml:space="preserve"> год представлены ниже.</w:t>
      </w:r>
    </w:p>
    <w:p w:rsidR="00DA37A0" w:rsidRDefault="00DA37A0" w:rsidP="00606A7D">
      <w:pPr>
        <w:pStyle w:val="affffffffff5"/>
        <w:rPr>
          <w:snapToGrid w:val="0"/>
          <w:lang w:val="ru-RU"/>
        </w:rPr>
      </w:pPr>
    </w:p>
    <w:p w:rsidR="00DA37A0" w:rsidRDefault="00DA37A0" w:rsidP="00606A7D">
      <w:pPr>
        <w:pStyle w:val="affffffffff5"/>
        <w:rPr>
          <w:snapToGrid w:val="0"/>
          <w:lang w:val="ru-RU"/>
        </w:rPr>
      </w:pPr>
    </w:p>
    <w:p w:rsidR="00DA37A0" w:rsidRDefault="00DA37A0" w:rsidP="00606A7D">
      <w:pPr>
        <w:pStyle w:val="affffffffff5"/>
        <w:rPr>
          <w:snapToGrid w:val="0"/>
          <w:lang w:val="ru-RU"/>
        </w:rPr>
      </w:pPr>
    </w:p>
    <w:p w:rsidR="00DA37A0" w:rsidRDefault="00DA37A0" w:rsidP="00606A7D">
      <w:pPr>
        <w:pStyle w:val="affffffffff5"/>
        <w:rPr>
          <w:snapToGrid w:val="0"/>
          <w:lang w:val="ru-RU"/>
        </w:rPr>
      </w:pPr>
    </w:p>
    <w:p w:rsidR="00DA37A0" w:rsidRDefault="00DA37A0" w:rsidP="00606A7D">
      <w:pPr>
        <w:pStyle w:val="affffffffff5"/>
        <w:rPr>
          <w:snapToGrid w:val="0"/>
          <w:lang w:val="ru-RU"/>
        </w:rPr>
      </w:pPr>
    </w:p>
    <w:p w:rsidR="00DA37A0" w:rsidRDefault="00DA37A0" w:rsidP="00606A7D">
      <w:pPr>
        <w:pStyle w:val="affffffffff5"/>
        <w:rPr>
          <w:snapToGrid w:val="0"/>
          <w:lang w:val="ru-RU"/>
        </w:rPr>
      </w:pPr>
    </w:p>
    <w:p w:rsidR="00DA37A0" w:rsidRDefault="00DA37A0" w:rsidP="00606A7D">
      <w:pPr>
        <w:pStyle w:val="affffffffff5"/>
        <w:rPr>
          <w:snapToGrid w:val="0"/>
          <w:lang w:val="ru-RU"/>
        </w:rPr>
      </w:pPr>
    </w:p>
    <w:p w:rsidR="00DA37A0" w:rsidRDefault="00DA37A0" w:rsidP="00606A7D">
      <w:pPr>
        <w:pStyle w:val="affffffffff5"/>
        <w:rPr>
          <w:snapToGrid w:val="0"/>
          <w:lang w:val="ru-RU"/>
        </w:rPr>
      </w:pPr>
    </w:p>
    <w:p w:rsidR="00DA37A0" w:rsidRPr="00DA37A0" w:rsidRDefault="00DA37A0" w:rsidP="00606A7D">
      <w:pPr>
        <w:pStyle w:val="affffffffff5"/>
        <w:rPr>
          <w:snapToGrid w:val="0"/>
          <w:lang w:val="ru-RU"/>
        </w:rPr>
      </w:pPr>
    </w:p>
    <w:p w:rsidR="00BA3121" w:rsidRPr="00A04CB5" w:rsidRDefault="00BA3121" w:rsidP="00606A7D">
      <w:pPr>
        <w:pStyle w:val="affffffffff5"/>
        <w:rPr>
          <w:b/>
          <w:snapToGrid w:val="0"/>
          <w:lang w:val="ru-RU"/>
        </w:rPr>
      </w:pPr>
      <w:r w:rsidRPr="00A04CB5">
        <w:rPr>
          <w:b/>
          <w:snapToGrid w:val="0"/>
          <w:lang w:val="ru-RU"/>
        </w:rPr>
        <w:lastRenderedPageBreak/>
        <w:t>Таблица 6.4.1 – Расчетный</w:t>
      </w:r>
      <w:r w:rsidR="00D043A1" w:rsidRPr="002F3020">
        <w:rPr>
          <w:b/>
          <w:snapToGrid w:val="0"/>
          <w:lang w:val="ru-RU"/>
        </w:rPr>
        <w:t xml:space="preserve"> и фактический</w:t>
      </w:r>
      <w:r w:rsidRPr="00A04CB5">
        <w:rPr>
          <w:b/>
          <w:snapToGrid w:val="0"/>
          <w:lang w:val="ru-RU"/>
        </w:rPr>
        <w:t xml:space="preserve"> (для эксплуатационного и аварийного режимов) часовой расход подпиточной воды в зоне действия источников тепловой энергии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74"/>
        <w:gridCol w:w="1487"/>
        <w:gridCol w:w="1356"/>
        <w:gridCol w:w="1200"/>
        <w:gridCol w:w="1592"/>
        <w:gridCol w:w="1662"/>
      </w:tblGrid>
      <w:tr w:rsidR="00A44BBA" w:rsidRPr="00A04CB5" w:rsidTr="00A44BBA">
        <w:trPr>
          <w:trHeight w:val="20"/>
          <w:tblHeader/>
        </w:trPr>
        <w:tc>
          <w:tcPr>
            <w:tcW w:w="1187" w:type="pct"/>
            <w:shd w:val="clear" w:color="000000" w:fill="D9D9D9"/>
            <w:vAlign w:val="center"/>
            <w:hideMark/>
          </w:tcPr>
          <w:p w:rsidR="00A44BBA" w:rsidRPr="002F3020" w:rsidRDefault="00A44BBA" w:rsidP="00A44BBA">
            <w:pPr>
              <w:pStyle w:val="11111"/>
              <w:rPr>
                <w:rFonts w:eastAsia="Calibri"/>
                <w:snapToGrid w:val="0"/>
                <w:lang w:val="ru-RU" w:eastAsia="ru-RU" w:bidi="ar-SA"/>
              </w:rPr>
            </w:pPr>
            <w:r w:rsidRPr="002F3020">
              <w:rPr>
                <w:rFonts w:eastAsia="Calibri"/>
                <w:snapToGrid w:val="0"/>
                <w:lang w:val="ru-RU" w:eastAsia="ru-RU" w:bidi="ar-SA"/>
              </w:rPr>
              <w:t>Показатель</w:t>
            </w:r>
          </w:p>
        </w:tc>
        <w:tc>
          <w:tcPr>
            <w:tcW w:w="777" w:type="pct"/>
            <w:shd w:val="clear" w:color="000000" w:fill="D9D9D9"/>
            <w:vAlign w:val="center"/>
            <w:hideMark/>
          </w:tcPr>
          <w:p w:rsidR="00A44BBA" w:rsidRPr="002F3020" w:rsidRDefault="00A44BBA" w:rsidP="00A44BBA">
            <w:pPr>
              <w:pStyle w:val="11111"/>
              <w:rPr>
                <w:rFonts w:eastAsia="Calibri"/>
                <w:snapToGrid w:val="0"/>
                <w:lang w:val="ru-RU" w:eastAsia="ru-RU" w:bidi="ar-SA"/>
              </w:rPr>
            </w:pPr>
            <w:r w:rsidRPr="002F3020">
              <w:rPr>
                <w:rFonts w:eastAsia="Calibri"/>
                <w:snapToGrid w:val="0"/>
                <w:lang w:val="ru-RU" w:eastAsia="ru-RU" w:bidi="ar-SA"/>
              </w:rPr>
              <w:t xml:space="preserve">Объем теплоносителя в системе теплоснабжения, </w:t>
            </w:r>
            <w:r w:rsidR="002F3020" w:rsidRPr="002F3020">
              <w:rPr>
                <w:rFonts w:eastAsia="Calibri"/>
                <w:snapToGrid w:val="0"/>
                <w:lang w:val="ru-RU" w:eastAsia="ru-RU" w:bidi="ar-SA"/>
              </w:rPr>
              <w:t>м</w:t>
            </w:r>
            <w:r w:rsidR="002F3020" w:rsidRPr="002F3020">
              <w:rPr>
                <w:rFonts w:eastAsia="Calibri"/>
                <w:snapToGrid w:val="0"/>
                <w:vertAlign w:val="superscript"/>
                <w:lang w:val="ru-RU" w:eastAsia="ru-RU" w:bidi="ar-SA"/>
              </w:rPr>
              <w:t>3</w:t>
            </w:r>
          </w:p>
        </w:tc>
        <w:tc>
          <w:tcPr>
            <w:tcW w:w="709" w:type="pct"/>
            <w:shd w:val="clear" w:color="000000" w:fill="D9D9D9"/>
            <w:vAlign w:val="center"/>
            <w:hideMark/>
          </w:tcPr>
          <w:p w:rsidR="00A44BBA" w:rsidRPr="002F3020" w:rsidRDefault="00A44BBA" w:rsidP="00A44BBA">
            <w:pPr>
              <w:pStyle w:val="11111"/>
              <w:rPr>
                <w:rFonts w:eastAsia="Calibri"/>
                <w:snapToGrid w:val="0"/>
                <w:lang w:val="ru-RU" w:eastAsia="ru-RU" w:bidi="ar-SA"/>
              </w:rPr>
            </w:pPr>
            <w:r w:rsidRPr="002F3020">
              <w:rPr>
                <w:rFonts w:eastAsia="Calibri"/>
                <w:snapToGrid w:val="0"/>
                <w:lang w:val="ru-RU" w:eastAsia="ru-RU" w:bidi="ar-SA"/>
              </w:rPr>
              <w:t xml:space="preserve">Нормируемая утечка теплоносителя, </w:t>
            </w:r>
            <w:r w:rsidR="002F3020" w:rsidRPr="002F3020">
              <w:rPr>
                <w:rFonts w:eastAsia="Calibri"/>
                <w:snapToGrid w:val="0"/>
                <w:lang w:val="ru-RU" w:eastAsia="ru-RU" w:bidi="ar-SA"/>
              </w:rPr>
              <w:t>м</w:t>
            </w:r>
            <w:r w:rsidR="002F3020" w:rsidRPr="002F3020">
              <w:rPr>
                <w:rFonts w:eastAsia="Calibri"/>
                <w:snapToGrid w:val="0"/>
                <w:vertAlign w:val="superscript"/>
                <w:lang w:val="ru-RU" w:eastAsia="ru-RU" w:bidi="ar-SA"/>
              </w:rPr>
              <w:t>3</w:t>
            </w:r>
            <w:r w:rsidRPr="002F3020">
              <w:rPr>
                <w:rFonts w:eastAsia="Calibri"/>
                <w:snapToGrid w:val="0"/>
                <w:lang w:val="ru-RU" w:eastAsia="ru-RU" w:bidi="ar-SA"/>
              </w:rPr>
              <w:t>/час</w:t>
            </w:r>
          </w:p>
        </w:tc>
        <w:tc>
          <w:tcPr>
            <w:tcW w:w="628" w:type="pct"/>
            <w:shd w:val="clear" w:color="000000" w:fill="D9D9D9"/>
            <w:vAlign w:val="center"/>
            <w:hideMark/>
          </w:tcPr>
          <w:p w:rsidR="00A44BBA" w:rsidRPr="002F3020" w:rsidRDefault="00A44BBA" w:rsidP="00A44BBA">
            <w:pPr>
              <w:pStyle w:val="11111"/>
              <w:rPr>
                <w:rFonts w:eastAsia="Calibri"/>
                <w:snapToGrid w:val="0"/>
                <w:lang w:val="ru-RU" w:eastAsia="ru-RU" w:bidi="ar-SA"/>
              </w:rPr>
            </w:pPr>
            <w:r w:rsidRPr="002F3020">
              <w:rPr>
                <w:rFonts w:eastAsia="Calibri"/>
                <w:snapToGrid w:val="0"/>
                <w:lang w:val="ru-RU" w:eastAsia="ru-RU" w:bidi="ar-SA"/>
              </w:rPr>
              <w:t xml:space="preserve">Расчетный расход подпиточной воды (Без учета ГВС), </w:t>
            </w:r>
            <w:r w:rsidR="002F3020" w:rsidRPr="002F3020">
              <w:rPr>
                <w:rFonts w:eastAsia="Calibri"/>
                <w:snapToGrid w:val="0"/>
                <w:lang w:val="ru-RU" w:eastAsia="ru-RU" w:bidi="ar-SA"/>
              </w:rPr>
              <w:t>м</w:t>
            </w:r>
            <w:r w:rsidR="002F3020" w:rsidRPr="002F3020">
              <w:rPr>
                <w:rFonts w:eastAsia="Calibri"/>
                <w:snapToGrid w:val="0"/>
                <w:vertAlign w:val="superscript"/>
                <w:lang w:val="ru-RU" w:eastAsia="ru-RU" w:bidi="ar-SA"/>
              </w:rPr>
              <w:t>3</w:t>
            </w:r>
            <w:r w:rsidRPr="002F3020">
              <w:rPr>
                <w:rFonts w:eastAsia="Calibri"/>
                <w:snapToGrid w:val="0"/>
                <w:lang w:val="ru-RU" w:eastAsia="ru-RU" w:bidi="ar-SA"/>
              </w:rPr>
              <w:t>/час</w:t>
            </w:r>
          </w:p>
        </w:tc>
        <w:tc>
          <w:tcPr>
            <w:tcW w:w="831" w:type="pct"/>
            <w:shd w:val="clear" w:color="000000" w:fill="D9D9D9"/>
            <w:vAlign w:val="center"/>
            <w:hideMark/>
          </w:tcPr>
          <w:p w:rsidR="00A44BBA" w:rsidRPr="002F3020" w:rsidRDefault="00A44BBA" w:rsidP="00A44BBA">
            <w:pPr>
              <w:pStyle w:val="11111"/>
              <w:rPr>
                <w:rFonts w:eastAsia="Calibri"/>
                <w:snapToGrid w:val="0"/>
                <w:lang w:val="ru-RU" w:eastAsia="ru-RU" w:bidi="ar-SA"/>
              </w:rPr>
            </w:pPr>
            <w:r w:rsidRPr="002F3020">
              <w:rPr>
                <w:rFonts w:eastAsia="Calibri"/>
                <w:snapToGrid w:val="0"/>
                <w:lang w:val="ru-RU" w:eastAsia="ru-RU" w:bidi="ar-SA"/>
              </w:rPr>
              <w:t xml:space="preserve">Аварийная подпитка химически не обработанной и недеаэрированной воды, </w:t>
            </w:r>
            <w:r w:rsidR="002F3020" w:rsidRPr="002F3020">
              <w:rPr>
                <w:rFonts w:eastAsia="Calibri"/>
                <w:snapToGrid w:val="0"/>
                <w:lang w:val="ru-RU" w:eastAsia="ru-RU" w:bidi="ar-SA"/>
              </w:rPr>
              <w:t>м</w:t>
            </w:r>
            <w:r w:rsidR="002F3020" w:rsidRPr="002F3020">
              <w:rPr>
                <w:rFonts w:eastAsia="Calibri"/>
                <w:snapToGrid w:val="0"/>
                <w:vertAlign w:val="superscript"/>
                <w:lang w:val="ru-RU" w:eastAsia="ru-RU" w:bidi="ar-SA"/>
              </w:rPr>
              <w:t>3</w:t>
            </w:r>
            <w:r w:rsidRPr="002F3020">
              <w:rPr>
                <w:rFonts w:eastAsia="Calibri"/>
                <w:snapToGrid w:val="0"/>
                <w:lang w:val="ru-RU" w:eastAsia="ru-RU" w:bidi="ar-SA"/>
              </w:rPr>
              <w:t>/час</w:t>
            </w:r>
          </w:p>
        </w:tc>
        <w:tc>
          <w:tcPr>
            <w:tcW w:w="868" w:type="pct"/>
            <w:shd w:val="clear" w:color="000000" w:fill="D9D9D9"/>
            <w:vAlign w:val="center"/>
            <w:hideMark/>
          </w:tcPr>
          <w:p w:rsidR="00A44BBA" w:rsidRPr="002F3020" w:rsidRDefault="00A44BBA" w:rsidP="00A44BBA">
            <w:pPr>
              <w:pStyle w:val="11111"/>
              <w:rPr>
                <w:rFonts w:eastAsia="Calibri"/>
                <w:snapToGrid w:val="0"/>
                <w:lang w:val="ru-RU" w:eastAsia="ru-RU" w:bidi="ar-SA"/>
              </w:rPr>
            </w:pPr>
            <w:r w:rsidRPr="002F3020">
              <w:rPr>
                <w:rFonts w:eastAsia="Calibri"/>
                <w:snapToGrid w:val="0"/>
                <w:lang w:val="ru-RU" w:eastAsia="ru-RU" w:bidi="ar-SA"/>
              </w:rPr>
              <w:t xml:space="preserve">Фактический (для эксплуатационного режима и аварийного режимов) часовой расход подпиточной воды </w:t>
            </w:r>
            <w:r w:rsidR="002F3020" w:rsidRPr="002F3020">
              <w:rPr>
                <w:rFonts w:eastAsia="Calibri"/>
                <w:snapToGrid w:val="0"/>
                <w:lang w:val="ru-RU" w:eastAsia="ru-RU" w:bidi="ar-SA"/>
              </w:rPr>
              <w:t>м</w:t>
            </w:r>
            <w:r w:rsidR="002F3020" w:rsidRPr="002F3020">
              <w:rPr>
                <w:rFonts w:eastAsia="Calibri"/>
                <w:snapToGrid w:val="0"/>
                <w:vertAlign w:val="superscript"/>
                <w:lang w:val="ru-RU" w:eastAsia="ru-RU" w:bidi="ar-SA"/>
              </w:rPr>
              <w:t>3</w:t>
            </w:r>
            <w:r w:rsidRPr="002F3020">
              <w:rPr>
                <w:rFonts w:eastAsia="Calibri"/>
                <w:snapToGrid w:val="0"/>
                <w:lang w:val="ru-RU" w:eastAsia="ru-RU" w:bidi="ar-SA"/>
              </w:rPr>
              <w:t>/час</w:t>
            </w:r>
          </w:p>
        </w:tc>
      </w:tr>
      <w:tr w:rsidR="00A44BBA" w:rsidRPr="002F3020" w:rsidTr="00A44BBA">
        <w:trPr>
          <w:trHeight w:val="20"/>
        </w:trPr>
        <w:tc>
          <w:tcPr>
            <w:tcW w:w="1187" w:type="pct"/>
            <w:shd w:val="clear" w:color="000000" w:fill="FFFFFF"/>
            <w:noWrap/>
            <w:vAlign w:val="center"/>
            <w:hideMark/>
          </w:tcPr>
          <w:p w:rsidR="00A44BBA" w:rsidRPr="002F3020" w:rsidRDefault="00A44BBA" w:rsidP="00A44BBA">
            <w:pPr>
              <w:pStyle w:val="11111"/>
              <w:rPr>
                <w:rFonts w:eastAsia="Calibri"/>
                <w:snapToGrid w:val="0"/>
                <w:lang w:val="ru-RU" w:eastAsia="ru-RU" w:bidi="ar-SA"/>
              </w:rPr>
            </w:pPr>
            <w:r w:rsidRPr="002F3020">
              <w:rPr>
                <w:rFonts w:eastAsia="Calibri"/>
                <w:snapToGrid w:val="0"/>
                <w:lang w:val="ru-RU" w:eastAsia="ru-RU" w:bidi="ar-SA"/>
              </w:rPr>
              <w:t>2025 год</w:t>
            </w:r>
          </w:p>
        </w:tc>
        <w:tc>
          <w:tcPr>
            <w:tcW w:w="777" w:type="pct"/>
            <w:shd w:val="clear" w:color="000000" w:fill="FFFFFF"/>
            <w:noWrap/>
            <w:vAlign w:val="center"/>
            <w:hideMark/>
          </w:tcPr>
          <w:p w:rsidR="00A44BBA" w:rsidRPr="002F3020" w:rsidRDefault="00A44BBA" w:rsidP="00A44BBA">
            <w:pPr>
              <w:pStyle w:val="11111"/>
              <w:rPr>
                <w:rFonts w:eastAsia="Calibri"/>
                <w:snapToGrid w:val="0"/>
                <w:lang w:val="ru-RU" w:eastAsia="ru-RU" w:bidi="ar-SA"/>
              </w:rPr>
            </w:pPr>
          </w:p>
        </w:tc>
        <w:tc>
          <w:tcPr>
            <w:tcW w:w="709" w:type="pct"/>
            <w:shd w:val="clear" w:color="000000" w:fill="FFFFFF"/>
            <w:noWrap/>
            <w:vAlign w:val="center"/>
            <w:hideMark/>
          </w:tcPr>
          <w:p w:rsidR="00A44BBA" w:rsidRPr="002F3020" w:rsidRDefault="00A44BBA" w:rsidP="00A44BBA">
            <w:pPr>
              <w:pStyle w:val="11111"/>
              <w:rPr>
                <w:rFonts w:eastAsia="Calibri"/>
                <w:snapToGrid w:val="0"/>
                <w:lang w:val="ru-RU" w:eastAsia="ru-RU" w:bidi="ar-SA"/>
              </w:rPr>
            </w:pPr>
          </w:p>
        </w:tc>
        <w:tc>
          <w:tcPr>
            <w:tcW w:w="628" w:type="pct"/>
            <w:shd w:val="clear" w:color="000000" w:fill="FFFFFF"/>
            <w:noWrap/>
            <w:vAlign w:val="center"/>
            <w:hideMark/>
          </w:tcPr>
          <w:p w:rsidR="00A44BBA" w:rsidRPr="002F3020" w:rsidRDefault="00A44BBA" w:rsidP="00A44BBA">
            <w:pPr>
              <w:pStyle w:val="11111"/>
              <w:rPr>
                <w:rFonts w:eastAsia="Calibri"/>
                <w:snapToGrid w:val="0"/>
                <w:lang w:val="ru-RU" w:eastAsia="ru-RU" w:bidi="ar-SA"/>
              </w:rPr>
            </w:pPr>
          </w:p>
        </w:tc>
        <w:tc>
          <w:tcPr>
            <w:tcW w:w="831" w:type="pct"/>
            <w:shd w:val="clear" w:color="000000" w:fill="FFFFFF"/>
            <w:noWrap/>
            <w:vAlign w:val="center"/>
            <w:hideMark/>
          </w:tcPr>
          <w:p w:rsidR="00A44BBA" w:rsidRPr="002F3020" w:rsidRDefault="00A44BBA" w:rsidP="00A44BBA">
            <w:pPr>
              <w:pStyle w:val="11111"/>
              <w:rPr>
                <w:rFonts w:eastAsia="Calibri"/>
                <w:snapToGrid w:val="0"/>
                <w:lang w:val="ru-RU" w:eastAsia="ru-RU" w:bidi="ar-SA"/>
              </w:rPr>
            </w:pPr>
          </w:p>
        </w:tc>
        <w:tc>
          <w:tcPr>
            <w:tcW w:w="868" w:type="pct"/>
            <w:shd w:val="clear" w:color="000000" w:fill="FFFFFF"/>
            <w:vAlign w:val="center"/>
            <w:hideMark/>
          </w:tcPr>
          <w:p w:rsidR="00A44BBA" w:rsidRPr="002F3020" w:rsidRDefault="00A44BBA" w:rsidP="00A44BBA">
            <w:pPr>
              <w:pStyle w:val="11111"/>
              <w:rPr>
                <w:rFonts w:eastAsia="Calibri"/>
                <w:snapToGrid w:val="0"/>
                <w:lang w:val="ru-RU" w:eastAsia="ru-RU" w:bidi="ar-SA"/>
              </w:rPr>
            </w:pPr>
          </w:p>
        </w:tc>
      </w:tr>
      <w:tr w:rsidR="00A44BBA" w:rsidRPr="002F3020" w:rsidTr="00A44BBA">
        <w:trPr>
          <w:trHeight w:val="20"/>
        </w:trPr>
        <w:tc>
          <w:tcPr>
            <w:tcW w:w="1187" w:type="pct"/>
            <w:shd w:val="clear" w:color="000000" w:fill="FFFFFF"/>
            <w:noWrap/>
            <w:vAlign w:val="center"/>
            <w:hideMark/>
          </w:tcPr>
          <w:p w:rsidR="00A44BBA" w:rsidRPr="002F3020" w:rsidRDefault="00A44BBA" w:rsidP="00A44BBA">
            <w:pPr>
              <w:pStyle w:val="11111"/>
              <w:rPr>
                <w:rFonts w:eastAsia="Calibri"/>
                <w:snapToGrid w:val="0"/>
                <w:lang w:val="ru-RU" w:eastAsia="ru-RU" w:bidi="ar-SA"/>
              </w:rPr>
            </w:pPr>
            <w:r w:rsidRPr="002F3020">
              <w:rPr>
                <w:rFonts w:eastAsia="Calibri"/>
                <w:snapToGrid w:val="0"/>
                <w:lang w:val="ru-RU" w:eastAsia="ru-RU" w:bidi="ar-SA"/>
              </w:rPr>
              <w:t>Газовая котельная БМК-0,3</w:t>
            </w:r>
          </w:p>
        </w:tc>
        <w:tc>
          <w:tcPr>
            <w:tcW w:w="777" w:type="pct"/>
            <w:shd w:val="clear" w:color="000000" w:fill="FFFFFF"/>
            <w:noWrap/>
            <w:vAlign w:val="center"/>
            <w:hideMark/>
          </w:tcPr>
          <w:p w:rsidR="00A44BBA" w:rsidRPr="002F3020" w:rsidRDefault="00A44BBA" w:rsidP="00A44BBA">
            <w:pPr>
              <w:pStyle w:val="11111"/>
              <w:rPr>
                <w:rFonts w:eastAsia="Calibri"/>
                <w:snapToGrid w:val="0"/>
                <w:lang w:val="ru-RU" w:eastAsia="ru-RU" w:bidi="ar-SA"/>
              </w:rPr>
            </w:pPr>
            <w:r w:rsidRPr="002F3020">
              <w:rPr>
                <w:rFonts w:eastAsia="Calibri"/>
                <w:snapToGrid w:val="0"/>
                <w:lang w:val="ru-RU" w:eastAsia="ru-RU" w:bidi="ar-SA"/>
              </w:rPr>
              <w:t>2,59</w:t>
            </w:r>
          </w:p>
        </w:tc>
        <w:tc>
          <w:tcPr>
            <w:tcW w:w="709" w:type="pct"/>
            <w:shd w:val="clear" w:color="000000" w:fill="FFFFFF"/>
            <w:noWrap/>
            <w:vAlign w:val="center"/>
            <w:hideMark/>
          </w:tcPr>
          <w:p w:rsidR="00A44BBA" w:rsidRPr="002F3020" w:rsidRDefault="00A44BBA" w:rsidP="00A44BBA">
            <w:pPr>
              <w:pStyle w:val="11111"/>
              <w:rPr>
                <w:rFonts w:eastAsia="Calibri"/>
                <w:snapToGrid w:val="0"/>
                <w:lang w:val="ru-RU" w:eastAsia="ru-RU" w:bidi="ar-SA"/>
              </w:rPr>
            </w:pPr>
            <w:r w:rsidRPr="002F3020">
              <w:rPr>
                <w:rFonts w:eastAsia="Calibri"/>
                <w:snapToGrid w:val="0"/>
                <w:lang w:val="ru-RU" w:eastAsia="ru-RU" w:bidi="ar-SA"/>
              </w:rPr>
              <w:t>0,00648</w:t>
            </w:r>
          </w:p>
        </w:tc>
        <w:tc>
          <w:tcPr>
            <w:tcW w:w="628" w:type="pct"/>
            <w:shd w:val="clear" w:color="000000" w:fill="FFFFFF"/>
            <w:noWrap/>
            <w:vAlign w:val="center"/>
            <w:hideMark/>
          </w:tcPr>
          <w:p w:rsidR="00A44BBA" w:rsidRPr="002F3020" w:rsidRDefault="00A44BBA" w:rsidP="00A44BBA">
            <w:pPr>
              <w:pStyle w:val="11111"/>
              <w:rPr>
                <w:rFonts w:eastAsia="Calibri"/>
                <w:snapToGrid w:val="0"/>
                <w:lang w:val="ru-RU" w:eastAsia="ru-RU" w:bidi="ar-SA"/>
              </w:rPr>
            </w:pPr>
            <w:r w:rsidRPr="002F3020">
              <w:rPr>
                <w:rFonts w:eastAsia="Calibri"/>
                <w:snapToGrid w:val="0"/>
                <w:lang w:val="ru-RU" w:eastAsia="ru-RU" w:bidi="ar-SA"/>
              </w:rPr>
              <w:t>0,01944</w:t>
            </w:r>
          </w:p>
        </w:tc>
        <w:tc>
          <w:tcPr>
            <w:tcW w:w="831" w:type="pct"/>
            <w:shd w:val="clear" w:color="000000" w:fill="FFFFFF"/>
            <w:noWrap/>
            <w:vAlign w:val="center"/>
            <w:hideMark/>
          </w:tcPr>
          <w:p w:rsidR="00A44BBA" w:rsidRPr="002F3020" w:rsidRDefault="00A44BBA" w:rsidP="00A44BBA">
            <w:pPr>
              <w:pStyle w:val="11111"/>
              <w:rPr>
                <w:rFonts w:eastAsia="Calibri"/>
                <w:snapToGrid w:val="0"/>
                <w:lang w:val="ru-RU" w:eastAsia="ru-RU" w:bidi="ar-SA"/>
              </w:rPr>
            </w:pPr>
            <w:r w:rsidRPr="002F3020">
              <w:rPr>
                <w:rFonts w:eastAsia="Calibri"/>
                <w:snapToGrid w:val="0"/>
                <w:lang w:val="ru-RU" w:eastAsia="ru-RU" w:bidi="ar-SA"/>
              </w:rPr>
              <w:t>0,05185</w:t>
            </w:r>
          </w:p>
        </w:tc>
        <w:tc>
          <w:tcPr>
            <w:tcW w:w="868" w:type="pct"/>
            <w:noWrap/>
            <w:vAlign w:val="center"/>
            <w:hideMark/>
          </w:tcPr>
          <w:p w:rsidR="00A44BBA" w:rsidRPr="002F3020" w:rsidRDefault="00A44BBA" w:rsidP="00A44BBA">
            <w:pPr>
              <w:pStyle w:val="11111"/>
              <w:rPr>
                <w:rFonts w:eastAsia="Calibri"/>
                <w:snapToGrid w:val="0"/>
                <w:lang w:val="ru-RU" w:eastAsia="ru-RU" w:bidi="ar-SA"/>
              </w:rPr>
            </w:pPr>
            <w:r w:rsidRPr="002F3020">
              <w:rPr>
                <w:rFonts w:eastAsia="Calibri"/>
                <w:snapToGrid w:val="0"/>
                <w:lang w:val="ru-RU" w:eastAsia="ru-RU" w:bidi="ar-SA"/>
              </w:rPr>
              <w:t>0,001</w:t>
            </w:r>
          </w:p>
        </w:tc>
      </w:tr>
      <w:tr w:rsidR="00A44BBA" w:rsidRPr="002F3020" w:rsidTr="00A44BBA">
        <w:trPr>
          <w:trHeight w:val="20"/>
        </w:trPr>
        <w:tc>
          <w:tcPr>
            <w:tcW w:w="1187" w:type="pct"/>
            <w:shd w:val="clear" w:color="000000" w:fill="FFFFFF"/>
            <w:noWrap/>
            <w:vAlign w:val="center"/>
            <w:hideMark/>
          </w:tcPr>
          <w:p w:rsidR="00A44BBA" w:rsidRPr="002F3020" w:rsidRDefault="00A44BBA" w:rsidP="00A44BBA">
            <w:pPr>
              <w:pStyle w:val="11111"/>
              <w:rPr>
                <w:rFonts w:eastAsia="Calibri"/>
                <w:snapToGrid w:val="0"/>
                <w:lang w:val="ru-RU" w:eastAsia="ru-RU" w:bidi="ar-SA"/>
              </w:rPr>
            </w:pPr>
            <w:r w:rsidRPr="002F3020">
              <w:rPr>
                <w:rFonts w:eastAsia="Calibri"/>
                <w:snapToGrid w:val="0"/>
                <w:lang w:val="ru-RU" w:eastAsia="ru-RU" w:bidi="ar-SA"/>
              </w:rPr>
              <w:t>2026 год</w:t>
            </w:r>
          </w:p>
        </w:tc>
        <w:tc>
          <w:tcPr>
            <w:tcW w:w="777" w:type="pct"/>
            <w:shd w:val="clear" w:color="000000" w:fill="FFFFFF"/>
            <w:noWrap/>
            <w:vAlign w:val="center"/>
            <w:hideMark/>
          </w:tcPr>
          <w:p w:rsidR="00A44BBA" w:rsidRPr="002F3020" w:rsidRDefault="00A44BBA" w:rsidP="00A44BBA">
            <w:pPr>
              <w:pStyle w:val="11111"/>
              <w:rPr>
                <w:rFonts w:eastAsia="Calibri"/>
                <w:snapToGrid w:val="0"/>
                <w:lang w:val="ru-RU" w:eastAsia="ru-RU" w:bidi="ar-SA"/>
              </w:rPr>
            </w:pPr>
          </w:p>
        </w:tc>
        <w:tc>
          <w:tcPr>
            <w:tcW w:w="709" w:type="pct"/>
            <w:shd w:val="clear" w:color="000000" w:fill="FFFFFF"/>
            <w:noWrap/>
            <w:vAlign w:val="center"/>
            <w:hideMark/>
          </w:tcPr>
          <w:p w:rsidR="00A44BBA" w:rsidRPr="002F3020" w:rsidRDefault="00A44BBA" w:rsidP="00A44BBA">
            <w:pPr>
              <w:pStyle w:val="11111"/>
              <w:rPr>
                <w:rFonts w:eastAsia="Calibri"/>
                <w:snapToGrid w:val="0"/>
                <w:lang w:val="ru-RU" w:eastAsia="ru-RU" w:bidi="ar-SA"/>
              </w:rPr>
            </w:pPr>
          </w:p>
        </w:tc>
        <w:tc>
          <w:tcPr>
            <w:tcW w:w="628" w:type="pct"/>
            <w:shd w:val="clear" w:color="000000" w:fill="FFFFFF"/>
            <w:noWrap/>
            <w:vAlign w:val="center"/>
            <w:hideMark/>
          </w:tcPr>
          <w:p w:rsidR="00A44BBA" w:rsidRPr="002F3020" w:rsidRDefault="00A44BBA" w:rsidP="00A44BBA">
            <w:pPr>
              <w:pStyle w:val="11111"/>
              <w:rPr>
                <w:rFonts w:eastAsia="Calibri"/>
                <w:snapToGrid w:val="0"/>
                <w:lang w:val="ru-RU" w:eastAsia="ru-RU" w:bidi="ar-SA"/>
              </w:rPr>
            </w:pPr>
          </w:p>
        </w:tc>
        <w:tc>
          <w:tcPr>
            <w:tcW w:w="831" w:type="pct"/>
            <w:shd w:val="clear" w:color="000000" w:fill="FFFFFF"/>
            <w:noWrap/>
            <w:vAlign w:val="center"/>
            <w:hideMark/>
          </w:tcPr>
          <w:p w:rsidR="00A44BBA" w:rsidRPr="002F3020" w:rsidRDefault="00A44BBA" w:rsidP="00A44BBA">
            <w:pPr>
              <w:pStyle w:val="11111"/>
              <w:rPr>
                <w:rFonts w:eastAsia="Calibri"/>
                <w:snapToGrid w:val="0"/>
                <w:lang w:val="ru-RU" w:eastAsia="ru-RU" w:bidi="ar-SA"/>
              </w:rPr>
            </w:pPr>
          </w:p>
        </w:tc>
        <w:tc>
          <w:tcPr>
            <w:tcW w:w="868" w:type="pct"/>
            <w:shd w:val="clear" w:color="000000" w:fill="FFFFFF"/>
            <w:noWrap/>
            <w:vAlign w:val="center"/>
            <w:hideMark/>
          </w:tcPr>
          <w:p w:rsidR="00A44BBA" w:rsidRPr="002F3020" w:rsidRDefault="00A44BBA" w:rsidP="00A44BBA">
            <w:pPr>
              <w:pStyle w:val="11111"/>
              <w:rPr>
                <w:rFonts w:eastAsia="Calibri"/>
                <w:snapToGrid w:val="0"/>
                <w:lang w:val="ru-RU" w:eastAsia="ru-RU" w:bidi="ar-SA"/>
              </w:rPr>
            </w:pPr>
          </w:p>
        </w:tc>
      </w:tr>
      <w:tr w:rsidR="00A44BBA" w:rsidRPr="002F3020" w:rsidTr="00A44BBA">
        <w:trPr>
          <w:trHeight w:val="20"/>
        </w:trPr>
        <w:tc>
          <w:tcPr>
            <w:tcW w:w="1187" w:type="pct"/>
            <w:shd w:val="clear" w:color="000000" w:fill="FFFFFF"/>
            <w:noWrap/>
            <w:vAlign w:val="center"/>
            <w:hideMark/>
          </w:tcPr>
          <w:p w:rsidR="00A44BBA" w:rsidRPr="002F3020" w:rsidRDefault="00A44BBA" w:rsidP="00A44BBA">
            <w:pPr>
              <w:pStyle w:val="11111"/>
              <w:rPr>
                <w:rFonts w:eastAsia="Calibri"/>
                <w:snapToGrid w:val="0"/>
                <w:lang w:val="ru-RU" w:eastAsia="ru-RU" w:bidi="ar-SA"/>
              </w:rPr>
            </w:pPr>
            <w:r w:rsidRPr="002F3020">
              <w:rPr>
                <w:rFonts w:eastAsia="Calibri"/>
                <w:snapToGrid w:val="0"/>
                <w:lang w:val="ru-RU" w:eastAsia="ru-RU" w:bidi="ar-SA"/>
              </w:rPr>
              <w:t>Газовая котельная БМК-0,3</w:t>
            </w:r>
          </w:p>
        </w:tc>
        <w:tc>
          <w:tcPr>
            <w:tcW w:w="777" w:type="pct"/>
            <w:shd w:val="clear" w:color="000000" w:fill="FFFFFF"/>
            <w:noWrap/>
            <w:vAlign w:val="center"/>
            <w:hideMark/>
          </w:tcPr>
          <w:p w:rsidR="00A44BBA" w:rsidRPr="002F3020" w:rsidRDefault="00A44BBA" w:rsidP="00A44BBA">
            <w:pPr>
              <w:pStyle w:val="11111"/>
              <w:rPr>
                <w:rFonts w:eastAsia="Calibri"/>
                <w:snapToGrid w:val="0"/>
                <w:lang w:val="ru-RU" w:eastAsia="ru-RU" w:bidi="ar-SA"/>
              </w:rPr>
            </w:pPr>
            <w:r w:rsidRPr="002F3020">
              <w:rPr>
                <w:rFonts w:eastAsia="Calibri"/>
                <w:snapToGrid w:val="0"/>
                <w:lang w:val="ru-RU" w:eastAsia="ru-RU" w:bidi="ar-SA"/>
              </w:rPr>
              <w:t>2,59</w:t>
            </w:r>
          </w:p>
        </w:tc>
        <w:tc>
          <w:tcPr>
            <w:tcW w:w="709" w:type="pct"/>
            <w:shd w:val="clear" w:color="000000" w:fill="FFFFFF"/>
            <w:noWrap/>
            <w:vAlign w:val="center"/>
            <w:hideMark/>
          </w:tcPr>
          <w:p w:rsidR="00A44BBA" w:rsidRPr="002F3020" w:rsidRDefault="00A44BBA" w:rsidP="00A44BBA">
            <w:pPr>
              <w:pStyle w:val="11111"/>
              <w:rPr>
                <w:rFonts w:eastAsia="Calibri"/>
                <w:snapToGrid w:val="0"/>
                <w:lang w:val="ru-RU" w:eastAsia="ru-RU" w:bidi="ar-SA"/>
              </w:rPr>
            </w:pPr>
            <w:r w:rsidRPr="002F3020">
              <w:rPr>
                <w:rFonts w:eastAsia="Calibri"/>
                <w:snapToGrid w:val="0"/>
                <w:lang w:val="ru-RU" w:eastAsia="ru-RU" w:bidi="ar-SA"/>
              </w:rPr>
              <w:t>0,00648</w:t>
            </w:r>
          </w:p>
        </w:tc>
        <w:tc>
          <w:tcPr>
            <w:tcW w:w="628" w:type="pct"/>
            <w:shd w:val="clear" w:color="000000" w:fill="FFFFFF"/>
            <w:noWrap/>
            <w:vAlign w:val="center"/>
            <w:hideMark/>
          </w:tcPr>
          <w:p w:rsidR="00A44BBA" w:rsidRPr="002F3020" w:rsidRDefault="00A44BBA" w:rsidP="00A44BBA">
            <w:pPr>
              <w:pStyle w:val="11111"/>
              <w:rPr>
                <w:rFonts w:eastAsia="Calibri"/>
                <w:snapToGrid w:val="0"/>
                <w:lang w:val="ru-RU" w:eastAsia="ru-RU" w:bidi="ar-SA"/>
              </w:rPr>
            </w:pPr>
            <w:r w:rsidRPr="002F3020">
              <w:rPr>
                <w:rFonts w:eastAsia="Calibri"/>
                <w:snapToGrid w:val="0"/>
                <w:lang w:val="ru-RU" w:eastAsia="ru-RU" w:bidi="ar-SA"/>
              </w:rPr>
              <w:t>0,01944</w:t>
            </w:r>
          </w:p>
        </w:tc>
        <w:tc>
          <w:tcPr>
            <w:tcW w:w="831" w:type="pct"/>
            <w:shd w:val="clear" w:color="000000" w:fill="FFFFFF"/>
            <w:noWrap/>
            <w:vAlign w:val="center"/>
            <w:hideMark/>
          </w:tcPr>
          <w:p w:rsidR="00A44BBA" w:rsidRPr="002F3020" w:rsidRDefault="00A44BBA" w:rsidP="00A44BBA">
            <w:pPr>
              <w:pStyle w:val="11111"/>
              <w:rPr>
                <w:rFonts w:eastAsia="Calibri"/>
                <w:snapToGrid w:val="0"/>
                <w:lang w:val="ru-RU" w:eastAsia="ru-RU" w:bidi="ar-SA"/>
              </w:rPr>
            </w:pPr>
            <w:r w:rsidRPr="002F3020">
              <w:rPr>
                <w:rFonts w:eastAsia="Calibri"/>
                <w:snapToGrid w:val="0"/>
                <w:lang w:val="ru-RU" w:eastAsia="ru-RU" w:bidi="ar-SA"/>
              </w:rPr>
              <w:t>0,05185</w:t>
            </w:r>
          </w:p>
        </w:tc>
        <w:tc>
          <w:tcPr>
            <w:tcW w:w="868" w:type="pct"/>
            <w:shd w:val="clear" w:color="000000" w:fill="FFFFFF"/>
            <w:noWrap/>
            <w:vAlign w:val="center"/>
            <w:hideMark/>
          </w:tcPr>
          <w:p w:rsidR="00A44BBA" w:rsidRPr="002F3020" w:rsidRDefault="00A44BBA" w:rsidP="00A44BBA">
            <w:pPr>
              <w:pStyle w:val="11111"/>
              <w:rPr>
                <w:rFonts w:eastAsia="Calibri"/>
                <w:snapToGrid w:val="0"/>
                <w:lang w:val="ru-RU" w:eastAsia="ru-RU" w:bidi="ar-SA"/>
              </w:rPr>
            </w:pPr>
            <w:r w:rsidRPr="002F3020">
              <w:rPr>
                <w:rFonts w:eastAsia="Calibri"/>
                <w:snapToGrid w:val="0"/>
                <w:lang w:val="ru-RU" w:eastAsia="ru-RU" w:bidi="ar-SA"/>
              </w:rPr>
              <w:t>0,001</w:t>
            </w:r>
          </w:p>
        </w:tc>
      </w:tr>
      <w:tr w:rsidR="00A44BBA" w:rsidRPr="002F3020" w:rsidTr="00A44BBA">
        <w:trPr>
          <w:trHeight w:val="20"/>
        </w:trPr>
        <w:tc>
          <w:tcPr>
            <w:tcW w:w="1187" w:type="pct"/>
            <w:shd w:val="clear" w:color="000000" w:fill="FFFFFF"/>
            <w:noWrap/>
            <w:vAlign w:val="center"/>
            <w:hideMark/>
          </w:tcPr>
          <w:p w:rsidR="00A44BBA" w:rsidRPr="002F3020" w:rsidRDefault="00A44BBA" w:rsidP="00A44BBA">
            <w:pPr>
              <w:pStyle w:val="11111"/>
              <w:rPr>
                <w:rFonts w:eastAsia="Calibri"/>
                <w:snapToGrid w:val="0"/>
                <w:lang w:val="ru-RU" w:eastAsia="ru-RU" w:bidi="ar-SA"/>
              </w:rPr>
            </w:pPr>
            <w:r w:rsidRPr="002F3020">
              <w:rPr>
                <w:rFonts w:eastAsia="Calibri"/>
                <w:snapToGrid w:val="0"/>
                <w:lang w:val="ru-RU" w:eastAsia="ru-RU" w:bidi="ar-SA"/>
              </w:rPr>
              <w:t>2027-2028 год</w:t>
            </w:r>
          </w:p>
        </w:tc>
        <w:tc>
          <w:tcPr>
            <w:tcW w:w="777" w:type="pct"/>
            <w:shd w:val="clear" w:color="000000" w:fill="FFFFFF"/>
            <w:noWrap/>
            <w:vAlign w:val="center"/>
            <w:hideMark/>
          </w:tcPr>
          <w:p w:rsidR="00A44BBA" w:rsidRPr="002F3020" w:rsidRDefault="00A44BBA" w:rsidP="00A44BBA">
            <w:pPr>
              <w:pStyle w:val="11111"/>
              <w:rPr>
                <w:rFonts w:eastAsia="Calibri"/>
                <w:snapToGrid w:val="0"/>
                <w:lang w:val="ru-RU" w:eastAsia="ru-RU" w:bidi="ar-SA"/>
              </w:rPr>
            </w:pPr>
          </w:p>
        </w:tc>
        <w:tc>
          <w:tcPr>
            <w:tcW w:w="709" w:type="pct"/>
            <w:shd w:val="clear" w:color="000000" w:fill="FFFFFF"/>
            <w:noWrap/>
            <w:vAlign w:val="center"/>
            <w:hideMark/>
          </w:tcPr>
          <w:p w:rsidR="00A44BBA" w:rsidRPr="002F3020" w:rsidRDefault="00A44BBA" w:rsidP="00A44BBA">
            <w:pPr>
              <w:pStyle w:val="11111"/>
              <w:rPr>
                <w:rFonts w:eastAsia="Calibri"/>
                <w:snapToGrid w:val="0"/>
                <w:lang w:val="ru-RU" w:eastAsia="ru-RU" w:bidi="ar-SA"/>
              </w:rPr>
            </w:pPr>
          </w:p>
        </w:tc>
        <w:tc>
          <w:tcPr>
            <w:tcW w:w="628" w:type="pct"/>
            <w:shd w:val="clear" w:color="000000" w:fill="FFFFFF"/>
            <w:noWrap/>
            <w:vAlign w:val="center"/>
            <w:hideMark/>
          </w:tcPr>
          <w:p w:rsidR="00A44BBA" w:rsidRPr="002F3020" w:rsidRDefault="00A44BBA" w:rsidP="00A44BBA">
            <w:pPr>
              <w:pStyle w:val="11111"/>
              <w:rPr>
                <w:rFonts w:eastAsia="Calibri"/>
                <w:snapToGrid w:val="0"/>
                <w:lang w:val="ru-RU" w:eastAsia="ru-RU" w:bidi="ar-SA"/>
              </w:rPr>
            </w:pPr>
          </w:p>
        </w:tc>
        <w:tc>
          <w:tcPr>
            <w:tcW w:w="831" w:type="pct"/>
            <w:shd w:val="clear" w:color="000000" w:fill="FFFFFF"/>
            <w:noWrap/>
            <w:vAlign w:val="center"/>
            <w:hideMark/>
          </w:tcPr>
          <w:p w:rsidR="00A44BBA" w:rsidRPr="002F3020" w:rsidRDefault="00A44BBA" w:rsidP="00A44BBA">
            <w:pPr>
              <w:pStyle w:val="11111"/>
              <w:rPr>
                <w:rFonts w:eastAsia="Calibri"/>
                <w:snapToGrid w:val="0"/>
                <w:lang w:val="ru-RU" w:eastAsia="ru-RU" w:bidi="ar-SA"/>
              </w:rPr>
            </w:pPr>
          </w:p>
        </w:tc>
        <w:tc>
          <w:tcPr>
            <w:tcW w:w="868" w:type="pct"/>
            <w:shd w:val="clear" w:color="000000" w:fill="FFFFFF"/>
            <w:noWrap/>
            <w:vAlign w:val="center"/>
            <w:hideMark/>
          </w:tcPr>
          <w:p w:rsidR="00A44BBA" w:rsidRPr="002F3020" w:rsidRDefault="00A44BBA" w:rsidP="00A44BBA">
            <w:pPr>
              <w:pStyle w:val="11111"/>
              <w:rPr>
                <w:rFonts w:eastAsia="Calibri"/>
                <w:snapToGrid w:val="0"/>
                <w:lang w:val="ru-RU" w:eastAsia="ru-RU" w:bidi="ar-SA"/>
              </w:rPr>
            </w:pPr>
          </w:p>
        </w:tc>
      </w:tr>
      <w:tr w:rsidR="00A44BBA" w:rsidRPr="002F3020" w:rsidTr="00A44BBA">
        <w:trPr>
          <w:trHeight w:val="20"/>
        </w:trPr>
        <w:tc>
          <w:tcPr>
            <w:tcW w:w="1187" w:type="pct"/>
            <w:shd w:val="clear" w:color="000000" w:fill="FFFFFF"/>
            <w:noWrap/>
            <w:vAlign w:val="center"/>
            <w:hideMark/>
          </w:tcPr>
          <w:p w:rsidR="00A44BBA" w:rsidRPr="002F3020" w:rsidRDefault="00A44BBA" w:rsidP="00A44BBA">
            <w:pPr>
              <w:pStyle w:val="11111"/>
              <w:rPr>
                <w:rFonts w:eastAsia="Calibri"/>
                <w:snapToGrid w:val="0"/>
                <w:lang w:val="ru-RU" w:eastAsia="ru-RU" w:bidi="ar-SA"/>
              </w:rPr>
            </w:pPr>
            <w:r w:rsidRPr="002F3020">
              <w:rPr>
                <w:rFonts w:eastAsia="Calibri"/>
                <w:snapToGrid w:val="0"/>
                <w:lang w:val="ru-RU" w:eastAsia="ru-RU" w:bidi="ar-SA"/>
              </w:rPr>
              <w:t>Газовая котельная БМК-0,3</w:t>
            </w:r>
          </w:p>
        </w:tc>
        <w:tc>
          <w:tcPr>
            <w:tcW w:w="777" w:type="pct"/>
            <w:shd w:val="clear" w:color="000000" w:fill="FFFFFF"/>
            <w:noWrap/>
            <w:vAlign w:val="center"/>
            <w:hideMark/>
          </w:tcPr>
          <w:p w:rsidR="00A44BBA" w:rsidRPr="002F3020" w:rsidRDefault="00A44BBA" w:rsidP="00A44BBA">
            <w:pPr>
              <w:pStyle w:val="11111"/>
              <w:rPr>
                <w:rFonts w:eastAsia="Calibri"/>
                <w:snapToGrid w:val="0"/>
                <w:lang w:val="ru-RU" w:eastAsia="ru-RU" w:bidi="ar-SA"/>
              </w:rPr>
            </w:pPr>
            <w:r w:rsidRPr="002F3020">
              <w:rPr>
                <w:rFonts w:eastAsia="Calibri"/>
                <w:snapToGrid w:val="0"/>
                <w:lang w:val="ru-RU" w:eastAsia="ru-RU" w:bidi="ar-SA"/>
              </w:rPr>
              <w:t>2,59</w:t>
            </w:r>
          </w:p>
        </w:tc>
        <w:tc>
          <w:tcPr>
            <w:tcW w:w="709" w:type="pct"/>
            <w:shd w:val="clear" w:color="000000" w:fill="FFFFFF"/>
            <w:noWrap/>
            <w:vAlign w:val="center"/>
            <w:hideMark/>
          </w:tcPr>
          <w:p w:rsidR="00A44BBA" w:rsidRPr="002F3020" w:rsidRDefault="00A44BBA" w:rsidP="00A44BBA">
            <w:pPr>
              <w:pStyle w:val="11111"/>
              <w:rPr>
                <w:rFonts w:eastAsia="Calibri"/>
                <w:snapToGrid w:val="0"/>
                <w:lang w:val="ru-RU" w:eastAsia="ru-RU" w:bidi="ar-SA"/>
              </w:rPr>
            </w:pPr>
            <w:r w:rsidRPr="002F3020">
              <w:rPr>
                <w:rFonts w:eastAsia="Calibri"/>
                <w:snapToGrid w:val="0"/>
                <w:lang w:val="ru-RU" w:eastAsia="ru-RU" w:bidi="ar-SA"/>
              </w:rPr>
              <w:t>0,00648</w:t>
            </w:r>
          </w:p>
        </w:tc>
        <w:tc>
          <w:tcPr>
            <w:tcW w:w="628" w:type="pct"/>
            <w:shd w:val="clear" w:color="000000" w:fill="FFFFFF"/>
            <w:noWrap/>
            <w:vAlign w:val="center"/>
            <w:hideMark/>
          </w:tcPr>
          <w:p w:rsidR="00A44BBA" w:rsidRPr="002F3020" w:rsidRDefault="00A44BBA" w:rsidP="00A44BBA">
            <w:pPr>
              <w:pStyle w:val="11111"/>
              <w:rPr>
                <w:rFonts w:eastAsia="Calibri"/>
                <w:snapToGrid w:val="0"/>
                <w:lang w:val="ru-RU" w:eastAsia="ru-RU" w:bidi="ar-SA"/>
              </w:rPr>
            </w:pPr>
            <w:r w:rsidRPr="002F3020">
              <w:rPr>
                <w:rFonts w:eastAsia="Calibri"/>
                <w:snapToGrid w:val="0"/>
                <w:lang w:val="ru-RU" w:eastAsia="ru-RU" w:bidi="ar-SA"/>
              </w:rPr>
              <w:t>0,01944</w:t>
            </w:r>
          </w:p>
        </w:tc>
        <w:tc>
          <w:tcPr>
            <w:tcW w:w="831" w:type="pct"/>
            <w:shd w:val="clear" w:color="000000" w:fill="FFFFFF"/>
            <w:noWrap/>
            <w:vAlign w:val="center"/>
            <w:hideMark/>
          </w:tcPr>
          <w:p w:rsidR="00A44BBA" w:rsidRPr="002F3020" w:rsidRDefault="00A44BBA" w:rsidP="00A44BBA">
            <w:pPr>
              <w:pStyle w:val="11111"/>
              <w:rPr>
                <w:rFonts w:eastAsia="Calibri"/>
                <w:snapToGrid w:val="0"/>
                <w:lang w:val="ru-RU" w:eastAsia="ru-RU" w:bidi="ar-SA"/>
              </w:rPr>
            </w:pPr>
            <w:r w:rsidRPr="002F3020">
              <w:rPr>
                <w:rFonts w:eastAsia="Calibri"/>
                <w:snapToGrid w:val="0"/>
                <w:lang w:val="ru-RU" w:eastAsia="ru-RU" w:bidi="ar-SA"/>
              </w:rPr>
              <w:t>0,05185</w:t>
            </w:r>
          </w:p>
        </w:tc>
        <w:tc>
          <w:tcPr>
            <w:tcW w:w="868" w:type="pct"/>
            <w:shd w:val="clear" w:color="000000" w:fill="FFFFFF"/>
            <w:noWrap/>
            <w:vAlign w:val="center"/>
            <w:hideMark/>
          </w:tcPr>
          <w:p w:rsidR="00A44BBA" w:rsidRPr="002F3020" w:rsidRDefault="00A44BBA" w:rsidP="00A44BBA">
            <w:pPr>
              <w:pStyle w:val="11111"/>
              <w:rPr>
                <w:rFonts w:eastAsia="Calibri"/>
                <w:snapToGrid w:val="0"/>
                <w:lang w:val="ru-RU" w:eastAsia="ru-RU" w:bidi="ar-SA"/>
              </w:rPr>
            </w:pPr>
            <w:r w:rsidRPr="002F3020">
              <w:rPr>
                <w:rFonts w:eastAsia="Calibri"/>
                <w:snapToGrid w:val="0"/>
                <w:lang w:val="ru-RU" w:eastAsia="ru-RU" w:bidi="ar-SA"/>
              </w:rPr>
              <w:t>0,001</w:t>
            </w:r>
          </w:p>
        </w:tc>
      </w:tr>
      <w:tr w:rsidR="00A44BBA" w:rsidRPr="002F3020" w:rsidTr="00A44BBA">
        <w:trPr>
          <w:trHeight w:val="20"/>
        </w:trPr>
        <w:tc>
          <w:tcPr>
            <w:tcW w:w="1187" w:type="pct"/>
            <w:shd w:val="clear" w:color="000000" w:fill="FFFFFF"/>
            <w:noWrap/>
            <w:vAlign w:val="center"/>
            <w:hideMark/>
          </w:tcPr>
          <w:p w:rsidR="00A44BBA" w:rsidRPr="002F3020" w:rsidRDefault="00A44BBA" w:rsidP="00A44BBA">
            <w:pPr>
              <w:pStyle w:val="11111"/>
              <w:rPr>
                <w:rFonts w:eastAsia="Calibri"/>
                <w:snapToGrid w:val="0"/>
                <w:lang w:val="ru-RU" w:eastAsia="ru-RU" w:bidi="ar-SA"/>
              </w:rPr>
            </w:pPr>
            <w:r w:rsidRPr="002F3020">
              <w:rPr>
                <w:rFonts w:eastAsia="Calibri"/>
                <w:snapToGrid w:val="0"/>
                <w:lang w:val="ru-RU" w:eastAsia="ru-RU" w:bidi="ar-SA"/>
              </w:rPr>
              <w:t>2029-203</w:t>
            </w:r>
            <w:r w:rsidR="00265392">
              <w:rPr>
                <w:rFonts w:eastAsia="Calibri"/>
                <w:snapToGrid w:val="0"/>
                <w:lang w:val="ru-RU" w:eastAsia="ru-RU" w:bidi="ar-SA"/>
              </w:rPr>
              <w:t>6</w:t>
            </w:r>
            <w:r w:rsidRPr="002F3020">
              <w:rPr>
                <w:rFonts w:eastAsia="Calibri"/>
                <w:snapToGrid w:val="0"/>
                <w:lang w:val="ru-RU" w:eastAsia="ru-RU" w:bidi="ar-SA"/>
              </w:rPr>
              <w:t xml:space="preserve"> годы</w:t>
            </w:r>
          </w:p>
        </w:tc>
        <w:tc>
          <w:tcPr>
            <w:tcW w:w="777" w:type="pct"/>
            <w:shd w:val="clear" w:color="000000" w:fill="FFFFFF"/>
            <w:noWrap/>
            <w:vAlign w:val="center"/>
            <w:hideMark/>
          </w:tcPr>
          <w:p w:rsidR="00A44BBA" w:rsidRPr="002F3020" w:rsidRDefault="00A44BBA" w:rsidP="00A44BBA">
            <w:pPr>
              <w:pStyle w:val="11111"/>
              <w:rPr>
                <w:rFonts w:eastAsia="Calibri"/>
                <w:snapToGrid w:val="0"/>
                <w:lang w:val="ru-RU" w:eastAsia="ru-RU" w:bidi="ar-SA"/>
              </w:rPr>
            </w:pPr>
          </w:p>
        </w:tc>
        <w:tc>
          <w:tcPr>
            <w:tcW w:w="709" w:type="pct"/>
            <w:shd w:val="clear" w:color="000000" w:fill="FFFFFF"/>
            <w:noWrap/>
            <w:vAlign w:val="center"/>
            <w:hideMark/>
          </w:tcPr>
          <w:p w:rsidR="00A44BBA" w:rsidRPr="002F3020" w:rsidRDefault="00A44BBA" w:rsidP="00A44BBA">
            <w:pPr>
              <w:pStyle w:val="11111"/>
              <w:rPr>
                <w:rFonts w:eastAsia="Calibri"/>
                <w:snapToGrid w:val="0"/>
                <w:lang w:val="ru-RU" w:eastAsia="ru-RU" w:bidi="ar-SA"/>
              </w:rPr>
            </w:pPr>
          </w:p>
        </w:tc>
        <w:tc>
          <w:tcPr>
            <w:tcW w:w="628" w:type="pct"/>
            <w:shd w:val="clear" w:color="000000" w:fill="FFFFFF"/>
            <w:noWrap/>
            <w:vAlign w:val="center"/>
            <w:hideMark/>
          </w:tcPr>
          <w:p w:rsidR="00A44BBA" w:rsidRPr="002F3020" w:rsidRDefault="00A44BBA" w:rsidP="00A44BBA">
            <w:pPr>
              <w:pStyle w:val="11111"/>
              <w:rPr>
                <w:rFonts w:eastAsia="Calibri"/>
                <w:snapToGrid w:val="0"/>
                <w:lang w:val="ru-RU" w:eastAsia="ru-RU" w:bidi="ar-SA"/>
              </w:rPr>
            </w:pPr>
          </w:p>
        </w:tc>
        <w:tc>
          <w:tcPr>
            <w:tcW w:w="831" w:type="pct"/>
            <w:shd w:val="clear" w:color="000000" w:fill="FFFFFF"/>
            <w:noWrap/>
            <w:vAlign w:val="center"/>
            <w:hideMark/>
          </w:tcPr>
          <w:p w:rsidR="00A44BBA" w:rsidRPr="002F3020" w:rsidRDefault="00A44BBA" w:rsidP="00A44BBA">
            <w:pPr>
              <w:pStyle w:val="11111"/>
              <w:rPr>
                <w:rFonts w:eastAsia="Calibri"/>
                <w:snapToGrid w:val="0"/>
                <w:lang w:val="ru-RU" w:eastAsia="ru-RU" w:bidi="ar-SA"/>
              </w:rPr>
            </w:pPr>
          </w:p>
        </w:tc>
        <w:tc>
          <w:tcPr>
            <w:tcW w:w="868" w:type="pct"/>
            <w:shd w:val="clear" w:color="000000" w:fill="FFFFFF"/>
            <w:noWrap/>
            <w:vAlign w:val="center"/>
            <w:hideMark/>
          </w:tcPr>
          <w:p w:rsidR="00A44BBA" w:rsidRPr="002F3020" w:rsidRDefault="00A44BBA" w:rsidP="00A44BBA">
            <w:pPr>
              <w:pStyle w:val="11111"/>
              <w:rPr>
                <w:rFonts w:eastAsia="Calibri"/>
                <w:snapToGrid w:val="0"/>
                <w:lang w:val="ru-RU" w:eastAsia="ru-RU" w:bidi="ar-SA"/>
              </w:rPr>
            </w:pPr>
          </w:p>
        </w:tc>
      </w:tr>
      <w:tr w:rsidR="00A44BBA" w:rsidRPr="002F3020" w:rsidTr="00A44BBA">
        <w:trPr>
          <w:trHeight w:val="20"/>
        </w:trPr>
        <w:tc>
          <w:tcPr>
            <w:tcW w:w="1187" w:type="pct"/>
            <w:shd w:val="clear" w:color="000000" w:fill="FFFFFF"/>
            <w:noWrap/>
            <w:vAlign w:val="center"/>
            <w:hideMark/>
          </w:tcPr>
          <w:p w:rsidR="00A44BBA" w:rsidRPr="002F3020" w:rsidRDefault="00A44BBA" w:rsidP="00A44BBA">
            <w:pPr>
              <w:pStyle w:val="11111"/>
              <w:rPr>
                <w:rFonts w:eastAsia="Calibri"/>
                <w:snapToGrid w:val="0"/>
                <w:lang w:val="ru-RU" w:eastAsia="ru-RU" w:bidi="ar-SA"/>
              </w:rPr>
            </w:pPr>
            <w:r w:rsidRPr="002F3020">
              <w:rPr>
                <w:rFonts w:eastAsia="Calibri"/>
                <w:snapToGrid w:val="0"/>
                <w:lang w:val="ru-RU" w:eastAsia="ru-RU" w:bidi="ar-SA"/>
              </w:rPr>
              <w:t>Газовая котельная БМК-0,3</w:t>
            </w:r>
          </w:p>
        </w:tc>
        <w:tc>
          <w:tcPr>
            <w:tcW w:w="777" w:type="pct"/>
            <w:shd w:val="clear" w:color="000000" w:fill="FFFFFF"/>
            <w:noWrap/>
            <w:vAlign w:val="center"/>
            <w:hideMark/>
          </w:tcPr>
          <w:p w:rsidR="00A44BBA" w:rsidRPr="002F3020" w:rsidRDefault="00A44BBA" w:rsidP="00A44BBA">
            <w:pPr>
              <w:pStyle w:val="11111"/>
              <w:rPr>
                <w:rFonts w:eastAsia="Calibri"/>
                <w:snapToGrid w:val="0"/>
                <w:lang w:val="ru-RU" w:eastAsia="ru-RU" w:bidi="ar-SA"/>
              </w:rPr>
            </w:pPr>
            <w:r w:rsidRPr="002F3020">
              <w:rPr>
                <w:rFonts w:eastAsia="Calibri"/>
                <w:snapToGrid w:val="0"/>
                <w:lang w:val="ru-RU" w:eastAsia="ru-RU" w:bidi="ar-SA"/>
              </w:rPr>
              <w:t>2,59</w:t>
            </w:r>
          </w:p>
        </w:tc>
        <w:tc>
          <w:tcPr>
            <w:tcW w:w="709" w:type="pct"/>
            <w:shd w:val="clear" w:color="000000" w:fill="FFFFFF"/>
            <w:noWrap/>
            <w:vAlign w:val="center"/>
            <w:hideMark/>
          </w:tcPr>
          <w:p w:rsidR="00A44BBA" w:rsidRPr="002F3020" w:rsidRDefault="00A44BBA" w:rsidP="00A44BBA">
            <w:pPr>
              <w:pStyle w:val="11111"/>
              <w:rPr>
                <w:rFonts w:eastAsia="Calibri"/>
                <w:snapToGrid w:val="0"/>
                <w:lang w:val="ru-RU" w:eastAsia="ru-RU" w:bidi="ar-SA"/>
              </w:rPr>
            </w:pPr>
            <w:r w:rsidRPr="002F3020">
              <w:rPr>
                <w:rFonts w:eastAsia="Calibri"/>
                <w:snapToGrid w:val="0"/>
                <w:lang w:val="ru-RU" w:eastAsia="ru-RU" w:bidi="ar-SA"/>
              </w:rPr>
              <w:t>0,00648</w:t>
            </w:r>
          </w:p>
        </w:tc>
        <w:tc>
          <w:tcPr>
            <w:tcW w:w="628" w:type="pct"/>
            <w:shd w:val="clear" w:color="000000" w:fill="FFFFFF"/>
            <w:noWrap/>
            <w:vAlign w:val="center"/>
            <w:hideMark/>
          </w:tcPr>
          <w:p w:rsidR="00A44BBA" w:rsidRPr="002F3020" w:rsidRDefault="00A44BBA" w:rsidP="00A44BBA">
            <w:pPr>
              <w:pStyle w:val="11111"/>
              <w:rPr>
                <w:rFonts w:eastAsia="Calibri"/>
                <w:snapToGrid w:val="0"/>
                <w:lang w:val="ru-RU" w:eastAsia="ru-RU" w:bidi="ar-SA"/>
              </w:rPr>
            </w:pPr>
            <w:r w:rsidRPr="002F3020">
              <w:rPr>
                <w:rFonts w:eastAsia="Calibri"/>
                <w:snapToGrid w:val="0"/>
                <w:lang w:val="ru-RU" w:eastAsia="ru-RU" w:bidi="ar-SA"/>
              </w:rPr>
              <w:t>0,01944</w:t>
            </w:r>
          </w:p>
        </w:tc>
        <w:tc>
          <w:tcPr>
            <w:tcW w:w="831" w:type="pct"/>
            <w:shd w:val="clear" w:color="000000" w:fill="FFFFFF"/>
            <w:noWrap/>
            <w:vAlign w:val="center"/>
            <w:hideMark/>
          </w:tcPr>
          <w:p w:rsidR="00A44BBA" w:rsidRPr="002F3020" w:rsidRDefault="00A44BBA" w:rsidP="00A44BBA">
            <w:pPr>
              <w:pStyle w:val="11111"/>
              <w:rPr>
                <w:rFonts w:eastAsia="Calibri"/>
                <w:snapToGrid w:val="0"/>
                <w:lang w:val="ru-RU" w:eastAsia="ru-RU" w:bidi="ar-SA"/>
              </w:rPr>
            </w:pPr>
            <w:r w:rsidRPr="002F3020">
              <w:rPr>
                <w:rFonts w:eastAsia="Calibri"/>
                <w:snapToGrid w:val="0"/>
                <w:lang w:val="ru-RU" w:eastAsia="ru-RU" w:bidi="ar-SA"/>
              </w:rPr>
              <w:t>0,05185</w:t>
            </w:r>
          </w:p>
        </w:tc>
        <w:tc>
          <w:tcPr>
            <w:tcW w:w="868" w:type="pct"/>
            <w:shd w:val="clear" w:color="000000" w:fill="FFFFFF"/>
            <w:noWrap/>
            <w:vAlign w:val="center"/>
            <w:hideMark/>
          </w:tcPr>
          <w:p w:rsidR="00A44BBA" w:rsidRPr="002F3020" w:rsidRDefault="00A44BBA" w:rsidP="00A44BBA">
            <w:pPr>
              <w:pStyle w:val="11111"/>
              <w:rPr>
                <w:rFonts w:eastAsia="Calibri"/>
                <w:snapToGrid w:val="0"/>
                <w:lang w:val="ru-RU" w:eastAsia="ru-RU" w:bidi="ar-SA"/>
              </w:rPr>
            </w:pPr>
            <w:r w:rsidRPr="002F3020">
              <w:rPr>
                <w:rFonts w:eastAsia="Calibri"/>
                <w:snapToGrid w:val="0"/>
                <w:lang w:val="ru-RU" w:eastAsia="ru-RU" w:bidi="ar-SA"/>
              </w:rPr>
              <w:t>0,001</w:t>
            </w:r>
          </w:p>
        </w:tc>
      </w:tr>
    </w:tbl>
    <w:p w:rsidR="00BA3121" w:rsidRPr="002F3020" w:rsidRDefault="00BA3121" w:rsidP="00606A7D">
      <w:pPr>
        <w:pStyle w:val="affffffffff5"/>
        <w:rPr>
          <w:snapToGrid w:val="0"/>
        </w:rPr>
      </w:pPr>
    </w:p>
    <w:p w:rsidR="00201455" w:rsidRPr="00A04CB5" w:rsidRDefault="00201455" w:rsidP="00105918">
      <w:pPr>
        <w:pStyle w:val="20"/>
        <w:rPr>
          <w:rFonts w:cs="Times New Roman"/>
          <w:snapToGrid w:val="0"/>
          <w:lang w:val="ru-RU"/>
        </w:rPr>
      </w:pPr>
      <w:r w:rsidRPr="00A04CB5">
        <w:rPr>
          <w:rFonts w:cs="Times New Roman"/>
          <w:snapToGrid w:val="0"/>
          <w:lang w:val="ru-RU"/>
        </w:rPr>
        <w:t>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w:t>
      </w:r>
      <w:bookmarkEnd w:id="26"/>
    </w:p>
    <w:p w:rsidR="006E50BA" w:rsidRPr="00A04CB5" w:rsidRDefault="006E50BA" w:rsidP="006E50BA">
      <w:pPr>
        <w:pStyle w:val="affffffffff5"/>
        <w:rPr>
          <w:snapToGrid w:val="0"/>
          <w:lang w:val="ru-RU"/>
        </w:rPr>
      </w:pPr>
      <w:r w:rsidRPr="00A04CB5">
        <w:rPr>
          <w:snapToGrid w:val="0"/>
          <w:lang w:val="ru-RU"/>
        </w:rPr>
        <w:t>В соответствии с СП 74.13330.2023 (актуализированная редакция «СНиП 41-02-2003 Тепловые сети»), установка для подпитки системы теплоснабжения на теплоисточнике должна обеспечивать подачу в тепловую сеть в рабочем режиме воду соответствующего качества и аварийную подпитку водой из систем хозяйственно-питьевого или производственного водопроводов. Расход подпиточной воды в рабочем режиме должен компенсировать расчетные (нормируемые) потери сетевой воды в системе теплоснабжения. Расчетные (нормируемые) потери сетевой воды в системе теплоснабжения включают расчетные технологические потери (затраты) сетевой воды и потери сетевой воды с нормативной утечкой из тепловой сети и систем теплопотребления. Среднегодовая утечка теплоносителя (</w:t>
      </w:r>
      <w:r w:rsidR="002F3020" w:rsidRPr="00A04CB5">
        <w:rPr>
          <w:snapToGrid w:val="0"/>
          <w:lang w:val="ru-RU"/>
        </w:rPr>
        <w:t>м</w:t>
      </w:r>
      <w:r w:rsidR="002F3020" w:rsidRPr="00A04CB5">
        <w:rPr>
          <w:snapToGrid w:val="0"/>
          <w:vertAlign w:val="superscript"/>
          <w:lang w:val="ru-RU"/>
        </w:rPr>
        <w:t>3</w:t>
      </w:r>
      <w:r w:rsidRPr="00A04CB5">
        <w:rPr>
          <w:snapToGrid w:val="0"/>
          <w:lang w:val="ru-RU"/>
        </w:rPr>
        <w:t>/ч) из водяных тепловых сетей должна быть не более 0,25 % среднегодового объема воды в тепловой сети и присоединенных системах теплоснабжения независимо от схемы присоединения (за исключением систем горячего водоснабжения, присоединенных через водоподогреватели). Сезонная норма утечки теплоносителя устанавливается в пределах среднегодового значения.</w:t>
      </w:r>
    </w:p>
    <w:p w:rsidR="00874E01" w:rsidRPr="00A04CB5" w:rsidRDefault="006E50BA" w:rsidP="006E50BA">
      <w:pPr>
        <w:pStyle w:val="affffffffff5"/>
        <w:rPr>
          <w:snapToGrid w:val="0"/>
          <w:lang w:val="ru-RU"/>
        </w:rPr>
      </w:pPr>
      <w:r w:rsidRPr="00A04CB5">
        <w:rPr>
          <w:snapToGrid w:val="0"/>
          <w:lang w:val="ru-RU"/>
        </w:rPr>
        <w:lastRenderedPageBreak/>
        <w:t>Для открытых и закрытых систем теплоснабжения должна предусматриваться дополнительно аварийная подпитка химически не обработанной и недеаэрированной водой, расход которой принимается в количестве 2% среднегодового объема воды в тепловой сети и присоединенных системах теплоснабжения независимо от схемы присоединения (за исключением систем горячего водоснабжения, присоединенных через водоподогреватели), если другое не предусмотрено проектными (эксплуатационными) решениями. Для открытых систем теплоснабжения аварийная подпитка должна обеспечиваться только из систем хозяйственно- питьевого водоснабжения.</w:t>
      </w:r>
      <w:r w:rsidR="00874E01" w:rsidRPr="00A04CB5">
        <w:rPr>
          <w:snapToGrid w:val="0"/>
          <w:lang w:val="ru-RU"/>
        </w:rPr>
        <w:t xml:space="preserve"> </w:t>
      </w:r>
    </w:p>
    <w:p w:rsidR="00A44BBA" w:rsidRPr="00A04CB5" w:rsidRDefault="00A44BBA" w:rsidP="00A44BBA">
      <w:pPr>
        <w:pStyle w:val="affffffffff5"/>
        <w:rPr>
          <w:b/>
          <w:bCs w:val="0"/>
          <w:snapToGrid w:val="0"/>
          <w:lang w:val="ru-RU"/>
        </w:rPr>
      </w:pPr>
      <w:r w:rsidRPr="00A04CB5">
        <w:rPr>
          <w:b/>
          <w:bCs w:val="0"/>
          <w:snapToGrid w:val="0"/>
          <w:lang w:val="ru-RU"/>
        </w:rPr>
        <w:t xml:space="preserve">Таблица </w:t>
      </w:r>
      <w:r w:rsidRPr="002F3020">
        <w:rPr>
          <w:b/>
          <w:bCs w:val="0"/>
          <w:snapToGrid w:val="0"/>
          <w:lang w:val="ru-RU"/>
        </w:rPr>
        <w:t>3</w:t>
      </w:r>
      <w:r w:rsidRPr="00A04CB5">
        <w:rPr>
          <w:b/>
          <w:bCs w:val="0"/>
          <w:snapToGrid w:val="0"/>
          <w:lang w:val="ru-RU"/>
        </w:rPr>
        <w:t>.</w:t>
      </w:r>
      <w:r w:rsidRPr="002F3020">
        <w:rPr>
          <w:b/>
          <w:bCs w:val="0"/>
          <w:snapToGrid w:val="0"/>
          <w:lang w:val="ru-RU"/>
        </w:rPr>
        <w:t>3</w:t>
      </w:r>
      <w:r w:rsidRPr="00A04CB5">
        <w:rPr>
          <w:b/>
          <w:bCs w:val="0"/>
          <w:snapToGrid w:val="0"/>
          <w:lang w:val="ru-RU"/>
        </w:rPr>
        <w:t>.1 – Баланс производительности водоподготовительных установок (далее - ВПУ) за 2025 год</w:t>
      </w:r>
    </w:p>
    <w:tbl>
      <w:tblPr>
        <w:tblW w:w="5000" w:type="pct"/>
        <w:tblBorders>
          <w:top w:val="single" w:sz="4" w:space="0" w:color="auto"/>
          <w:left w:val="single" w:sz="4" w:space="0" w:color="auto"/>
          <w:bottom w:val="single" w:sz="4" w:space="0" w:color="auto"/>
          <w:right w:val="single" w:sz="4" w:space="0" w:color="auto"/>
        </w:tblBorders>
        <w:tblLook w:val="0000"/>
      </w:tblPr>
      <w:tblGrid>
        <w:gridCol w:w="6780"/>
        <w:gridCol w:w="1086"/>
        <w:gridCol w:w="1545"/>
      </w:tblGrid>
      <w:tr w:rsidR="00A44BBA" w:rsidRPr="00A04CB5" w:rsidTr="00A44BBA">
        <w:trPr>
          <w:tblHeader/>
        </w:trPr>
        <w:tc>
          <w:tcPr>
            <w:tcW w:w="3602" w:type="pct"/>
            <w:tcBorders>
              <w:top w:val="single" w:sz="4" w:space="0" w:color="auto"/>
              <w:bottom w:val="single" w:sz="4" w:space="0" w:color="auto"/>
              <w:right w:val="single" w:sz="4" w:space="0" w:color="auto"/>
            </w:tcBorders>
            <w:shd w:val="clear" w:color="auto" w:fill="D9D9D9"/>
            <w:tcMar>
              <w:left w:w="28" w:type="dxa"/>
              <w:right w:w="28" w:type="dxa"/>
            </w:tcMar>
            <w:vAlign w:val="center"/>
          </w:tcPr>
          <w:p w:rsidR="00A44BBA" w:rsidRPr="002F3020" w:rsidRDefault="00A44BBA" w:rsidP="00A44BBA">
            <w:pPr>
              <w:pStyle w:val="11111"/>
              <w:rPr>
                <w:rFonts w:eastAsia="Calibri"/>
                <w:snapToGrid w:val="0"/>
                <w:lang w:val="ru-RU" w:eastAsia="ru-RU" w:bidi="ar-SA"/>
              </w:rPr>
            </w:pPr>
            <w:r w:rsidRPr="002F3020">
              <w:rPr>
                <w:rFonts w:eastAsia="Calibri"/>
                <w:snapToGrid w:val="0"/>
                <w:lang w:val="ru-RU" w:eastAsia="ru-RU" w:bidi="ar-SA"/>
              </w:rPr>
              <w:t>Параметр</w:t>
            </w:r>
          </w:p>
        </w:tc>
        <w:tc>
          <w:tcPr>
            <w:tcW w:w="577" w:type="pct"/>
            <w:tcBorders>
              <w:top w:val="single" w:sz="4" w:space="0" w:color="auto"/>
              <w:left w:val="single" w:sz="4" w:space="0" w:color="auto"/>
              <w:bottom w:val="single" w:sz="4" w:space="0" w:color="auto"/>
              <w:right w:val="single" w:sz="4" w:space="0" w:color="auto"/>
            </w:tcBorders>
            <w:shd w:val="clear" w:color="auto" w:fill="D9D9D9"/>
            <w:tcMar>
              <w:left w:w="28" w:type="dxa"/>
              <w:right w:w="28" w:type="dxa"/>
            </w:tcMar>
            <w:vAlign w:val="center"/>
          </w:tcPr>
          <w:p w:rsidR="00A44BBA" w:rsidRPr="002F3020" w:rsidRDefault="00A44BBA" w:rsidP="00A44BBA">
            <w:pPr>
              <w:pStyle w:val="11111"/>
              <w:rPr>
                <w:rFonts w:eastAsia="Calibri"/>
                <w:snapToGrid w:val="0"/>
                <w:lang w:val="ru-RU" w:eastAsia="ru-RU" w:bidi="ar-SA"/>
              </w:rPr>
            </w:pPr>
            <w:r w:rsidRPr="002F3020">
              <w:rPr>
                <w:rFonts w:eastAsia="Calibri"/>
                <w:snapToGrid w:val="0"/>
                <w:lang w:val="ru-RU" w:eastAsia="ru-RU" w:bidi="ar-SA"/>
              </w:rPr>
              <w:t>Единицы измерения</w:t>
            </w:r>
          </w:p>
        </w:tc>
        <w:tc>
          <w:tcPr>
            <w:tcW w:w="821" w:type="pct"/>
            <w:tcBorders>
              <w:top w:val="single" w:sz="4" w:space="0" w:color="auto"/>
              <w:left w:val="single" w:sz="4" w:space="0" w:color="auto"/>
              <w:bottom w:val="single" w:sz="4" w:space="0" w:color="auto"/>
              <w:right w:val="single" w:sz="4" w:space="0" w:color="auto"/>
            </w:tcBorders>
            <w:shd w:val="clear" w:color="auto" w:fill="D9D9D9"/>
            <w:tcMar>
              <w:left w:w="28" w:type="dxa"/>
              <w:right w:w="28" w:type="dxa"/>
            </w:tcMar>
            <w:vAlign w:val="center"/>
          </w:tcPr>
          <w:p w:rsidR="00A44BBA" w:rsidRPr="002F3020" w:rsidRDefault="00A44BBA" w:rsidP="00A44BBA">
            <w:pPr>
              <w:pStyle w:val="11111"/>
              <w:rPr>
                <w:rFonts w:eastAsia="Calibri"/>
                <w:snapToGrid w:val="0"/>
                <w:lang w:val="ru-RU" w:eastAsia="ru-RU" w:bidi="ar-SA"/>
              </w:rPr>
            </w:pPr>
            <w:r w:rsidRPr="002F3020">
              <w:rPr>
                <w:rFonts w:eastAsia="Calibri"/>
                <w:snapToGrid w:val="0"/>
                <w:lang w:val="ru-RU" w:eastAsia="ru-RU" w:bidi="ar-SA"/>
              </w:rPr>
              <w:t>Газовая котельная для МКОУ Новохарьковская СОШ сл.</w:t>
            </w:r>
            <w:r w:rsidR="002F3020" w:rsidRPr="002F3020">
              <w:rPr>
                <w:rFonts w:eastAsia="Calibri"/>
                <w:snapToGrid w:val="0"/>
                <w:lang w:val="ru-RU" w:eastAsia="ru-RU" w:bidi="ar-SA"/>
              </w:rPr>
              <w:t xml:space="preserve"> </w:t>
            </w:r>
            <w:r w:rsidRPr="002F3020">
              <w:rPr>
                <w:rFonts w:eastAsia="Calibri"/>
                <w:snapToGrid w:val="0"/>
                <w:lang w:val="ru-RU" w:eastAsia="ru-RU" w:bidi="ar-SA"/>
              </w:rPr>
              <w:t>Новохарьковка</w:t>
            </w:r>
            <w:r w:rsidR="002F3020" w:rsidRPr="002F3020">
              <w:rPr>
                <w:rFonts w:eastAsia="Calibri"/>
                <w:snapToGrid w:val="0"/>
                <w:lang w:val="ru-RU" w:eastAsia="ru-RU" w:bidi="ar-SA"/>
              </w:rPr>
              <w:t xml:space="preserve"> </w:t>
            </w:r>
            <w:r w:rsidRPr="002F3020">
              <w:rPr>
                <w:rFonts w:eastAsia="Calibri"/>
                <w:snapToGrid w:val="0"/>
                <w:lang w:val="ru-RU" w:eastAsia="ru-RU" w:bidi="ar-SA"/>
              </w:rPr>
              <w:t>Ольховатского района Воронежской области</w:t>
            </w:r>
          </w:p>
        </w:tc>
      </w:tr>
      <w:tr w:rsidR="002F3020" w:rsidRPr="002F3020" w:rsidTr="00A44BBA">
        <w:tc>
          <w:tcPr>
            <w:tcW w:w="3602" w:type="pct"/>
            <w:tcBorders>
              <w:top w:val="single" w:sz="4" w:space="0" w:color="auto"/>
              <w:bottom w:val="single" w:sz="4" w:space="0" w:color="auto"/>
              <w:right w:val="single" w:sz="4" w:space="0" w:color="auto"/>
            </w:tcBorders>
            <w:tcMar>
              <w:left w:w="28" w:type="dxa"/>
              <w:right w:w="28" w:type="dxa"/>
            </w:tcMar>
            <w:vAlign w:val="center"/>
          </w:tcPr>
          <w:p w:rsidR="00A44BBA" w:rsidRPr="002F3020" w:rsidRDefault="00A44BBA" w:rsidP="00A44BBA">
            <w:pPr>
              <w:pStyle w:val="11111"/>
              <w:rPr>
                <w:rFonts w:eastAsia="Calibri"/>
                <w:snapToGrid w:val="0"/>
                <w:lang w:val="ru-RU" w:eastAsia="ru-RU" w:bidi="ar-SA"/>
              </w:rPr>
            </w:pPr>
            <w:r w:rsidRPr="002F3020">
              <w:rPr>
                <w:rFonts w:eastAsia="Calibri"/>
                <w:snapToGrid w:val="0"/>
                <w:lang w:val="ru-RU" w:eastAsia="ru-RU" w:bidi="ar-SA"/>
              </w:rPr>
              <w:t>Производительность ВПУ</w:t>
            </w:r>
          </w:p>
        </w:tc>
        <w:tc>
          <w:tcPr>
            <w:tcW w:w="577"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44BBA" w:rsidRPr="002F3020" w:rsidRDefault="00A44BBA" w:rsidP="00A44BBA">
            <w:pPr>
              <w:pStyle w:val="11111"/>
              <w:rPr>
                <w:rFonts w:eastAsia="Calibri"/>
                <w:snapToGrid w:val="0"/>
                <w:lang w:val="ru-RU" w:eastAsia="ru-RU" w:bidi="ar-SA"/>
              </w:rPr>
            </w:pPr>
            <w:r w:rsidRPr="002F3020">
              <w:rPr>
                <w:rFonts w:eastAsia="Calibri"/>
                <w:snapToGrid w:val="0"/>
                <w:lang w:val="ru-RU" w:eastAsia="ru-RU" w:bidi="ar-SA"/>
              </w:rPr>
              <w:t>т/ч</w:t>
            </w:r>
          </w:p>
        </w:tc>
        <w:tc>
          <w:tcPr>
            <w:tcW w:w="821"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44BBA" w:rsidRPr="002F3020" w:rsidRDefault="00A44BBA" w:rsidP="00A44BBA">
            <w:pPr>
              <w:pStyle w:val="11111"/>
              <w:rPr>
                <w:rFonts w:eastAsia="Calibri"/>
                <w:snapToGrid w:val="0"/>
                <w:lang w:val="ru-RU" w:eastAsia="ru-RU" w:bidi="ar-SA"/>
              </w:rPr>
            </w:pPr>
            <w:r w:rsidRPr="002F3020">
              <w:rPr>
                <w:rFonts w:eastAsia="Calibri"/>
                <w:snapToGrid w:val="0"/>
                <w:lang w:val="ru-RU" w:eastAsia="ru-RU" w:bidi="ar-SA"/>
              </w:rPr>
              <w:t>0,1</w:t>
            </w:r>
          </w:p>
        </w:tc>
      </w:tr>
      <w:tr w:rsidR="002F3020" w:rsidRPr="002F3020" w:rsidTr="00A44BBA">
        <w:tc>
          <w:tcPr>
            <w:tcW w:w="3602" w:type="pct"/>
            <w:tcBorders>
              <w:top w:val="single" w:sz="4" w:space="0" w:color="auto"/>
              <w:bottom w:val="single" w:sz="4" w:space="0" w:color="auto"/>
              <w:right w:val="single" w:sz="4" w:space="0" w:color="auto"/>
            </w:tcBorders>
            <w:tcMar>
              <w:left w:w="28" w:type="dxa"/>
              <w:right w:w="28" w:type="dxa"/>
            </w:tcMar>
            <w:vAlign w:val="center"/>
          </w:tcPr>
          <w:p w:rsidR="00A44BBA" w:rsidRPr="002F3020" w:rsidRDefault="00A44BBA" w:rsidP="00A44BBA">
            <w:pPr>
              <w:pStyle w:val="11111"/>
              <w:rPr>
                <w:rFonts w:eastAsia="Calibri"/>
                <w:snapToGrid w:val="0"/>
                <w:lang w:val="ru-RU" w:eastAsia="ru-RU" w:bidi="ar-SA"/>
              </w:rPr>
            </w:pPr>
            <w:r w:rsidRPr="002F3020">
              <w:rPr>
                <w:rFonts w:eastAsia="Calibri"/>
                <w:snapToGrid w:val="0"/>
                <w:lang w:val="ru-RU" w:eastAsia="ru-RU" w:bidi="ar-SA"/>
              </w:rPr>
              <w:t>Срок службы</w:t>
            </w:r>
          </w:p>
        </w:tc>
        <w:tc>
          <w:tcPr>
            <w:tcW w:w="577"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44BBA" w:rsidRPr="002F3020" w:rsidRDefault="00A44BBA" w:rsidP="00A44BBA">
            <w:pPr>
              <w:pStyle w:val="11111"/>
              <w:rPr>
                <w:rFonts w:eastAsia="Calibri"/>
                <w:snapToGrid w:val="0"/>
                <w:lang w:val="ru-RU" w:eastAsia="ru-RU" w:bidi="ar-SA"/>
              </w:rPr>
            </w:pPr>
            <w:r w:rsidRPr="002F3020">
              <w:rPr>
                <w:rFonts w:eastAsia="Calibri"/>
                <w:snapToGrid w:val="0"/>
                <w:lang w:val="ru-RU" w:eastAsia="ru-RU" w:bidi="ar-SA"/>
              </w:rPr>
              <w:t>лет</w:t>
            </w:r>
          </w:p>
        </w:tc>
        <w:tc>
          <w:tcPr>
            <w:tcW w:w="821"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44BBA" w:rsidRPr="002F3020" w:rsidRDefault="00A44BBA" w:rsidP="00A44BBA">
            <w:pPr>
              <w:pStyle w:val="11111"/>
              <w:rPr>
                <w:rFonts w:eastAsia="Calibri"/>
                <w:snapToGrid w:val="0"/>
                <w:lang w:val="ru-RU" w:eastAsia="ru-RU" w:bidi="ar-SA"/>
              </w:rPr>
            </w:pPr>
            <w:r w:rsidRPr="002F3020">
              <w:rPr>
                <w:rFonts w:eastAsia="Calibri"/>
                <w:snapToGrid w:val="0"/>
                <w:lang w:val="ru-RU" w:eastAsia="ru-RU" w:bidi="ar-SA"/>
              </w:rPr>
              <w:t>10</w:t>
            </w:r>
          </w:p>
        </w:tc>
      </w:tr>
      <w:tr w:rsidR="002F3020" w:rsidRPr="002F3020" w:rsidTr="00A44BBA">
        <w:tc>
          <w:tcPr>
            <w:tcW w:w="3602" w:type="pct"/>
            <w:tcBorders>
              <w:top w:val="single" w:sz="4" w:space="0" w:color="auto"/>
              <w:bottom w:val="single" w:sz="4" w:space="0" w:color="auto"/>
              <w:right w:val="single" w:sz="4" w:space="0" w:color="auto"/>
            </w:tcBorders>
            <w:tcMar>
              <w:left w:w="28" w:type="dxa"/>
              <w:right w:w="28" w:type="dxa"/>
            </w:tcMar>
            <w:vAlign w:val="center"/>
          </w:tcPr>
          <w:p w:rsidR="00A44BBA" w:rsidRPr="002F3020" w:rsidRDefault="00A44BBA" w:rsidP="00A44BBA">
            <w:pPr>
              <w:pStyle w:val="11111"/>
              <w:rPr>
                <w:rFonts w:eastAsia="Calibri"/>
                <w:snapToGrid w:val="0"/>
                <w:lang w:val="ru-RU" w:eastAsia="ru-RU" w:bidi="ar-SA"/>
              </w:rPr>
            </w:pPr>
            <w:r w:rsidRPr="002F3020">
              <w:rPr>
                <w:rFonts w:eastAsia="Calibri"/>
                <w:snapToGrid w:val="0"/>
                <w:lang w:val="ru-RU" w:eastAsia="ru-RU" w:bidi="ar-SA"/>
              </w:rPr>
              <w:t>Количество баков-аккумуляторов теплоносителя</w:t>
            </w:r>
          </w:p>
        </w:tc>
        <w:tc>
          <w:tcPr>
            <w:tcW w:w="577"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44BBA" w:rsidRPr="002F3020" w:rsidRDefault="00A44BBA" w:rsidP="00A44BBA">
            <w:pPr>
              <w:pStyle w:val="11111"/>
              <w:rPr>
                <w:rFonts w:eastAsia="Calibri"/>
                <w:snapToGrid w:val="0"/>
                <w:lang w:val="ru-RU" w:eastAsia="ru-RU" w:bidi="ar-SA"/>
              </w:rPr>
            </w:pPr>
            <w:r w:rsidRPr="002F3020">
              <w:rPr>
                <w:rFonts w:eastAsia="Calibri"/>
                <w:snapToGrid w:val="0"/>
                <w:lang w:val="ru-RU" w:eastAsia="ru-RU" w:bidi="ar-SA"/>
              </w:rPr>
              <w:t>ед.</w:t>
            </w:r>
          </w:p>
        </w:tc>
        <w:tc>
          <w:tcPr>
            <w:tcW w:w="821"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44BBA" w:rsidRPr="002F3020" w:rsidRDefault="00A44BBA" w:rsidP="00A44BBA">
            <w:pPr>
              <w:pStyle w:val="11111"/>
              <w:rPr>
                <w:rFonts w:eastAsia="Calibri"/>
                <w:snapToGrid w:val="0"/>
                <w:lang w:val="ru-RU" w:eastAsia="ru-RU" w:bidi="ar-SA"/>
              </w:rPr>
            </w:pPr>
            <w:r w:rsidRPr="002F3020">
              <w:rPr>
                <w:rFonts w:eastAsia="Calibri"/>
                <w:snapToGrid w:val="0"/>
                <w:lang w:val="ru-RU" w:eastAsia="ru-RU" w:bidi="ar-SA"/>
              </w:rPr>
              <w:t>-</w:t>
            </w:r>
          </w:p>
        </w:tc>
      </w:tr>
      <w:tr w:rsidR="002F3020" w:rsidRPr="002F3020" w:rsidTr="00A44BBA">
        <w:tc>
          <w:tcPr>
            <w:tcW w:w="3602" w:type="pct"/>
            <w:tcBorders>
              <w:top w:val="single" w:sz="4" w:space="0" w:color="auto"/>
              <w:bottom w:val="single" w:sz="4" w:space="0" w:color="auto"/>
              <w:right w:val="single" w:sz="4" w:space="0" w:color="auto"/>
            </w:tcBorders>
            <w:tcMar>
              <w:left w:w="28" w:type="dxa"/>
              <w:right w:w="28" w:type="dxa"/>
            </w:tcMar>
            <w:vAlign w:val="center"/>
          </w:tcPr>
          <w:p w:rsidR="00A44BBA" w:rsidRPr="002F3020" w:rsidRDefault="00A44BBA" w:rsidP="00A44BBA">
            <w:pPr>
              <w:pStyle w:val="11111"/>
              <w:rPr>
                <w:rFonts w:eastAsia="Calibri"/>
                <w:snapToGrid w:val="0"/>
                <w:lang w:val="ru-RU" w:eastAsia="ru-RU" w:bidi="ar-SA"/>
              </w:rPr>
            </w:pPr>
            <w:r w:rsidRPr="002F3020">
              <w:rPr>
                <w:rFonts w:eastAsia="Calibri"/>
                <w:snapToGrid w:val="0"/>
                <w:lang w:val="ru-RU" w:eastAsia="ru-RU" w:bidi="ar-SA"/>
              </w:rPr>
              <w:t>Общая емкость баков-аккумуляторов</w:t>
            </w:r>
          </w:p>
        </w:tc>
        <w:tc>
          <w:tcPr>
            <w:tcW w:w="577"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44BBA" w:rsidRPr="002F3020" w:rsidRDefault="002F3020" w:rsidP="00A44BBA">
            <w:pPr>
              <w:pStyle w:val="11111"/>
              <w:rPr>
                <w:rFonts w:eastAsia="Calibri"/>
                <w:snapToGrid w:val="0"/>
                <w:vertAlign w:val="superscript"/>
                <w:lang w:val="ru-RU" w:eastAsia="ru-RU" w:bidi="ar-SA"/>
              </w:rPr>
            </w:pPr>
            <w:r w:rsidRPr="002F3020">
              <w:rPr>
                <w:rFonts w:eastAsia="Calibri"/>
                <w:snapToGrid w:val="0"/>
                <w:lang w:val="ru-RU" w:eastAsia="ru-RU" w:bidi="ar-SA"/>
              </w:rPr>
              <w:t>м</w:t>
            </w:r>
            <w:r w:rsidRPr="002F3020">
              <w:rPr>
                <w:rFonts w:eastAsia="Calibri"/>
                <w:snapToGrid w:val="0"/>
                <w:vertAlign w:val="superscript"/>
                <w:lang w:val="ru-RU" w:eastAsia="ru-RU" w:bidi="ar-SA"/>
              </w:rPr>
              <w:t>3</w:t>
            </w:r>
          </w:p>
        </w:tc>
        <w:tc>
          <w:tcPr>
            <w:tcW w:w="821"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44BBA" w:rsidRPr="002F3020" w:rsidRDefault="00A44BBA" w:rsidP="00A44BBA">
            <w:pPr>
              <w:pStyle w:val="11111"/>
              <w:rPr>
                <w:rFonts w:eastAsia="Calibri"/>
                <w:snapToGrid w:val="0"/>
                <w:lang w:val="ru-RU" w:eastAsia="ru-RU" w:bidi="ar-SA"/>
              </w:rPr>
            </w:pPr>
            <w:r w:rsidRPr="002F3020">
              <w:rPr>
                <w:rFonts w:eastAsia="Calibri"/>
                <w:snapToGrid w:val="0"/>
                <w:lang w:val="ru-RU" w:eastAsia="ru-RU" w:bidi="ar-SA"/>
              </w:rPr>
              <w:t>-</w:t>
            </w:r>
          </w:p>
        </w:tc>
      </w:tr>
      <w:tr w:rsidR="002F3020" w:rsidRPr="002F3020" w:rsidTr="00A44BBA">
        <w:tc>
          <w:tcPr>
            <w:tcW w:w="3602" w:type="pct"/>
            <w:tcBorders>
              <w:top w:val="single" w:sz="4" w:space="0" w:color="auto"/>
              <w:bottom w:val="single" w:sz="4" w:space="0" w:color="auto"/>
              <w:right w:val="single" w:sz="4" w:space="0" w:color="auto"/>
            </w:tcBorders>
            <w:tcMar>
              <w:left w:w="28" w:type="dxa"/>
              <w:right w:w="28" w:type="dxa"/>
            </w:tcMar>
            <w:vAlign w:val="center"/>
          </w:tcPr>
          <w:p w:rsidR="00A44BBA" w:rsidRPr="002F3020" w:rsidRDefault="00A44BBA" w:rsidP="00A44BBA">
            <w:pPr>
              <w:pStyle w:val="11111"/>
              <w:rPr>
                <w:rFonts w:eastAsia="Calibri"/>
                <w:snapToGrid w:val="0"/>
                <w:lang w:val="ru-RU" w:eastAsia="ru-RU" w:bidi="ar-SA"/>
              </w:rPr>
            </w:pPr>
            <w:r w:rsidRPr="002F3020">
              <w:rPr>
                <w:rFonts w:eastAsia="Calibri"/>
                <w:snapToGrid w:val="0"/>
                <w:lang w:val="ru-RU" w:eastAsia="ru-RU" w:bidi="ar-SA"/>
              </w:rPr>
              <w:t>Расчетный часовой расход для подпитки системы теплоснабжения</w:t>
            </w:r>
          </w:p>
        </w:tc>
        <w:tc>
          <w:tcPr>
            <w:tcW w:w="577"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44BBA" w:rsidRPr="002F3020" w:rsidRDefault="00A44BBA" w:rsidP="00A44BBA">
            <w:pPr>
              <w:pStyle w:val="11111"/>
              <w:rPr>
                <w:rFonts w:eastAsia="Calibri"/>
                <w:snapToGrid w:val="0"/>
                <w:lang w:val="ru-RU" w:eastAsia="ru-RU" w:bidi="ar-SA"/>
              </w:rPr>
            </w:pPr>
            <w:r w:rsidRPr="002F3020">
              <w:rPr>
                <w:rFonts w:eastAsia="Calibri"/>
                <w:snapToGrid w:val="0"/>
                <w:lang w:val="ru-RU" w:eastAsia="ru-RU" w:bidi="ar-SA"/>
              </w:rPr>
              <w:t>т/ч</w:t>
            </w:r>
          </w:p>
        </w:tc>
        <w:tc>
          <w:tcPr>
            <w:tcW w:w="821"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44BBA" w:rsidRPr="002F3020" w:rsidRDefault="00A44BBA" w:rsidP="00A44BBA">
            <w:pPr>
              <w:pStyle w:val="11111"/>
              <w:rPr>
                <w:rFonts w:eastAsia="Calibri"/>
                <w:snapToGrid w:val="0"/>
                <w:lang w:val="ru-RU" w:eastAsia="ru-RU" w:bidi="ar-SA"/>
              </w:rPr>
            </w:pPr>
            <w:r w:rsidRPr="002F3020">
              <w:rPr>
                <w:rFonts w:eastAsia="Calibri"/>
                <w:snapToGrid w:val="0"/>
                <w:lang w:val="ru-RU" w:eastAsia="ru-RU" w:bidi="ar-SA"/>
              </w:rPr>
              <w:t>0,001</w:t>
            </w:r>
          </w:p>
        </w:tc>
      </w:tr>
      <w:tr w:rsidR="002F3020" w:rsidRPr="002F3020" w:rsidTr="00A44BBA">
        <w:tc>
          <w:tcPr>
            <w:tcW w:w="3602" w:type="pct"/>
            <w:tcBorders>
              <w:top w:val="single" w:sz="4" w:space="0" w:color="auto"/>
              <w:bottom w:val="single" w:sz="4" w:space="0" w:color="auto"/>
              <w:right w:val="single" w:sz="4" w:space="0" w:color="auto"/>
            </w:tcBorders>
            <w:tcMar>
              <w:left w:w="28" w:type="dxa"/>
              <w:right w:w="28" w:type="dxa"/>
            </w:tcMar>
            <w:vAlign w:val="center"/>
          </w:tcPr>
          <w:p w:rsidR="00A44BBA" w:rsidRPr="002F3020" w:rsidRDefault="00A44BBA" w:rsidP="00A44BBA">
            <w:pPr>
              <w:pStyle w:val="11111"/>
              <w:rPr>
                <w:rFonts w:eastAsia="Calibri"/>
                <w:snapToGrid w:val="0"/>
                <w:lang w:val="ru-RU" w:eastAsia="ru-RU" w:bidi="ar-SA"/>
              </w:rPr>
            </w:pPr>
            <w:r w:rsidRPr="002F3020">
              <w:rPr>
                <w:rFonts w:eastAsia="Calibri"/>
                <w:snapToGrid w:val="0"/>
                <w:lang w:val="ru-RU" w:eastAsia="ru-RU" w:bidi="ar-SA"/>
              </w:rPr>
              <w:t>Всего подпитка тепловой сети, в том числе:</w:t>
            </w:r>
          </w:p>
        </w:tc>
        <w:tc>
          <w:tcPr>
            <w:tcW w:w="577"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44BBA" w:rsidRPr="002F3020" w:rsidRDefault="00A44BBA" w:rsidP="00A44BBA">
            <w:pPr>
              <w:pStyle w:val="11111"/>
              <w:rPr>
                <w:rFonts w:eastAsia="Calibri"/>
                <w:snapToGrid w:val="0"/>
                <w:lang w:val="ru-RU" w:eastAsia="ru-RU" w:bidi="ar-SA"/>
              </w:rPr>
            </w:pPr>
            <w:r w:rsidRPr="002F3020">
              <w:rPr>
                <w:rFonts w:eastAsia="Calibri"/>
                <w:snapToGrid w:val="0"/>
                <w:lang w:val="ru-RU" w:eastAsia="ru-RU" w:bidi="ar-SA"/>
              </w:rPr>
              <w:t>т/ч</w:t>
            </w:r>
          </w:p>
        </w:tc>
        <w:tc>
          <w:tcPr>
            <w:tcW w:w="821"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44BBA" w:rsidRPr="002F3020" w:rsidRDefault="00A44BBA" w:rsidP="00A44BBA">
            <w:pPr>
              <w:pStyle w:val="11111"/>
              <w:rPr>
                <w:rFonts w:eastAsia="Calibri"/>
                <w:snapToGrid w:val="0"/>
                <w:lang w:val="ru-RU" w:eastAsia="ru-RU" w:bidi="ar-SA"/>
              </w:rPr>
            </w:pPr>
          </w:p>
        </w:tc>
      </w:tr>
      <w:tr w:rsidR="002F3020" w:rsidRPr="002F3020" w:rsidTr="00A44BBA">
        <w:tc>
          <w:tcPr>
            <w:tcW w:w="3602" w:type="pct"/>
            <w:tcBorders>
              <w:top w:val="single" w:sz="4" w:space="0" w:color="auto"/>
              <w:bottom w:val="single" w:sz="4" w:space="0" w:color="auto"/>
              <w:right w:val="single" w:sz="4" w:space="0" w:color="auto"/>
            </w:tcBorders>
            <w:tcMar>
              <w:left w:w="28" w:type="dxa"/>
              <w:right w:w="28" w:type="dxa"/>
            </w:tcMar>
            <w:vAlign w:val="center"/>
          </w:tcPr>
          <w:p w:rsidR="00A44BBA" w:rsidRPr="002F3020" w:rsidRDefault="00A44BBA" w:rsidP="00A44BBA">
            <w:pPr>
              <w:pStyle w:val="11111"/>
              <w:rPr>
                <w:rFonts w:eastAsia="Calibri"/>
                <w:snapToGrid w:val="0"/>
                <w:lang w:val="ru-RU" w:eastAsia="ru-RU" w:bidi="ar-SA"/>
              </w:rPr>
            </w:pPr>
            <w:r w:rsidRPr="002F3020">
              <w:rPr>
                <w:rFonts w:eastAsia="Calibri"/>
                <w:snapToGrid w:val="0"/>
                <w:lang w:val="ru-RU" w:eastAsia="ru-RU" w:bidi="ar-SA"/>
              </w:rPr>
              <w:t>нормативные утечки теплоносителя</w:t>
            </w:r>
          </w:p>
        </w:tc>
        <w:tc>
          <w:tcPr>
            <w:tcW w:w="577"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44BBA" w:rsidRPr="002F3020" w:rsidRDefault="00A44BBA" w:rsidP="00A44BBA">
            <w:pPr>
              <w:pStyle w:val="11111"/>
              <w:rPr>
                <w:rFonts w:eastAsia="Calibri"/>
                <w:snapToGrid w:val="0"/>
                <w:lang w:val="ru-RU" w:eastAsia="ru-RU" w:bidi="ar-SA"/>
              </w:rPr>
            </w:pPr>
            <w:r w:rsidRPr="002F3020">
              <w:rPr>
                <w:rFonts w:eastAsia="Calibri"/>
                <w:snapToGrid w:val="0"/>
                <w:lang w:val="ru-RU" w:eastAsia="ru-RU" w:bidi="ar-SA"/>
              </w:rPr>
              <w:t>т/ч</w:t>
            </w:r>
          </w:p>
        </w:tc>
        <w:tc>
          <w:tcPr>
            <w:tcW w:w="821"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44BBA" w:rsidRPr="002F3020" w:rsidRDefault="00A44BBA" w:rsidP="00A44BBA">
            <w:pPr>
              <w:pStyle w:val="11111"/>
              <w:rPr>
                <w:rFonts w:eastAsia="Calibri"/>
                <w:snapToGrid w:val="0"/>
                <w:lang w:val="ru-RU" w:eastAsia="ru-RU" w:bidi="ar-SA"/>
              </w:rPr>
            </w:pPr>
            <w:r w:rsidRPr="002F3020">
              <w:rPr>
                <w:rFonts w:eastAsia="Calibri"/>
                <w:snapToGrid w:val="0"/>
                <w:lang w:val="ru-RU" w:eastAsia="ru-RU" w:bidi="ar-SA"/>
              </w:rPr>
              <w:t>0,1</w:t>
            </w:r>
          </w:p>
        </w:tc>
      </w:tr>
      <w:tr w:rsidR="002F3020" w:rsidRPr="002F3020" w:rsidTr="00A44BBA">
        <w:tc>
          <w:tcPr>
            <w:tcW w:w="3602" w:type="pct"/>
            <w:tcBorders>
              <w:top w:val="single" w:sz="4" w:space="0" w:color="auto"/>
              <w:bottom w:val="single" w:sz="4" w:space="0" w:color="auto"/>
              <w:right w:val="single" w:sz="4" w:space="0" w:color="auto"/>
            </w:tcBorders>
            <w:tcMar>
              <w:left w:w="28" w:type="dxa"/>
              <w:right w:w="28" w:type="dxa"/>
            </w:tcMar>
            <w:vAlign w:val="center"/>
          </w:tcPr>
          <w:p w:rsidR="00A44BBA" w:rsidRPr="002F3020" w:rsidRDefault="00A44BBA" w:rsidP="00A44BBA">
            <w:pPr>
              <w:pStyle w:val="11111"/>
              <w:rPr>
                <w:rFonts w:eastAsia="Calibri"/>
                <w:snapToGrid w:val="0"/>
                <w:lang w:val="ru-RU" w:eastAsia="ru-RU" w:bidi="ar-SA"/>
              </w:rPr>
            </w:pPr>
            <w:r w:rsidRPr="002F3020">
              <w:rPr>
                <w:rFonts w:eastAsia="Calibri"/>
                <w:snapToGrid w:val="0"/>
                <w:lang w:val="ru-RU" w:eastAsia="ru-RU" w:bidi="ar-SA"/>
              </w:rPr>
              <w:t>сверхнормативные утечки теплоносителя</w:t>
            </w:r>
          </w:p>
        </w:tc>
        <w:tc>
          <w:tcPr>
            <w:tcW w:w="577"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44BBA" w:rsidRPr="002F3020" w:rsidRDefault="00A44BBA" w:rsidP="00A44BBA">
            <w:pPr>
              <w:pStyle w:val="11111"/>
              <w:rPr>
                <w:rFonts w:eastAsia="Calibri"/>
                <w:snapToGrid w:val="0"/>
                <w:lang w:val="ru-RU" w:eastAsia="ru-RU" w:bidi="ar-SA"/>
              </w:rPr>
            </w:pPr>
            <w:r w:rsidRPr="002F3020">
              <w:rPr>
                <w:rFonts w:eastAsia="Calibri"/>
                <w:snapToGrid w:val="0"/>
                <w:lang w:val="ru-RU" w:eastAsia="ru-RU" w:bidi="ar-SA"/>
              </w:rPr>
              <w:t>т/ч</w:t>
            </w:r>
          </w:p>
        </w:tc>
        <w:tc>
          <w:tcPr>
            <w:tcW w:w="821"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44BBA" w:rsidRPr="002F3020" w:rsidRDefault="00A44BBA" w:rsidP="00A44BBA">
            <w:pPr>
              <w:pStyle w:val="11111"/>
              <w:rPr>
                <w:rFonts w:eastAsia="Calibri"/>
                <w:snapToGrid w:val="0"/>
                <w:lang w:val="ru-RU" w:eastAsia="ru-RU" w:bidi="ar-SA"/>
              </w:rPr>
            </w:pPr>
            <w:r w:rsidRPr="002F3020">
              <w:rPr>
                <w:rFonts w:eastAsia="Calibri"/>
                <w:snapToGrid w:val="0"/>
                <w:lang w:val="ru-RU" w:eastAsia="ru-RU" w:bidi="ar-SA"/>
              </w:rPr>
              <w:t>-</w:t>
            </w:r>
          </w:p>
        </w:tc>
      </w:tr>
      <w:tr w:rsidR="002F3020" w:rsidRPr="002F3020" w:rsidTr="00A44BBA">
        <w:tc>
          <w:tcPr>
            <w:tcW w:w="3602" w:type="pct"/>
            <w:tcBorders>
              <w:top w:val="single" w:sz="4" w:space="0" w:color="auto"/>
              <w:bottom w:val="single" w:sz="4" w:space="0" w:color="auto"/>
              <w:right w:val="single" w:sz="4" w:space="0" w:color="auto"/>
            </w:tcBorders>
            <w:tcMar>
              <w:left w:w="28" w:type="dxa"/>
              <w:right w:w="28" w:type="dxa"/>
            </w:tcMar>
            <w:vAlign w:val="center"/>
          </w:tcPr>
          <w:p w:rsidR="00A44BBA" w:rsidRPr="002F3020" w:rsidRDefault="00A44BBA" w:rsidP="00A44BBA">
            <w:pPr>
              <w:pStyle w:val="11111"/>
              <w:rPr>
                <w:rFonts w:eastAsia="Calibri"/>
                <w:snapToGrid w:val="0"/>
                <w:lang w:val="ru-RU" w:eastAsia="ru-RU" w:bidi="ar-SA"/>
              </w:rPr>
            </w:pPr>
            <w:r w:rsidRPr="002F3020">
              <w:rPr>
                <w:rFonts w:eastAsia="Calibri"/>
                <w:snapToGrid w:val="0"/>
                <w:lang w:val="ru-RU" w:eastAsia="ru-RU" w:bidi="ar-SA"/>
              </w:rPr>
              <w:t>Отпуск теплоносителя из тепловых сетей на цели ГВС</w:t>
            </w:r>
          </w:p>
        </w:tc>
        <w:tc>
          <w:tcPr>
            <w:tcW w:w="577"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44BBA" w:rsidRPr="002F3020" w:rsidRDefault="00A44BBA" w:rsidP="00A44BBA">
            <w:pPr>
              <w:pStyle w:val="11111"/>
              <w:rPr>
                <w:rFonts w:eastAsia="Calibri"/>
                <w:snapToGrid w:val="0"/>
                <w:lang w:val="ru-RU" w:eastAsia="ru-RU" w:bidi="ar-SA"/>
              </w:rPr>
            </w:pPr>
            <w:r w:rsidRPr="002F3020">
              <w:rPr>
                <w:rFonts w:eastAsia="Calibri"/>
                <w:snapToGrid w:val="0"/>
                <w:lang w:val="ru-RU" w:eastAsia="ru-RU" w:bidi="ar-SA"/>
              </w:rPr>
              <w:t>т/ч</w:t>
            </w:r>
          </w:p>
        </w:tc>
        <w:tc>
          <w:tcPr>
            <w:tcW w:w="821"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44BBA" w:rsidRPr="002F3020" w:rsidRDefault="00A44BBA" w:rsidP="00A44BBA">
            <w:pPr>
              <w:pStyle w:val="11111"/>
              <w:rPr>
                <w:rFonts w:eastAsia="Calibri"/>
                <w:snapToGrid w:val="0"/>
                <w:lang w:val="ru-RU" w:eastAsia="ru-RU" w:bidi="ar-SA"/>
              </w:rPr>
            </w:pPr>
            <w:r w:rsidRPr="002F3020">
              <w:rPr>
                <w:rFonts w:eastAsia="Calibri"/>
                <w:snapToGrid w:val="0"/>
                <w:lang w:val="ru-RU" w:eastAsia="ru-RU" w:bidi="ar-SA"/>
              </w:rPr>
              <w:t>-</w:t>
            </w:r>
          </w:p>
        </w:tc>
      </w:tr>
      <w:tr w:rsidR="002F3020" w:rsidRPr="002F3020" w:rsidTr="00A44BBA">
        <w:tc>
          <w:tcPr>
            <w:tcW w:w="3602" w:type="pct"/>
            <w:tcBorders>
              <w:top w:val="single" w:sz="4" w:space="0" w:color="auto"/>
              <w:bottom w:val="single" w:sz="4" w:space="0" w:color="auto"/>
              <w:right w:val="single" w:sz="4" w:space="0" w:color="auto"/>
            </w:tcBorders>
            <w:tcMar>
              <w:left w:w="28" w:type="dxa"/>
              <w:right w:w="28" w:type="dxa"/>
            </w:tcMar>
            <w:vAlign w:val="center"/>
          </w:tcPr>
          <w:p w:rsidR="00A44BBA" w:rsidRPr="002F3020" w:rsidRDefault="00A44BBA" w:rsidP="00A44BBA">
            <w:pPr>
              <w:pStyle w:val="11111"/>
              <w:rPr>
                <w:rFonts w:eastAsia="Calibri"/>
                <w:snapToGrid w:val="0"/>
                <w:lang w:val="ru-RU" w:eastAsia="ru-RU" w:bidi="ar-SA"/>
              </w:rPr>
            </w:pPr>
            <w:r w:rsidRPr="002F3020">
              <w:rPr>
                <w:rFonts w:eastAsia="Calibri"/>
                <w:snapToGrid w:val="0"/>
                <w:lang w:val="ru-RU" w:eastAsia="ru-RU" w:bidi="ar-SA"/>
              </w:rPr>
              <w:t>Объем аварийной подпитки (химически не обработанной и не деаэрированной водой)</w:t>
            </w:r>
          </w:p>
        </w:tc>
        <w:tc>
          <w:tcPr>
            <w:tcW w:w="577"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44BBA" w:rsidRPr="002F3020" w:rsidRDefault="00A44BBA" w:rsidP="00A44BBA">
            <w:pPr>
              <w:pStyle w:val="11111"/>
              <w:rPr>
                <w:rFonts w:eastAsia="Calibri"/>
                <w:snapToGrid w:val="0"/>
                <w:lang w:val="ru-RU" w:eastAsia="ru-RU" w:bidi="ar-SA"/>
              </w:rPr>
            </w:pPr>
            <w:r w:rsidRPr="002F3020">
              <w:rPr>
                <w:rFonts w:eastAsia="Calibri"/>
                <w:snapToGrid w:val="0"/>
                <w:lang w:val="ru-RU" w:eastAsia="ru-RU" w:bidi="ar-SA"/>
              </w:rPr>
              <w:t>т/ч</w:t>
            </w:r>
          </w:p>
        </w:tc>
        <w:tc>
          <w:tcPr>
            <w:tcW w:w="821"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44BBA" w:rsidRPr="002F3020" w:rsidRDefault="00A44BBA" w:rsidP="00A44BBA">
            <w:pPr>
              <w:pStyle w:val="11111"/>
              <w:rPr>
                <w:rFonts w:eastAsia="Calibri"/>
                <w:snapToGrid w:val="0"/>
                <w:lang w:val="ru-RU" w:eastAsia="ru-RU" w:bidi="ar-SA"/>
              </w:rPr>
            </w:pPr>
            <w:r w:rsidRPr="002F3020">
              <w:rPr>
                <w:rFonts w:eastAsia="Calibri"/>
                <w:snapToGrid w:val="0"/>
                <w:lang w:val="ru-RU" w:eastAsia="ru-RU" w:bidi="ar-SA"/>
              </w:rPr>
              <w:t>-</w:t>
            </w:r>
          </w:p>
        </w:tc>
      </w:tr>
      <w:tr w:rsidR="002F3020" w:rsidRPr="002F3020" w:rsidTr="00A44BBA">
        <w:tc>
          <w:tcPr>
            <w:tcW w:w="3602" w:type="pct"/>
            <w:tcBorders>
              <w:top w:val="single" w:sz="4" w:space="0" w:color="auto"/>
              <w:bottom w:val="single" w:sz="4" w:space="0" w:color="auto"/>
              <w:right w:val="single" w:sz="4" w:space="0" w:color="auto"/>
            </w:tcBorders>
            <w:tcMar>
              <w:left w:w="28" w:type="dxa"/>
              <w:right w:w="28" w:type="dxa"/>
            </w:tcMar>
            <w:vAlign w:val="center"/>
          </w:tcPr>
          <w:p w:rsidR="00A44BBA" w:rsidRPr="002F3020" w:rsidRDefault="00A44BBA" w:rsidP="00A44BBA">
            <w:pPr>
              <w:pStyle w:val="11111"/>
              <w:rPr>
                <w:rFonts w:eastAsia="Calibri"/>
                <w:snapToGrid w:val="0"/>
                <w:lang w:val="ru-RU" w:eastAsia="ru-RU" w:bidi="ar-SA"/>
              </w:rPr>
            </w:pPr>
            <w:r w:rsidRPr="002F3020">
              <w:rPr>
                <w:rFonts w:eastAsia="Calibri"/>
                <w:snapToGrid w:val="0"/>
                <w:lang w:val="ru-RU" w:eastAsia="ru-RU" w:bidi="ar-SA"/>
              </w:rPr>
              <w:t>Резерв (+) / дефицит (-) ВПУ</w:t>
            </w:r>
          </w:p>
        </w:tc>
        <w:tc>
          <w:tcPr>
            <w:tcW w:w="577"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44BBA" w:rsidRPr="002F3020" w:rsidRDefault="00A44BBA" w:rsidP="00A44BBA">
            <w:pPr>
              <w:pStyle w:val="11111"/>
              <w:rPr>
                <w:rFonts w:eastAsia="Calibri"/>
                <w:snapToGrid w:val="0"/>
                <w:lang w:val="ru-RU" w:eastAsia="ru-RU" w:bidi="ar-SA"/>
              </w:rPr>
            </w:pPr>
            <w:r w:rsidRPr="002F3020">
              <w:rPr>
                <w:rFonts w:eastAsia="Calibri"/>
                <w:snapToGrid w:val="0"/>
                <w:lang w:val="ru-RU" w:eastAsia="ru-RU" w:bidi="ar-SA"/>
              </w:rPr>
              <w:t>т/ч</w:t>
            </w:r>
          </w:p>
        </w:tc>
        <w:tc>
          <w:tcPr>
            <w:tcW w:w="821"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44BBA" w:rsidRPr="002F3020" w:rsidRDefault="00A44BBA" w:rsidP="00A44BBA">
            <w:pPr>
              <w:pStyle w:val="11111"/>
              <w:rPr>
                <w:rFonts w:eastAsia="Calibri"/>
                <w:snapToGrid w:val="0"/>
                <w:lang w:val="ru-RU" w:eastAsia="ru-RU" w:bidi="ar-SA"/>
              </w:rPr>
            </w:pPr>
          </w:p>
        </w:tc>
      </w:tr>
      <w:tr w:rsidR="002F3020" w:rsidRPr="002F3020" w:rsidTr="00A44BBA">
        <w:tc>
          <w:tcPr>
            <w:tcW w:w="3602" w:type="pct"/>
            <w:tcBorders>
              <w:top w:val="single" w:sz="4" w:space="0" w:color="auto"/>
              <w:bottom w:val="single" w:sz="4" w:space="0" w:color="auto"/>
              <w:right w:val="single" w:sz="4" w:space="0" w:color="auto"/>
            </w:tcBorders>
            <w:tcMar>
              <w:left w:w="28" w:type="dxa"/>
              <w:right w:w="28" w:type="dxa"/>
            </w:tcMar>
            <w:vAlign w:val="center"/>
          </w:tcPr>
          <w:p w:rsidR="00A44BBA" w:rsidRPr="002F3020" w:rsidRDefault="00A44BBA" w:rsidP="00A44BBA">
            <w:pPr>
              <w:pStyle w:val="11111"/>
              <w:rPr>
                <w:rFonts w:eastAsia="Calibri"/>
                <w:snapToGrid w:val="0"/>
                <w:lang w:val="ru-RU" w:eastAsia="ru-RU" w:bidi="ar-SA"/>
              </w:rPr>
            </w:pPr>
            <w:r w:rsidRPr="002F3020">
              <w:rPr>
                <w:rFonts w:eastAsia="Calibri"/>
                <w:snapToGrid w:val="0"/>
                <w:lang w:val="ru-RU" w:eastAsia="ru-RU" w:bidi="ar-SA"/>
              </w:rPr>
              <w:t>Доля резерва</w:t>
            </w:r>
          </w:p>
        </w:tc>
        <w:tc>
          <w:tcPr>
            <w:tcW w:w="577"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44BBA" w:rsidRPr="002F3020" w:rsidRDefault="00A44BBA" w:rsidP="00A44BBA">
            <w:pPr>
              <w:pStyle w:val="11111"/>
              <w:rPr>
                <w:rFonts w:eastAsia="Calibri"/>
                <w:snapToGrid w:val="0"/>
                <w:lang w:val="ru-RU" w:eastAsia="ru-RU" w:bidi="ar-SA"/>
              </w:rPr>
            </w:pPr>
            <w:r w:rsidRPr="002F3020">
              <w:rPr>
                <w:rFonts w:eastAsia="Calibri"/>
                <w:snapToGrid w:val="0"/>
                <w:lang w:val="ru-RU" w:eastAsia="ru-RU" w:bidi="ar-SA"/>
              </w:rPr>
              <w:t>%</w:t>
            </w:r>
          </w:p>
        </w:tc>
        <w:tc>
          <w:tcPr>
            <w:tcW w:w="821"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44BBA" w:rsidRPr="002F3020" w:rsidRDefault="00A44BBA" w:rsidP="00A44BBA">
            <w:pPr>
              <w:pStyle w:val="11111"/>
              <w:rPr>
                <w:rFonts w:eastAsia="Calibri"/>
                <w:snapToGrid w:val="0"/>
                <w:lang w:val="ru-RU" w:eastAsia="ru-RU" w:bidi="ar-SA"/>
              </w:rPr>
            </w:pPr>
            <w:r w:rsidRPr="002F3020">
              <w:rPr>
                <w:rFonts w:eastAsia="Calibri"/>
                <w:snapToGrid w:val="0"/>
                <w:lang w:val="ru-RU" w:eastAsia="ru-RU" w:bidi="ar-SA"/>
              </w:rPr>
              <w:t>90</w:t>
            </w:r>
          </w:p>
        </w:tc>
      </w:tr>
    </w:tbl>
    <w:p w:rsidR="00A44BBA" w:rsidRPr="002F3020" w:rsidRDefault="00A44BBA" w:rsidP="006E50BA">
      <w:pPr>
        <w:pStyle w:val="affffffffff5"/>
        <w:rPr>
          <w:b/>
          <w:bCs w:val="0"/>
          <w:snapToGrid w:val="0"/>
          <w:lang w:val="ru-RU"/>
        </w:rPr>
      </w:pPr>
    </w:p>
    <w:p w:rsidR="00DA37A0" w:rsidRDefault="00DA37A0" w:rsidP="00A44BBA">
      <w:pPr>
        <w:pStyle w:val="affffffffff5"/>
        <w:rPr>
          <w:snapToGrid w:val="0"/>
          <w:lang w:val="ru-RU"/>
        </w:rPr>
      </w:pPr>
    </w:p>
    <w:p w:rsidR="00DA37A0" w:rsidRDefault="00DA37A0" w:rsidP="00A44BBA">
      <w:pPr>
        <w:pStyle w:val="affffffffff5"/>
        <w:rPr>
          <w:snapToGrid w:val="0"/>
          <w:lang w:val="ru-RU"/>
        </w:rPr>
      </w:pPr>
    </w:p>
    <w:p w:rsidR="00DA37A0" w:rsidRDefault="00DA37A0" w:rsidP="00A44BBA">
      <w:pPr>
        <w:pStyle w:val="affffffffff5"/>
        <w:rPr>
          <w:snapToGrid w:val="0"/>
          <w:lang w:val="ru-RU"/>
        </w:rPr>
      </w:pPr>
    </w:p>
    <w:p w:rsidR="00DA37A0" w:rsidRDefault="00DA37A0" w:rsidP="00A44BBA">
      <w:pPr>
        <w:pStyle w:val="affffffffff5"/>
        <w:rPr>
          <w:snapToGrid w:val="0"/>
          <w:lang w:val="ru-RU"/>
        </w:rPr>
      </w:pPr>
    </w:p>
    <w:p w:rsidR="00DA37A0" w:rsidRDefault="00DA37A0" w:rsidP="00A44BBA">
      <w:pPr>
        <w:pStyle w:val="affffffffff5"/>
        <w:rPr>
          <w:snapToGrid w:val="0"/>
          <w:lang w:val="ru-RU"/>
        </w:rPr>
      </w:pPr>
    </w:p>
    <w:p w:rsidR="00DA37A0" w:rsidRDefault="00DA37A0" w:rsidP="00A44BBA">
      <w:pPr>
        <w:pStyle w:val="affffffffff5"/>
        <w:rPr>
          <w:snapToGrid w:val="0"/>
          <w:lang w:val="ru-RU"/>
        </w:rPr>
      </w:pPr>
    </w:p>
    <w:p w:rsidR="00DA37A0" w:rsidRDefault="00DA37A0" w:rsidP="00A44BBA">
      <w:pPr>
        <w:pStyle w:val="affffffffff5"/>
        <w:rPr>
          <w:snapToGrid w:val="0"/>
          <w:lang w:val="ru-RU"/>
        </w:rPr>
      </w:pPr>
    </w:p>
    <w:p w:rsidR="00DA37A0" w:rsidRDefault="00DA37A0" w:rsidP="00A44BBA">
      <w:pPr>
        <w:pStyle w:val="affffffffff5"/>
        <w:rPr>
          <w:snapToGrid w:val="0"/>
          <w:lang w:val="ru-RU"/>
        </w:rPr>
      </w:pPr>
    </w:p>
    <w:p w:rsidR="00DA37A0" w:rsidRDefault="00DA37A0" w:rsidP="00A44BBA">
      <w:pPr>
        <w:pStyle w:val="affffffffff5"/>
        <w:rPr>
          <w:snapToGrid w:val="0"/>
          <w:lang w:val="ru-RU"/>
        </w:rPr>
      </w:pPr>
    </w:p>
    <w:p w:rsidR="00DA37A0" w:rsidRDefault="00DA37A0" w:rsidP="00A44BBA">
      <w:pPr>
        <w:pStyle w:val="affffffffff5"/>
        <w:rPr>
          <w:snapToGrid w:val="0"/>
          <w:lang w:val="ru-RU"/>
        </w:rPr>
      </w:pPr>
    </w:p>
    <w:p w:rsidR="00A44BBA" w:rsidRPr="00A04CB5" w:rsidRDefault="00A44BBA" w:rsidP="00A44BBA">
      <w:pPr>
        <w:pStyle w:val="affffffffff5"/>
        <w:rPr>
          <w:snapToGrid w:val="0"/>
          <w:lang w:val="ru-RU"/>
        </w:rPr>
      </w:pPr>
      <w:r w:rsidRPr="00A04CB5">
        <w:rPr>
          <w:snapToGrid w:val="0"/>
          <w:lang w:val="ru-RU"/>
        </w:rPr>
        <w:lastRenderedPageBreak/>
        <w:t>Расчетный существующий и перспективный баланс производительности водоподготовительных установок и потерь теплоносителя с учетом развития системы теплоснабжения муниципального образования Новохарьковское сельское поселение представлен в таблице.</w:t>
      </w:r>
    </w:p>
    <w:p w:rsidR="00A44BBA" w:rsidRPr="00DF5132" w:rsidRDefault="00874E01" w:rsidP="00A44BBA">
      <w:pPr>
        <w:pStyle w:val="11111"/>
        <w:rPr>
          <w:b/>
          <w:bCs w:val="0"/>
          <w:snapToGrid w:val="0"/>
          <w:sz w:val="24"/>
          <w:szCs w:val="24"/>
          <w:lang w:val="ru-RU"/>
        </w:rPr>
      </w:pPr>
      <w:r w:rsidRPr="00DF5132">
        <w:rPr>
          <w:b/>
          <w:bCs w:val="0"/>
          <w:snapToGrid w:val="0"/>
          <w:sz w:val="24"/>
          <w:szCs w:val="24"/>
          <w:lang w:val="ru-RU"/>
        </w:rPr>
        <w:t>Таблица 3.</w:t>
      </w:r>
      <w:r w:rsidR="00606A7D" w:rsidRPr="00DF5132">
        <w:rPr>
          <w:b/>
          <w:bCs w:val="0"/>
          <w:snapToGrid w:val="0"/>
          <w:sz w:val="24"/>
          <w:szCs w:val="24"/>
          <w:lang w:val="ru-RU"/>
        </w:rPr>
        <w:t>3</w:t>
      </w:r>
      <w:r w:rsidRPr="00DF5132">
        <w:rPr>
          <w:b/>
          <w:bCs w:val="0"/>
          <w:snapToGrid w:val="0"/>
          <w:sz w:val="24"/>
          <w:szCs w:val="24"/>
          <w:lang w:val="ru-RU"/>
        </w:rPr>
        <w:t>.</w:t>
      </w:r>
      <w:r w:rsidR="00A44BBA" w:rsidRPr="00DF5132">
        <w:rPr>
          <w:b/>
          <w:bCs w:val="0"/>
          <w:snapToGrid w:val="0"/>
          <w:sz w:val="24"/>
          <w:szCs w:val="24"/>
          <w:lang w:val="ru-RU"/>
        </w:rPr>
        <w:t>2</w:t>
      </w:r>
      <w:r w:rsidRPr="00DF5132">
        <w:rPr>
          <w:b/>
          <w:bCs w:val="0"/>
          <w:snapToGrid w:val="0"/>
          <w:sz w:val="24"/>
          <w:szCs w:val="24"/>
          <w:lang w:val="ru-RU"/>
        </w:rPr>
        <w:t xml:space="preserve"> – </w:t>
      </w:r>
      <w:r w:rsidR="00A27113" w:rsidRPr="00DF5132">
        <w:rPr>
          <w:b/>
          <w:bCs w:val="0"/>
          <w:snapToGrid w:val="0"/>
          <w:sz w:val="24"/>
          <w:szCs w:val="24"/>
          <w:lang w:val="ru-RU"/>
        </w:rPr>
        <w:t xml:space="preserve">Баланс теплоносителя </w:t>
      </w:r>
      <w:r w:rsidR="0024422A" w:rsidRPr="00DF5132">
        <w:rPr>
          <w:b/>
          <w:bCs w:val="0"/>
          <w:snapToGrid w:val="0"/>
          <w:sz w:val="24"/>
          <w:szCs w:val="24"/>
          <w:lang w:val="ru-RU"/>
        </w:rPr>
        <w:t>Новохарьковского сельского поселения</w:t>
      </w:r>
      <w:r w:rsidR="00984EC5" w:rsidRPr="00DF5132">
        <w:rPr>
          <w:b/>
          <w:bCs w:val="0"/>
          <w:snapToGrid w:val="0"/>
          <w:sz w:val="24"/>
          <w:szCs w:val="24"/>
          <w:lang w:val="ru-RU"/>
        </w:rPr>
        <w:t xml:space="preserve"> </w:t>
      </w:r>
      <w:r w:rsidR="006B2D84" w:rsidRPr="006B2D84">
        <w:rPr>
          <w:b/>
          <w:bCs w:val="0"/>
          <w:snapToGrid w:val="0"/>
          <w:sz w:val="24"/>
          <w:szCs w:val="24"/>
          <w:lang w:eastAsia="ru-RU"/>
        </w:rPr>
        <w:fldChar w:fldCharType="begin"/>
      </w:r>
      <w:r w:rsidR="008760ED" w:rsidRPr="00DF5132">
        <w:rPr>
          <w:b/>
          <w:bCs w:val="0"/>
          <w:snapToGrid w:val="0"/>
          <w:sz w:val="24"/>
          <w:szCs w:val="24"/>
          <w:lang w:val="ru-RU"/>
        </w:rPr>
        <w:instrText xml:space="preserve"> </w:instrText>
      </w:r>
      <w:r w:rsidR="008760ED" w:rsidRPr="00DF5132">
        <w:rPr>
          <w:b/>
          <w:bCs w:val="0"/>
          <w:snapToGrid w:val="0"/>
          <w:sz w:val="24"/>
          <w:szCs w:val="24"/>
        </w:rPr>
        <w:instrText>LINK</w:instrText>
      </w:r>
      <w:r w:rsidR="008760ED" w:rsidRPr="00DF5132">
        <w:rPr>
          <w:b/>
          <w:bCs w:val="0"/>
          <w:snapToGrid w:val="0"/>
          <w:sz w:val="24"/>
          <w:szCs w:val="24"/>
          <w:lang w:val="ru-RU"/>
        </w:rPr>
        <w:instrText xml:space="preserve"> </w:instrText>
      </w:r>
      <w:r w:rsidR="008760ED" w:rsidRPr="00DF5132">
        <w:rPr>
          <w:b/>
          <w:bCs w:val="0"/>
          <w:snapToGrid w:val="0"/>
          <w:sz w:val="24"/>
          <w:szCs w:val="24"/>
        </w:rPr>
        <w:instrText>Excel</w:instrText>
      </w:r>
      <w:r w:rsidR="008760ED" w:rsidRPr="00DF5132">
        <w:rPr>
          <w:b/>
          <w:bCs w:val="0"/>
          <w:snapToGrid w:val="0"/>
          <w:sz w:val="24"/>
          <w:szCs w:val="24"/>
          <w:lang w:val="ru-RU"/>
        </w:rPr>
        <w:instrText>.</w:instrText>
      </w:r>
      <w:r w:rsidR="008760ED" w:rsidRPr="00DF5132">
        <w:rPr>
          <w:b/>
          <w:bCs w:val="0"/>
          <w:snapToGrid w:val="0"/>
          <w:sz w:val="24"/>
          <w:szCs w:val="24"/>
        </w:rPr>
        <w:instrText>Sheet</w:instrText>
      </w:r>
      <w:r w:rsidR="008760ED" w:rsidRPr="00DF5132">
        <w:rPr>
          <w:b/>
          <w:bCs w:val="0"/>
          <w:snapToGrid w:val="0"/>
          <w:sz w:val="24"/>
          <w:szCs w:val="24"/>
          <w:lang w:val="ru-RU"/>
        </w:rPr>
        <w:instrText>.12 "</w:instrText>
      </w:r>
      <w:r w:rsidR="008760ED" w:rsidRPr="00DF5132">
        <w:rPr>
          <w:b/>
          <w:bCs w:val="0"/>
          <w:snapToGrid w:val="0"/>
          <w:sz w:val="24"/>
          <w:szCs w:val="24"/>
        </w:rPr>
        <w:instrText>F</w:instrText>
      </w:r>
      <w:r w:rsidR="008760ED" w:rsidRPr="00DF5132">
        <w:rPr>
          <w:b/>
          <w:bCs w:val="0"/>
          <w:snapToGrid w:val="0"/>
          <w:sz w:val="24"/>
          <w:szCs w:val="24"/>
          <w:lang w:val="ru-RU"/>
        </w:rPr>
        <w:instrText>:\\5-с Проект\\Схема ТС\\Гремячинское\\Расчётные таблицы Гремячинское .</w:instrText>
      </w:r>
      <w:r w:rsidR="008760ED" w:rsidRPr="00DF5132">
        <w:rPr>
          <w:b/>
          <w:bCs w:val="0"/>
          <w:snapToGrid w:val="0"/>
          <w:sz w:val="24"/>
          <w:szCs w:val="24"/>
        </w:rPr>
        <w:instrText>xlsx</w:instrText>
      </w:r>
      <w:r w:rsidR="008760ED" w:rsidRPr="00DF5132">
        <w:rPr>
          <w:b/>
          <w:bCs w:val="0"/>
          <w:snapToGrid w:val="0"/>
          <w:sz w:val="24"/>
          <w:szCs w:val="24"/>
          <w:lang w:val="ru-RU"/>
        </w:rPr>
        <w:instrText>" "131 нью!</w:instrText>
      </w:r>
      <w:r w:rsidR="008760ED" w:rsidRPr="00DF5132">
        <w:rPr>
          <w:b/>
          <w:bCs w:val="0"/>
          <w:snapToGrid w:val="0"/>
          <w:sz w:val="24"/>
          <w:szCs w:val="24"/>
        </w:rPr>
        <w:instrText>R</w:instrText>
      </w:r>
      <w:r w:rsidR="008760ED" w:rsidRPr="00DF5132">
        <w:rPr>
          <w:b/>
          <w:bCs w:val="0"/>
          <w:snapToGrid w:val="0"/>
          <w:sz w:val="24"/>
          <w:szCs w:val="24"/>
          <w:lang w:val="ru-RU"/>
        </w:rPr>
        <w:instrText>3</w:instrText>
      </w:r>
      <w:r w:rsidR="008760ED" w:rsidRPr="00DF5132">
        <w:rPr>
          <w:b/>
          <w:bCs w:val="0"/>
          <w:snapToGrid w:val="0"/>
          <w:sz w:val="24"/>
          <w:szCs w:val="24"/>
        </w:rPr>
        <w:instrText>C</w:instrText>
      </w:r>
      <w:r w:rsidR="008760ED" w:rsidRPr="00DF5132">
        <w:rPr>
          <w:b/>
          <w:bCs w:val="0"/>
          <w:snapToGrid w:val="0"/>
          <w:sz w:val="24"/>
          <w:szCs w:val="24"/>
          <w:lang w:val="ru-RU"/>
        </w:rPr>
        <w:instrText>2:</w:instrText>
      </w:r>
      <w:r w:rsidR="008760ED" w:rsidRPr="00DF5132">
        <w:rPr>
          <w:b/>
          <w:bCs w:val="0"/>
          <w:snapToGrid w:val="0"/>
          <w:sz w:val="24"/>
          <w:szCs w:val="24"/>
        </w:rPr>
        <w:instrText>R</w:instrText>
      </w:r>
      <w:r w:rsidR="008760ED" w:rsidRPr="00DF5132">
        <w:rPr>
          <w:b/>
          <w:bCs w:val="0"/>
          <w:snapToGrid w:val="0"/>
          <w:sz w:val="24"/>
          <w:szCs w:val="24"/>
          <w:lang w:val="ru-RU"/>
        </w:rPr>
        <w:instrText>44</w:instrText>
      </w:r>
      <w:r w:rsidR="008760ED" w:rsidRPr="00DF5132">
        <w:rPr>
          <w:b/>
          <w:bCs w:val="0"/>
          <w:snapToGrid w:val="0"/>
          <w:sz w:val="24"/>
          <w:szCs w:val="24"/>
        </w:rPr>
        <w:instrText>C</w:instrText>
      </w:r>
      <w:r w:rsidR="008760ED" w:rsidRPr="00DF5132">
        <w:rPr>
          <w:b/>
          <w:bCs w:val="0"/>
          <w:snapToGrid w:val="0"/>
          <w:sz w:val="24"/>
          <w:szCs w:val="24"/>
          <w:lang w:val="ru-RU"/>
        </w:rPr>
        <w:instrText>6" \</w:instrText>
      </w:r>
      <w:r w:rsidR="008760ED" w:rsidRPr="00DF5132">
        <w:rPr>
          <w:b/>
          <w:bCs w:val="0"/>
          <w:snapToGrid w:val="0"/>
          <w:sz w:val="24"/>
          <w:szCs w:val="24"/>
        </w:rPr>
        <w:instrText>f</w:instrText>
      </w:r>
      <w:r w:rsidR="008760ED" w:rsidRPr="00DF5132">
        <w:rPr>
          <w:b/>
          <w:bCs w:val="0"/>
          <w:snapToGrid w:val="0"/>
          <w:sz w:val="24"/>
          <w:szCs w:val="24"/>
          <w:lang w:val="ru-RU"/>
        </w:rPr>
        <w:instrText xml:space="preserve"> 4 \</w:instrText>
      </w:r>
      <w:r w:rsidR="008760ED" w:rsidRPr="00DF5132">
        <w:rPr>
          <w:b/>
          <w:bCs w:val="0"/>
          <w:snapToGrid w:val="0"/>
          <w:sz w:val="24"/>
          <w:szCs w:val="24"/>
        </w:rPr>
        <w:instrText>h</w:instrText>
      </w:r>
      <w:r w:rsidR="008760ED" w:rsidRPr="00DF5132">
        <w:rPr>
          <w:b/>
          <w:bCs w:val="0"/>
          <w:snapToGrid w:val="0"/>
          <w:sz w:val="24"/>
          <w:szCs w:val="24"/>
          <w:lang w:val="ru-RU"/>
        </w:rPr>
        <w:instrText xml:space="preserve"> \* </w:instrText>
      </w:r>
      <w:r w:rsidR="008760ED" w:rsidRPr="00DF5132">
        <w:rPr>
          <w:b/>
          <w:bCs w:val="0"/>
          <w:snapToGrid w:val="0"/>
          <w:sz w:val="24"/>
          <w:szCs w:val="24"/>
        </w:rPr>
        <w:instrText>MERGEFORMAT</w:instrText>
      </w:r>
      <w:r w:rsidR="008760ED" w:rsidRPr="00DF5132">
        <w:rPr>
          <w:b/>
          <w:bCs w:val="0"/>
          <w:snapToGrid w:val="0"/>
          <w:sz w:val="24"/>
          <w:szCs w:val="24"/>
          <w:lang w:val="ru-RU"/>
        </w:rPr>
        <w:instrText xml:space="preserve"> </w:instrText>
      </w:r>
      <w:r w:rsidR="006B2D84" w:rsidRPr="006B2D84">
        <w:rPr>
          <w:b/>
          <w:bCs w:val="0"/>
          <w:snapToGrid w:val="0"/>
          <w:sz w:val="24"/>
          <w:szCs w:val="24"/>
          <w:lang w:eastAsia="ru-RU"/>
        </w:rPr>
        <w:fldChar w:fldCharType="separate"/>
      </w:r>
      <w:r w:rsidR="006B2D84" w:rsidRPr="006B2D84">
        <w:rPr>
          <w:b/>
          <w:bCs w:val="0"/>
          <w:snapToGrid w:val="0"/>
          <w:sz w:val="24"/>
          <w:szCs w:val="24"/>
          <w:lang w:eastAsia="ru-RU"/>
        </w:rPr>
        <w:fldChar w:fldCharType="begin"/>
      </w:r>
      <w:r w:rsidR="00EA0846" w:rsidRPr="00DF5132">
        <w:rPr>
          <w:b/>
          <w:bCs w:val="0"/>
          <w:snapToGrid w:val="0"/>
          <w:sz w:val="24"/>
          <w:szCs w:val="24"/>
          <w:lang w:val="ru-RU"/>
        </w:rPr>
        <w:instrText xml:space="preserve"> </w:instrText>
      </w:r>
      <w:r w:rsidR="00EA0846" w:rsidRPr="00DF5132">
        <w:rPr>
          <w:b/>
          <w:bCs w:val="0"/>
          <w:snapToGrid w:val="0"/>
          <w:sz w:val="24"/>
          <w:szCs w:val="24"/>
        </w:rPr>
        <w:instrText>LINK</w:instrText>
      </w:r>
      <w:r w:rsidR="00EA0846" w:rsidRPr="00DF5132">
        <w:rPr>
          <w:b/>
          <w:bCs w:val="0"/>
          <w:snapToGrid w:val="0"/>
          <w:sz w:val="24"/>
          <w:szCs w:val="24"/>
          <w:lang w:val="ru-RU"/>
        </w:rPr>
        <w:instrText xml:space="preserve"> </w:instrText>
      </w:r>
      <w:r w:rsidR="00EA0846" w:rsidRPr="00DF5132">
        <w:rPr>
          <w:b/>
          <w:bCs w:val="0"/>
          <w:snapToGrid w:val="0"/>
          <w:sz w:val="24"/>
          <w:szCs w:val="24"/>
        </w:rPr>
        <w:instrText>Excel</w:instrText>
      </w:r>
      <w:r w:rsidR="00EA0846" w:rsidRPr="00DF5132">
        <w:rPr>
          <w:b/>
          <w:bCs w:val="0"/>
          <w:snapToGrid w:val="0"/>
          <w:sz w:val="24"/>
          <w:szCs w:val="24"/>
          <w:lang w:val="ru-RU"/>
        </w:rPr>
        <w:instrText>.</w:instrText>
      </w:r>
      <w:r w:rsidR="00EA0846" w:rsidRPr="00DF5132">
        <w:rPr>
          <w:b/>
          <w:bCs w:val="0"/>
          <w:snapToGrid w:val="0"/>
          <w:sz w:val="24"/>
          <w:szCs w:val="24"/>
        </w:rPr>
        <w:instrText>Sheet</w:instrText>
      </w:r>
      <w:r w:rsidR="00EA0846" w:rsidRPr="00DF5132">
        <w:rPr>
          <w:b/>
          <w:bCs w:val="0"/>
          <w:snapToGrid w:val="0"/>
          <w:sz w:val="24"/>
          <w:szCs w:val="24"/>
          <w:lang w:val="ru-RU"/>
        </w:rPr>
        <w:instrText>.12 "</w:instrText>
      </w:r>
      <w:r w:rsidR="00EA0846" w:rsidRPr="00DF5132">
        <w:rPr>
          <w:b/>
          <w:bCs w:val="0"/>
          <w:snapToGrid w:val="0"/>
          <w:sz w:val="24"/>
          <w:szCs w:val="24"/>
        </w:rPr>
        <w:instrText>F</w:instrText>
      </w:r>
      <w:r w:rsidR="00EA0846" w:rsidRPr="00DF5132">
        <w:rPr>
          <w:b/>
          <w:bCs w:val="0"/>
          <w:snapToGrid w:val="0"/>
          <w:sz w:val="24"/>
          <w:szCs w:val="24"/>
          <w:lang w:val="ru-RU"/>
        </w:rPr>
        <w:instrText>:\\5-с Проект\\Схема ТС\\Гремячинское\\Расчётные таблицы Гремячинское .</w:instrText>
      </w:r>
      <w:r w:rsidR="00EA0846" w:rsidRPr="00DF5132">
        <w:rPr>
          <w:b/>
          <w:bCs w:val="0"/>
          <w:snapToGrid w:val="0"/>
          <w:sz w:val="24"/>
          <w:szCs w:val="24"/>
        </w:rPr>
        <w:instrText>xlsx</w:instrText>
      </w:r>
      <w:r w:rsidR="00EA0846" w:rsidRPr="00DF5132">
        <w:rPr>
          <w:b/>
          <w:bCs w:val="0"/>
          <w:snapToGrid w:val="0"/>
          <w:sz w:val="24"/>
          <w:szCs w:val="24"/>
          <w:lang w:val="ru-RU"/>
        </w:rPr>
        <w:instrText>" "131 нью!</w:instrText>
      </w:r>
      <w:r w:rsidR="00EA0846" w:rsidRPr="00DF5132">
        <w:rPr>
          <w:b/>
          <w:bCs w:val="0"/>
          <w:snapToGrid w:val="0"/>
          <w:sz w:val="24"/>
          <w:szCs w:val="24"/>
        </w:rPr>
        <w:instrText>R</w:instrText>
      </w:r>
      <w:r w:rsidR="00EA0846" w:rsidRPr="00DF5132">
        <w:rPr>
          <w:b/>
          <w:bCs w:val="0"/>
          <w:snapToGrid w:val="0"/>
          <w:sz w:val="24"/>
          <w:szCs w:val="24"/>
          <w:lang w:val="ru-RU"/>
        </w:rPr>
        <w:instrText>3</w:instrText>
      </w:r>
      <w:r w:rsidR="00EA0846" w:rsidRPr="00DF5132">
        <w:rPr>
          <w:b/>
          <w:bCs w:val="0"/>
          <w:snapToGrid w:val="0"/>
          <w:sz w:val="24"/>
          <w:szCs w:val="24"/>
        </w:rPr>
        <w:instrText>C</w:instrText>
      </w:r>
      <w:r w:rsidR="00EA0846" w:rsidRPr="00DF5132">
        <w:rPr>
          <w:b/>
          <w:bCs w:val="0"/>
          <w:snapToGrid w:val="0"/>
          <w:sz w:val="24"/>
          <w:szCs w:val="24"/>
          <w:lang w:val="ru-RU"/>
        </w:rPr>
        <w:instrText>2:</w:instrText>
      </w:r>
      <w:r w:rsidR="00EA0846" w:rsidRPr="00DF5132">
        <w:rPr>
          <w:b/>
          <w:bCs w:val="0"/>
          <w:snapToGrid w:val="0"/>
          <w:sz w:val="24"/>
          <w:szCs w:val="24"/>
        </w:rPr>
        <w:instrText>R</w:instrText>
      </w:r>
      <w:r w:rsidR="00EA0846" w:rsidRPr="00DF5132">
        <w:rPr>
          <w:b/>
          <w:bCs w:val="0"/>
          <w:snapToGrid w:val="0"/>
          <w:sz w:val="24"/>
          <w:szCs w:val="24"/>
          <w:lang w:val="ru-RU"/>
        </w:rPr>
        <w:instrText>44</w:instrText>
      </w:r>
      <w:r w:rsidR="00EA0846" w:rsidRPr="00DF5132">
        <w:rPr>
          <w:b/>
          <w:bCs w:val="0"/>
          <w:snapToGrid w:val="0"/>
          <w:sz w:val="24"/>
          <w:szCs w:val="24"/>
        </w:rPr>
        <w:instrText>C</w:instrText>
      </w:r>
      <w:r w:rsidR="00EA0846" w:rsidRPr="00DF5132">
        <w:rPr>
          <w:b/>
          <w:bCs w:val="0"/>
          <w:snapToGrid w:val="0"/>
          <w:sz w:val="24"/>
          <w:szCs w:val="24"/>
          <w:lang w:val="ru-RU"/>
        </w:rPr>
        <w:instrText>6" \</w:instrText>
      </w:r>
      <w:r w:rsidR="00EA0846" w:rsidRPr="00DF5132">
        <w:rPr>
          <w:b/>
          <w:bCs w:val="0"/>
          <w:snapToGrid w:val="0"/>
          <w:sz w:val="24"/>
          <w:szCs w:val="24"/>
        </w:rPr>
        <w:instrText>f</w:instrText>
      </w:r>
      <w:r w:rsidR="00EA0846" w:rsidRPr="00DF5132">
        <w:rPr>
          <w:b/>
          <w:bCs w:val="0"/>
          <w:snapToGrid w:val="0"/>
          <w:sz w:val="24"/>
          <w:szCs w:val="24"/>
          <w:lang w:val="ru-RU"/>
        </w:rPr>
        <w:instrText xml:space="preserve"> 4 \</w:instrText>
      </w:r>
      <w:r w:rsidR="00EA0846" w:rsidRPr="00DF5132">
        <w:rPr>
          <w:b/>
          <w:bCs w:val="0"/>
          <w:snapToGrid w:val="0"/>
          <w:sz w:val="24"/>
          <w:szCs w:val="24"/>
        </w:rPr>
        <w:instrText>h</w:instrText>
      </w:r>
      <w:r w:rsidR="00EA0846" w:rsidRPr="00DF5132">
        <w:rPr>
          <w:b/>
          <w:bCs w:val="0"/>
          <w:snapToGrid w:val="0"/>
          <w:sz w:val="24"/>
          <w:szCs w:val="24"/>
          <w:lang w:val="ru-RU"/>
        </w:rPr>
        <w:instrText xml:space="preserve"> \* </w:instrText>
      </w:r>
      <w:r w:rsidR="00EA0846" w:rsidRPr="00DF5132">
        <w:rPr>
          <w:b/>
          <w:bCs w:val="0"/>
          <w:snapToGrid w:val="0"/>
          <w:sz w:val="24"/>
          <w:szCs w:val="24"/>
        </w:rPr>
        <w:instrText>MERGEFORMAT</w:instrText>
      </w:r>
      <w:r w:rsidR="00EA0846" w:rsidRPr="00DF5132">
        <w:rPr>
          <w:b/>
          <w:bCs w:val="0"/>
          <w:snapToGrid w:val="0"/>
          <w:sz w:val="24"/>
          <w:szCs w:val="24"/>
          <w:lang w:val="ru-RU"/>
        </w:rPr>
        <w:instrText xml:space="preserve"> </w:instrText>
      </w:r>
      <w:r w:rsidR="006B2D84" w:rsidRPr="006B2D84">
        <w:rPr>
          <w:b/>
          <w:bCs w:val="0"/>
          <w:snapToGrid w:val="0"/>
          <w:sz w:val="24"/>
          <w:szCs w:val="24"/>
          <w:lang w:eastAsia="ru-RU"/>
        </w:rPr>
        <w:fldChar w:fldCharType="separate"/>
      </w:r>
    </w:p>
    <w:tbl>
      <w:tblPr>
        <w:tblW w:w="5000" w:type="pct"/>
        <w:tblLook w:val="04A0"/>
      </w:tblPr>
      <w:tblGrid>
        <w:gridCol w:w="2570"/>
        <w:gridCol w:w="1720"/>
        <w:gridCol w:w="1669"/>
        <w:gridCol w:w="1658"/>
        <w:gridCol w:w="1954"/>
      </w:tblGrid>
      <w:tr w:rsidR="00A44BBA" w:rsidRPr="002F3020" w:rsidTr="00A44BBA">
        <w:trPr>
          <w:trHeight w:val="20"/>
        </w:trPr>
        <w:tc>
          <w:tcPr>
            <w:tcW w:w="1019"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A44BBA" w:rsidRPr="002F3020" w:rsidRDefault="00A44BBA" w:rsidP="00A44BBA">
            <w:pPr>
              <w:pStyle w:val="11111"/>
              <w:rPr>
                <w:snapToGrid w:val="0"/>
                <w:lang w:val="ru-RU" w:eastAsia="zh-CN"/>
              </w:rPr>
            </w:pPr>
            <w:r w:rsidRPr="002F3020">
              <w:rPr>
                <w:snapToGrid w:val="0"/>
                <w:lang w:val="ru-RU" w:eastAsia="zh-CN"/>
              </w:rPr>
              <w:t>Источник централизованного теплоснабжения</w:t>
            </w:r>
          </w:p>
        </w:tc>
        <w:tc>
          <w:tcPr>
            <w:tcW w:w="995" w:type="pct"/>
            <w:tcBorders>
              <w:top w:val="single" w:sz="4" w:space="0" w:color="auto"/>
              <w:left w:val="nil"/>
              <w:bottom w:val="single" w:sz="4" w:space="0" w:color="auto"/>
              <w:right w:val="single" w:sz="4" w:space="0" w:color="auto"/>
            </w:tcBorders>
            <w:shd w:val="clear" w:color="000000" w:fill="D9D9D9"/>
            <w:vAlign w:val="center"/>
            <w:hideMark/>
          </w:tcPr>
          <w:p w:rsidR="00A44BBA" w:rsidRPr="002F3020" w:rsidRDefault="00A44BBA" w:rsidP="00A44BBA">
            <w:pPr>
              <w:pStyle w:val="11111"/>
              <w:rPr>
                <w:snapToGrid w:val="0"/>
                <w:lang w:val="ru-RU" w:eastAsia="zh-CN"/>
              </w:rPr>
            </w:pPr>
            <w:r w:rsidRPr="002F3020">
              <w:rPr>
                <w:snapToGrid w:val="0"/>
                <w:lang w:val="ru-RU" w:eastAsia="zh-CN"/>
              </w:rPr>
              <w:t>Тепловая нагрузка с учетом потерь тепловой энергии при транспортировке, Гкал/час</w:t>
            </w:r>
          </w:p>
        </w:tc>
        <w:tc>
          <w:tcPr>
            <w:tcW w:w="995" w:type="pct"/>
            <w:tcBorders>
              <w:top w:val="single" w:sz="4" w:space="0" w:color="auto"/>
              <w:left w:val="nil"/>
              <w:bottom w:val="single" w:sz="4" w:space="0" w:color="auto"/>
              <w:right w:val="single" w:sz="4" w:space="0" w:color="auto"/>
            </w:tcBorders>
            <w:shd w:val="clear" w:color="000000" w:fill="D9D9D9"/>
            <w:vAlign w:val="center"/>
            <w:hideMark/>
          </w:tcPr>
          <w:p w:rsidR="00A44BBA" w:rsidRPr="002F3020" w:rsidRDefault="00A44BBA" w:rsidP="00A44BBA">
            <w:pPr>
              <w:pStyle w:val="11111"/>
              <w:rPr>
                <w:snapToGrid w:val="0"/>
                <w:lang w:val="ru-RU" w:eastAsia="zh-CN"/>
              </w:rPr>
            </w:pPr>
            <w:r w:rsidRPr="002F3020">
              <w:rPr>
                <w:snapToGrid w:val="0"/>
                <w:lang w:val="ru-RU" w:eastAsia="zh-CN"/>
              </w:rPr>
              <w:t xml:space="preserve">Объем теплоносителя в системе теплоснабжения, </w:t>
            </w:r>
            <w:r w:rsidR="002F3020" w:rsidRPr="002F3020">
              <w:rPr>
                <w:snapToGrid w:val="0"/>
                <w:lang w:val="ru-RU" w:eastAsia="zh-CN"/>
              </w:rPr>
              <w:t>м</w:t>
            </w:r>
            <w:r w:rsidR="002F3020" w:rsidRPr="002F3020">
              <w:rPr>
                <w:snapToGrid w:val="0"/>
                <w:vertAlign w:val="superscript"/>
                <w:lang w:val="ru-RU" w:eastAsia="zh-CN"/>
              </w:rPr>
              <w:t>3</w:t>
            </w:r>
          </w:p>
        </w:tc>
        <w:tc>
          <w:tcPr>
            <w:tcW w:w="994" w:type="pct"/>
            <w:tcBorders>
              <w:top w:val="single" w:sz="4" w:space="0" w:color="auto"/>
              <w:left w:val="nil"/>
              <w:bottom w:val="single" w:sz="4" w:space="0" w:color="auto"/>
              <w:right w:val="single" w:sz="4" w:space="0" w:color="auto"/>
            </w:tcBorders>
            <w:shd w:val="clear" w:color="000000" w:fill="D9D9D9"/>
            <w:vAlign w:val="center"/>
            <w:hideMark/>
          </w:tcPr>
          <w:p w:rsidR="00A44BBA" w:rsidRPr="002F3020" w:rsidRDefault="00A44BBA" w:rsidP="00A44BBA">
            <w:pPr>
              <w:pStyle w:val="11111"/>
              <w:rPr>
                <w:snapToGrid w:val="0"/>
                <w:lang w:val="ru-RU" w:eastAsia="zh-CN"/>
              </w:rPr>
            </w:pPr>
            <w:r w:rsidRPr="002F3020">
              <w:rPr>
                <w:snapToGrid w:val="0"/>
                <w:lang w:val="ru-RU" w:eastAsia="zh-CN"/>
              </w:rPr>
              <w:t xml:space="preserve">Нормируемая утечка теплоносителя, </w:t>
            </w:r>
            <w:r w:rsidR="002F3020" w:rsidRPr="002F3020">
              <w:rPr>
                <w:snapToGrid w:val="0"/>
                <w:lang w:val="ru-RU" w:eastAsia="zh-CN"/>
              </w:rPr>
              <w:t>м</w:t>
            </w:r>
            <w:r w:rsidR="002F3020" w:rsidRPr="002F3020">
              <w:rPr>
                <w:snapToGrid w:val="0"/>
                <w:vertAlign w:val="superscript"/>
                <w:lang w:val="ru-RU" w:eastAsia="zh-CN"/>
              </w:rPr>
              <w:t>3</w:t>
            </w:r>
            <w:r w:rsidRPr="002F3020">
              <w:rPr>
                <w:snapToGrid w:val="0"/>
                <w:lang w:val="ru-RU" w:eastAsia="zh-CN"/>
              </w:rPr>
              <w:t>/час</w:t>
            </w:r>
          </w:p>
        </w:tc>
        <w:tc>
          <w:tcPr>
            <w:tcW w:w="997" w:type="pct"/>
            <w:tcBorders>
              <w:top w:val="single" w:sz="4" w:space="0" w:color="auto"/>
              <w:left w:val="nil"/>
              <w:bottom w:val="single" w:sz="4" w:space="0" w:color="auto"/>
              <w:right w:val="single" w:sz="4" w:space="0" w:color="auto"/>
            </w:tcBorders>
            <w:shd w:val="clear" w:color="000000" w:fill="D9D9D9"/>
            <w:vAlign w:val="center"/>
            <w:hideMark/>
          </w:tcPr>
          <w:p w:rsidR="00A44BBA" w:rsidRPr="002F3020" w:rsidRDefault="00A44BBA" w:rsidP="00A44BBA">
            <w:pPr>
              <w:pStyle w:val="11111"/>
              <w:rPr>
                <w:snapToGrid w:val="0"/>
                <w:lang w:val="ru-RU" w:eastAsia="zh-CN"/>
              </w:rPr>
            </w:pPr>
            <w:r w:rsidRPr="002F3020">
              <w:rPr>
                <w:snapToGrid w:val="0"/>
                <w:lang w:val="ru-RU" w:eastAsia="zh-CN"/>
              </w:rPr>
              <w:t xml:space="preserve">Необходимая производительность установки водоподготовки, </w:t>
            </w:r>
            <w:r w:rsidR="002F3020" w:rsidRPr="002F3020">
              <w:rPr>
                <w:snapToGrid w:val="0"/>
                <w:lang w:val="ru-RU" w:eastAsia="zh-CN"/>
              </w:rPr>
              <w:t>м</w:t>
            </w:r>
            <w:r w:rsidR="002F3020" w:rsidRPr="002F3020">
              <w:rPr>
                <w:snapToGrid w:val="0"/>
                <w:vertAlign w:val="superscript"/>
                <w:lang w:val="ru-RU" w:eastAsia="zh-CN"/>
              </w:rPr>
              <w:t>3</w:t>
            </w:r>
            <w:r w:rsidRPr="002F3020">
              <w:rPr>
                <w:snapToGrid w:val="0"/>
                <w:lang w:val="ru-RU" w:eastAsia="zh-CN"/>
              </w:rPr>
              <w:t>/час</w:t>
            </w:r>
          </w:p>
        </w:tc>
      </w:tr>
      <w:tr w:rsidR="00A44BBA" w:rsidRPr="002F3020" w:rsidTr="00A44BBA">
        <w:trPr>
          <w:trHeight w:val="20"/>
        </w:trPr>
        <w:tc>
          <w:tcPr>
            <w:tcW w:w="5000" w:type="pct"/>
            <w:gridSpan w:val="5"/>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44BBA" w:rsidRPr="002F3020" w:rsidRDefault="00A44BBA" w:rsidP="00A44BBA">
            <w:pPr>
              <w:pStyle w:val="11111"/>
              <w:rPr>
                <w:snapToGrid w:val="0"/>
                <w:lang w:val="ru-RU" w:eastAsia="zh-CN"/>
              </w:rPr>
            </w:pPr>
            <w:r w:rsidRPr="002F3020">
              <w:rPr>
                <w:snapToGrid w:val="0"/>
                <w:lang w:val="ru-RU" w:eastAsia="zh-CN"/>
              </w:rPr>
              <w:t>2025 год</w:t>
            </w:r>
          </w:p>
        </w:tc>
      </w:tr>
      <w:tr w:rsidR="00A44BBA" w:rsidRPr="002F3020" w:rsidTr="00A44BBA">
        <w:trPr>
          <w:trHeight w:val="20"/>
        </w:trPr>
        <w:tc>
          <w:tcPr>
            <w:tcW w:w="1019" w:type="pct"/>
            <w:tcBorders>
              <w:top w:val="nil"/>
              <w:left w:val="single" w:sz="4" w:space="0" w:color="auto"/>
              <w:bottom w:val="single" w:sz="4" w:space="0" w:color="auto"/>
              <w:right w:val="single" w:sz="4" w:space="0" w:color="auto"/>
            </w:tcBorders>
            <w:shd w:val="clear" w:color="000000" w:fill="FFFFFF"/>
            <w:noWrap/>
            <w:vAlign w:val="center"/>
            <w:hideMark/>
          </w:tcPr>
          <w:p w:rsidR="00A44BBA" w:rsidRPr="002F3020" w:rsidRDefault="00A44BBA" w:rsidP="00A44BBA">
            <w:pPr>
              <w:pStyle w:val="11111"/>
              <w:rPr>
                <w:snapToGrid w:val="0"/>
                <w:lang w:val="ru-RU" w:eastAsia="zh-CN"/>
              </w:rPr>
            </w:pPr>
            <w:r w:rsidRPr="002F3020">
              <w:rPr>
                <w:snapToGrid w:val="0"/>
                <w:lang w:val="ru-RU" w:eastAsia="zh-CN"/>
              </w:rPr>
              <w:t>Газовая котельная БМК-0,3</w:t>
            </w:r>
          </w:p>
        </w:tc>
        <w:tc>
          <w:tcPr>
            <w:tcW w:w="995" w:type="pct"/>
            <w:tcBorders>
              <w:top w:val="nil"/>
              <w:left w:val="nil"/>
              <w:bottom w:val="single" w:sz="4" w:space="0" w:color="auto"/>
              <w:right w:val="single" w:sz="4" w:space="0" w:color="auto"/>
            </w:tcBorders>
            <w:shd w:val="clear" w:color="000000" w:fill="FFFFFF"/>
            <w:noWrap/>
            <w:vAlign w:val="center"/>
            <w:hideMark/>
          </w:tcPr>
          <w:p w:rsidR="00A44BBA" w:rsidRPr="002F3020" w:rsidRDefault="00A44BBA" w:rsidP="00A44BBA">
            <w:pPr>
              <w:pStyle w:val="11111"/>
              <w:rPr>
                <w:snapToGrid w:val="0"/>
                <w:lang w:val="ru-RU" w:eastAsia="zh-CN"/>
              </w:rPr>
            </w:pPr>
            <w:r w:rsidRPr="002F3020">
              <w:rPr>
                <w:snapToGrid w:val="0"/>
                <w:lang w:val="ru-RU" w:eastAsia="zh-CN"/>
              </w:rPr>
              <w:t>0,20</w:t>
            </w:r>
          </w:p>
        </w:tc>
        <w:tc>
          <w:tcPr>
            <w:tcW w:w="995" w:type="pct"/>
            <w:tcBorders>
              <w:top w:val="nil"/>
              <w:left w:val="nil"/>
              <w:bottom w:val="single" w:sz="4" w:space="0" w:color="auto"/>
              <w:right w:val="single" w:sz="4" w:space="0" w:color="auto"/>
            </w:tcBorders>
            <w:shd w:val="clear" w:color="000000" w:fill="FFFFFF"/>
            <w:noWrap/>
            <w:vAlign w:val="center"/>
            <w:hideMark/>
          </w:tcPr>
          <w:p w:rsidR="00A44BBA" w:rsidRPr="002F3020" w:rsidRDefault="00A44BBA" w:rsidP="00A44BBA">
            <w:pPr>
              <w:pStyle w:val="11111"/>
              <w:rPr>
                <w:snapToGrid w:val="0"/>
                <w:lang w:val="ru-RU" w:eastAsia="zh-CN"/>
              </w:rPr>
            </w:pPr>
            <w:r w:rsidRPr="002F3020">
              <w:rPr>
                <w:snapToGrid w:val="0"/>
                <w:lang w:val="ru-RU" w:eastAsia="zh-CN"/>
              </w:rPr>
              <w:t>2,59</w:t>
            </w:r>
          </w:p>
        </w:tc>
        <w:tc>
          <w:tcPr>
            <w:tcW w:w="994" w:type="pct"/>
            <w:tcBorders>
              <w:top w:val="nil"/>
              <w:left w:val="nil"/>
              <w:bottom w:val="single" w:sz="4" w:space="0" w:color="auto"/>
              <w:right w:val="single" w:sz="4" w:space="0" w:color="auto"/>
            </w:tcBorders>
            <w:shd w:val="clear" w:color="000000" w:fill="FFFFFF"/>
            <w:noWrap/>
            <w:vAlign w:val="center"/>
            <w:hideMark/>
          </w:tcPr>
          <w:p w:rsidR="00A44BBA" w:rsidRPr="002F3020" w:rsidRDefault="00A44BBA" w:rsidP="00A44BBA">
            <w:pPr>
              <w:pStyle w:val="11111"/>
              <w:rPr>
                <w:snapToGrid w:val="0"/>
                <w:lang w:val="ru-RU" w:eastAsia="zh-CN"/>
              </w:rPr>
            </w:pPr>
            <w:r w:rsidRPr="002F3020">
              <w:rPr>
                <w:snapToGrid w:val="0"/>
                <w:lang w:val="ru-RU" w:eastAsia="zh-CN"/>
              </w:rPr>
              <w:t>0,006481</w:t>
            </w:r>
          </w:p>
        </w:tc>
        <w:tc>
          <w:tcPr>
            <w:tcW w:w="997" w:type="pct"/>
            <w:tcBorders>
              <w:top w:val="nil"/>
              <w:left w:val="nil"/>
              <w:bottom w:val="single" w:sz="4" w:space="0" w:color="auto"/>
              <w:right w:val="single" w:sz="4" w:space="0" w:color="auto"/>
            </w:tcBorders>
            <w:shd w:val="clear" w:color="000000" w:fill="FFFFFF"/>
            <w:noWrap/>
            <w:vAlign w:val="center"/>
            <w:hideMark/>
          </w:tcPr>
          <w:p w:rsidR="00A44BBA" w:rsidRPr="002F3020" w:rsidRDefault="00A44BBA" w:rsidP="00A44BBA">
            <w:pPr>
              <w:pStyle w:val="11111"/>
              <w:rPr>
                <w:snapToGrid w:val="0"/>
                <w:lang w:val="ru-RU" w:eastAsia="zh-CN"/>
              </w:rPr>
            </w:pPr>
            <w:r w:rsidRPr="002F3020">
              <w:rPr>
                <w:snapToGrid w:val="0"/>
                <w:lang w:val="ru-RU" w:eastAsia="zh-CN"/>
              </w:rPr>
              <w:t>0,019443</w:t>
            </w:r>
          </w:p>
        </w:tc>
      </w:tr>
      <w:tr w:rsidR="00A44BBA" w:rsidRPr="002F3020" w:rsidTr="00A44BBA">
        <w:trPr>
          <w:trHeight w:val="20"/>
        </w:trPr>
        <w:tc>
          <w:tcPr>
            <w:tcW w:w="5000" w:type="pct"/>
            <w:gridSpan w:val="5"/>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44BBA" w:rsidRPr="002F3020" w:rsidRDefault="00A44BBA" w:rsidP="00A44BBA">
            <w:pPr>
              <w:pStyle w:val="11111"/>
              <w:rPr>
                <w:snapToGrid w:val="0"/>
                <w:lang w:val="ru-RU" w:eastAsia="zh-CN"/>
              </w:rPr>
            </w:pPr>
            <w:r w:rsidRPr="002F3020">
              <w:rPr>
                <w:snapToGrid w:val="0"/>
                <w:lang w:val="ru-RU" w:eastAsia="zh-CN"/>
              </w:rPr>
              <w:t>2026 год</w:t>
            </w:r>
          </w:p>
        </w:tc>
      </w:tr>
      <w:tr w:rsidR="00A44BBA" w:rsidRPr="002F3020" w:rsidTr="00A44BBA">
        <w:trPr>
          <w:trHeight w:val="20"/>
        </w:trPr>
        <w:tc>
          <w:tcPr>
            <w:tcW w:w="1019" w:type="pct"/>
            <w:tcBorders>
              <w:top w:val="nil"/>
              <w:left w:val="single" w:sz="4" w:space="0" w:color="auto"/>
              <w:bottom w:val="single" w:sz="4" w:space="0" w:color="auto"/>
              <w:right w:val="single" w:sz="4" w:space="0" w:color="auto"/>
            </w:tcBorders>
            <w:shd w:val="clear" w:color="000000" w:fill="FFFFFF"/>
            <w:noWrap/>
            <w:vAlign w:val="center"/>
            <w:hideMark/>
          </w:tcPr>
          <w:p w:rsidR="00A44BBA" w:rsidRPr="002F3020" w:rsidRDefault="00A44BBA" w:rsidP="00A44BBA">
            <w:pPr>
              <w:pStyle w:val="11111"/>
              <w:rPr>
                <w:snapToGrid w:val="0"/>
                <w:lang w:val="ru-RU" w:eastAsia="zh-CN"/>
              </w:rPr>
            </w:pPr>
            <w:r w:rsidRPr="002F3020">
              <w:rPr>
                <w:snapToGrid w:val="0"/>
                <w:lang w:val="ru-RU" w:eastAsia="zh-CN"/>
              </w:rPr>
              <w:t>Газовая котельная БМК-0,3</w:t>
            </w:r>
          </w:p>
        </w:tc>
        <w:tc>
          <w:tcPr>
            <w:tcW w:w="995" w:type="pct"/>
            <w:tcBorders>
              <w:top w:val="nil"/>
              <w:left w:val="nil"/>
              <w:bottom w:val="single" w:sz="4" w:space="0" w:color="auto"/>
              <w:right w:val="single" w:sz="4" w:space="0" w:color="auto"/>
            </w:tcBorders>
            <w:shd w:val="clear" w:color="000000" w:fill="FFFFFF"/>
            <w:noWrap/>
            <w:vAlign w:val="center"/>
            <w:hideMark/>
          </w:tcPr>
          <w:p w:rsidR="00A44BBA" w:rsidRPr="002F3020" w:rsidRDefault="00A44BBA" w:rsidP="00A44BBA">
            <w:pPr>
              <w:pStyle w:val="11111"/>
              <w:rPr>
                <w:snapToGrid w:val="0"/>
                <w:lang w:val="ru-RU" w:eastAsia="zh-CN"/>
              </w:rPr>
            </w:pPr>
            <w:r w:rsidRPr="002F3020">
              <w:rPr>
                <w:snapToGrid w:val="0"/>
                <w:lang w:val="ru-RU" w:eastAsia="zh-CN"/>
              </w:rPr>
              <w:t>0,20</w:t>
            </w:r>
          </w:p>
        </w:tc>
        <w:tc>
          <w:tcPr>
            <w:tcW w:w="995" w:type="pct"/>
            <w:tcBorders>
              <w:top w:val="nil"/>
              <w:left w:val="nil"/>
              <w:bottom w:val="single" w:sz="4" w:space="0" w:color="auto"/>
              <w:right w:val="single" w:sz="4" w:space="0" w:color="auto"/>
            </w:tcBorders>
            <w:shd w:val="clear" w:color="000000" w:fill="FFFFFF"/>
            <w:noWrap/>
            <w:vAlign w:val="center"/>
            <w:hideMark/>
          </w:tcPr>
          <w:p w:rsidR="00A44BBA" w:rsidRPr="002F3020" w:rsidRDefault="00A44BBA" w:rsidP="00A44BBA">
            <w:pPr>
              <w:pStyle w:val="11111"/>
              <w:rPr>
                <w:snapToGrid w:val="0"/>
                <w:lang w:val="ru-RU" w:eastAsia="zh-CN"/>
              </w:rPr>
            </w:pPr>
            <w:r w:rsidRPr="002F3020">
              <w:rPr>
                <w:snapToGrid w:val="0"/>
                <w:lang w:val="ru-RU" w:eastAsia="zh-CN"/>
              </w:rPr>
              <w:t>2,59</w:t>
            </w:r>
          </w:p>
        </w:tc>
        <w:tc>
          <w:tcPr>
            <w:tcW w:w="994" w:type="pct"/>
            <w:tcBorders>
              <w:top w:val="nil"/>
              <w:left w:val="nil"/>
              <w:bottom w:val="single" w:sz="4" w:space="0" w:color="auto"/>
              <w:right w:val="single" w:sz="4" w:space="0" w:color="auto"/>
            </w:tcBorders>
            <w:shd w:val="clear" w:color="000000" w:fill="FFFFFF"/>
            <w:vAlign w:val="center"/>
            <w:hideMark/>
          </w:tcPr>
          <w:p w:rsidR="00A44BBA" w:rsidRPr="002F3020" w:rsidRDefault="00A44BBA" w:rsidP="00A44BBA">
            <w:pPr>
              <w:pStyle w:val="11111"/>
              <w:rPr>
                <w:snapToGrid w:val="0"/>
                <w:lang w:val="ru-RU" w:eastAsia="zh-CN"/>
              </w:rPr>
            </w:pPr>
            <w:r w:rsidRPr="002F3020">
              <w:rPr>
                <w:snapToGrid w:val="0"/>
                <w:lang w:val="ru-RU" w:eastAsia="zh-CN"/>
              </w:rPr>
              <w:t>0,0065</w:t>
            </w:r>
          </w:p>
        </w:tc>
        <w:tc>
          <w:tcPr>
            <w:tcW w:w="997" w:type="pct"/>
            <w:tcBorders>
              <w:top w:val="nil"/>
              <w:left w:val="nil"/>
              <w:bottom w:val="single" w:sz="4" w:space="0" w:color="auto"/>
              <w:right w:val="single" w:sz="4" w:space="0" w:color="auto"/>
            </w:tcBorders>
            <w:shd w:val="clear" w:color="000000" w:fill="FFFFFF"/>
            <w:noWrap/>
            <w:vAlign w:val="center"/>
            <w:hideMark/>
          </w:tcPr>
          <w:p w:rsidR="00A44BBA" w:rsidRPr="002F3020" w:rsidRDefault="00A44BBA" w:rsidP="00A44BBA">
            <w:pPr>
              <w:pStyle w:val="11111"/>
              <w:rPr>
                <w:snapToGrid w:val="0"/>
                <w:lang w:val="ru-RU" w:eastAsia="zh-CN"/>
              </w:rPr>
            </w:pPr>
            <w:r w:rsidRPr="002F3020">
              <w:rPr>
                <w:snapToGrid w:val="0"/>
                <w:lang w:val="ru-RU" w:eastAsia="zh-CN"/>
              </w:rPr>
              <w:t>0,019443</w:t>
            </w:r>
          </w:p>
        </w:tc>
      </w:tr>
      <w:tr w:rsidR="00A44BBA" w:rsidRPr="002F3020" w:rsidTr="00A44BBA">
        <w:trPr>
          <w:trHeight w:val="20"/>
        </w:trPr>
        <w:tc>
          <w:tcPr>
            <w:tcW w:w="5000" w:type="pct"/>
            <w:gridSpan w:val="5"/>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44BBA" w:rsidRPr="002F3020" w:rsidRDefault="00A44BBA" w:rsidP="00A44BBA">
            <w:pPr>
              <w:pStyle w:val="11111"/>
              <w:rPr>
                <w:snapToGrid w:val="0"/>
                <w:lang w:val="ru-RU" w:eastAsia="zh-CN"/>
              </w:rPr>
            </w:pPr>
            <w:r w:rsidRPr="002F3020">
              <w:rPr>
                <w:snapToGrid w:val="0"/>
                <w:lang w:val="ru-RU" w:eastAsia="zh-CN"/>
              </w:rPr>
              <w:t>2027-2028 год</w:t>
            </w:r>
          </w:p>
        </w:tc>
      </w:tr>
      <w:tr w:rsidR="00A44BBA" w:rsidRPr="002F3020" w:rsidTr="00A44BBA">
        <w:trPr>
          <w:trHeight w:val="20"/>
        </w:trPr>
        <w:tc>
          <w:tcPr>
            <w:tcW w:w="1019" w:type="pct"/>
            <w:tcBorders>
              <w:top w:val="nil"/>
              <w:left w:val="single" w:sz="4" w:space="0" w:color="auto"/>
              <w:bottom w:val="single" w:sz="4" w:space="0" w:color="auto"/>
              <w:right w:val="single" w:sz="4" w:space="0" w:color="auto"/>
            </w:tcBorders>
            <w:shd w:val="clear" w:color="000000" w:fill="FFFFFF"/>
            <w:noWrap/>
            <w:vAlign w:val="center"/>
            <w:hideMark/>
          </w:tcPr>
          <w:p w:rsidR="00A44BBA" w:rsidRPr="002F3020" w:rsidRDefault="00A44BBA" w:rsidP="00A44BBA">
            <w:pPr>
              <w:pStyle w:val="11111"/>
              <w:rPr>
                <w:snapToGrid w:val="0"/>
                <w:lang w:val="ru-RU" w:eastAsia="zh-CN"/>
              </w:rPr>
            </w:pPr>
            <w:r w:rsidRPr="002F3020">
              <w:rPr>
                <w:snapToGrid w:val="0"/>
                <w:lang w:val="ru-RU" w:eastAsia="zh-CN"/>
              </w:rPr>
              <w:t>Газовая котельная БМК-0,3</w:t>
            </w:r>
          </w:p>
        </w:tc>
        <w:tc>
          <w:tcPr>
            <w:tcW w:w="995" w:type="pct"/>
            <w:tcBorders>
              <w:top w:val="nil"/>
              <w:left w:val="nil"/>
              <w:bottom w:val="single" w:sz="4" w:space="0" w:color="auto"/>
              <w:right w:val="single" w:sz="4" w:space="0" w:color="auto"/>
            </w:tcBorders>
            <w:shd w:val="clear" w:color="000000" w:fill="FFFFFF"/>
            <w:noWrap/>
            <w:vAlign w:val="center"/>
            <w:hideMark/>
          </w:tcPr>
          <w:p w:rsidR="00A44BBA" w:rsidRPr="002F3020" w:rsidRDefault="00A44BBA" w:rsidP="00A44BBA">
            <w:pPr>
              <w:pStyle w:val="11111"/>
              <w:rPr>
                <w:snapToGrid w:val="0"/>
                <w:lang w:val="ru-RU" w:eastAsia="zh-CN"/>
              </w:rPr>
            </w:pPr>
            <w:r w:rsidRPr="002F3020">
              <w:rPr>
                <w:snapToGrid w:val="0"/>
                <w:lang w:val="ru-RU" w:eastAsia="zh-CN"/>
              </w:rPr>
              <w:t>0,20</w:t>
            </w:r>
          </w:p>
        </w:tc>
        <w:tc>
          <w:tcPr>
            <w:tcW w:w="995" w:type="pct"/>
            <w:tcBorders>
              <w:top w:val="nil"/>
              <w:left w:val="nil"/>
              <w:bottom w:val="single" w:sz="4" w:space="0" w:color="auto"/>
              <w:right w:val="single" w:sz="4" w:space="0" w:color="auto"/>
            </w:tcBorders>
            <w:shd w:val="clear" w:color="000000" w:fill="FFFFFF"/>
            <w:noWrap/>
            <w:vAlign w:val="center"/>
            <w:hideMark/>
          </w:tcPr>
          <w:p w:rsidR="00A44BBA" w:rsidRPr="002F3020" w:rsidRDefault="00A44BBA" w:rsidP="00A44BBA">
            <w:pPr>
              <w:pStyle w:val="11111"/>
              <w:rPr>
                <w:snapToGrid w:val="0"/>
                <w:lang w:val="ru-RU" w:eastAsia="zh-CN"/>
              </w:rPr>
            </w:pPr>
            <w:r w:rsidRPr="002F3020">
              <w:rPr>
                <w:snapToGrid w:val="0"/>
                <w:lang w:val="ru-RU" w:eastAsia="zh-CN"/>
              </w:rPr>
              <w:t>2,59</w:t>
            </w:r>
          </w:p>
        </w:tc>
        <w:tc>
          <w:tcPr>
            <w:tcW w:w="994" w:type="pct"/>
            <w:tcBorders>
              <w:top w:val="nil"/>
              <w:left w:val="nil"/>
              <w:bottom w:val="single" w:sz="4" w:space="0" w:color="auto"/>
              <w:right w:val="single" w:sz="4" w:space="0" w:color="auto"/>
            </w:tcBorders>
            <w:shd w:val="clear" w:color="000000" w:fill="FFFFFF"/>
            <w:vAlign w:val="center"/>
            <w:hideMark/>
          </w:tcPr>
          <w:p w:rsidR="00A44BBA" w:rsidRPr="002F3020" w:rsidRDefault="00A44BBA" w:rsidP="00A44BBA">
            <w:pPr>
              <w:pStyle w:val="11111"/>
              <w:rPr>
                <w:snapToGrid w:val="0"/>
                <w:lang w:val="ru-RU" w:eastAsia="zh-CN"/>
              </w:rPr>
            </w:pPr>
            <w:r w:rsidRPr="002F3020">
              <w:rPr>
                <w:snapToGrid w:val="0"/>
                <w:lang w:val="ru-RU" w:eastAsia="zh-CN"/>
              </w:rPr>
              <w:t>0,0065</w:t>
            </w:r>
          </w:p>
        </w:tc>
        <w:tc>
          <w:tcPr>
            <w:tcW w:w="997" w:type="pct"/>
            <w:tcBorders>
              <w:top w:val="nil"/>
              <w:left w:val="nil"/>
              <w:bottom w:val="single" w:sz="4" w:space="0" w:color="auto"/>
              <w:right w:val="single" w:sz="4" w:space="0" w:color="auto"/>
            </w:tcBorders>
            <w:shd w:val="clear" w:color="000000" w:fill="FFFFFF"/>
            <w:noWrap/>
            <w:vAlign w:val="center"/>
            <w:hideMark/>
          </w:tcPr>
          <w:p w:rsidR="00A44BBA" w:rsidRPr="002F3020" w:rsidRDefault="00A44BBA" w:rsidP="00A44BBA">
            <w:pPr>
              <w:pStyle w:val="11111"/>
              <w:rPr>
                <w:snapToGrid w:val="0"/>
                <w:lang w:val="ru-RU" w:eastAsia="zh-CN"/>
              </w:rPr>
            </w:pPr>
            <w:r w:rsidRPr="002F3020">
              <w:rPr>
                <w:snapToGrid w:val="0"/>
                <w:lang w:val="ru-RU" w:eastAsia="zh-CN"/>
              </w:rPr>
              <w:t>0,019443</w:t>
            </w:r>
          </w:p>
        </w:tc>
      </w:tr>
      <w:tr w:rsidR="00A44BBA" w:rsidRPr="002F3020" w:rsidTr="00A44BBA">
        <w:trPr>
          <w:trHeight w:val="20"/>
        </w:trPr>
        <w:tc>
          <w:tcPr>
            <w:tcW w:w="5000" w:type="pct"/>
            <w:gridSpan w:val="5"/>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44BBA" w:rsidRPr="002F3020" w:rsidRDefault="00A44BBA" w:rsidP="00A44BBA">
            <w:pPr>
              <w:pStyle w:val="11111"/>
              <w:rPr>
                <w:snapToGrid w:val="0"/>
                <w:lang w:val="ru-RU" w:eastAsia="zh-CN"/>
              </w:rPr>
            </w:pPr>
            <w:r w:rsidRPr="002F3020">
              <w:rPr>
                <w:snapToGrid w:val="0"/>
                <w:lang w:val="ru-RU" w:eastAsia="zh-CN"/>
              </w:rPr>
              <w:t>2029-203</w:t>
            </w:r>
            <w:r w:rsidR="00265392">
              <w:rPr>
                <w:snapToGrid w:val="0"/>
                <w:lang w:val="ru-RU" w:eastAsia="zh-CN"/>
              </w:rPr>
              <w:t>6</w:t>
            </w:r>
            <w:r w:rsidRPr="002F3020">
              <w:rPr>
                <w:snapToGrid w:val="0"/>
                <w:lang w:val="ru-RU" w:eastAsia="zh-CN"/>
              </w:rPr>
              <w:t xml:space="preserve"> годы</w:t>
            </w:r>
          </w:p>
        </w:tc>
      </w:tr>
      <w:tr w:rsidR="00A44BBA" w:rsidRPr="002F3020" w:rsidTr="00A44BBA">
        <w:trPr>
          <w:trHeight w:val="20"/>
        </w:trPr>
        <w:tc>
          <w:tcPr>
            <w:tcW w:w="1019" w:type="pct"/>
            <w:tcBorders>
              <w:top w:val="nil"/>
              <w:left w:val="single" w:sz="4" w:space="0" w:color="auto"/>
              <w:bottom w:val="single" w:sz="4" w:space="0" w:color="auto"/>
              <w:right w:val="single" w:sz="4" w:space="0" w:color="auto"/>
            </w:tcBorders>
            <w:shd w:val="clear" w:color="000000" w:fill="FFFFFF"/>
            <w:noWrap/>
            <w:vAlign w:val="center"/>
            <w:hideMark/>
          </w:tcPr>
          <w:p w:rsidR="00A44BBA" w:rsidRPr="002F3020" w:rsidRDefault="00A44BBA" w:rsidP="00A44BBA">
            <w:pPr>
              <w:pStyle w:val="11111"/>
              <w:rPr>
                <w:snapToGrid w:val="0"/>
                <w:lang w:val="ru-RU" w:eastAsia="zh-CN"/>
              </w:rPr>
            </w:pPr>
            <w:r w:rsidRPr="002F3020">
              <w:rPr>
                <w:snapToGrid w:val="0"/>
                <w:lang w:val="ru-RU" w:eastAsia="zh-CN"/>
              </w:rPr>
              <w:t>Газовая котельная БМК-0,3</w:t>
            </w:r>
          </w:p>
        </w:tc>
        <w:tc>
          <w:tcPr>
            <w:tcW w:w="995" w:type="pct"/>
            <w:tcBorders>
              <w:top w:val="nil"/>
              <w:left w:val="nil"/>
              <w:bottom w:val="single" w:sz="4" w:space="0" w:color="auto"/>
              <w:right w:val="single" w:sz="4" w:space="0" w:color="auto"/>
            </w:tcBorders>
            <w:shd w:val="clear" w:color="000000" w:fill="FFFFFF"/>
            <w:noWrap/>
            <w:vAlign w:val="center"/>
            <w:hideMark/>
          </w:tcPr>
          <w:p w:rsidR="00A44BBA" w:rsidRPr="002F3020" w:rsidRDefault="00A44BBA" w:rsidP="00A44BBA">
            <w:pPr>
              <w:pStyle w:val="11111"/>
              <w:rPr>
                <w:snapToGrid w:val="0"/>
                <w:lang w:val="ru-RU" w:eastAsia="zh-CN"/>
              </w:rPr>
            </w:pPr>
            <w:r w:rsidRPr="002F3020">
              <w:rPr>
                <w:snapToGrid w:val="0"/>
                <w:lang w:val="ru-RU" w:eastAsia="zh-CN"/>
              </w:rPr>
              <w:t>0,20</w:t>
            </w:r>
          </w:p>
        </w:tc>
        <w:tc>
          <w:tcPr>
            <w:tcW w:w="995" w:type="pct"/>
            <w:tcBorders>
              <w:top w:val="nil"/>
              <w:left w:val="nil"/>
              <w:bottom w:val="single" w:sz="4" w:space="0" w:color="auto"/>
              <w:right w:val="single" w:sz="4" w:space="0" w:color="auto"/>
            </w:tcBorders>
            <w:shd w:val="clear" w:color="000000" w:fill="FFFFFF"/>
            <w:noWrap/>
            <w:vAlign w:val="center"/>
            <w:hideMark/>
          </w:tcPr>
          <w:p w:rsidR="00A44BBA" w:rsidRPr="002F3020" w:rsidRDefault="00A44BBA" w:rsidP="00A44BBA">
            <w:pPr>
              <w:pStyle w:val="11111"/>
              <w:rPr>
                <w:snapToGrid w:val="0"/>
                <w:lang w:val="ru-RU" w:eastAsia="zh-CN"/>
              </w:rPr>
            </w:pPr>
            <w:r w:rsidRPr="002F3020">
              <w:rPr>
                <w:snapToGrid w:val="0"/>
                <w:lang w:val="ru-RU" w:eastAsia="zh-CN"/>
              </w:rPr>
              <w:t>2,59</w:t>
            </w:r>
          </w:p>
        </w:tc>
        <w:tc>
          <w:tcPr>
            <w:tcW w:w="994" w:type="pct"/>
            <w:tcBorders>
              <w:top w:val="nil"/>
              <w:left w:val="nil"/>
              <w:bottom w:val="single" w:sz="4" w:space="0" w:color="auto"/>
              <w:right w:val="single" w:sz="4" w:space="0" w:color="auto"/>
            </w:tcBorders>
            <w:shd w:val="clear" w:color="000000" w:fill="FFFFFF"/>
            <w:vAlign w:val="center"/>
            <w:hideMark/>
          </w:tcPr>
          <w:p w:rsidR="00A44BBA" w:rsidRPr="002F3020" w:rsidRDefault="00A44BBA" w:rsidP="00A44BBA">
            <w:pPr>
              <w:pStyle w:val="11111"/>
              <w:rPr>
                <w:snapToGrid w:val="0"/>
                <w:lang w:val="ru-RU" w:eastAsia="zh-CN"/>
              </w:rPr>
            </w:pPr>
            <w:r w:rsidRPr="002F3020">
              <w:rPr>
                <w:snapToGrid w:val="0"/>
                <w:lang w:val="ru-RU" w:eastAsia="zh-CN"/>
              </w:rPr>
              <w:t>0,0065</w:t>
            </w:r>
          </w:p>
        </w:tc>
        <w:tc>
          <w:tcPr>
            <w:tcW w:w="997" w:type="pct"/>
            <w:tcBorders>
              <w:top w:val="nil"/>
              <w:left w:val="nil"/>
              <w:bottom w:val="single" w:sz="4" w:space="0" w:color="auto"/>
              <w:right w:val="single" w:sz="4" w:space="0" w:color="auto"/>
            </w:tcBorders>
            <w:shd w:val="clear" w:color="000000" w:fill="FFFFFF"/>
            <w:noWrap/>
            <w:vAlign w:val="center"/>
            <w:hideMark/>
          </w:tcPr>
          <w:p w:rsidR="00A44BBA" w:rsidRPr="002F3020" w:rsidRDefault="00A44BBA" w:rsidP="00A44BBA">
            <w:pPr>
              <w:pStyle w:val="11111"/>
              <w:rPr>
                <w:snapToGrid w:val="0"/>
                <w:lang w:val="ru-RU" w:eastAsia="zh-CN"/>
              </w:rPr>
            </w:pPr>
            <w:r w:rsidRPr="002F3020">
              <w:rPr>
                <w:snapToGrid w:val="0"/>
                <w:lang w:val="ru-RU" w:eastAsia="zh-CN"/>
              </w:rPr>
              <w:t>0,019443</w:t>
            </w:r>
          </w:p>
        </w:tc>
      </w:tr>
    </w:tbl>
    <w:p w:rsidR="00A44BBA" w:rsidRPr="002F3020" w:rsidRDefault="00A44BBA" w:rsidP="00A44BBA">
      <w:pPr>
        <w:pStyle w:val="11111"/>
        <w:rPr>
          <w:rFonts w:eastAsia="Calibri"/>
          <w:snapToGrid w:val="0"/>
          <w:lang w:eastAsia="ru-RU"/>
        </w:rPr>
      </w:pPr>
    </w:p>
    <w:p w:rsidR="00D043A1" w:rsidRPr="002F3020" w:rsidRDefault="006B2D84" w:rsidP="00A44BBA">
      <w:pPr>
        <w:pStyle w:val="11111"/>
        <w:rPr>
          <w:snapToGrid w:val="0"/>
          <w:lang w:val="ru-RU"/>
        </w:rPr>
      </w:pPr>
      <w:r w:rsidRPr="002F3020">
        <w:rPr>
          <w:snapToGrid w:val="0"/>
          <w:sz w:val="22"/>
          <w:lang w:eastAsia="ru-RU"/>
        </w:rPr>
        <w:fldChar w:fldCharType="end"/>
      </w:r>
      <w:r w:rsidRPr="002F3020">
        <w:rPr>
          <w:snapToGrid w:val="0"/>
        </w:rPr>
        <w:fldChar w:fldCharType="end"/>
      </w:r>
    </w:p>
    <w:p w:rsidR="00201455" w:rsidRPr="00A04CB5" w:rsidRDefault="00201455" w:rsidP="00F04440">
      <w:pPr>
        <w:pStyle w:val="19"/>
        <w:spacing w:before="0" w:after="0" w:line="240" w:lineRule="auto"/>
        <w:contextualSpacing w:val="0"/>
        <w:rPr>
          <w:rFonts w:ascii="Times New Roman" w:hAnsi="Times New Roman"/>
          <w:snapToGrid w:val="0"/>
          <w:color w:val="000000"/>
          <w:spacing w:val="0"/>
          <w:lang w:val="ru-RU"/>
        </w:rPr>
      </w:pPr>
      <w:bookmarkStart w:id="33" w:name="_Toc166768843"/>
      <w:r w:rsidRPr="00A04CB5">
        <w:rPr>
          <w:rFonts w:ascii="Times New Roman" w:hAnsi="Times New Roman"/>
          <w:snapToGrid w:val="0"/>
          <w:color w:val="000000"/>
          <w:spacing w:val="0"/>
          <w:lang w:val="ru-RU"/>
        </w:rPr>
        <w:lastRenderedPageBreak/>
        <w:t xml:space="preserve">Основные положения мастер-плана </w:t>
      </w:r>
      <w:bookmarkStart w:id="34" w:name="OLE_LINK11"/>
      <w:r w:rsidRPr="00A04CB5">
        <w:rPr>
          <w:rFonts w:ascii="Times New Roman" w:hAnsi="Times New Roman"/>
          <w:snapToGrid w:val="0"/>
          <w:color w:val="000000"/>
          <w:spacing w:val="0"/>
          <w:lang w:val="ru-RU"/>
        </w:rPr>
        <w:t>развития систем теплоснабжения поселения</w:t>
      </w:r>
      <w:bookmarkEnd w:id="33"/>
      <w:bookmarkEnd w:id="34"/>
    </w:p>
    <w:p w:rsidR="00D2520C" w:rsidRPr="00A04CB5" w:rsidRDefault="006A1B3E" w:rsidP="006A1B3E">
      <w:pPr>
        <w:pStyle w:val="affffffffff5"/>
        <w:rPr>
          <w:snapToGrid w:val="0"/>
          <w:lang w:val="ru-RU"/>
        </w:rPr>
      </w:pPr>
      <w:bookmarkStart w:id="35" w:name="_Hlk174395561"/>
      <w:bookmarkStart w:id="36" w:name="_Hlk169894250"/>
      <w:bookmarkStart w:id="37" w:name="_Hlk135532119"/>
      <w:bookmarkStart w:id="38" w:name="_Hlk143671003"/>
      <w:r w:rsidRPr="00A04CB5">
        <w:rPr>
          <w:snapToGrid w:val="0"/>
          <w:lang w:val="ru-RU"/>
        </w:rPr>
        <w:t xml:space="preserve"> </w:t>
      </w:r>
    </w:p>
    <w:p w:rsidR="00A44BBA" w:rsidRPr="00A04CB5" w:rsidRDefault="00A44BBA" w:rsidP="00A44BBA">
      <w:pPr>
        <w:pStyle w:val="affffffffff5"/>
        <w:rPr>
          <w:snapToGrid w:val="0"/>
          <w:lang w:val="ru-RU"/>
        </w:rPr>
      </w:pPr>
      <w:bookmarkStart w:id="39" w:name="_Hlk213996155"/>
      <w:bookmarkStart w:id="40" w:name="_Hlk198485247"/>
      <w:bookmarkEnd w:id="35"/>
      <w:r w:rsidRPr="00A04CB5">
        <w:rPr>
          <w:snapToGrid w:val="0"/>
          <w:lang w:val="ru-RU"/>
        </w:rPr>
        <w:t xml:space="preserve">В Мастер-плане сформировано 2 варианта развития системы теплоснабжения муниципального образования муниципального образования. </w:t>
      </w:r>
    </w:p>
    <w:p w:rsidR="00A44BBA" w:rsidRPr="00A04CB5" w:rsidRDefault="00A44BBA" w:rsidP="00A44BBA">
      <w:pPr>
        <w:pStyle w:val="affffffffff5"/>
        <w:rPr>
          <w:snapToGrid w:val="0"/>
          <w:lang w:val="ru-RU"/>
        </w:rPr>
      </w:pPr>
      <w:r w:rsidRPr="00A04CB5">
        <w:rPr>
          <w:snapToGrid w:val="0"/>
          <w:lang w:val="ru-RU"/>
        </w:rPr>
        <w:t>1 вариант предполагает существующей системы теплоснабжения с реконструкцией источников теплоснабжения по мере износа, либо неисправного состояния основного и вспомогательного оборудования в процессе эксплуатации.</w:t>
      </w:r>
    </w:p>
    <w:p w:rsidR="00A44BBA" w:rsidRPr="00A04CB5" w:rsidRDefault="00A44BBA" w:rsidP="00A44BBA">
      <w:pPr>
        <w:pStyle w:val="affffffffff5"/>
        <w:rPr>
          <w:snapToGrid w:val="0"/>
          <w:lang w:val="ru-RU"/>
        </w:rPr>
      </w:pPr>
      <w:r w:rsidRPr="00A04CB5">
        <w:rPr>
          <w:snapToGrid w:val="0"/>
          <w:lang w:val="ru-RU"/>
        </w:rPr>
        <w:t xml:space="preserve">Предпосылкой для разработки Варианта послужили Требования к схемам теплоснабжения (Постановление Правительства Российской Федерации № 174 от 22 февраля 2012 г). </w:t>
      </w:r>
    </w:p>
    <w:p w:rsidR="00A44BBA" w:rsidRPr="00A04CB5" w:rsidRDefault="00A44BBA" w:rsidP="00A44BBA">
      <w:pPr>
        <w:pStyle w:val="affffffffff5"/>
        <w:rPr>
          <w:snapToGrid w:val="0"/>
          <w:lang w:val="ru-RU"/>
        </w:rPr>
      </w:pPr>
      <w:r w:rsidRPr="00A04CB5">
        <w:rPr>
          <w:snapToGrid w:val="0"/>
          <w:lang w:val="ru-RU"/>
        </w:rPr>
        <w:t>В целях повышения качества централизованного теплоснабжения на территории муниципального образования предлагается оснащение источника приборами учета, а также выполнение следующих мероприятий:</w:t>
      </w:r>
    </w:p>
    <w:p w:rsidR="00A44BBA" w:rsidRPr="00A04CB5" w:rsidRDefault="00A44BBA" w:rsidP="00A44BBA">
      <w:pPr>
        <w:pStyle w:val="affffffffff5"/>
        <w:rPr>
          <w:snapToGrid w:val="0"/>
          <w:szCs w:val="26"/>
          <w:lang w:val="ru-RU"/>
        </w:rPr>
      </w:pPr>
      <w:r w:rsidRPr="00A04CB5">
        <w:rPr>
          <w:snapToGrid w:val="0"/>
          <w:szCs w:val="26"/>
          <w:lang w:val="ru-RU"/>
        </w:rPr>
        <w:t xml:space="preserve">Обеспечение потребителей приборами учета тепловой энергии. </w:t>
      </w:r>
    </w:p>
    <w:p w:rsidR="00A44BBA" w:rsidRPr="00A04CB5" w:rsidRDefault="00A44BBA" w:rsidP="00A44BBA">
      <w:pPr>
        <w:pStyle w:val="affffffffff5"/>
        <w:rPr>
          <w:snapToGrid w:val="0"/>
          <w:szCs w:val="26"/>
          <w:lang w:val="ru-RU"/>
        </w:rPr>
      </w:pPr>
      <w:r w:rsidRPr="00A04CB5">
        <w:rPr>
          <w:snapToGrid w:val="0"/>
          <w:szCs w:val="26"/>
          <w:lang w:val="ru-RU"/>
        </w:rPr>
        <w:t>Строительство тепловых сетей к существующим и новым потребителям по мере износа</w:t>
      </w:r>
    </w:p>
    <w:p w:rsidR="00A44BBA" w:rsidRPr="00A04CB5" w:rsidRDefault="00A44BBA" w:rsidP="00A44BBA">
      <w:pPr>
        <w:pStyle w:val="affffffffff5"/>
        <w:rPr>
          <w:snapToGrid w:val="0"/>
          <w:lang w:val="ru-RU"/>
        </w:rPr>
      </w:pPr>
      <w:r w:rsidRPr="00A04CB5">
        <w:rPr>
          <w:snapToGrid w:val="0"/>
          <w:lang w:val="ru-RU"/>
        </w:rPr>
        <w:t>Данный вариант развития системы теплоснабжения предлагает сравнительно небольшие капиталовложения с небольшим сроком окупаемости, что не сильно повлияет на увеличение динамики роста тарифов на тепловую энергию, а также обеспечит возможность подключения новых потребителей.</w:t>
      </w:r>
    </w:p>
    <w:p w:rsidR="00A44BBA" w:rsidRPr="00A04CB5" w:rsidRDefault="00A44BBA" w:rsidP="00A44BBA">
      <w:pPr>
        <w:pStyle w:val="affffffffff5"/>
        <w:rPr>
          <w:snapToGrid w:val="0"/>
          <w:lang w:val="ru-RU"/>
        </w:rPr>
      </w:pPr>
    </w:p>
    <w:p w:rsidR="00A44BBA" w:rsidRPr="00A04CB5" w:rsidRDefault="00A44BBA" w:rsidP="00A44BBA">
      <w:pPr>
        <w:pStyle w:val="affffffffff5"/>
        <w:rPr>
          <w:snapToGrid w:val="0"/>
          <w:lang w:val="ru-RU"/>
        </w:rPr>
      </w:pPr>
      <w:bookmarkStart w:id="41" w:name="_Hlk216402720"/>
      <w:bookmarkStart w:id="42" w:name="_Hlk216659313"/>
      <w:r w:rsidRPr="00A04CB5">
        <w:rPr>
          <w:snapToGrid w:val="0"/>
          <w:lang w:val="ru-RU"/>
        </w:rPr>
        <w:t xml:space="preserve">2 вариант сохранение существующей системы теплоснабжения с реконструкцией источников теплоснабжения по мере износа, либо неисправного состояния основного и вспомогательного оборудования в процессе эксплуатации. </w:t>
      </w:r>
      <w:bookmarkStart w:id="43" w:name="_Hlk208771678"/>
    </w:p>
    <w:p w:rsidR="00A44BBA" w:rsidRPr="00A04CB5" w:rsidRDefault="00A44BBA" w:rsidP="00A44BBA">
      <w:pPr>
        <w:pStyle w:val="affffffffff5"/>
        <w:rPr>
          <w:snapToGrid w:val="0"/>
          <w:lang w:val="ru-RU"/>
        </w:rPr>
      </w:pPr>
      <w:r w:rsidRPr="00A04CB5">
        <w:rPr>
          <w:snapToGrid w:val="0"/>
          <w:lang w:val="ru-RU"/>
        </w:rPr>
        <w:t>Развитие тепловых сетей выполняется с подключением новых абонентов, а также выполняется ремонт и замена существующих. Строительство резервных трубопроводных связей между смежными трубопроводами нецелесообразно, ввиду малой протяженности сетей.</w:t>
      </w:r>
      <w:r w:rsidR="002F3020" w:rsidRPr="00A04CB5">
        <w:rPr>
          <w:snapToGrid w:val="0"/>
          <w:lang w:val="ru-RU"/>
        </w:rPr>
        <w:t xml:space="preserve"> </w:t>
      </w:r>
    </w:p>
    <w:p w:rsidR="00A44BBA" w:rsidRPr="00A04CB5" w:rsidRDefault="00A44BBA" w:rsidP="00A44BBA">
      <w:pPr>
        <w:pStyle w:val="affffffffff5"/>
        <w:rPr>
          <w:snapToGrid w:val="0"/>
          <w:lang w:val="ru-RU"/>
        </w:rPr>
      </w:pPr>
      <w:r w:rsidRPr="00A04CB5">
        <w:rPr>
          <w:snapToGrid w:val="0"/>
          <w:lang w:val="ru-RU"/>
        </w:rPr>
        <w:t>Резервные трубопроводные соединения между смежными трубопроводами — это элементы тепловых сетей, которые обеспечивают резервную подачу теплоты потребителям при отказах. Такие соединения могут быть в виде перемычек между тепловыми сетями смежных тепловых районов или в виде резервных теплопроводов.</w:t>
      </w:r>
    </w:p>
    <w:bookmarkEnd w:id="43"/>
    <w:p w:rsidR="00A44BBA" w:rsidRPr="00A04CB5" w:rsidRDefault="00A44BBA" w:rsidP="00A44BBA">
      <w:pPr>
        <w:pStyle w:val="affffffffff5"/>
        <w:rPr>
          <w:snapToGrid w:val="0"/>
          <w:lang w:val="ru-RU"/>
        </w:rPr>
      </w:pPr>
      <w:r w:rsidRPr="00A04CB5">
        <w:rPr>
          <w:snapToGrid w:val="0"/>
          <w:lang w:val="ru-RU"/>
        </w:rPr>
        <w:lastRenderedPageBreak/>
        <w:t xml:space="preserve">Предпосылкой для разработки Варианта послужили Требования к схемам теплоснабжения (Постановление Правительства Российской Федерации № 174 от 22 февраля 2012 г). </w:t>
      </w:r>
    </w:p>
    <w:p w:rsidR="00A44BBA" w:rsidRPr="00A04CB5" w:rsidRDefault="00A44BBA" w:rsidP="00A44BBA">
      <w:pPr>
        <w:pStyle w:val="affffffffff5"/>
        <w:rPr>
          <w:snapToGrid w:val="0"/>
          <w:lang w:val="ru-RU"/>
        </w:rPr>
      </w:pPr>
      <w:r w:rsidRPr="00A04CB5">
        <w:rPr>
          <w:snapToGrid w:val="0"/>
          <w:lang w:val="ru-RU"/>
        </w:rPr>
        <w:t>В целях повышения качества централизованного теплоснабжения предлагается выполнение следующих мероприятий:</w:t>
      </w:r>
    </w:p>
    <w:p w:rsidR="00A44BBA" w:rsidRPr="00A04CB5" w:rsidRDefault="00A44BBA" w:rsidP="00A44BBA">
      <w:pPr>
        <w:pStyle w:val="a2"/>
        <w:rPr>
          <w:snapToGrid w:val="0"/>
          <w:lang w:val="ru-RU"/>
        </w:rPr>
      </w:pPr>
      <w:bookmarkStart w:id="44" w:name="_Hlk208771896"/>
      <w:r w:rsidRPr="00A04CB5">
        <w:rPr>
          <w:snapToGrid w:val="0"/>
          <w:lang w:val="ru-RU"/>
        </w:rPr>
        <w:t>Техническое обследование сооружений и сетей теплоснабжения;</w:t>
      </w:r>
    </w:p>
    <w:p w:rsidR="00A44BBA" w:rsidRPr="00A04CB5" w:rsidRDefault="00A44BBA" w:rsidP="00A44BBA">
      <w:pPr>
        <w:pStyle w:val="a2"/>
        <w:rPr>
          <w:snapToGrid w:val="0"/>
          <w:lang w:val="ru-RU"/>
        </w:rPr>
      </w:pPr>
      <w:bookmarkStart w:id="45" w:name="_Hlk213997792"/>
      <w:r w:rsidRPr="00A04CB5">
        <w:rPr>
          <w:snapToGrid w:val="0"/>
          <w:lang w:val="ru-RU"/>
        </w:rPr>
        <w:t>Реконструкция участков тепловых сетей, подлежащих замене в связи с исчерпанием эксплуатационного ресурса</w:t>
      </w:r>
      <w:bookmarkEnd w:id="45"/>
    </w:p>
    <w:p w:rsidR="00A44BBA" w:rsidRPr="00A04CB5" w:rsidRDefault="00A44BBA" w:rsidP="00A44BBA">
      <w:pPr>
        <w:pStyle w:val="a2"/>
        <w:rPr>
          <w:snapToGrid w:val="0"/>
          <w:lang w:val="ru-RU"/>
        </w:rPr>
      </w:pPr>
      <w:r w:rsidRPr="00A04CB5">
        <w:rPr>
          <w:snapToGrid w:val="0"/>
          <w:lang w:val="ru-RU"/>
        </w:rPr>
        <w:t>Строительство тепловых сетей к существующим и новым потребителям.</w:t>
      </w:r>
      <w:bookmarkEnd w:id="41"/>
    </w:p>
    <w:bookmarkEnd w:id="44"/>
    <w:p w:rsidR="00A44BBA" w:rsidRPr="00A04CB5" w:rsidRDefault="00A44BBA" w:rsidP="00A44BBA">
      <w:pPr>
        <w:pStyle w:val="affffffffff5"/>
        <w:rPr>
          <w:snapToGrid w:val="0"/>
          <w:lang w:val="ru-RU"/>
        </w:rPr>
      </w:pPr>
      <w:r w:rsidRPr="00A04CB5">
        <w:rPr>
          <w:snapToGrid w:val="0"/>
          <w:lang w:val="ru-RU"/>
        </w:rPr>
        <w:t>Данный вариант развития системы теплоснабжения предлагает большие капиталовложения с большим сроком окупаемости, что повлияет на увеличение динамики роста тарифов на тепловую энергию.</w:t>
      </w:r>
    </w:p>
    <w:p w:rsidR="00A44BBA" w:rsidRPr="00A04CB5" w:rsidRDefault="00A44BBA" w:rsidP="00A44BBA">
      <w:pPr>
        <w:pStyle w:val="affffffffff5"/>
        <w:rPr>
          <w:snapToGrid w:val="0"/>
          <w:lang w:val="ru-RU"/>
        </w:rPr>
      </w:pPr>
      <w:r w:rsidRPr="00A04CB5">
        <w:rPr>
          <w:snapToGrid w:val="0"/>
          <w:lang w:val="ru-RU"/>
        </w:rPr>
        <w:t>(Нормативы приняты согласно "НЦС 81-02-13-2023. Укрупненные нормативы цены строительства. Сборник №13. Наружные тепловые сети" (утв. Приказом Минстроя России от 06.03.2023 №158/пр).</w:t>
      </w:r>
      <w:bookmarkEnd w:id="39"/>
      <w:bookmarkEnd w:id="42"/>
    </w:p>
    <w:p w:rsidR="00A44BBA" w:rsidRPr="00A04CB5" w:rsidRDefault="00A44BBA" w:rsidP="00A44BBA">
      <w:pPr>
        <w:pStyle w:val="affffffffff5"/>
        <w:rPr>
          <w:b/>
          <w:snapToGrid w:val="0"/>
          <w:lang w:val="ru-RU"/>
        </w:rPr>
      </w:pPr>
    </w:p>
    <w:p w:rsidR="00A44BBA" w:rsidRPr="00A04CB5" w:rsidRDefault="00A44BBA" w:rsidP="00A44BBA">
      <w:pPr>
        <w:pStyle w:val="affffffffff5"/>
        <w:rPr>
          <w:b/>
          <w:snapToGrid w:val="0"/>
          <w:lang w:val="ru-RU"/>
        </w:rPr>
      </w:pPr>
      <w:r w:rsidRPr="00A04CB5">
        <w:rPr>
          <w:b/>
          <w:snapToGrid w:val="0"/>
          <w:lang w:val="ru-RU"/>
        </w:rPr>
        <w:t xml:space="preserve">Таблица </w:t>
      </w:r>
      <w:r w:rsidRPr="002F3020">
        <w:rPr>
          <w:b/>
          <w:snapToGrid w:val="0"/>
          <w:lang w:val="ru-RU"/>
        </w:rPr>
        <w:t>4</w:t>
      </w:r>
      <w:r w:rsidRPr="00A04CB5">
        <w:rPr>
          <w:b/>
          <w:snapToGrid w:val="0"/>
          <w:lang w:val="ru-RU"/>
        </w:rPr>
        <w:t>.1. - Объем реконструкции участков тепловых сетей, подлежащих замене в связи с исчерпанием эксплуатационного ресурса</w:t>
      </w:r>
    </w:p>
    <w:tbl>
      <w:tblPr>
        <w:tblW w:w="5000" w:type="pct"/>
        <w:tblLook w:val="04A0"/>
      </w:tblPr>
      <w:tblGrid>
        <w:gridCol w:w="2171"/>
        <w:gridCol w:w="2599"/>
        <w:gridCol w:w="2716"/>
        <w:gridCol w:w="2085"/>
      </w:tblGrid>
      <w:tr w:rsidR="00A44BBA" w:rsidRPr="002F3020" w:rsidTr="00A44BBA">
        <w:trPr>
          <w:trHeight w:val="20"/>
        </w:trPr>
        <w:tc>
          <w:tcPr>
            <w:tcW w:w="1134"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A44BBA" w:rsidRPr="002F3020" w:rsidRDefault="00A44BBA" w:rsidP="00A44BBA">
            <w:pPr>
              <w:pStyle w:val="11111"/>
              <w:rPr>
                <w:rFonts w:eastAsia="Calibri"/>
                <w:snapToGrid w:val="0"/>
                <w:lang w:val="ru-RU" w:eastAsia="ru-RU" w:bidi="ar-SA"/>
              </w:rPr>
            </w:pPr>
            <w:r w:rsidRPr="002F3020">
              <w:rPr>
                <w:rFonts w:eastAsia="Calibri"/>
                <w:snapToGrid w:val="0"/>
                <w:lang w:val="ru-RU" w:eastAsia="ru-RU" w:bidi="ar-SA"/>
              </w:rPr>
              <w:t>Диаметр трубопровода, dу, мм</w:t>
            </w:r>
          </w:p>
        </w:tc>
        <w:tc>
          <w:tcPr>
            <w:tcW w:w="1358" w:type="pct"/>
            <w:tcBorders>
              <w:top w:val="single" w:sz="4" w:space="0" w:color="auto"/>
              <w:left w:val="nil"/>
              <w:bottom w:val="single" w:sz="4" w:space="0" w:color="auto"/>
              <w:right w:val="single" w:sz="4" w:space="0" w:color="auto"/>
            </w:tcBorders>
            <w:shd w:val="clear" w:color="000000" w:fill="D9D9D9"/>
            <w:vAlign w:val="center"/>
            <w:hideMark/>
          </w:tcPr>
          <w:p w:rsidR="00A44BBA" w:rsidRPr="002F3020" w:rsidRDefault="00A44BBA" w:rsidP="00A44BBA">
            <w:pPr>
              <w:pStyle w:val="11111"/>
              <w:rPr>
                <w:rFonts w:eastAsia="Calibri"/>
                <w:snapToGrid w:val="0"/>
                <w:lang w:val="ru-RU" w:eastAsia="ru-RU" w:bidi="ar-SA"/>
              </w:rPr>
            </w:pPr>
            <w:r w:rsidRPr="002F3020">
              <w:rPr>
                <w:rFonts w:eastAsia="Calibri"/>
                <w:snapToGrid w:val="0"/>
                <w:lang w:val="ru-RU" w:eastAsia="ru-RU" w:bidi="ar-SA"/>
              </w:rPr>
              <w:t>Протяженность участка тепловой сети i-го диаметра, li м</w:t>
            </w:r>
          </w:p>
        </w:tc>
        <w:tc>
          <w:tcPr>
            <w:tcW w:w="1419" w:type="pct"/>
            <w:tcBorders>
              <w:top w:val="single" w:sz="4" w:space="0" w:color="auto"/>
              <w:left w:val="nil"/>
              <w:bottom w:val="single" w:sz="4" w:space="0" w:color="auto"/>
              <w:right w:val="single" w:sz="4" w:space="0" w:color="auto"/>
            </w:tcBorders>
            <w:shd w:val="clear" w:color="000000" w:fill="D9D9D9"/>
            <w:vAlign w:val="center"/>
            <w:hideMark/>
          </w:tcPr>
          <w:p w:rsidR="00A44BBA" w:rsidRPr="002F3020" w:rsidRDefault="00A44BBA" w:rsidP="00A44BBA">
            <w:pPr>
              <w:pStyle w:val="11111"/>
              <w:rPr>
                <w:rFonts w:eastAsia="Calibri"/>
                <w:snapToGrid w:val="0"/>
                <w:lang w:val="ru-RU" w:eastAsia="ru-RU" w:bidi="ar-SA"/>
              </w:rPr>
            </w:pPr>
            <w:r w:rsidRPr="002F3020">
              <w:rPr>
                <w:rFonts w:eastAsia="Calibri"/>
                <w:snapToGrid w:val="0"/>
                <w:lang w:val="ru-RU" w:eastAsia="ru-RU" w:bidi="ar-SA"/>
              </w:rPr>
              <w:t>Год ввода участка трубопровода в эксплуатацию (перекладки)</w:t>
            </w:r>
          </w:p>
        </w:tc>
        <w:tc>
          <w:tcPr>
            <w:tcW w:w="1089" w:type="pct"/>
            <w:tcBorders>
              <w:top w:val="single" w:sz="4" w:space="0" w:color="auto"/>
              <w:left w:val="nil"/>
              <w:bottom w:val="single" w:sz="4" w:space="0" w:color="auto"/>
              <w:right w:val="single" w:sz="4" w:space="0" w:color="auto"/>
            </w:tcBorders>
            <w:shd w:val="clear" w:color="000000" w:fill="D9D9D9"/>
            <w:vAlign w:val="center"/>
            <w:hideMark/>
          </w:tcPr>
          <w:p w:rsidR="00A44BBA" w:rsidRPr="002F3020" w:rsidRDefault="00A44BBA" w:rsidP="00A44BBA">
            <w:pPr>
              <w:pStyle w:val="11111"/>
              <w:rPr>
                <w:rFonts w:eastAsia="Calibri"/>
                <w:snapToGrid w:val="0"/>
                <w:lang w:val="ru-RU" w:eastAsia="ru-RU" w:bidi="ar-SA"/>
              </w:rPr>
            </w:pPr>
            <w:r w:rsidRPr="002F3020">
              <w:rPr>
                <w:rFonts w:eastAsia="Calibri"/>
                <w:snapToGrid w:val="0"/>
                <w:lang w:val="ru-RU" w:eastAsia="ru-RU" w:bidi="ar-SA"/>
              </w:rPr>
              <w:t>Срок службы, лет</w:t>
            </w:r>
          </w:p>
        </w:tc>
      </w:tr>
      <w:tr w:rsidR="00A44BBA" w:rsidRPr="002F3020" w:rsidTr="00A44BBA">
        <w:trPr>
          <w:trHeight w:val="20"/>
        </w:trPr>
        <w:tc>
          <w:tcPr>
            <w:tcW w:w="5000" w:type="pct"/>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A44BBA" w:rsidRPr="002F3020" w:rsidRDefault="00A44BBA" w:rsidP="00A44BBA">
            <w:pPr>
              <w:pStyle w:val="11111"/>
              <w:rPr>
                <w:rFonts w:eastAsia="Calibri"/>
                <w:snapToGrid w:val="0"/>
                <w:lang w:val="ru-RU" w:eastAsia="ru-RU" w:bidi="ar-SA"/>
              </w:rPr>
            </w:pPr>
            <w:r w:rsidRPr="002F3020">
              <w:rPr>
                <w:rFonts w:eastAsia="Calibri"/>
                <w:snapToGrid w:val="0"/>
                <w:lang w:val="ru-RU" w:eastAsia="ru-RU" w:bidi="ar-SA"/>
              </w:rPr>
              <w:t>Газовая котельная БМК-0,3</w:t>
            </w:r>
          </w:p>
        </w:tc>
      </w:tr>
      <w:tr w:rsidR="00A44BBA" w:rsidRPr="002F3020" w:rsidTr="00A44BBA">
        <w:trPr>
          <w:trHeight w:val="20"/>
        </w:trPr>
        <w:tc>
          <w:tcPr>
            <w:tcW w:w="1134" w:type="pct"/>
            <w:tcBorders>
              <w:top w:val="nil"/>
              <w:left w:val="single" w:sz="4" w:space="0" w:color="auto"/>
              <w:bottom w:val="single" w:sz="4" w:space="0" w:color="auto"/>
              <w:right w:val="single" w:sz="4" w:space="0" w:color="auto"/>
            </w:tcBorders>
            <w:noWrap/>
            <w:vAlign w:val="center"/>
            <w:hideMark/>
          </w:tcPr>
          <w:p w:rsidR="00A44BBA" w:rsidRPr="002F3020" w:rsidRDefault="00A44BBA" w:rsidP="00A44BBA">
            <w:pPr>
              <w:pStyle w:val="11111"/>
              <w:rPr>
                <w:rFonts w:eastAsia="Calibri"/>
                <w:snapToGrid w:val="0"/>
                <w:lang w:val="ru-RU" w:eastAsia="ru-RU" w:bidi="ar-SA"/>
              </w:rPr>
            </w:pPr>
            <w:r w:rsidRPr="002F3020">
              <w:rPr>
                <w:rFonts w:eastAsia="Calibri"/>
                <w:snapToGrid w:val="0"/>
                <w:lang w:val="ru-RU" w:eastAsia="ru-RU" w:bidi="ar-SA"/>
              </w:rPr>
              <w:t>89</w:t>
            </w:r>
          </w:p>
        </w:tc>
        <w:tc>
          <w:tcPr>
            <w:tcW w:w="1358" w:type="pct"/>
            <w:tcBorders>
              <w:top w:val="nil"/>
              <w:left w:val="nil"/>
              <w:bottom w:val="single" w:sz="4" w:space="0" w:color="auto"/>
              <w:right w:val="single" w:sz="4" w:space="0" w:color="auto"/>
            </w:tcBorders>
            <w:noWrap/>
            <w:vAlign w:val="center"/>
            <w:hideMark/>
          </w:tcPr>
          <w:p w:rsidR="00A44BBA" w:rsidRPr="002F3020" w:rsidRDefault="00A44BBA" w:rsidP="00A44BBA">
            <w:pPr>
              <w:pStyle w:val="11111"/>
              <w:rPr>
                <w:rFonts w:eastAsia="Calibri"/>
                <w:snapToGrid w:val="0"/>
                <w:lang w:val="ru-RU" w:eastAsia="ru-RU" w:bidi="ar-SA"/>
              </w:rPr>
            </w:pPr>
            <w:r w:rsidRPr="002F3020">
              <w:rPr>
                <w:rFonts w:eastAsia="Calibri"/>
                <w:snapToGrid w:val="0"/>
                <w:lang w:val="ru-RU" w:eastAsia="ru-RU" w:bidi="ar-SA"/>
              </w:rPr>
              <w:t>258</w:t>
            </w:r>
          </w:p>
        </w:tc>
        <w:tc>
          <w:tcPr>
            <w:tcW w:w="1419" w:type="pct"/>
            <w:tcBorders>
              <w:top w:val="nil"/>
              <w:left w:val="nil"/>
              <w:bottom w:val="single" w:sz="4" w:space="0" w:color="auto"/>
              <w:right w:val="single" w:sz="4" w:space="0" w:color="auto"/>
            </w:tcBorders>
            <w:noWrap/>
            <w:vAlign w:val="center"/>
            <w:hideMark/>
          </w:tcPr>
          <w:p w:rsidR="00A44BBA" w:rsidRPr="002F3020" w:rsidRDefault="00A44BBA" w:rsidP="00A44BBA">
            <w:pPr>
              <w:pStyle w:val="11111"/>
              <w:rPr>
                <w:rFonts w:eastAsia="Calibri"/>
                <w:snapToGrid w:val="0"/>
                <w:lang w:val="ru-RU" w:eastAsia="ru-RU" w:bidi="ar-SA"/>
              </w:rPr>
            </w:pPr>
            <w:r w:rsidRPr="002F3020">
              <w:rPr>
                <w:rFonts w:eastAsia="Calibri"/>
                <w:snapToGrid w:val="0"/>
                <w:lang w:val="ru-RU" w:eastAsia="ru-RU" w:bidi="ar-SA"/>
              </w:rPr>
              <w:t>2002</w:t>
            </w:r>
          </w:p>
        </w:tc>
        <w:tc>
          <w:tcPr>
            <w:tcW w:w="1089" w:type="pct"/>
            <w:tcBorders>
              <w:top w:val="nil"/>
              <w:left w:val="nil"/>
              <w:bottom w:val="single" w:sz="4" w:space="0" w:color="auto"/>
              <w:right w:val="single" w:sz="4" w:space="0" w:color="auto"/>
            </w:tcBorders>
            <w:noWrap/>
            <w:vAlign w:val="center"/>
            <w:hideMark/>
          </w:tcPr>
          <w:p w:rsidR="00A44BBA" w:rsidRPr="002F3020" w:rsidRDefault="00A44BBA" w:rsidP="00A44BBA">
            <w:pPr>
              <w:pStyle w:val="11111"/>
              <w:rPr>
                <w:rFonts w:eastAsia="Calibri"/>
                <w:snapToGrid w:val="0"/>
                <w:lang w:val="ru-RU" w:eastAsia="ru-RU" w:bidi="ar-SA"/>
              </w:rPr>
            </w:pPr>
            <w:r w:rsidRPr="002F3020">
              <w:rPr>
                <w:rFonts w:eastAsia="Calibri"/>
                <w:snapToGrid w:val="0"/>
                <w:lang w:val="ru-RU" w:eastAsia="ru-RU" w:bidi="ar-SA"/>
              </w:rPr>
              <w:t>23</w:t>
            </w:r>
          </w:p>
        </w:tc>
      </w:tr>
    </w:tbl>
    <w:p w:rsidR="00FD6A24" w:rsidRPr="002F3020" w:rsidRDefault="00FD6A24" w:rsidP="00746C29">
      <w:pPr>
        <w:pStyle w:val="affffffffff5"/>
        <w:rPr>
          <w:snapToGrid w:val="0"/>
        </w:rPr>
      </w:pPr>
    </w:p>
    <w:p w:rsidR="00FD6A24" w:rsidRPr="002F3020" w:rsidRDefault="00FD6A24" w:rsidP="00FD6A24">
      <w:pPr>
        <w:pStyle w:val="affffffffff5"/>
        <w:rPr>
          <w:b/>
          <w:snapToGrid w:val="0"/>
        </w:rPr>
      </w:pPr>
    </w:p>
    <w:p w:rsidR="00FD6A24" w:rsidRPr="002F3020" w:rsidRDefault="00FD6A24" w:rsidP="00A44BBA">
      <w:pPr>
        <w:pStyle w:val="affffffffff5"/>
        <w:ind w:firstLine="0"/>
        <w:rPr>
          <w:snapToGrid w:val="0"/>
          <w:lang w:eastAsia="zh-CN"/>
        </w:rPr>
      </w:pPr>
      <w:r w:rsidRPr="002F3020">
        <w:rPr>
          <w:snapToGrid w:val="0"/>
          <w:lang w:eastAsia="zh-CN"/>
        </w:rPr>
        <w:tab/>
      </w:r>
      <w:r w:rsidRPr="002F3020">
        <w:rPr>
          <w:snapToGrid w:val="0"/>
          <w:lang w:eastAsia="zh-CN"/>
        </w:rPr>
        <w:tab/>
      </w:r>
      <w:r w:rsidRPr="002F3020">
        <w:rPr>
          <w:snapToGrid w:val="0"/>
          <w:lang w:eastAsia="zh-CN"/>
        </w:rPr>
        <w:tab/>
      </w:r>
    </w:p>
    <w:p w:rsidR="00FD6A24" w:rsidRPr="002F3020" w:rsidRDefault="00FD6A24" w:rsidP="00FD6A24">
      <w:pPr>
        <w:pStyle w:val="affffffffff5"/>
        <w:rPr>
          <w:b/>
          <w:iCs/>
          <w:snapToGrid w:val="0"/>
          <w:color w:val="0A0A0C"/>
          <w:szCs w:val="24"/>
        </w:rPr>
      </w:pPr>
    </w:p>
    <w:p w:rsidR="00FD6A24" w:rsidRPr="002F3020" w:rsidRDefault="00FD6A24" w:rsidP="00FD6A24">
      <w:pPr>
        <w:pStyle w:val="affffffffff5"/>
        <w:rPr>
          <w:b/>
          <w:iCs/>
          <w:snapToGrid w:val="0"/>
          <w:color w:val="0A0A0C"/>
          <w:szCs w:val="24"/>
        </w:rPr>
        <w:sectPr w:rsidR="00FD6A24" w:rsidRPr="002F3020" w:rsidSect="00FD6A24">
          <w:pgSz w:w="11906" w:h="16838"/>
          <w:pgMar w:top="1134" w:right="850" w:bottom="1134" w:left="1701" w:header="567" w:footer="454" w:gutter="0"/>
          <w:cols w:space="708"/>
          <w:docGrid w:linePitch="360"/>
        </w:sectPr>
      </w:pPr>
    </w:p>
    <w:p w:rsidR="00746C29" w:rsidRPr="002F3020" w:rsidRDefault="00FD6A24" w:rsidP="00A44BBA">
      <w:pPr>
        <w:pStyle w:val="affffffffff5"/>
        <w:rPr>
          <w:b/>
          <w:bCs w:val="0"/>
          <w:snapToGrid w:val="0"/>
          <w:lang w:val="ru-RU"/>
        </w:rPr>
      </w:pPr>
      <w:r w:rsidRPr="00A04CB5">
        <w:rPr>
          <w:b/>
          <w:bCs w:val="0"/>
          <w:snapToGrid w:val="0"/>
          <w:lang w:val="ru-RU"/>
        </w:rPr>
        <w:lastRenderedPageBreak/>
        <w:t xml:space="preserve">Таблица </w:t>
      </w:r>
      <w:r w:rsidRPr="002F3020">
        <w:rPr>
          <w:b/>
          <w:bCs w:val="0"/>
          <w:snapToGrid w:val="0"/>
          <w:lang w:val="ru-RU"/>
        </w:rPr>
        <w:t>4</w:t>
      </w:r>
      <w:r w:rsidRPr="00A04CB5">
        <w:rPr>
          <w:b/>
          <w:bCs w:val="0"/>
          <w:snapToGrid w:val="0"/>
          <w:lang w:val="ru-RU"/>
        </w:rPr>
        <w:t>. 2. - Объем реконструкции участков тепловых сетей, подлежащих замене в связи с исчерпанием эксплуатационного ресурса</w:t>
      </w:r>
    </w:p>
    <w:tbl>
      <w:tblPr>
        <w:tblW w:w="5000" w:type="pct"/>
        <w:tblLook w:val="04A0"/>
      </w:tblPr>
      <w:tblGrid>
        <w:gridCol w:w="2394"/>
        <w:gridCol w:w="3190"/>
        <w:gridCol w:w="544"/>
        <w:gridCol w:w="544"/>
        <w:gridCol w:w="544"/>
        <w:gridCol w:w="721"/>
        <w:gridCol w:w="588"/>
        <w:gridCol w:w="588"/>
        <w:gridCol w:w="588"/>
        <w:gridCol w:w="588"/>
        <w:gridCol w:w="760"/>
        <w:gridCol w:w="1895"/>
        <w:gridCol w:w="1842"/>
      </w:tblGrid>
      <w:tr w:rsidR="00A44BBA" w:rsidRPr="00A04CB5" w:rsidTr="00A44BBA">
        <w:trPr>
          <w:trHeight w:val="20"/>
        </w:trPr>
        <w:tc>
          <w:tcPr>
            <w:tcW w:w="773" w:type="pct"/>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A44BBA" w:rsidRPr="002F3020" w:rsidRDefault="00A44BBA" w:rsidP="00A44BBA">
            <w:pPr>
              <w:pStyle w:val="11111"/>
              <w:rPr>
                <w:snapToGrid w:val="0"/>
                <w:lang w:bidi="ar-SA"/>
              </w:rPr>
            </w:pPr>
            <w:r w:rsidRPr="002F3020">
              <w:rPr>
                <w:snapToGrid w:val="0"/>
                <w:lang w:bidi="ar-SA"/>
              </w:rPr>
              <w:t>Наименование котельной</w:t>
            </w:r>
          </w:p>
        </w:tc>
        <w:tc>
          <w:tcPr>
            <w:tcW w:w="1086" w:type="pct"/>
            <w:tcBorders>
              <w:top w:val="single" w:sz="4" w:space="0" w:color="auto"/>
              <w:left w:val="nil"/>
              <w:bottom w:val="single" w:sz="4" w:space="0" w:color="auto"/>
              <w:right w:val="single" w:sz="4" w:space="0" w:color="auto"/>
            </w:tcBorders>
            <w:shd w:val="clear" w:color="auto" w:fill="D9D9D9"/>
            <w:vAlign w:val="center"/>
            <w:hideMark/>
          </w:tcPr>
          <w:p w:rsidR="00A44BBA" w:rsidRPr="002F3020" w:rsidRDefault="00A44BBA" w:rsidP="00A44BBA">
            <w:pPr>
              <w:pStyle w:val="11111"/>
              <w:rPr>
                <w:snapToGrid w:val="0"/>
                <w:lang w:bidi="ar-SA"/>
              </w:rPr>
            </w:pPr>
            <w:r w:rsidRPr="002F3020">
              <w:rPr>
                <w:snapToGrid w:val="0"/>
                <w:lang w:bidi="ar-SA"/>
              </w:rPr>
              <w:t>Диаметр трубопровода Изопрофлекс, мм</w:t>
            </w:r>
          </w:p>
        </w:tc>
        <w:tc>
          <w:tcPr>
            <w:tcW w:w="191" w:type="pct"/>
            <w:tcBorders>
              <w:top w:val="single" w:sz="4" w:space="0" w:color="auto"/>
              <w:left w:val="nil"/>
              <w:bottom w:val="single" w:sz="4" w:space="0" w:color="auto"/>
              <w:right w:val="single" w:sz="4" w:space="0" w:color="auto"/>
            </w:tcBorders>
            <w:shd w:val="clear" w:color="auto" w:fill="D9D9D9"/>
            <w:noWrap/>
            <w:vAlign w:val="center"/>
            <w:hideMark/>
          </w:tcPr>
          <w:p w:rsidR="00A44BBA" w:rsidRPr="002F3020" w:rsidRDefault="00A44BBA" w:rsidP="00A44BBA">
            <w:pPr>
              <w:pStyle w:val="11111"/>
              <w:rPr>
                <w:snapToGrid w:val="0"/>
                <w:lang w:bidi="ar-SA"/>
              </w:rPr>
            </w:pPr>
            <w:r w:rsidRPr="002F3020">
              <w:rPr>
                <w:snapToGrid w:val="0"/>
                <w:lang w:bidi="ar-SA"/>
              </w:rPr>
              <w:t>50</w:t>
            </w:r>
          </w:p>
        </w:tc>
        <w:tc>
          <w:tcPr>
            <w:tcW w:w="191" w:type="pct"/>
            <w:tcBorders>
              <w:top w:val="single" w:sz="4" w:space="0" w:color="auto"/>
              <w:left w:val="nil"/>
              <w:bottom w:val="single" w:sz="4" w:space="0" w:color="auto"/>
              <w:right w:val="single" w:sz="4" w:space="0" w:color="auto"/>
            </w:tcBorders>
            <w:shd w:val="clear" w:color="auto" w:fill="D9D9D9"/>
            <w:noWrap/>
            <w:vAlign w:val="center"/>
            <w:hideMark/>
          </w:tcPr>
          <w:p w:rsidR="00A44BBA" w:rsidRPr="002F3020" w:rsidRDefault="00A44BBA" w:rsidP="00A44BBA">
            <w:pPr>
              <w:pStyle w:val="11111"/>
              <w:rPr>
                <w:snapToGrid w:val="0"/>
                <w:lang w:bidi="ar-SA"/>
              </w:rPr>
            </w:pPr>
            <w:r w:rsidRPr="002F3020">
              <w:rPr>
                <w:snapToGrid w:val="0"/>
                <w:lang w:bidi="ar-SA"/>
              </w:rPr>
              <w:t>63</w:t>
            </w:r>
          </w:p>
        </w:tc>
        <w:tc>
          <w:tcPr>
            <w:tcW w:w="191" w:type="pct"/>
            <w:tcBorders>
              <w:top w:val="single" w:sz="4" w:space="0" w:color="auto"/>
              <w:left w:val="nil"/>
              <w:bottom w:val="single" w:sz="4" w:space="0" w:color="auto"/>
              <w:right w:val="single" w:sz="4" w:space="0" w:color="auto"/>
            </w:tcBorders>
            <w:shd w:val="clear" w:color="auto" w:fill="D9D9D9"/>
            <w:noWrap/>
            <w:vAlign w:val="center"/>
            <w:hideMark/>
          </w:tcPr>
          <w:p w:rsidR="00A44BBA" w:rsidRPr="002F3020" w:rsidRDefault="00A44BBA" w:rsidP="00A44BBA">
            <w:pPr>
              <w:pStyle w:val="11111"/>
              <w:rPr>
                <w:snapToGrid w:val="0"/>
                <w:lang w:bidi="ar-SA"/>
              </w:rPr>
            </w:pPr>
            <w:r w:rsidRPr="002F3020">
              <w:rPr>
                <w:snapToGrid w:val="0"/>
                <w:lang w:bidi="ar-SA"/>
              </w:rPr>
              <w:t>75</w:t>
            </w:r>
          </w:p>
        </w:tc>
        <w:tc>
          <w:tcPr>
            <w:tcW w:w="251" w:type="pct"/>
            <w:tcBorders>
              <w:top w:val="single" w:sz="4" w:space="0" w:color="auto"/>
              <w:left w:val="nil"/>
              <w:bottom w:val="single" w:sz="4" w:space="0" w:color="auto"/>
              <w:right w:val="single" w:sz="4" w:space="0" w:color="auto"/>
            </w:tcBorders>
            <w:shd w:val="clear" w:color="auto" w:fill="D9D9D9"/>
            <w:noWrap/>
            <w:vAlign w:val="center"/>
            <w:hideMark/>
          </w:tcPr>
          <w:p w:rsidR="00A44BBA" w:rsidRPr="002F3020" w:rsidRDefault="00A44BBA" w:rsidP="00A44BBA">
            <w:pPr>
              <w:pStyle w:val="11111"/>
              <w:rPr>
                <w:snapToGrid w:val="0"/>
                <w:lang w:bidi="ar-SA"/>
              </w:rPr>
            </w:pPr>
            <w:r w:rsidRPr="002F3020">
              <w:rPr>
                <w:snapToGrid w:val="0"/>
                <w:lang w:bidi="ar-SA"/>
              </w:rPr>
              <w:t>90</w:t>
            </w:r>
          </w:p>
        </w:tc>
        <w:tc>
          <w:tcPr>
            <w:tcW w:w="206" w:type="pct"/>
            <w:tcBorders>
              <w:top w:val="single" w:sz="4" w:space="0" w:color="auto"/>
              <w:left w:val="nil"/>
              <w:bottom w:val="single" w:sz="4" w:space="0" w:color="auto"/>
              <w:right w:val="single" w:sz="4" w:space="0" w:color="auto"/>
            </w:tcBorders>
            <w:shd w:val="clear" w:color="auto" w:fill="D9D9D9"/>
            <w:noWrap/>
            <w:vAlign w:val="center"/>
            <w:hideMark/>
          </w:tcPr>
          <w:p w:rsidR="00A44BBA" w:rsidRPr="002F3020" w:rsidRDefault="00A44BBA" w:rsidP="00A44BBA">
            <w:pPr>
              <w:pStyle w:val="11111"/>
              <w:rPr>
                <w:snapToGrid w:val="0"/>
                <w:lang w:bidi="ar-SA"/>
              </w:rPr>
            </w:pPr>
            <w:r w:rsidRPr="002F3020">
              <w:rPr>
                <w:snapToGrid w:val="0"/>
                <w:lang w:bidi="ar-SA"/>
              </w:rPr>
              <w:t>110</w:t>
            </w:r>
          </w:p>
        </w:tc>
        <w:tc>
          <w:tcPr>
            <w:tcW w:w="206" w:type="pct"/>
            <w:tcBorders>
              <w:top w:val="single" w:sz="4" w:space="0" w:color="auto"/>
              <w:left w:val="nil"/>
              <w:bottom w:val="single" w:sz="4" w:space="0" w:color="auto"/>
              <w:right w:val="single" w:sz="4" w:space="0" w:color="auto"/>
            </w:tcBorders>
            <w:shd w:val="clear" w:color="auto" w:fill="D9D9D9"/>
            <w:noWrap/>
            <w:vAlign w:val="center"/>
            <w:hideMark/>
          </w:tcPr>
          <w:p w:rsidR="00A44BBA" w:rsidRPr="002F3020" w:rsidRDefault="00A44BBA" w:rsidP="00A44BBA">
            <w:pPr>
              <w:pStyle w:val="11111"/>
              <w:rPr>
                <w:snapToGrid w:val="0"/>
                <w:lang w:bidi="ar-SA"/>
              </w:rPr>
            </w:pPr>
            <w:r w:rsidRPr="002F3020">
              <w:rPr>
                <w:snapToGrid w:val="0"/>
                <w:lang w:bidi="ar-SA"/>
              </w:rPr>
              <w:t>125</w:t>
            </w:r>
          </w:p>
        </w:tc>
        <w:tc>
          <w:tcPr>
            <w:tcW w:w="206" w:type="pct"/>
            <w:tcBorders>
              <w:top w:val="single" w:sz="4" w:space="0" w:color="auto"/>
              <w:left w:val="nil"/>
              <w:bottom w:val="single" w:sz="4" w:space="0" w:color="auto"/>
              <w:right w:val="single" w:sz="4" w:space="0" w:color="auto"/>
            </w:tcBorders>
            <w:shd w:val="clear" w:color="auto" w:fill="D9D9D9"/>
            <w:noWrap/>
            <w:vAlign w:val="center"/>
            <w:hideMark/>
          </w:tcPr>
          <w:p w:rsidR="00A44BBA" w:rsidRPr="002F3020" w:rsidRDefault="00A44BBA" w:rsidP="00A44BBA">
            <w:pPr>
              <w:pStyle w:val="11111"/>
              <w:rPr>
                <w:snapToGrid w:val="0"/>
                <w:lang w:bidi="ar-SA"/>
              </w:rPr>
            </w:pPr>
            <w:r w:rsidRPr="002F3020">
              <w:rPr>
                <w:snapToGrid w:val="0"/>
                <w:lang w:bidi="ar-SA"/>
              </w:rPr>
              <w:t>140</w:t>
            </w:r>
          </w:p>
        </w:tc>
        <w:tc>
          <w:tcPr>
            <w:tcW w:w="206" w:type="pct"/>
            <w:tcBorders>
              <w:top w:val="single" w:sz="4" w:space="0" w:color="auto"/>
              <w:left w:val="nil"/>
              <w:bottom w:val="single" w:sz="4" w:space="0" w:color="auto"/>
              <w:right w:val="single" w:sz="4" w:space="0" w:color="auto"/>
            </w:tcBorders>
            <w:shd w:val="clear" w:color="auto" w:fill="D9D9D9"/>
            <w:noWrap/>
            <w:vAlign w:val="center"/>
            <w:hideMark/>
          </w:tcPr>
          <w:p w:rsidR="00A44BBA" w:rsidRPr="002F3020" w:rsidRDefault="00A44BBA" w:rsidP="00A44BBA">
            <w:pPr>
              <w:pStyle w:val="11111"/>
              <w:rPr>
                <w:snapToGrid w:val="0"/>
                <w:lang w:bidi="ar-SA"/>
              </w:rPr>
            </w:pPr>
            <w:r w:rsidRPr="002F3020">
              <w:rPr>
                <w:snapToGrid w:val="0"/>
                <w:lang w:bidi="ar-SA"/>
              </w:rPr>
              <w:t>160</w:t>
            </w:r>
          </w:p>
        </w:tc>
        <w:tc>
          <w:tcPr>
            <w:tcW w:w="264" w:type="pct"/>
            <w:tcBorders>
              <w:top w:val="single" w:sz="4" w:space="0" w:color="auto"/>
              <w:left w:val="nil"/>
              <w:bottom w:val="single" w:sz="4" w:space="0" w:color="auto"/>
              <w:right w:val="single" w:sz="4" w:space="0" w:color="auto"/>
            </w:tcBorders>
            <w:shd w:val="clear" w:color="auto" w:fill="D9D9D9"/>
            <w:noWrap/>
            <w:vAlign w:val="center"/>
            <w:hideMark/>
          </w:tcPr>
          <w:p w:rsidR="00A44BBA" w:rsidRPr="002F3020" w:rsidRDefault="00A44BBA" w:rsidP="00A44BBA">
            <w:pPr>
              <w:pStyle w:val="11111"/>
              <w:rPr>
                <w:snapToGrid w:val="0"/>
                <w:lang w:bidi="ar-SA"/>
              </w:rPr>
            </w:pPr>
            <w:r w:rsidRPr="002F3020">
              <w:rPr>
                <w:snapToGrid w:val="0"/>
                <w:lang w:bidi="ar-SA"/>
              </w:rPr>
              <w:t>Всего</w:t>
            </w:r>
          </w:p>
        </w:tc>
        <w:tc>
          <w:tcPr>
            <w:tcW w:w="622" w:type="pct"/>
            <w:tcBorders>
              <w:top w:val="single" w:sz="4" w:space="0" w:color="auto"/>
              <w:left w:val="nil"/>
              <w:bottom w:val="single" w:sz="4" w:space="0" w:color="auto"/>
              <w:right w:val="single" w:sz="4" w:space="0" w:color="auto"/>
            </w:tcBorders>
            <w:shd w:val="clear" w:color="auto" w:fill="D9D9D9"/>
            <w:noWrap/>
            <w:vAlign w:val="center"/>
            <w:hideMark/>
          </w:tcPr>
          <w:p w:rsidR="00A44BBA" w:rsidRPr="002F3020" w:rsidRDefault="00A44BBA" w:rsidP="00A44BBA">
            <w:pPr>
              <w:pStyle w:val="11111"/>
              <w:rPr>
                <w:snapToGrid w:val="0"/>
                <w:lang w:bidi="ar-SA"/>
              </w:rPr>
            </w:pPr>
            <w:r w:rsidRPr="002F3020">
              <w:rPr>
                <w:snapToGrid w:val="0"/>
                <w:lang w:bidi="ar-SA"/>
              </w:rPr>
              <w:t>Всего по котельной</w:t>
            </w:r>
          </w:p>
        </w:tc>
        <w:tc>
          <w:tcPr>
            <w:tcW w:w="606" w:type="pct"/>
            <w:tcBorders>
              <w:top w:val="single" w:sz="4" w:space="0" w:color="auto"/>
              <w:left w:val="nil"/>
              <w:bottom w:val="single" w:sz="4" w:space="0" w:color="auto"/>
              <w:right w:val="single" w:sz="4" w:space="0" w:color="auto"/>
            </w:tcBorders>
            <w:shd w:val="clear" w:color="auto" w:fill="D9D9D9"/>
            <w:vAlign w:val="center"/>
            <w:hideMark/>
          </w:tcPr>
          <w:p w:rsidR="00A44BBA" w:rsidRPr="002F3020" w:rsidRDefault="00A44BBA" w:rsidP="00A44BBA">
            <w:pPr>
              <w:pStyle w:val="11111"/>
              <w:rPr>
                <w:snapToGrid w:val="0"/>
                <w:lang w:val="ru-RU" w:bidi="ar-SA"/>
              </w:rPr>
            </w:pPr>
            <w:r w:rsidRPr="002F3020">
              <w:rPr>
                <w:snapToGrid w:val="0"/>
                <w:lang w:val="ru-RU" w:bidi="ar-SA"/>
              </w:rPr>
              <w:t>Отношение реконструируемых тепловых сетей к общей протяженности и материальной характеристике тепловых сетей</w:t>
            </w:r>
          </w:p>
        </w:tc>
      </w:tr>
      <w:tr w:rsidR="00A44BBA" w:rsidRPr="002F3020" w:rsidTr="00A44BBA">
        <w:trPr>
          <w:trHeight w:val="20"/>
        </w:trPr>
        <w:tc>
          <w:tcPr>
            <w:tcW w:w="773" w:type="pct"/>
            <w:vMerge w:val="restart"/>
            <w:tcBorders>
              <w:top w:val="nil"/>
              <w:left w:val="single" w:sz="4" w:space="0" w:color="auto"/>
              <w:bottom w:val="single" w:sz="4" w:space="0" w:color="auto"/>
              <w:right w:val="single" w:sz="4" w:space="0" w:color="auto"/>
            </w:tcBorders>
            <w:vAlign w:val="center"/>
            <w:hideMark/>
          </w:tcPr>
          <w:p w:rsidR="00A44BBA" w:rsidRPr="002F3020" w:rsidRDefault="00A44BBA" w:rsidP="00A44BBA">
            <w:pPr>
              <w:pStyle w:val="11111"/>
              <w:rPr>
                <w:snapToGrid w:val="0"/>
                <w:lang w:bidi="ar-SA"/>
              </w:rPr>
            </w:pPr>
            <w:r w:rsidRPr="002F3020">
              <w:rPr>
                <w:snapToGrid w:val="0"/>
                <w:lang w:bidi="ar-SA"/>
              </w:rPr>
              <w:t>Газовая котельная БМК-0,3</w:t>
            </w:r>
          </w:p>
        </w:tc>
        <w:tc>
          <w:tcPr>
            <w:tcW w:w="1086" w:type="pct"/>
            <w:tcBorders>
              <w:top w:val="nil"/>
              <w:left w:val="nil"/>
              <w:bottom w:val="single" w:sz="4" w:space="0" w:color="auto"/>
              <w:right w:val="single" w:sz="4" w:space="0" w:color="auto"/>
            </w:tcBorders>
            <w:noWrap/>
            <w:vAlign w:val="center"/>
            <w:hideMark/>
          </w:tcPr>
          <w:p w:rsidR="00A44BBA" w:rsidRPr="002F3020" w:rsidRDefault="00A44BBA" w:rsidP="00A44BBA">
            <w:pPr>
              <w:pStyle w:val="11111"/>
              <w:rPr>
                <w:snapToGrid w:val="0"/>
                <w:lang w:bidi="ar-SA"/>
              </w:rPr>
            </w:pPr>
            <w:r w:rsidRPr="002F3020">
              <w:rPr>
                <w:snapToGrid w:val="0"/>
                <w:lang w:bidi="ar-SA"/>
              </w:rPr>
              <w:t>Протяженность, м</w:t>
            </w:r>
          </w:p>
        </w:tc>
        <w:tc>
          <w:tcPr>
            <w:tcW w:w="191" w:type="pct"/>
            <w:tcBorders>
              <w:top w:val="nil"/>
              <w:left w:val="nil"/>
              <w:bottom w:val="single" w:sz="4" w:space="0" w:color="auto"/>
              <w:right w:val="single" w:sz="4" w:space="0" w:color="auto"/>
            </w:tcBorders>
            <w:noWrap/>
            <w:vAlign w:val="center"/>
            <w:hideMark/>
          </w:tcPr>
          <w:p w:rsidR="00A44BBA" w:rsidRPr="002F3020" w:rsidRDefault="00A44BBA" w:rsidP="00A44BBA">
            <w:pPr>
              <w:pStyle w:val="11111"/>
              <w:rPr>
                <w:snapToGrid w:val="0"/>
                <w:lang w:bidi="ar-SA"/>
              </w:rPr>
            </w:pPr>
            <w:r w:rsidRPr="002F3020">
              <w:rPr>
                <w:snapToGrid w:val="0"/>
                <w:lang w:bidi="ar-SA"/>
              </w:rPr>
              <w:t>0,0</w:t>
            </w:r>
          </w:p>
        </w:tc>
        <w:tc>
          <w:tcPr>
            <w:tcW w:w="191" w:type="pct"/>
            <w:tcBorders>
              <w:top w:val="nil"/>
              <w:left w:val="nil"/>
              <w:bottom w:val="single" w:sz="4" w:space="0" w:color="auto"/>
              <w:right w:val="single" w:sz="4" w:space="0" w:color="auto"/>
            </w:tcBorders>
            <w:noWrap/>
            <w:vAlign w:val="center"/>
            <w:hideMark/>
          </w:tcPr>
          <w:p w:rsidR="00A44BBA" w:rsidRPr="002F3020" w:rsidRDefault="00A44BBA" w:rsidP="00A44BBA">
            <w:pPr>
              <w:pStyle w:val="11111"/>
              <w:rPr>
                <w:snapToGrid w:val="0"/>
                <w:lang w:bidi="ar-SA"/>
              </w:rPr>
            </w:pPr>
            <w:r w:rsidRPr="002F3020">
              <w:rPr>
                <w:snapToGrid w:val="0"/>
                <w:lang w:bidi="ar-SA"/>
              </w:rPr>
              <w:t>0,0</w:t>
            </w:r>
          </w:p>
        </w:tc>
        <w:tc>
          <w:tcPr>
            <w:tcW w:w="191" w:type="pct"/>
            <w:tcBorders>
              <w:top w:val="nil"/>
              <w:left w:val="nil"/>
              <w:bottom w:val="single" w:sz="4" w:space="0" w:color="auto"/>
              <w:right w:val="single" w:sz="4" w:space="0" w:color="auto"/>
            </w:tcBorders>
            <w:noWrap/>
            <w:vAlign w:val="center"/>
            <w:hideMark/>
          </w:tcPr>
          <w:p w:rsidR="00A44BBA" w:rsidRPr="002F3020" w:rsidRDefault="00A44BBA" w:rsidP="00A44BBA">
            <w:pPr>
              <w:pStyle w:val="11111"/>
              <w:rPr>
                <w:snapToGrid w:val="0"/>
                <w:lang w:bidi="ar-SA"/>
              </w:rPr>
            </w:pPr>
            <w:r w:rsidRPr="002F3020">
              <w:rPr>
                <w:snapToGrid w:val="0"/>
                <w:lang w:bidi="ar-SA"/>
              </w:rPr>
              <w:t>0,0</w:t>
            </w:r>
          </w:p>
        </w:tc>
        <w:tc>
          <w:tcPr>
            <w:tcW w:w="251" w:type="pct"/>
            <w:tcBorders>
              <w:top w:val="nil"/>
              <w:left w:val="nil"/>
              <w:bottom w:val="single" w:sz="4" w:space="0" w:color="auto"/>
              <w:right w:val="single" w:sz="4" w:space="0" w:color="auto"/>
            </w:tcBorders>
            <w:noWrap/>
            <w:vAlign w:val="center"/>
            <w:hideMark/>
          </w:tcPr>
          <w:p w:rsidR="00A44BBA" w:rsidRPr="002F3020" w:rsidRDefault="00A44BBA" w:rsidP="00A44BBA">
            <w:pPr>
              <w:pStyle w:val="11111"/>
              <w:rPr>
                <w:snapToGrid w:val="0"/>
                <w:lang w:bidi="ar-SA"/>
              </w:rPr>
            </w:pPr>
            <w:r w:rsidRPr="002F3020">
              <w:rPr>
                <w:snapToGrid w:val="0"/>
                <w:lang w:bidi="ar-SA"/>
              </w:rPr>
              <w:t>258,0</w:t>
            </w:r>
          </w:p>
        </w:tc>
        <w:tc>
          <w:tcPr>
            <w:tcW w:w="206" w:type="pct"/>
            <w:tcBorders>
              <w:top w:val="nil"/>
              <w:left w:val="nil"/>
              <w:bottom w:val="single" w:sz="4" w:space="0" w:color="auto"/>
              <w:right w:val="single" w:sz="4" w:space="0" w:color="auto"/>
            </w:tcBorders>
            <w:noWrap/>
            <w:vAlign w:val="center"/>
            <w:hideMark/>
          </w:tcPr>
          <w:p w:rsidR="00A44BBA" w:rsidRPr="002F3020" w:rsidRDefault="00A44BBA" w:rsidP="00A44BBA">
            <w:pPr>
              <w:pStyle w:val="11111"/>
              <w:rPr>
                <w:snapToGrid w:val="0"/>
                <w:lang w:bidi="ar-SA"/>
              </w:rPr>
            </w:pPr>
            <w:r w:rsidRPr="002F3020">
              <w:rPr>
                <w:snapToGrid w:val="0"/>
                <w:lang w:bidi="ar-SA"/>
              </w:rPr>
              <w:t>0,0</w:t>
            </w:r>
          </w:p>
        </w:tc>
        <w:tc>
          <w:tcPr>
            <w:tcW w:w="206" w:type="pct"/>
            <w:tcBorders>
              <w:top w:val="nil"/>
              <w:left w:val="nil"/>
              <w:bottom w:val="single" w:sz="4" w:space="0" w:color="auto"/>
              <w:right w:val="single" w:sz="4" w:space="0" w:color="auto"/>
            </w:tcBorders>
            <w:noWrap/>
            <w:vAlign w:val="center"/>
            <w:hideMark/>
          </w:tcPr>
          <w:p w:rsidR="00A44BBA" w:rsidRPr="002F3020" w:rsidRDefault="00A44BBA" w:rsidP="00A44BBA">
            <w:pPr>
              <w:pStyle w:val="11111"/>
              <w:rPr>
                <w:snapToGrid w:val="0"/>
                <w:lang w:bidi="ar-SA"/>
              </w:rPr>
            </w:pPr>
            <w:r w:rsidRPr="002F3020">
              <w:rPr>
                <w:snapToGrid w:val="0"/>
                <w:lang w:bidi="ar-SA"/>
              </w:rPr>
              <w:t>0,0</w:t>
            </w:r>
          </w:p>
        </w:tc>
        <w:tc>
          <w:tcPr>
            <w:tcW w:w="206" w:type="pct"/>
            <w:tcBorders>
              <w:top w:val="nil"/>
              <w:left w:val="nil"/>
              <w:bottom w:val="single" w:sz="4" w:space="0" w:color="auto"/>
              <w:right w:val="single" w:sz="4" w:space="0" w:color="auto"/>
            </w:tcBorders>
            <w:noWrap/>
            <w:vAlign w:val="center"/>
            <w:hideMark/>
          </w:tcPr>
          <w:p w:rsidR="00A44BBA" w:rsidRPr="002F3020" w:rsidRDefault="00A44BBA" w:rsidP="00A44BBA">
            <w:pPr>
              <w:pStyle w:val="11111"/>
              <w:rPr>
                <w:snapToGrid w:val="0"/>
                <w:lang w:bidi="ar-SA"/>
              </w:rPr>
            </w:pPr>
            <w:r w:rsidRPr="002F3020">
              <w:rPr>
                <w:snapToGrid w:val="0"/>
                <w:lang w:bidi="ar-SA"/>
              </w:rPr>
              <w:t>0,0</w:t>
            </w:r>
          </w:p>
        </w:tc>
        <w:tc>
          <w:tcPr>
            <w:tcW w:w="206" w:type="pct"/>
            <w:tcBorders>
              <w:top w:val="nil"/>
              <w:left w:val="nil"/>
              <w:bottom w:val="single" w:sz="4" w:space="0" w:color="auto"/>
              <w:right w:val="single" w:sz="4" w:space="0" w:color="auto"/>
            </w:tcBorders>
            <w:noWrap/>
            <w:vAlign w:val="center"/>
            <w:hideMark/>
          </w:tcPr>
          <w:p w:rsidR="00A44BBA" w:rsidRPr="002F3020" w:rsidRDefault="00A44BBA" w:rsidP="00A44BBA">
            <w:pPr>
              <w:pStyle w:val="11111"/>
              <w:rPr>
                <w:snapToGrid w:val="0"/>
                <w:lang w:bidi="ar-SA"/>
              </w:rPr>
            </w:pPr>
            <w:r w:rsidRPr="002F3020">
              <w:rPr>
                <w:snapToGrid w:val="0"/>
                <w:lang w:bidi="ar-SA"/>
              </w:rPr>
              <w:t>0,0</w:t>
            </w:r>
          </w:p>
        </w:tc>
        <w:tc>
          <w:tcPr>
            <w:tcW w:w="264" w:type="pct"/>
            <w:tcBorders>
              <w:top w:val="nil"/>
              <w:left w:val="nil"/>
              <w:bottom w:val="single" w:sz="4" w:space="0" w:color="auto"/>
              <w:right w:val="single" w:sz="4" w:space="0" w:color="auto"/>
            </w:tcBorders>
            <w:noWrap/>
            <w:vAlign w:val="center"/>
            <w:hideMark/>
          </w:tcPr>
          <w:p w:rsidR="00A44BBA" w:rsidRPr="002F3020" w:rsidRDefault="00A44BBA" w:rsidP="00A44BBA">
            <w:pPr>
              <w:pStyle w:val="11111"/>
              <w:rPr>
                <w:snapToGrid w:val="0"/>
                <w:lang w:bidi="ar-SA"/>
              </w:rPr>
            </w:pPr>
            <w:r w:rsidRPr="002F3020">
              <w:rPr>
                <w:snapToGrid w:val="0"/>
                <w:lang w:bidi="ar-SA"/>
              </w:rPr>
              <w:t>258,0</w:t>
            </w:r>
          </w:p>
        </w:tc>
        <w:tc>
          <w:tcPr>
            <w:tcW w:w="622" w:type="pct"/>
            <w:tcBorders>
              <w:top w:val="nil"/>
              <w:left w:val="nil"/>
              <w:bottom w:val="single" w:sz="4" w:space="0" w:color="auto"/>
              <w:right w:val="single" w:sz="4" w:space="0" w:color="auto"/>
            </w:tcBorders>
            <w:noWrap/>
            <w:vAlign w:val="center"/>
            <w:hideMark/>
          </w:tcPr>
          <w:p w:rsidR="00A44BBA" w:rsidRPr="002F3020" w:rsidRDefault="00A44BBA" w:rsidP="00A44BBA">
            <w:pPr>
              <w:pStyle w:val="11111"/>
              <w:rPr>
                <w:snapToGrid w:val="0"/>
                <w:lang w:bidi="ar-SA"/>
              </w:rPr>
            </w:pPr>
            <w:r w:rsidRPr="002F3020">
              <w:rPr>
                <w:snapToGrid w:val="0"/>
                <w:lang w:bidi="ar-SA"/>
              </w:rPr>
              <w:t>258,00</w:t>
            </w:r>
          </w:p>
        </w:tc>
        <w:tc>
          <w:tcPr>
            <w:tcW w:w="606" w:type="pct"/>
            <w:tcBorders>
              <w:top w:val="nil"/>
              <w:left w:val="nil"/>
              <w:bottom w:val="single" w:sz="4" w:space="0" w:color="auto"/>
              <w:right w:val="single" w:sz="4" w:space="0" w:color="auto"/>
            </w:tcBorders>
            <w:noWrap/>
            <w:vAlign w:val="center"/>
            <w:hideMark/>
          </w:tcPr>
          <w:p w:rsidR="00A44BBA" w:rsidRPr="002F3020" w:rsidRDefault="00A44BBA" w:rsidP="00A44BBA">
            <w:pPr>
              <w:pStyle w:val="11111"/>
              <w:rPr>
                <w:snapToGrid w:val="0"/>
                <w:lang w:bidi="ar-SA"/>
              </w:rPr>
            </w:pPr>
            <w:r w:rsidRPr="002F3020">
              <w:rPr>
                <w:snapToGrid w:val="0"/>
                <w:lang w:bidi="ar-SA"/>
              </w:rPr>
              <w:t>100%</w:t>
            </w:r>
          </w:p>
        </w:tc>
      </w:tr>
      <w:tr w:rsidR="00A44BBA" w:rsidRPr="002F3020" w:rsidTr="00A44BBA">
        <w:trPr>
          <w:trHeight w:val="20"/>
        </w:trPr>
        <w:tc>
          <w:tcPr>
            <w:tcW w:w="773" w:type="pct"/>
            <w:vMerge/>
            <w:tcBorders>
              <w:top w:val="nil"/>
              <w:left w:val="single" w:sz="4" w:space="0" w:color="auto"/>
              <w:bottom w:val="single" w:sz="4" w:space="0" w:color="auto"/>
              <w:right w:val="single" w:sz="4" w:space="0" w:color="auto"/>
            </w:tcBorders>
            <w:vAlign w:val="center"/>
            <w:hideMark/>
          </w:tcPr>
          <w:p w:rsidR="00A44BBA" w:rsidRPr="002F3020" w:rsidRDefault="00A44BBA" w:rsidP="00A44BBA">
            <w:pPr>
              <w:pStyle w:val="11111"/>
              <w:rPr>
                <w:snapToGrid w:val="0"/>
                <w:lang w:bidi="ar-SA"/>
              </w:rPr>
            </w:pPr>
          </w:p>
        </w:tc>
        <w:tc>
          <w:tcPr>
            <w:tcW w:w="1086" w:type="pct"/>
            <w:tcBorders>
              <w:top w:val="nil"/>
              <w:left w:val="nil"/>
              <w:bottom w:val="single" w:sz="4" w:space="0" w:color="auto"/>
              <w:right w:val="single" w:sz="4" w:space="0" w:color="auto"/>
            </w:tcBorders>
            <w:noWrap/>
            <w:vAlign w:val="center"/>
            <w:hideMark/>
          </w:tcPr>
          <w:p w:rsidR="00A44BBA" w:rsidRPr="002F3020" w:rsidRDefault="00A44BBA" w:rsidP="00A44BBA">
            <w:pPr>
              <w:pStyle w:val="11111"/>
              <w:rPr>
                <w:snapToGrid w:val="0"/>
                <w:lang w:bidi="ar-SA"/>
              </w:rPr>
            </w:pPr>
            <w:r w:rsidRPr="002F3020">
              <w:rPr>
                <w:snapToGrid w:val="0"/>
                <w:lang w:bidi="ar-SA"/>
              </w:rPr>
              <w:t xml:space="preserve">Материальная характеристика, </w:t>
            </w:r>
            <w:r w:rsidR="002F3020" w:rsidRPr="002F3020">
              <w:rPr>
                <w:snapToGrid w:val="0"/>
                <w:lang w:bidi="ar-SA"/>
              </w:rPr>
              <w:t>м</w:t>
            </w:r>
            <w:r w:rsidR="002F3020" w:rsidRPr="002F3020">
              <w:rPr>
                <w:snapToGrid w:val="0"/>
                <w:vertAlign w:val="superscript"/>
                <w:lang w:bidi="ar-SA"/>
              </w:rPr>
              <w:t>2</w:t>
            </w:r>
          </w:p>
        </w:tc>
        <w:tc>
          <w:tcPr>
            <w:tcW w:w="191" w:type="pct"/>
            <w:tcBorders>
              <w:top w:val="nil"/>
              <w:left w:val="nil"/>
              <w:bottom w:val="single" w:sz="4" w:space="0" w:color="auto"/>
              <w:right w:val="single" w:sz="4" w:space="0" w:color="auto"/>
            </w:tcBorders>
            <w:noWrap/>
            <w:vAlign w:val="center"/>
            <w:hideMark/>
          </w:tcPr>
          <w:p w:rsidR="00A44BBA" w:rsidRPr="002F3020" w:rsidRDefault="00A44BBA" w:rsidP="00A44BBA">
            <w:pPr>
              <w:pStyle w:val="11111"/>
              <w:rPr>
                <w:snapToGrid w:val="0"/>
                <w:lang w:bidi="ar-SA"/>
              </w:rPr>
            </w:pPr>
            <w:r w:rsidRPr="002F3020">
              <w:rPr>
                <w:snapToGrid w:val="0"/>
                <w:lang w:bidi="ar-SA"/>
              </w:rPr>
              <w:t>0,0</w:t>
            </w:r>
          </w:p>
        </w:tc>
        <w:tc>
          <w:tcPr>
            <w:tcW w:w="191" w:type="pct"/>
            <w:tcBorders>
              <w:top w:val="nil"/>
              <w:left w:val="nil"/>
              <w:bottom w:val="single" w:sz="4" w:space="0" w:color="auto"/>
              <w:right w:val="single" w:sz="4" w:space="0" w:color="auto"/>
            </w:tcBorders>
            <w:noWrap/>
            <w:vAlign w:val="center"/>
            <w:hideMark/>
          </w:tcPr>
          <w:p w:rsidR="00A44BBA" w:rsidRPr="002F3020" w:rsidRDefault="00A44BBA" w:rsidP="00A44BBA">
            <w:pPr>
              <w:pStyle w:val="11111"/>
              <w:rPr>
                <w:snapToGrid w:val="0"/>
                <w:lang w:bidi="ar-SA"/>
              </w:rPr>
            </w:pPr>
            <w:r w:rsidRPr="002F3020">
              <w:rPr>
                <w:snapToGrid w:val="0"/>
                <w:lang w:bidi="ar-SA"/>
              </w:rPr>
              <w:t>0,0</w:t>
            </w:r>
          </w:p>
        </w:tc>
        <w:tc>
          <w:tcPr>
            <w:tcW w:w="191" w:type="pct"/>
            <w:tcBorders>
              <w:top w:val="nil"/>
              <w:left w:val="nil"/>
              <w:bottom w:val="single" w:sz="4" w:space="0" w:color="auto"/>
              <w:right w:val="single" w:sz="4" w:space="0" w:color="auto"/>
            </w:tcBorders>
            <w:noWrap/>
            <w:vAlign w:val="center"/>
            <w:hideMark/>
          </w:tcPr>
          <w:p w:rsidR="00A44BBA" w:rsidRPr="002F3020" w:rsidRDefault="00A44BBA" w:rsidP="00A44BBA">
            <w:pPr>
              <w:pStyle w:val="11111"/>
              <w:rPr>
                <w:snapToGrid w:val="0"/>
                <w:lang w:bidi="ar-SA"/>
              </w:rPr>
            </w:pPr>
            <w:r w:rsidRPr="002F3020">
              <w:rPr>
                <w:snapToGrid w:val="0"/>
                <w:lang w:bidi="ar-SA"/>
              </w:rPr>
              <w:t>0,0</w:t>
            </w:r>
          </w:p>
        </w:tc>
        <w:tc>
          <w:tcPr>
            <w:tcW w:w="251" w:type="pct"/>
            <w:tcBorders>
              <w:top w:val="nil"/>
              <w:left w:val="nil"/>
              <w:bottom w:val="single" w:sz="4" w:space="0" w:color="auto"/>
              <w:right w:val="single" w:sz="4" w:space="0" w:color="auto"/>
            </w:tcBorders>
            <w:noWrap/>
            <w:vAlign w:val="center"/>
            <w:hideMark/>
          </w:tcPr>
          <w:p w:rsidR="00A44BBA" w:rsidRPr="002F3020" w:rsidRDefault="00A44BBA" w:rsidP="00A44BBA">
            <w:pPr>
              <w:pStyle w:val="11111"/>
              <w:rPr>
                <w:snapToGrid w:val="0"/>
                <w:lang w:bidi="ar-SA"/>
              </w:rPr>
            </w:pPr>
            <w:r w:rsidRPr="002F3020">
              <w:rPr>
                <w:snapToGrid w:val="0"/>
                <w:lang w:bidi="ar-SA"/>
              </w:rPr>
              <w:t>20,6</w:t>
            </w:r>
          </w:p>
        </w:tc>
        <w:tc>
          <w:tcPr>
            <w:tcW w:w="206" w:type="pct"/>
            <w:tcBorders>
              <w:top w:val="nil"/>
              <w:left w:val="nil"/>
              <w:bottom w:val="single" w:sz="4" w:space="0" w:color="auto"/>
              <w:right w:val="single" w:sz="4" w:space="0" w:color="auto"/>
            </w:tcBorders>
            <w:noWrap/>
            <w:vAlign w:val="center"/>
            <w:hideMark/>
          </w:tcPr>
          <w:p w:rsidR="00A44BBA" w:rsidRPr="002F3020" w:rsidRDefault="00A44BBA" w:rsidP="00A44BBA">
            <w:pPr>
              <w:pStyle w:val="11111"/>
              <w:rPr>
                <w:snapToGrid w:val="0"/>
                <w:lang w:bidi="ar-SA"/>
              </w:rPr>
            </w:pPr>
            <w:r w:rsidRPr="002F3020">
              <w:rPr>
                <w:snapToGrid w:val="0"/>
                <w:lang w:bidi="ar-SA"/>
              </w:rPr>
              <w:t>0,0</w:t>
            </w:r>
          </w:p>
        </w:tc>
        <w:tc>
          <w:tcPr>
            <w:tcW w:w="206" w:type="pct"/>
            <w:tcBorders>
              <w:top w:val="nil"/>
              <w:left w:val="nil"/>
              <w:bottom w:val="single" w:sz="4" w:space="0" w:color="auto"/>
              <w:right w:val="single" w:sz="4" w:space="0" w:color="auto"/>
            </w:tcBorders>
            <w:noWrap/>
            <w:vAlign w:val="center"/>
            <w:hideMark/>
          </w:tcPr>
          <w:p w:rsidR="00A44BBA" w:rsidRPr="002F3020" w:rsidRDefault="00A44BBA" w:rsidP="00A44BBA">
            <w:pPr>
              <w:pStyle w:val="11111"/>
              <w:rPr>
                <w:snapToGrid w:val="0"/>
                <w:lang w:bidi="ar-SA"/>
              </w:rPr>
            </w:pPr>
            <w:r w:rsidRPr="002F3020">
              <w:rPr>
                <w:snapToGrid w:val="0"/>
                <w:lang w:bidi="ar-SA"/>
              </w:rPr>
              <w:t>0,0</w:t>
            </w:r>
          </w:p>
        </w:tc>
        <w:tc>
          <w:tcPr>
            <w:tcW w:w="206" w:type="pct"/>
            <w:tcBorders>
              <w:top w:val="nil"/>
              <w:left w:val="nil"/>
              <w:bottom w:val="single" w:sz="4" w:space="0" w:color="auto"/>
              <w:right w:val="single" w:sz="4" w:space="0" w:color="auto"/>
            </w:tcBorders>
            <w:noWrap/>
            <w:vAlign w:val="center"/>
            <w:hideMark/>
          </w:tcPr>
          <w:p w:rsidR="00A44BBA" w:rsidRPr="002F3020" w:rsidRDefault="00A44BBA" w:rsidP="00A44BBA">
            <w:pPr>
              <w:pStyle w:val="11111"/>
              <w:rPr>
                <w:snapToGrid w:val="0"/>
                <w:lang w:bidi="ar-SA"/>
              </w:rPr>
            </w:pPr>
            <w:r w:rsidRPr="002F3020">
              <w:rPr>
                <w:snapToGrid w:val="0"/>
                <w:lang w:bidi="ar-SA"/>
              </w:rPr>
              <w:t>0,0</w:t>
            </w:r>
          </w:p>
        </w:tc>
        <w:tc>
          <w:tcPr>
            <w:tcW w:w="206" w:type="pct"/>
            <w:tcBorders>
              <w:top w:val="nil"/>
              <w:left w:val="nil"/>
              <w:bottom w:val="single" w:sz="4" w:space="0" w:color="auto"/>
              <w:right w:val="single" w:sz="4" w:space="0" w:color="auto"/>
            </w:tcBorders>
            <w:noWrap/>
            <w:vAlign w:val="center"/>
            <w:hideMark/>
          </w:tcPr>
          <w:p w:rsidR="00A44BBA" w:rsidRPr="002F3020" w:rsidRDefault="00A44BBA" w:rsidP="00A44BBA">
            <w:pPr>
              <w:pStyle w:val="11111"/>
              <w:rPr>
                <w:snapToGrid w:val="0"/>
                <w:lang w:bidi="ar-SA"/>
              </w:rPr>
            </w:pPr>
            <w:r w:rsidRPr="002F3020">
              <w:rPr>
                <w:snapToGrid w:val="0"/>
                <w:lang w:bidi="ar-SA"/>
              </w:rPr>
              <w:t>0,0</w:t>
            </w:r>
          </w:p>
        </w:tc>
        <w:tc>
          <w:tcPr>
            <w:tcW w:w="264" w:type="pct"/>
            <w:tcBorders>
              <w:top w:val="nil"/>
              <w:left w:val="nil"/>
              <w:bottom w:val="single" w:sz="4" w:space="0" w:color="auto"/>
              <w:right w:val="single" w:sz="4" w:space="0" w:color="auto"/>
            </w:tcBorders>
            <w:noWrap/>
            <w:vAlign w:val="center"/>
            <w:hideMark/>
          </w:tcPr>
          <w:p w:rsidR="00A44BBA" w:rsidRPr="002F3020" w:rsidRDefault="00A44BBA" w:rsidP="00A44BBA">
            <w:pPr>
              <w:pStyle w:val="11111"/>
              <w:rPr>
                <w:snapToGrid w:val="0"/>
                <w:lang w:bidi="ar-SA"/>
              </w:rPr>
            </w:pPr>
            <w:r w:rsidRPr="002F3020">
              <w:rPr>
                <w:snapToGrid w:val="0"/>
                <w:lang w:bidi="ar-SA"/>
              </w:rPr>
              <w:t>22,96</w:t>
            </w:r>
          </w:p>
        </w:tc>
        <w:tc>
          <w:tcPr>
            <w:tcW w:w="622" w:type="pct"/>
            <w:tcBorders>
              <w:top w:val="nil"/>
              <w:left w:val="nil"/>
              <w:bottom w:val="single" w:sz="4" w:space="0" w:color="auto"/>
              <w:right w:val="single" w:sz="4" w:space="0" w:color="auto"/>
            </w:tcBorders>
            <w:noWrap/>
            <w:vAlign w:val="center"/>
            <w:hideMark/>
          </w:tcPr>
          <w:p w:rsidR="00A44BBA" w:rsidRPr="002F3020" w:rsidRDefault="00A44BBA" w:rsidP="00A44BBA">
            <w:pPr>
              <w:pStyle w:val="11111"/>
              <w:rPr>
                <w:snapToGrid w:val="0"/>
                <w:lang w:bidi="ar-SA"/>
              </w:rPr>
            </w:pPr>
            <w:r w:rsidRPr="002F3020">
              <w:rPr>
                <w:snapToGrid w:val="0"/>
                <w:lang w:bidi="ar-SA"/>
              </w:rPr>
              <w:t>22,96</w:t>
            </w:r>
          </w:p>
        </w:tc>
        <w:tc>
          <w:tcPr>
            <w:tcW w:w="606" w:type="pct"/>
            <w:tcBorders>
              <w:top w:val="nil"/>
              <w:left w:val="nil"/>
              <w:bottom w:val="single" w:sz="4" w:space="0" w:color="auto"/>
              <w:right w:val="single" w:sz="4" w:space="0" w:color="auto"/>
            </w:tcBorders>
            <w:noWrap/>
            <w:vAlign w:val="center"/>
            <w:hideMark/>
          </w:tcPr>
          <w:p w:rsidR="00A44BBA" w:rsidRPr="002F3020" w:rsidRDefault="00A44BBA" w:rsidP="00A44BBA">
            <w:pPr>
              <w:pStyle w:val="11111"/>
              <w:rPr>
                <w:snapToGrid w:val="0"/>
                <w:lang w:bidi="ar-SA"/>
              </w:rPr>
            </w:pPr>
            <w:r w:rsidRPr="002F3020">
              <w:rPr>
                <w:snapToGrid w:val="0"/>
                <w:lang w:bidi="ar-SA"/>
              </w:rPr>
              <w:t>100%</w:t>
            </w:r>
          </w:p>
        </w:tc>
      </w:tr>
    </w:tbl>
    <w:p w:rsidR="00A44BBA" w:rsidRPr="002F3020" w:rsidRDefault="00A44BBA" w:rsidP="00B9531F">
      <w:pPr>
        <w:pStyle w:val="affffffffff5"/>
        <w:ind w:firstLine="0"/>
        <w:rPr>
          <w:snapToGrid w:val="0"/>
          <w:lang w:val="ru-RU"/>
        </w:rPr>
        <w:sectPr w:rsidR="00A44BBA" w:rsidRPr="002F3020" w:rsidSect="00A44BBA">
          <w:pgSz w:w="16838" w:h="11906" w:orient="landscape"/>
          <w:pgMar w:top="1701" w:right="1134" w:bottom="851" w:left="1134" w:header="680" w:footer="284" w:gutter="0"/>
          <w:cols w:space="708"/>
          <w:docGrid w:linePitch="360"/>
        </w:sectPr>
      </w:pPr>
    </w:p>
    <w:p w:rsidR="007210B2" w:rsidRPr="00A04CB5" w:rsidRDefault="007210B2" w:rsidP="00990AE9">
      <w:pPr>
        <w:pStyle w:val="20"/>
        <w:rPr>
          <w:rFonts w:cs="Times New Roman"/>
          <w:snapToGrid w:val="0"/>
          <w:lang w:val="ru-RU"/>
        </w:rPr>
      </w:pPr>
      <w:bookmarkStart w:id="46" w:name="_Toc9154876"/>
      <w:bookmarkStart w:id="47" w:name="_Toc84971022"/>
      <w:bookmarkStart w:id="48" w:name="_Toc166767241"/>
      <w:bookmarkStart w:id="49" w:name="_Toc198483580"/>
      <w:bookmarkStart w:id="50" w:name="_Toc166768844"/>
      <w:bookmarkEnd w:id="36"/>
      <w:bookmarkEnd w:id="37"/>
      <w:bookmarkEnd w:id="38"/>
      <w:bookmarkEnd w:id="40"/>
      <w:r w:rsidRPr="00A04CB5">
        <w:rPr>
          <w:rFonts w:cs="Times New Roman"/>
          <w:snapToGrid w:val="0"/>
          <w:lang w:val="ru-RU"/>
        </w:rPr>
        <w:lastRenderedPageBreak/>
        <w:t>Технико-экономическое сравнение вариантов перспективного развития систем теплоснабжения поселения</w:t>
      </w:r>
      <w:bookmarkEnd w:id="46"/>
      <w:bookmarkEnd w:id="47"/>
      <w:bookmarkEnd w:id="48"/>
      <w:bookmarkEnd w:id="49"/>
    </w:p>
    <w:p w:rsidR="00B9531F" w:rsidRPr="002F3020" w:rsidRDefault="007C08AE" w:rsidP="00B9531F">
      <w:pPr>
        <w:pStyle w:val="affffffffff5"/>
        <w:rPr>
          <w:snapToGrid w:val="0"/>
          <w:lang w:val="ru-RU"/>
        </w:rPr>
      </w:pPr>
      <w:r w:rsidRPr="00A04CB5">
        <w:rPr>
          <w:snapToGrid w:val="0"/>
          <w:lang w:val="ru-RU"/>
        </w:rPr>
        <w:t xml:space="preserve">1 вариант развития системы теплоснабжения предлагает сравнительно небольшие капиталовложения с небольшим сроком окупаемости, что не сильно повлияет на увеличение динамики роста тарифов на тепловую энергию, а также не обеспечит возможность подключения новых потребителей. </w:t>
      </w:r>
    </w:p>
    <w:p w:rsidR="00606A7D" w:rsidRPr="002F3020" w:rsidRDefault="00B9531F" w:rsidP="00B9531F">
      <w:pPr>
        <w:pStyle w:val="affffffffff5"/>
        <w:rPr>
          <w:snapToGrid w:val="0"/>
          <w:lang w:val="ru-RU"/>
        </w:rPr>
      </w:pPr>
      <w:r w:rsidRPr="00A04CB5">
        <w:rPr>
          <w:snapToGrid w:val="0"/>
          <w:lang w:val="ru-RU"/>
        </w:rPr>
        <w:t xml:space="preserve">2 вариант развития системы теплоснабжения предлагает также предлагает сравнительно небольшие капиталовложения с небольшим сроком окупаемости, что не сильно повлияет на увеличение динамики роста тарифов на тепловую энергию. </w:t>
      </w:r>
      <w:r w:rsidRPr="002F3020">
        <w:rPr>
          <w:snapToGrid w:val="0"/>
        </w:rPr>
        <w:t>Однако данный вариант обеспечит повышение надежности системы теплоснабжения.</w:t>
      </w:r>
    </w:p>
    <w:p w:rsidR="00201455" w:rsidRPr="00A04CB5" w:rsidRDefault="00754F83" w:rsidP="00105918">
      <w:pPr>
        <w:pStyle w:val="20"/>
        <w:rPr>
          <w:rFonts w:cs="Times New Roman"/>
          <w:snapToGrid w:val="0"/>
          <w:lang w:val="ru-RU"/>
        </w:rPr>
      </w:pPr>
      <w:r w:rsidRPr="00A04CB5">
        <w:rPr>
          <w:rFonts w:cs="Times New Roman"/>
          <w:snapToGrid w:val="0"/>
          <w:lang w:val="ru-RU"/>
        </w:rPr>
        <w:t>О</w:t>
      </w:r>
      <w:r w:rsidR="00201455" w:rsidRPr="00A04CB5">
        <w:rPr>
          <w:rFonts w:cs="Times New Roman"/>
          <w:snapToGrid w:val="0"/>
          <w:lang w:val="ru-RU"/>
        </w:rPr>
        <w:t>боснование выбора приоритетного сценария развития теплоснабжения поселения</w:t>
      </w:r>
      <w:bookmarkEnd w:id="50"/>
    </w:p>
    <w:p w:rsidR="00201455" w:rsidRPr="002F3020" w:rsidRDefault="007C08AE" w:rsidP="001C7497">
      <w:pPr>
        <w:pStyle w:val="affffffffff5"/>
        <w:rPr>
          <w:snapToGrid w:val="0"/>
          <w:lang w:val="ru-RU"/>
        </w:rPr>
      </w:pPr>
      <w:r w:rsidRPr="002F3020">
        <w:rPr>
          <w:snapToGrid w:val="0"/>
          <w:lang w:val="ru-RU"/>
        </w:rPr>
        <w:t xml:space="preserve">В данный момент оптимальным вариантом развития системы теплоснабжения муниципального образования </w:t>
      </w:r>
      <w:r w:rsidR="0024422A" w:rsidRPr="002F3020">
        <w:rPr>
          <w:snapToGrid w:val="0"/>
          <w:lang w:val="ru-RU"/>
        </w:rPr>
        <w:t>Новохарьковское сельское поселение</w:t>
      </w:r>
      <w:r w:rsidRPr="002F3020">
        <w:rPr>
          <w:snapToGrid w:val="0"/>
          <w:lang w:val="ru-RU"/>
        </w:rPr>
        <w:t xml:space="preserve"> является вариант №2.</w:t>
      </w:r>
    </w:p>
    <w:p w:rsidR="00606A7D" w:rsidRPr="002F3020" w:rsidRDefault="00606A7D" w:rsidP="001C7497">
      <w:pPr>
        <w:pStyle w:val="affffffffff5"/>
        <w:rPr>
          <w:snapToGrid w:val="0"/>
          <w:lang w:val="ru-RU"/>
        </w:rPr>
      </w:pPr>
    </w:p>
    <w:p w:rsidR="00606A7D" w:rsidRPr="002F3020" w:rsidRDefault="00606A7D" w:rsidP="001C7497">
      <w:pPr>
        <w:pStyle w:val="affffffffff5"/>
        <w:rPr>
          <w:snapToGrid w:val="0"/>
          <w:lang w:val="ru-RU"/>
        </w:rPr>
        <w:sectPr w:rsidR="00606A7D" w:rsidRPr="002F3020" w:rsidSect="0055025A">
          <w:pgSz w:w="11906" w:h="16838"/>
          <w:pgMar w:top="1134" w:right="850" w:bottom="1134" w:left="1701" w:header="680" w:footer="284" w:gutter="0"/>
          <w:cols w:space="708"/>
          <w:docGrid w:linePitch="360"/>
        </w:sectPr>
      </w:pPr>
    </w:p>
    <w:p w:rsidR="00201455" w:rsidRPr="00A04CB5" w:rsidRDefault="00201455" w:rsidP="00FA5C76">
      <w:pPr>
        <w:pStyle w:val="19"/>
        <w:rPr>
          <w:rFonts w:ascii="Times New Roman" w:hAnsi="Times New Roman"/>
          <w:snapToGrid w:val="0"/>
          <w:spacing w:val="0"/>
          <w:lang w:val="ru-RU"/>
        </w:rPr>
      </w:pPr>
      <w:bookmarkStart w:id="51" w:name="_Toc166768845"/>
      <w:r w:rsidRPr="00A04CB5">
        <w:rPr>
          <w:rFonts w:ascii="Times New Roman" w:hAnsi="Times New Roman"/>
          <w:snapToGrid w:val="0"/>
          <w:spacing w:val="0"/>
          <w:lang w:val="ru-RU"/>
        </w:rPr>
        <w:lastRenderedPageBreak/>
        <w:t>Предложения по строительству источников тепловой энергии, обеспечивающих перспективную тепловую нагрузку на осваиваемых территориях поселения, для которых отсутствует возможность и (или) целесообразность передачи тепловой энергии от существующих или реконструируемых источников тепловой энергии, обоснованная расчетами ценовых (тарифных) последствий для потребителей и радиуса эффективного теплоснабжения</w:t>
      </w:r>
      <w:bookmarkEnd w:id="51"/>
    </w:p>
    <w:p w:rsidR="007C08AE" w:rsidRPr="00A04CB5" w:rsidRDefault="007C08AE" w:rsidP="00163B71">
      <w:pPr>
        <w:pStyle w:val="affffffffff5"/>
        <w:rPr>
          <w:snapToGrid w:val="0"/>
          <w:lang w:val="ru-RU"/>
        </w:rPr>
      </w:pPr>
      <w:bookmarkStart w:id="52" w:name="_Hlk174403122"/>
      <w:bookmarkStart w:id="53" w:name="_Hlk135532167"/>
      <w:bookmarkStart w:id="54" w:name="_Hlk212945504"/>
      <w:bookmarkStart w:id="55" w:name="_Hlk208771847"/>
      <w:r w:rsidRPr="00A04CB5">
        <w:rPr>
          <w:snapToGrid w:val="0"/>
          <w:lang w:val="ru-RU"/>
        </w:rPr>
        <w:t>Централизованное теплоснабжение</w:t>
      </w:r>
    </w:p>
    <w:p w:rsidR="00163B71" w:rsidRPr="00A04CB5" w:rsidRDefault="00163B71" w:rsidP="00163B71">
      <w:pPr>
        <w:pStyle w:val="affffffffff5"/>
        <w:rPr>
          <w:snapToGrid w:val="0"/>
          <w:lang w:val="ru-RU"/>
        </w:rPr>
      </w:pPr>
      <w:bookmarkStart w:id="56" w:name="_Hlk216402784"/>
      <w:bookmarkStart w:id="57" w:name="_Hlk212141454"/>
      <w:bookmarkEnd w:id="52"/>
      <w:bookmarkEnd w:id="53"/>
      <w:bookmarkEnd w:id="54"/>
      <w:r w:rsidRPr="00A04CB5">
        <w:rPr>
          <w:snapToGrid w:val="0"/>
          <w:lang w:val="ru-RU"/>
        </w:rPr>
        <w:t>Предлагаемый вариант обеспечивает наиболее оптимальное распределение тепловой энергии существующим и перспективным потребителям, а также минимально возможные финансовые вложения на модернизацию источников теплоснабжения.</w:t>
      </w:r>
    </w:p>
    <w:p w:rsidR="00163B71" w:rsidRPr="00A04CB5" w:rsidRDefault="00163B71" w:rsidP="00163B71">
      <w:pPr>
        <w:pStyle w:val="affffffffff5"/>
        <w:rPr>
          <w:snapToGrid w:val="0"/>
          <w:lang w:val="ru-RU"/>
        </w:rPr>
      </w:pPr>
      <w:r w:rsidRPr="00A04CB5">
        <w:rPr>
          <w:snapToGrid w:val="0"/>
          <w:lang w:val="ru-RU"/>
        </w:rPr>
        <w:t>В целях повышения качества централизованного теплоснабжения предлагается выполнение следующих мероприятий:</w:t>
      </w:r>
    </w:p>
    <w:bookmarkEnd w:id="55"/>
    <w:bookmarkEnd w:id="56"/>
    <w:bookmarkEnd w:id="57"/>
    <w:p w:rsidR="00FD6A24" w:rsidRPr="00A04CB5" w:rsidRDefault="00FD6A24" w:rsidP="00FD6A24">
      <w:pPr>
        <w:pStyle w:val="a2"/>
        <w:rPr>
          <w:snapToGrid w:val="0"/>
          <w:lang w:val="ru-RU"/>
        </w:rPr>
      </w:pPr>
      <w:r w:rsidRPr="00A04CB5">
        <w:rPr>
          <w:snapToGrid w:val="0"/>
          <w:lang w:val="ru-RU"/>
        </w:rPr>
        <w:t>Техническое обследование сооружений и сетей теплоснабжения;</w:t>
      </w:r>
    </w:p>
    <w:p w:rsidR="00EA0846" w:rsidRPr="00A04CB5" w:rsidRDefault="00EA0846" w:rsidP="00EA0846">
      <w:pPr>
        <w:pStyle w:val="affffffffff5"/>
        <w:rPr>
          <w:snapToGrid w:val="0"/>
          <w:lang w:val="ru-RU"/>
        </w:rPr>
      </w:pPr>
      <w:r w:rsidRPr="00A04CB5">
        <w:rPr>
          <w:snapToGrid w:val="0"/>
          <w:lang w:val="ru-RU"/>
        </w:rPr>
        <w:t xml:space="preserve">Согласно статье 14, Федерального закона от 27.07.2010 г. </w:t>
      </w:r>
      <w:r w:rsidR="00131873" w:rsidRPr="00A04CB5">
        <w:rPr>
          <w:snapToGrid w:val="0"/>
          <w:lang w:val="ru-RU"/>
        </w:rPr>
        <w:t>№190</w:t>
      </w:r>
      <w:r w:rsidRPr="00A04CB5">
        <w:rPr>
          <w:snapToGrid w:val="0"/>
          <w:lang w:val="ru-RU"/>
        </w:rPr>
        <w:t xml:space="preserve">-ФЗ «О теплоснабжении», подключение теплопотребляющих установок и тепловых сетей потребителей тепловой энергии, в том числе застройщиков, к системе теплоснабжения осуществляется в порядке, установленном законодательством о градостроительной деятельности для подключения объектов капитального строительства к сетям инженерно-технического обеспечения, с учетом особенностей, предусмотренных ФЗ </w:t>
      </w:r>
      <w:r w:rsidR="00131873" w:rsidRPr="00A04CB5">
        <w:rPr>
          <w:snapToGrid w:val="0"/>
          <w:lang w:val="ru-RU"/>
        </w:rPr>
        <w:t>№190</w:t>
      </w:r>
      <w:r w:rsidRPr="00A04CB5">
        <w:rPr>
          <w:snapToGrid w:val="0"/>
          <w:lang w:val="ru-RU"/>
        </w:rPr>
        <w:t xml:space="preserve"> «О теплоснабжении» и правилами подключения к системам теплоснабжения, утвержденными Постановлением Правительства Российской Федерации от 16.04.2012 г. №307 «О порядке подключения к системам теплоснабжения и о внесении изменений в некоторые акты Правительства РФ» (далее Правила).</w:t>
      </w:r>
    </w:p>
    <w:p w:rsidR="00EA0846" w:rsidRPr="00A04CB5" w:rsidRDefault="00EA0846" w:rsidP="00EA0846">
      <w:pPr>
        <w:pStyle w:val="affffffffff5"/>
        <w:rPr>
          <w:snapToGrid w:val="0"/>
          <w:lang w:val="ru-RU"/>
        </w:rPr>
      </w:pPr>
      <w:r w:rsidRPr="00A04CB5">
        <w:rPr>
          <w:snapToGrid w:val="0"/>
          <w:lang w:val="ru-RU"/>
        </w:rPr>
        <w:t xml:space="preserve">Подключение осуществляется на основании договора на подключение к системе теплоснабжения, который является публичным для теплоснабжающей организации, теплосетевой организации. Теплоснабжающая или теплосетевая организация, к которой следует обращаться заявителям, согласно Правилам, определяется в соответствии с зонами эксплуатационной ответственности таких организаций, определенных в настоящей схеме теплоснабжения. При наличии технической возможности подключения к системе теплоснабжения в соответствующей точке подключения отказ потребителю в заключении договора о подключении объекта, находящегося в границах определенного настоящей </w:t>
      </w:r>
      <w:r w:rsidRPr="00A04CB5">
        <w:rPr>
          <w:snapToGrid w:val="0"/>
          <w:lang w:val="ru-RU"/>
        </w:rPr>
        <w:lastRenderedPageBreak/>
        <w:t>схемой теплоснабжения радиуса эффективного теплоснабжения, в соответствии с Правилами не допускается.</w:t>
      </w:r>
    </w:p>
    <w:p w:rsidR="00EA0846" w:rsidRPr="002F3020" w:rsidRDefault="00EA0846" w:rsidP="00EA0846">
      <w:pPr>
        <w:pStyle w:val="affffffffff5"/>
        <w:rPr>
          <w:snapToGrid w:val="0"/>
        </w:rPr>
      </w:pPr>
      <w:r w:rsidRPr="00A04CB5">
        <w:rPr>
          <w:snapToGrid w:val="0"/>
          <w:lang w:val="ru-RU"/>
        </w:rPr>
        <w:t xml:space="preserve">Нормативный срок подключения (с даты заключения договора о подключении) установлен п. 31. </w:t>
      </w:r>
      <w:r w:rsidRPr="002F3020">
        <w:rPr>
          <w:snapToGrid w:val="0"/>
        </w:rPr>
        <w:t xml:space="preserve">Правил и составляет: </w:t>
      </w:r>
    </w:p>
    <w:p w:rsidR="00EA0846" w:rsidRPr="00A04CB5" w:rsidRDefault="00EA0846" w:rsidP="004C565B">
      <w:pPr>
        <w:pStyle w:val="a2"/>
        <w:rPr>
          <w:snapToGrid w:val="0"/>
          <w:lang w:val="ru-RU"/>
        </w:rPr>
      </w:pPr>
      <w:r w:rsidRPr="00A04CB5">
        <w:rPr>
          <w:snapToGrid w:val="0"/>
          <w:lang w:val="ru-RU"/>
        </w:rPr>
        <w:t>не более 18 месяцев - в случае наличия технической возможности;</w:t>
      </w:r>
    </w:p>
    <w:p w:rsidR="00EA0846" w:rsidRPr="00A04CB5" w:rsidRDefault="00EA0846" w:rsidP="004C565B">
      <w:pPr>
        <w:pStyle w:val="a2"/>
        <w:rPr>
          <w:snapToGrid w:val="0"/>
          <w:lang w:val="ru-RU"/>
        </w:rPr>
      </w:pPr>
      <w:r w:rsidRPr="00A04CB5">
        <w:rPr>
          <w:snapToGrid w:val="0"/>
          <w:lang w:val="ru-RU"/>
        </w:rPr>
        <w:tab/>
        <w:t>не более 3 лет - в случае если техническая возможность подключения обеспечивается в рамках инвестиционной программы исполнителя или смежной</w:t>
      </w:r>
      <w:r w:rsidR="00BB2419" w:rsidRPr="00A04CB5">
        <w:rPr>
          <w:snapToGrid w:val="0"/>
          <w:lang w:val="ru-RU"/>
        </w:rPr>
        <w:t xml:space="preserve"> </w:t>
      </w:r>
      <w:r w:rsidR="00A4115B" w:rsidRPr="00A04CB5">
        <w:rPr>
          <w:snapToGrid w:val="0"/>
          <w:lang w:val="ru-RU"/>
        </w:rPr>
        <w:t>МБУ «Ольховатка тепло-водоканал»</w:t>
      </w:r>
      <w:r w:rsidR="00A742C8" w:rsidRPr="00A04CB5">
        <w:rPr>
          <w:snapToGrid w:val="0"/>
          <w:lang w:val="ru-RU"/>
        </w:rPr>
        <w:t xml:space="preserve"> </w:t>
      </w:r>
      <w:r w:rsidRPr="00A04CB5">
        <w:rPr>
          <w:snapToGrid w:val="0"/>
          <w:lang w:val="ru-RU"/>
        </w:rPr>
        <w:t>и иной срок не указан в ИП.</w:t>
      </w:r>
    </w:p>
    <w:p w:rsidR="00EA0846" w:rsidRPr="00A04CB5" w:rsidRDefault="00EA0846" w:rsidP="00EA0846">
      <w:pPr>
        <w:pStyle w:val="affffffffff5"/>
        <w:rPr>
          <w:snapToGrid w:val="0"/>
          <w:lang w:val="ru-RU"/>
        </w:rPr>
      </w:pPr>
      <w:r w:rsidRPr="00A04CB5">
        <w:rPr>
          <w:snapToGrid w:val="0"/>
          <w:lang w:val="ru-RU"/>
        </w:rPr>
        <w:t xml:space="preserve">В случае технической невозможности подключения к системе теплоснабжения объекта капитального строительства вследствие отсутствия свободной мощности в соответствующей точке подключения на момент обращения соответствующего потребителя, в том числе застройщика, и при отсутствии в утвержденной в установленном порядке инвестиционной программе теплоснабжающей организации или теплосетевой организации мероприятий по развитию системы теплоснабжения и снятию технических ограничений, позволяющих обеспечить техническую возможность подключения к системе теплоснабжения этого объекта капитального строительства, теплоснабжающая организация или теплосетевая организация в сроки и в порядке, которые установлены Правилами, обязана обратиться в федеральный орган исполнительной власти, уполномоченный на реализацию государственной политики в сфере теплоснабжения, или орган местного самоуправления, утвердивший схему теплоснабжения, с предложением о включении в нее мероприятий по обеспечению технической возможности подключения к системе теплоснабжения этого объекта капитального строительства. Федеральный орган исполнительной власти, уполномоченный на реализацию государственной политики в сфере теплоснабжения, или орган местного самоуправления, утвердивший схему теплоснабжения, в сроки, в порядке и на основании критериев, которые установлены порядком разработки и утверждения схем теплоснабжения, утвержденным Правительством Российской Федерации, принимает решение о внесении изменений в схему теплоснабжения или об отказе во внесении в нее таких изменений. В случае, если теплоснабжающая или теплосетевая организация не направит в установленный срок и (или) представит с нарушением установленного порядка в федеральный орган исполнительной власти, уполномоченный на реализацию государственной политики в сфере теплоснабжения, или орган местного самоуправления, утвердивший схему теплоснабжения, предложения о включении в нее соответствующих мероприятий, потребитель, в том числе застройщик, вправе потребовать возмещения убытков, причиненных данным нарушением, и (или) обратиться в федеральный антимонопольный </w:t>
      </w:r>
      <w:r w:rsidRPr="00A04CB5">
        <w:rPr>
          <w:snapToGrid w:val="0"/>
          <w:lang w:val="ru-RU"/>
        </w:rPr>
        <w:lastRenderedPageBreak/>
        <w:t>орган с требованием о выдаче в отношении указанной организации предписания о прекращении нарушения правил недискриминационного доступа к товарам.</w:t>
      </w:r>
    </w:p>
    <w:p w:rsidR="00EA0846" w:rsidRPr="00A04CB5" w:rsidRDefault="00EA0846" w:rsidP="00EA0846">
      <w:pPr>
        <w:pStyle w:val="affffffffff5"/>
        <w:rPr>
          <w:snapToGrid w:val="0"/>
          <w:lang w:val="ru-RU"/>
        </w:rPr>
      </w:pPr>
      <w:r w:rsidRPr="00A04CB5">
        <w:rPr>
          <w:snapToGrid w:val="0"/>
          <w:lang w:val="ru-RU"/>
        </w:rPr>
        <w:t>В случае внесения изменений в схему теплоснабжения теплоснабжающая организация или теплосетевая организация обращается в орган регулирования для внесения изменений в инвестиционную программу. После принятия органом регулирования решения об изменении инвестиционной программы он обязан учесть внесенное в указанную инвестиционную программу изменение при установлении тарифов в сфере теплоснабжения в сроки и в порядке, которые определяются основами ценообразования в сфере теплоснабжения и правилами регулирования цен (тарифов) в сфере теплоснабжения, утвержденными Правительством Российской Федерации. Нормативные сроки подключения объекта капитального строительства устанавливаются в соответствии с инвестиционной программой теплоснабжающей организации или теплосетевой организации, в которую внесены изменения, с учетом нормативных сроков подключения объектов капитального строительства, установленных правилами подключения к системам теплоснабжения, утвержденными Правительством Российской Федерации.</w:t>
      </w:r>
    </w:p>
    <w:p w:rsidR="00EA0846" w:rsidRPr="00A04CB5" w:rsidRDefault="00EA0846" w:rsidP="00EA0846">
      <w:pPr>
        <w:pStyle w:val="affffffffff5"/>
        <w:rPr>
          <w:snapToGrid w:val="0"/>
          <w:lang w:val="ru-RU"/>
        </w:rPr>
      </w:pPr>
      <w:r w:rsidRPr="00A04CB5">
        <w:rPr>
          <w:snapToGrid w:val="0"/>
          <w:lang w:val="ru-RU"/>
        </w:rPr>
        <w:t xml:space="preserve">Таким образом, вновь вводимые потребители, обратившиеся соответствующим образом в теплоснабжающую организацию, должны быть подключены к централизованному теплоснабжению, если такое подсоединение возможно в перспективе. </w:t>
      </w:r>
    </w:p>
    <w:p w:rsidR="00EA0846" w:rsidRPr="00A04CB5" w:rsidRDefault="00EA0846" w:rsidP="00EA0846">
      <w:pPr>
        <w:pStyle w:val="affffffffff5"/>
        <w:rPr>
          <w:snapToGrid w:val="0"/>
          <w:lang w:val="ru-RU"/>
        </w:rPr>
      </w:pPr>
      <w:r w:rsidRPr="00A04CB5">
        <w:rPr>
          <w:snapToGrid w:val="0"/>
          <w:lang w:val="ru-RU"/>
        </w:rPr>
        <w:t xml:space="preserve">С потребителями, находящимися за границей радиуса эффективного теплоснабжения, могут быть заключены договоры долгосрочного теплоснабжения по свободной (обоюдно приемлемой) цене, в целях компенсации затрат на строительство новых и реконструкцию существующих тепловых сетей, и увеличению радиуса эффективного теплоснабжения. </w:t>
      </w:r>
    </w:p>
    <w:p w:rsidR="00EA0846" w:rsidRPr="00A04CB5" w:rsidRDefault="00EA0846" w:rsidP="00EA0846">
      <w:pPr>
        <w:pStyle w:val="affffffffff5"/>
        <w:rPr>
          <w:snapToGrid w:val="0"/>
          <w:lang w:val="ru-RU"/>
        </w:rPr>
      </w:pPr>
      <w:r w:rsidRPr="00A04CB5">
        <w:rPr>
          <w:snapToGrid w:val="0"/>
          <w:lang w:val="ru-RU"/>
        </w:rPr>
        <w:t>Зоны централизованного теплоснабжения представлены в книге 1 обосновывающих материалов.</w:t>
      </w:r>
    </w:p>
    <w:p w:rsidR="00EA0846" w:rsidRPr="00A04CB5" w:rsidRDefault="00EA0846" w:rsidP="00EA0846">
      <w:pPr>
        <w:pStyle w:val="affffffffff5"/>
        <w:rPr>
          <w:snapToGrid w:val="0"/>
          <w:lang w:val="ru-RU"/>
        </w:rPr>
      </w:pPr>
      <w:r w:rsidRPr="00A04CB5">
        <w:rPr>
          <w:snapToGrid w:val="0"/>
          <w:lang w:val="ru-RU"/>
        </w:rPr>
        <w:t>Индивидуальное теплоснабжение предусматривается для:</w:t>
      </w:r>
    </w:p>
    <w:p w:rsidR="00EA0846" w:rsidRPr="00A04CB5" w:rsidRDefault="00EA0846" w:rsidP="00EA0846">
      <w:pPr>
        <w:pStyle w:val="affffffffff5"/>
        <w:rPr>
          <w:snapToGrid w:val="0"/>
          <w:lang w:val="ru-RU"/>
        </w:rPr>
      </w:pPr>
      <w:r w:rsidRPr="00A04CB5">
        <w:rPr>
          <w:snapToGrid w:val="0"/>
          <w:lang w:val="ru-RU"/>
        </w:rPr>
        <w:t>1.</w:t>
      </w:r>
      <w:r w:rsidRPr="00A04CB5">
        <w:rPr>
          <w:snapToGrid w:val="0"/>
          <w:lang w:val="ru-RU"/>
        </w:rPr>
        <w:tab/>
      </w:r>
      <w:r w:rsidR="004C565B" w:rsidRPr="002F3020">
        <w:rPr>
          <w:snapToGrid w:val="0"/>
          <w:lang w:val="ru-RU"/>
        </w:rPr>
        <w:t xml:space="preserve"> </w:t>
      </w:r>
      <w:r w:rsidRPr="00A04CB5">
        <w:rPr>
          <w:snapToGrid w:val="0"/>
          <w:lang w:val="ru-RU"/>
        </w:rPr>
        <w:t>Индивидуальных жилых домов до трех этажей вне зависимости от месторасположения;</w:t>
      </w:r>
    </w:p>
    <w:p w:rsidR="00EA0846" w:rsidRPr="00A04CB5" w:rsidRDefault="00EA0846" w:rsidP="00EA0846">
      <w:pPr>
        <w:pStyle w:val="affffffffff5"/>
        <w:rPr>
          <w:snapToGrid w:val="0"/>
          <w:lang w:val="ru-RU"/>
        </w:rPr>
      </w:pPr>
      <w:r w:rsidRPr="00A04CB5">
        <w:rPr>
          <w:snapToGrid w:val="0"/>
          <w:lang w:val="ru-RU"/>
        </w:rPr>
        <w:t>2.</w:t>
      </w:r>
      <w:r w:rsidRPr="00A04CB5">
        <w:rPr>
          <w:snapToGrid w:val="0"/>
          <w:lang w:val="ru-RU"/>
        </w:rPr>
        <w:tab/>
      </w:r>
      <w:r w:rsidR="004C565B" w:rsidRPr="002F3020">
        <w:rPr>
          <w:snapToGrid w:val="0"/>
          <w:lang w:val="ru-RU"/>
        </w:rPr>
        <w:t xml:space="preserve"> </w:t>
      </w:r>
      <w:r w:rsidRPr="00A04CB5">
        <w:rPr>
          <w:snapToGrid w:val="0"/>
          <w:lang w:val="ru-RU"/>
        </w:rPr>
        <w:t>Малоэтажных (до четырех этажей) блокированных жилых домов (таунхаузов) планируемых к строительству вне перспективных зон действия источников централизованного теплоснабжения при условии удельной нагрузки теплоснабжения планируемой застройки менее 0,10 (Гкал/ч)/га;</w:t>
      </w:r>
    </w:p>
    <w:p w:rsidR="00EA0846" w:rsidRPr="00A04CB5" w:rsidRDefault="00EA0846" w:rsidP="00EA0846">
      <w:pPr>
        <w:pStyle w:val="affffffffff5"/>
        <w:rPr>
          <w:snapToGrid w:val="0"/>
          <w:lang w:val="ru-RU"/>
        </w:rPr>
      </w:pPr>
      <w:r w:rsidRPr="00A04CB5">
        <w:rPr>
          <w:snapToGrid w:val="0"/>
          <w:lang w:val="ru-RU"/>
        </w:rPr>
        <w:lastRenderedPageBreak/>
        <w:t>3.</w:t>
      </w:r>
      <w:r w:rsidRPr="00A04CB5">
        <w:rPr>
          <w:snapToGrid w:val="0"/>
          <w:lang w:val="ru-RU"/>
        </w:rPr>
        <w:tab/>
      </w:r>
      <w:r w:rsidR="004C565B" w:rsidRPr="002F3020">
        <w:rPr>
          <w:snapToGrid w:val="0"/>
          <w:lang w:val="ru-RU"/>
        </w:rPr>
        <w:t xml:space="preserve"> </w:t>
      </w:r>
      <w:r w:rsidRPr="00A04CB5">
        <w:rPr>
          <w:snapToGrid w:val="0"/>
          <w:lang w:val="ru-RU"/>
        </w:rPr>
        <w:t>Многоэтажных жилых домов расположенных вне перспективных зон действия источников централизованного теплоснабжения, для которых проектом предусмотрено индивидуальное теплоснабжение, в том числе поквартирное отопление;</w:t>
      </w:r>
    </w:p>
    <w:p w:rsidR="00EA0846" w:rsidRPr="00A04CB5" w:rsidRDefault="00EA0846" w:rsidP="00EA0846">
      <w:pPr>
        <w:pStyle w:val="affffffffff5"/>
        <w:rPr>
          <w:snapToGrid w:val="0"/>
          <w:lang w:val="ru-RU"/>
        </w:rPr>
      </w:pPr>
      <w:r w:rsidRPr="00A04CB5">
        <w:rPr>
          <w:snapToGrid w:val="0"/>
          <w:lang w:val="ru-RU"/>
        </w:rPr>
        <w:t>4.</w:t>
      </w:r>
      <w:r w:rsidRPr="00A04CB5">
        <w:rPr>
          <w:snapToGrid w:val="0"/>
          <w:lang w:val="ru-RU"/>
        </w:rPr>
        <w:tab/>
      </w:r>
      <w:r w:rsidR="004C565B" w:rsidRPr="002F3020">
        <w:rPr>
          <w:snapToGrid w:val="0"/>
          <w:lang w:val="ru-RU"/>
        </w:rPr>
        <w:t xml:space="preserve"> </w:t>
      </w:r>
      <w:r w:rsidRPr="00A04CB5">
        <w:rPr>
          <w:snapToGrid w:val="0"/>
          <w:lang w:val="ru-RU"/>
        </w:rPr>
        <w:t>Социально-административных зданий высотой менее 12 метров (четырех этажей) планируемых к строительству в местах расположения малоэтажной и индивидуальной жилой застройки, находящихся вне перспективных зон действия источников теплоснабжения;</w:t>
      </w:r>
    </w:p>
    <w:p w:rsidR="00EA0846" w:rsidRPr="00A04CB5" w:rsidRDefault="00EA0846" w:rsidP="00EA0846">
      <w:pPr>
        <w:pStyle w:val="affffffffff5"/>
        <w:rPr>
          <w:snapToGrid w:val="0"/>
          <w:lang w:val="ru-RU"/>
        </w:rPr>
      </w:pPr>
      <w:r w:rsidRPr="00A04CB5">
        <w:rPr>
          <w:snapToGrid w:val="0"/>
          <w:lang w:val="ru-RU"/>
        </w:rPr>
        <w:t>5.</w:t>
      </w:r>
      <w:r w:rsidRPr="00A04CB5">
        <w:rPr>
          <w:snapToGrid w:val="0"/>
          <w:lang w:val="ru-RU"/>
        </w:rPr>
        <w:tab/>
      </w:r>
      <w:r w:rsidR="004C565B" w:rsidRPr="002F3020">
        <w:rPr>
          <w:snapToGrid w:val="0"/>
          <w:lang w:val="ru-RU"/>
        </w:rPr>
        <w:t xml:space="preserve"> </w:t>
      </w:r>
      <w:r w:rsidRPr="00A04CB5">
        <w:rPr>
          <w:snapToGrid w:val="0"/>
          <w:lang w:val="ru-RU"/>
        </w:rPr>
        <w:t>Промышленных и прочих потребителей;</w:t>
      </w:r>
    </w:p>
    <w:p w:rsidR="00EA0846" w:rsidRPr="00A04CB5" w:rsidRDefault="00EA0846" w:rsidP="00EA0846">
      <w:pPr>
        <w:pStyle w:val="affffffffff5"/>
        <w:rPr>
          <w:snapToGrid w:val="0"/>
          <w:lang w:val="ru-RU"/>
        </w:rPr>
      </w:pPr>
      <w:r w:rsidRPr="00A04CB5">
        <w:rPr>
          <w:snapToGrid w:val="0"/>
          <w:lang w:val="ru-RU"/>
        </w:rPr>
        <w:t>6.</w:t>
      </w:r>
      <w:r w:rsidR="004C565B" w:rsidRPr="002F3020">
        <w:rPr>
          <w:snapToGrid w:val="0"/>
          <w:lang w:val="ru-RU"/>
        </w:rPr>
        <w:t xml:space="preserve"> </w:t>
      </w:r>
      <w:r w:rsidRPr="00A04CB5">
        <w:rPr>
          <w:snapToGrid w:val="0"/>
          <w:lang w:val="ru-RU"/>
        </w:rPr>
        <w:tab/>
        <w:t>Инновационных объектов, проектом теплоснабжения которых предусматривается удельный расход тепловой энергии на отопление менее 15 кВт∙ч/</w:t>
      </w:r>
      <w:r w:rsidR="002F3020" w:rsidRPr="00A04CB5">
        <w:rPr>
          <w:snapToGrid w:val="0"/>
          <w:lang w:val="ru-RU"/>
        </w:rPr>
        <w:t>м</w:t>
      </w:r>
      <w:r w:rsidR="002F3020" w:rsidRPr="00A04CB5">
        <w:rPr>
          <w:snapToGrid w:val="0"/>
          <w:vertAlign w:val="superscript"/>
          <w:lang w:val="ru-RU"/>
        </w:rPr>
        <w:t>2</w:t>
      </w:r>
      <w:r w:rsidRPr="00A04CB5">
        <w:rPr>
          <w:snapToGrid w:val="0"/>
          <w:lang w:val="ru-RU"/>
        </w:rPr>
        <w:t>год, т.н. «пассивный (или нулевой) дом» или теплоснабжение которых предусматривается от альтернативных источников, включая вторичные энергоресурсы.</w:t>
      </w:r>
    </w:p>
    <w:p w:rsidR="00EA0846" w:rsidRPr="00A04CB5" w:rsidRDefault="00EA0846" w:rsidP="00EA0846">
      <w:pPr>
        <w:pStyle w:val="affffffffff5"/>
        <w:rPr>
          <w:snapToGrid w:val="0"/>
          <w:lang w:val="ru-RU"/>
        </w:rPr>
      </w:pPr>
      <w:r w:rsidRPr="00A04CB5">
        <w:rPr>
          <w:snapToGrid w:val="0"/>
          <w:lang w:val="ru-RU"/>
        </w:rPr>
        <w:t>Согласно постановлению Правительства Российской Федерации от 5 июля 2018 г. № 787 «Правила подключения (технологического присоединения) к системам теплоснабжения, включая правила недискриминационного доступа к услугам по подключению (технологическому присоединению)»</w:t>
      </w:r>
    </w:p>
    <w:p w:rsidR="00EA0846" w:rsidRPr="00A04CB5" w:rsidRDefault="00EA0846" w:rsidP="00EA0846">
      <w:pPr>
        <w:pStyle w:val="affffffffff5"/>
        <w:rPr>
          <w:snapToGrid w:val="0"/>
          <w:lang w:val="ru-RU"/>
        </w:rPr>
      </w:pPr>
      <w:r w:rsidRPr="00A04CB5">
        <w:rPr>
          <w:snapToGrid w:val="0"/>
          <w:lang w:val="ru-RU"/>
        </w:rPr>
        <w:t>Настоящие Правила определяют порядок подключения (технологического присоединения) теплопотребляющих установок, тепловых сетей и источников тепловой энергии к системам теплоснабжения, а также порядок обеспечения недискриминационного доступа к услугам по подключению (технологическому присоединению) к системам теплоснабжения.</w:t>
      </w:r>
    </w:p>
    <w:p w:rsidR="00EA0846" w:rsidRPr="00A04CB5" w:rsidRDefault="00EA0846" w:rsidP="00EA0846">
      <w:pPr>
        <w:pStyle w:val="affffffffff5"/>
        <w:rPr>
          <w:snapToGrid w:val="0"/>
          <w:lang w:val="ru-RU"/>
        </w:rPr>
      </w:pPr>
      <w:r w:rsidRPr="00A04CB5">
        <w:rPr>
          <w:snapToGrid w:val="0"/>
          <w:lang w:val="ru-RU"/>
        </w:rPr>
        <w:t>Недискриминационный доступ к услугам по подключению (технологическому присоединению) к системам теплоснабжения предусматривает обеспечение равных условий предоставления указанных услуг их потребителям.</w:t>
      </w:r>
    </w:p>
    <w:p w:rsidR="00EA0846" w:rsidRPr="00A04CB5" w:rsidRDefault="00EA0846" w:rsidP="00EA0846">
      <w:pPr>
        <w:pStyle w:val="affffffffff5"/>
        <w:rPr>
          <w:snapToGrid w:val="0"/>
          <w:lang w:val="ru-RU"/>
        </w:rPr>
      </w:pPr>
      <w:r w:rsidRPr="00A04CB5">
        <w:rPr>
          <w:snapToGrid w:val="0"/>
          <w:lang w:val="ru-RU"/>
        </w:rPr>
        <w:t>В случае отсутствия технической возможности подключения исполнитель направляет заявителю письмо с предложением выбрать один из следующих вариантов подключения:</w:t>
      </w:r>
    </w:p>
    <w:p w:rsidR="00EA0846" w:rsidRPr="00A04CB5" w:rsidRDefault="00EA0846" w:rsidP="00493CB9">
      <w:pPr>
        <w:pStyle w:val="a2"/>
        <w:rPr>
          <w:snapToGrid w:val="0"/>
          <w:lang w:val="ru-RU"/>
        </w:rPr>
      </w:pPr>
      <w:r w:rsidRPr="00A04CB5">
        <w:rPr>
          <w:snapToGrid w:val="0"/>
          <w:lang w:val="ru-RU"/>
        </w:rPr>
        <w:tab/>
        <w:t>подключение будет осуществлено за плату, установленную в индивидуальном порядке, без внесения изменений в инвестиционную программу исполнителя и с последующим внесением соответствующих изменений в схему теплоснабжения в установленном порядке;</w:t>
      </w:r>
    </w:p>
    <w:p w:rsidR="00EA0846" w:rsidRPr="00A04CB5" w:rsidRDefault="00EA0846" w:rsidP="00493CB9">
      <w:pPr>
        <w:pStyle w:val="a2"/>
        <w:rPr>
          <w:snapToGrid w:val="0"/>
          <w:lang w:val="ru-RU"/>
        </w:rPr>
      </w:pPr>
      <w:r w:rsidRPr="00A04CB5">
        <w:rPr>
          <w:snapToGrid w:val="0"/>
          <w:lang w:val="ru-RU"/>
        </w:rPr>
        <w:tab/>
        <w:t>подключение будет осуществлено после внесения необходимых изменений в инвестиционную программу исполнителя и в соответствующую схему теплоснабжения.</w:t>
      </w:r>
    </w:p>
    <w:p w:rsidR="00EA0846" w:rsidRPr="00A04CB5" w:rsidRDefault="00EA0846" w:rsidP="00EA0846">
      <w:pPr>
        <w:pStyle w:val="affffffffff5"/>
        <w:rPr>
          <w:snapToGrid w:val="0"/>
          <w:lang w:val="ru-RU"/>
        </w:rPr>
      </w:pPr>
      <w:r w:rsidRPr="00A04CB5">
        <w:rPr>
          <w:snapToGrid w:val="0"/>
          <w:lang w:val="ru-RU"/>
        </w:rPr>
        <w:lastRenderedPageBreak/>
        <w:t>Техническая возможность подключения существует при одновременном наличии резерва пропускной способности тепловых сетей, обеспечивающего передачу необходимого объема тепловой энергии, теплоносителя, и резерва тепловой мощности источников тепловой энергии.</w:t>
      </w:r>
    </w:p>
    <w:p w:rsidR="00EA0846" w:rsidRPr="00A04CB5" w:rsidRDefault="00EA0846" w:rsidP="00EA0846">
      <w:pPr>
        <w:pStyle w:val="affffffffff5"/>
        <w:rPr>
          <w:snapToGrid w:val="0"/>
          <w:lang w:val="ru-RU"/>
        </w:rPr>
      </w:pPr>
      <w:r w:rsidRPr="00A04CB5">
        <w:rPr>
          <w:snapToGrid w:val="0"/>
          <w:lang w:val="ru-RU"/>
        </w:rPr>
        <w:t>В случае отсутствия технической возможности подключения и выбора заявителем процедуры подключения в порядке, теплоснабжающая организация или теплосетевая организация обязана обратиться в федеральный орган исполнительной власти, уполномоченный на реализацию государственной политики в сфере теплоснабжения, или орган местного самоуправления, утвердившие схему теплоснабжения, с предложением о включении в нее мероприятий по обеспечению технической возможности подключения к системе теплоснабжения подключаемого объекта с приложением заявки на подключение.</w:t>
      </w:r>
    </w:p>
    <w:p w:rsidR="00EA0846" w:rsidRPr="00A04CB5" w:rsidRDefault="00EA0846" w:rsidP="00EA0846">
      <w:pPr>
        <w:pStyle w:val="affffffffff5"/>
        <w:rPr>
          <w:snapToGrid w:val="0"/>
          <w:lang w:val="ru-RU"/>
        </w:rPr>
      </w:pPr>
      <w:r w:rsidRPr="00A04CB5">
        <w:rPr>
          <w:snapToGrid w:val="0"/>
          <w:lang w:val="ru-RU"/>
        </w:rPr>
        <w:t>В случае если теплоснабжающая организация или теплосетевая организация направила обращение в федеральный орган исполнительной власти, уполномоченный на реализацию государственной политики в сфере теплоснабжения, утвердивший схему теплоснабжения, с предложением о включении в нее мероприятий по обеспечению технической возможности подключения к системе теплоснабжения подключаемого объекта, федеральный орган исполнительной власти, уполномоченный на реализацию государственной политики в сфере теплоснабжения, направляет его в соответствующий орган местного самоуправления.</w:t>
      </w:r>
    </w:p>
    <w:p w:rsidR="00EA0846" w:rsidRPr="00A04CB5" w:rsidRDefault="00EA0846" w:rsidP="00EA0846">
      <w:pPr>
        <w:pStyle w:val="affffffffff5"/>
        <w:rPr>
          <w:snapToGrid w:val="0"/>
          <w:lang w:val="ru-RU"/>
        </w:rPr>
      </w:pPr>
      <w:r w:rsidRPr="00A04CB5">
        <w:rPr>
          <w:snapToGrid w:val="0"/>
          <w:lang w:val="ru-RU"/>
        </w:rPr>
        <w:t>В свою очередь орган местного самоуправления направляет в теплоснабжающую организацию или теплосетевую организацию решение о включении соответствующих мероприятий в схему теплоснабжения или об отказе во включении таких мероприятий в схему теплоснабжения.</w:t>
      </w:r>
    </w:p>
    <w:p w:rsidR="00201455" w:rsidRPr="00A04CB5" w:rsidRDefault="00EA0846" w:rsidP="00EA0846">
      <w:pPr>
        <w:pStyle w:val="affffffffff5"/>
        <w:rPr>
          <w:snapToGrid w:val="0"/>
          <w:lang w:val="ru-RU"/>
        </w:rPr>
      </w:pPr>
      <w:r w:rsidRPr="00A04CB5">
        <w:rPr>
          <w:snapToGrid w:val="0"/>
          <w:lang w:val="ru-RU"/>
        </w:rPr>
        <w:t>В поселениях, с численностью населения 500 тыс. человек и более орган местного самоуправления одновременно с направлением указанного решения в теплоснабжающую организацию или теплосетевую организацию направляет его в федеральный орган исполнительной власти, уполномоченный на реализацию государственной политики в сфере теплоснабжения.</w:t>
      </w:r>
    </w:p>
    <w:p w:rsidR="00F530EE" w:rsidRPr="00A04CB5" w:rsidRDefault="00F530EE" w:rsidP="00105918">
      <w:pPr>
        <w:pStyle w:val="20"/>
        <w:rPr>
          <w:rFonts w:cs="Times New Roman"/>
          <w:snapToGrid w:val="0"/>
          <w:lang w:val="ru-RU"/>
        </w:rPr>
      </w:pPr>
      <w:bookmarkStart w:id="58" w:name="_Toc166768846"/>
      <w:r w:rsidRPr="00A04CB5">
        <w:rPr>
          <w:rFonts w:cs="Times New Roman"/>
          <w:snapToGrid w:val="0"/>
          <w:lang w:val="ru-RU"/>
        </w:rPr>
        <w:t xml:space="preserve">Предложения по реконструкции источников тепловой энергии, обеспечивающих перспективную тепловую нагрузку в существующих и </w:t>
      </w:r>
      <w:bookmarkStart w:id="59" w:name="_Hlk213997594"/>
      <w:r w:rsidRPr="00A04CB5">
        <w:rPr>
          <w:rFonts w:cs="Times New Roman"/>
          <w:snapToGrid w:val="0"/>
          <w:lang w:val="ru-RU"/>
        </w:rPr>
        <w:t>расширяемых зонах действия источников тепловой энергии</w:t>
      </w:r>
      <w:bookmarkEnd w:id="58"/>
      <w:bookmarkEnd w:id="59"/>
    </w:p>
    <w:p w:rsidR="008324B7" w:rsidRDefault="00112545" w:rsidP="006E50BA">
      <w:pPr>
        <w:pStyle w:val="affffffffff5"/>
        <w:rPr>
          <w:snapToGrid w:val="0"/>
          <w:lang w:val="ru-RU"/>
        </w:rPr>
      </w:pPr>
      <w:r w:rsidRPr="002F3020">
        <w:rPr>
          <w:snapToGrid w:val="0"/>
          <w:lang w:val="ru-RU"/>
        </w:rPr>
        <w:t xml:space="preserve">В настоящее время источников, расположенных в непосредственной близости друг от друга на территории </w:t>
      </w:r>
      <w:r w:rsidR="0024422A" w:rsidRPr="002F3020">
        <w:rPr>
          <w:snapToGrid w:val="0"/>
          <w:lang w:val="ru-RU"/>
        </w:rPr>
        <w:t>Новохарьковского сельского поселения</w:t>
      </w:r>
      <w:r w:rsidRPr="002F3020">
        <w:rPr>
          <w:snapToGrid w:val="0"/>
          <w:lang w:val="ru-RU"/>
        </w:rPr>
        <w:t xml:space="preserve">, нет. Поэтому, увеличение </w:t>
      </w:r>
      <w:r w:rsidRPr="002F3020">
        <w:rPr>
          <w:snapToGrid w:val="0"/>
          <w:lang w:val="ru-RU"/>
        </w:rPr>
        <w:lastRenderedPageBreak/>
        <w:t>зон теплоснабжения котельных путем включения зон действия существующих источников не предполагается.</w:t>
      </w:r>
    </w:p>
    <w:p w:rsidR="00DF5132" w:rsidRPr="002F3020" w:rsidRDefault="00DF5132" w:rsidP="006E50BA">
      <w:pPr>
        <w:pStyle w:val="affffffffff5"/>
        <w:rPr>
          <w:snapToGrid w:val="0"/>
          <w:lang w:val="ru-RU"/>
        </w:rPr>
      </w:pPr>
    </w:p>
    <w:p w:rsidR="00F530EE" w:rsidRPr="00A04CB5" w:rsidRDefault="00F530EE" w:rsidP="00105918">
      <w:pPr>
        <w:pStyle w:val="20"/>
        <w:rPr>
          <w:rFonts w:cs="Times New Roman"/>
          <w:snapToGrid w:val="0"/>
          <w:lang w:val="ru-RU"/>
        </w:rPr>
      </w:pPr>
      <w:bookmarkStart w:id="60" w:name="_Toc166768847"/>
      <w:r w:rsidRPr="00A04CB5">
        <w:rPr>
          <w:rFonts w:cs="Times New Roman"/>
          <w:snapToGrid w:val="0"/>
          <w:lang w:val="ru-RU"/>
        </w:rPr>
        <w:t>Предложения по техническому перевооружению источников тепловой энергии с целью повышения эффективности работы систем теплоснабжения</w:t>
      </w:r>
      <w:bookmarkEnd w:id="60"/>
    </w:p>
    <w:p w:rsidR="00D718A3" w:rsidRPr="002F3020" w:rsidRDefault="00B7411C" w:rsidP="001473A3">
      <w:pPr>
        <w:pStyle w:val="affffffffff5"/>
        <w:rPr>
          <w:snapToGrid w:val="0"/>
          <w:lang w:val="ru-RU"/>
        </w:rPr>
      </w:pPr>
      <w:r w:rsidRPr="00A04CB5">
        <w:rPr>
          <w:snapToGrid w:val="0"/>
          <w:lang w:val="ru-RU"/>
        </w:rPr>
        <w:t xml:space="preserve">Для развития системы теплоснабжения </w:t>
      </w:r>
      <w:r w:rsidR="0024422A" w:rsidRPr="00A04CB5">
        <w:rPr>
          <w:snapToGrid w:val="0"/>
          <w:lang w:val="ru-RU"/>
        </w:rPr>
        <w:t>Новохарьковского сельского поселения</w:t>
      </w:r>
      <w:r w:rsidR="007C08AE" w:rsidRPr="00A04CB5">
        <w:rPr>
          <w:snapToGrid w:val="0"/>
          <w:lang w:val="ru-RU"/>
        </w:rPr>
        <w:t xml:space="preserve"> </w:t>
      </w:r>
      <w:r w:rsidR="00493CB9" w:rsidRPr="002F3020">
        <w:rPr>
          <w:snapToGrid w:val="0"/>
          <w:lang w:val="ru-RU"/>
        </w:rPr>
        <w:t>Схемой теплоснабжения</w:t>
      </w:r>
      <w:r w:rsidR="008324B7" w:rsidRPr="00A04CB5">
        <w:rPr>
          <w:snapToGrid w:val="0"/>
          <w:lang w:val="ru-RU"/>
        </w:rPr>
        <w:t xml:space="preserve"> на первую очередь предусмотрены мероприятия</w:t>
      </w:r>
      <w:bookmarkStart w:id="61" w:name="_Toc166768848"/>
      <w:r w:rsidR="001473A3" w:rsidRPr="002F3020">
        <w:rPr>
          <w:snapToGrid w:val="0"/>
          <w:lang w:val="ru-RU"/>
        </w:rPr>
        <w:t xml:space="preserve"> указанные В гл.4 «Мастер План развития систем теплоснабжения поселения».</w:t>
      </w:r>
    </w:p>
    <w:p w:rsidR="00F530EE" w:rsidRPr="00A04CB5" w:rsidRDefault="00F530EE" w:rsidP="00105918">
      <w:pPr>
        <w:pStyle w:val="20"/>
        <w:rPr>
          <w:rFonts w:cs="Times New Roman"/>
          <w:snapToGrid w:val="0"/>
          <w:lang w:val="ru-RU"/>
        </w:rPr>
      </w:pPr>
      <w:r w:rsidRPr="00A04CB5">
        <w:rPr>
          <w:rFonts w:cs="Times New Roman"/>
          <w:snapToGrid w:val="0"/>
          <w:lang w:val="ru-RU"/>
        </w:rPr>
        <w:t>Графики совместной работы источников тепловой энергии, функционирующих в режиме комбинированной выработки электрической и тепловой энергии и котельных</w:t>
      </w:r>
      <w:bookmarkEnd w:id="61"/>
    </w:p>
    <w:p w:rsidR="00F530EE" w:rsidRPr="002F3020" w:rsidRDefault="007477FF" w:rsidP="00903001">
      <w:pPr>
        <w:pStyle w:val="affffffffff5"/>
        <w:rPr>
          <w:snapToGrid w:val="0"/>
          <w:szCs w:val="24"/>
          <w:lang w:val="ru-RU"/>
        </w:rPr>
      </w:pPr>
      <w:r w:rsidRPr="00A04CB5">
        <w:rPr>
          <w:snapToGrid w:val="0"/>
          <w:lang w:val="ru-RU"/>
        </w:rPr>
        <w:t>Не предусматривается, так как отсутствует источник тепловой энергии с комбинированной выработкой тепловой и электрической энергии</w:t>
      </w:r>
      <w:r w:rsidR="00903001" w:rsidRPr="00A04CB5">
        <w:rPr>
          <w:snapToGrid w:val="0"/>
          <w:lang w:val="ru-RU"/>
        </w:rPr>
        <w:t>.</w:t>
      </w:r>
      <w:r w:rsidR="00EA0846" w:rsidRPr="002F3020">
        <w:rPr>
          <w:snapToGrid w:val="0"/>
          <w:lang w:val="ru-RU"/>
        </w:rPr>
        <w:t xml:space="preserve"> </w:t>
      </w:r>
    </w:p>
    <w:p w:rsidR="00F530EE" w:rsidRPr="00A04CB5" w:rsidRDefault="00F530EE" w:rsidP="00105918">
      <w:pPr>
        <w:pStyle w:val="20"/>
        <w:rPr>
          <w:rFonts w:cs="Times New Roman"/>
          <w:snapToGrid w:val="0"/>
          <w:lang w:val="ru-RU"/>
        </w:rPr>
      </w:pPr>
      <w:bookmarkStart w:id="62" w:name="_Toc166768849"/>
      <w:r w:rsidRPr="00A04CB5">
        <w:rPr>
          <w:rFonts w:cs="Times New Roman"/>
          <w:snapToGrid w:val="0"/>
          <w:lang w:val="ru-RU"/>
        </w:rPr>
        <w:t>Меры по выводу из эксплуатации, консервации и демонтажу избыточных источников тепловой энергии, а также источников тепловой энергии, выработавших нормативный срок службы, в случае если продление срока службы технически невозможно или экономически нецелесообразно</w:t>
      </w:r>
      <w:bookmarkEnd w:id="62"/>
    </w:p>
    <w:p w:rsidR="004C565B" w:rsidRPr="00A04CB5" w:rsidRDefault="004C565B" w:rsidP="004C565B">
      <w:pPr>
        <w:pStyle w:val="affffffffff5"/>
        <w:rPr>
          <w:snapToGrid w:val="0"/>
          <w:lang w:val="ru-RU"/>
        </w:rPr>
      </w:pPr>
      <w:r w:rsidRPr="00A04CB5">
        <w:rPr>
          <w:snapToGrid w:val="0"/>
          <w:lang w:val="ru-RU"/>
        </w:rPr>
        <w:t>Вывод в резерв и (или) вывода из эксплуатации котельных при передаче тепловых нагрузок на другие источники тепловой энергии не предусматривается.</w:t>
      </w:r>
    </w:p>
    <w:p w:rsidR="004C565B" w:rsidRPr="00A04CB5" w:rsidRDefault="004C565B" w:rsidP="004C565B">
      <w:pPr>
        <w:pStyle w:val="affffffffff5"/>
        <w:rPr>
          <w:snapToGrid w:val="0"/>
          <w:lang w:val="ru-RU"/>
        </w:rPr>
      </w:pPr>
      <w:r w:rsidRPr="00A04CB5">
        <w:rPr>
          <w:snapToGrid w:val="0"/>
          <w:lang w:val="ru-RU"/>
        </w:rPr>
        <w:t>Вывод из эксплуатации – окончательная остановка работы источников тепловой энергии и тепловых сетей, которая осуществляется в целях их ликвидации или консервации на срок более одного года.</w:t>
      </w:r>
    </w:p>
    <w:p w:rsidR="004C565B" w:rsidRPr="00A04CB5" w:rsidRDefault="004C565B" w:rsidP="004C565B">
      <w:pPr>
        <w:pStyle w:val="affffffffff5"/>
        <w:rPr>
          <w:snapToGrid w:val="0"/>
          <w:lang w:val="ru-RU"/>
        </w:rPr>
      </w:pPr>
      <w:r w:rsidRPr="00A04CB5">
        <w:rPr>
          <w:snapToGrid w:val="0"/>
          <w:lang w:val="ru-RU"/>
        </w:rPr>
        <w:t>Принятие окончательного решения о выводе из эксплуатации осуществляется по согласованию с органом местного самоуправления в соответствии с Правилами вывода в ремонт и из эксплуатации источников тепловой энергии и тепловых сетей, утв. постановлением Правительства РФ от 06.09.2012 № 889 «О выводе в ремонт и из эксплуатации источников тепловой энергии и тепловых сетей».</w:t>
      </w:r>
    </w:p>
    <w:p w:rsidR="00537475" w:rsidRDefault="004C565B" w:rsidP="004C565B">
      <w:pPr>
        <w:pStyle w:val="affffffffff5"/>
        <w:rPr>
          <w:snapToGrid w:val="0"/>
          <w:lang w:val="ru-RU"/>
        </w:rPr>
      </w:pPr>
      <w:r w:rsidRPr="00A04CB5">
        <w:rPr>
          <w:snapToGrid w:val="0"/>
          <w:lang w:val="ru-RU"/>
        </w:rPr>
        <w:t>В рамках реализации Схемы теплоснабжения вывод из эксплуатации, консервация и демонтаж источников тепловой энергии не предусмотрен.</w:t>
      </w:r>
    </w:p>
    <w:p w:rsidR="00DF5132" w:rsidRDefault="00DF5132" w:rsidP="004C565B">
      <w:pPr>
        <w:pStyle w:val="affffffffff5"/>
        <w:rPr>
          <w:snapToGrid w:val="0"/>
          <w:lang w:val="ru-RU"/>
        </w:rPr>
      </w:pPr>
    </w:p>
    <w:p w:rsidR="00DF5132" w:rsidRDefault="00DF5132" w:rsidP="004C565B">
      <w:pPr>
        <w:pStyle w:val="affffffffff5"/>
        <w:rPr>
          <w:snapToGrid w:val="0"/>
          <w:lang w:val="ru-RU"/>
        </w:rPr>
      </w:pPr>
    </w:p>
    <w:p w:rsidR="00DF5132" w:rsidRPr="00DF5132" w:rsidRDefault="00DF5132" w:rsidP="004C565B">
      <w:pPr>
        <w:pStyle w:val="affffffffff5"/>
        <w:rPr>
          <w:snapToGrid w:val="0"/>
          <w:lang w:val="ru-RU"/>
        </w:rPr>
      </w:pPr>
    </w:p>
    <w:p w:rsidR="00F530EE" w:rsidRPr="00A04CB5" w:rsidRDefault="00F530EE" w:rsidP="00105918">
      <w:pPr>
        <w:pStyle w:val="20"/>
        <w:rPr>
          <w:rFonts w:cs="Times New Roman"/>
          <w:snapToGrid w:val="0"/>
          <w:lang w:val="ru-RU"/>
        </w:rPr>
      </w:pPr>
      <w:bookmarkStart w:id="63" w:name="_Toc166768850"/>
      <w:r w:rsidRPr="00A04CB5">
        <w:rPr>
          <w:rFonts w:cs="Times New Roman"/>
          <w:snapToGrid w:val="0"/>
          <w:lang w:val="ru-RU"/>
        </w:rPr>
        <w:t>Меры по переоборудованию котельных в источники тепловой энергии, функционирующие в режиме комбинированной выработки электрической и тепловой энергии</w:t>
      </w:r>
      <w:bookmarkEnd w:id="63"/>
    </w:p>
    <w:p w:rsidR="00537475" w:rsidRPr="002F3020" w:rsidRDefault="00382A41" w:rsidP="0064670A">
      <w:pPr>
        <w:pStyle w:val="affffffffff5"/>
        <w:rPr>
          <w:snapToGrid w:val="0"/>
          <w:lang w:val="ru-RU"/>
        </w:rPr>
      </w:pPr>
      <w:r w:rsidRPr="00A04CB5">
        <w:rPr>
          <w:snapToGrid w:val="0"/>
          <w:lang w:val="ru-RU"/>
        </w:rPr>
        <w:t>Меры по переоборудованию котельных в источники тепловой энергии, функционирующие в режиме комбинированной выработки электрической и тепловой энергии</w:t>
      </w:r>
      <w:r w:rsidRPr="002F3020">
        <w:rPr>
          <w:snapToGrid w:val="0"/>
          <w:lang w:val="ru-RU"/>
        </w:rPr>
        <w:t xml:space="preserve"> н</w:t>
      </w:r>
      <w:r w:rsidR="00537475" w:rsidRPr="00A04CB5">
        <w:rPr>
          <w:snapToGrid w:val="0"/>
          <w:lang w:val="ru-RU"/>
        </w:rPr>
        <w:t>е предусматрива</w:t>
      </w:r>
      <w:r w:rsidRPr="002F3020">
        <w:rPr>
          <w:snapToGrid w:val="0"/>
          <w:lang w:val="ru-RU"/>
        </w:rPr>
        <w:t>ю</w:t>
      </w:r>
      <w:r w:rsidR="00537475" w:rsidRPr="00A04CB5">
        <w:rPr>
          <w:snapToGrid w:val="0"/>
          <w:lang w:val="ru-RU"/>
        </w:rPr>
        <w:t>тся.</w:t>
      </w:r>
    </w:p>
    <w:p w:rsidR="00F530EE" w:rsidRPr="00A04CB5" w:rsidRDefault="00382A41" w:rsidP="00105918">
      <w:pPr>
        <w:pStyle w:val="20"/>
        <w:rPr>
          <w:rFonts w:cs="Times New Roman"/>
          <w:snapToGrid w:val="0"/>
          <w:lang w:val="ru-RU"/>
        </w:rPr>
      </w:pPr>
      <w:bookmarkStart w:id="64" w:name="_Toc166768851"/>
      <w:r w:rsidRPr="002F3020">
        <w:rPr>
          <w:rFonts w:cs="Times New Roman"/>
          <w:snapToGrid w:val="0"/>
          <w:lang w:val="ru-RU"/>
        </w:rPr>
        <w:t xml:space="preserve"> </w:t>
      </w:r>
      <w:r w:rsidR="00F530EE" w:rsidRPr="00A04CB5">
        <w:rPr>
          <w:rFonts w:cs="Times New Roman"/>
          <w:snapToGrid w:val="0"/>
          <w:lang w:val="ru-RU"/>
        </w:rPr>
        <w:t>Меры по переводу котельных, размещенных в существующих и расширяемых зонах действия источников тепловой энергии, функционирующих в режиме комбинированной выработки электрической и тепловой энергии, в пиковый режим работы, либо по выводу их из эксплуатации;</w:t>
      </w:r>
      <w:bookmarkEnd w:id="64"/>
    </w:p>
    <w:p w:rsidR="00537475" w:rsidRPr="00A04CB5" w:rsidRDefault="00537475" w:rsidP="0064670A">
      <w:pPr>
        <w:pStyle w:val="affffffffff5"/>
        <w:rPr>
          <w:snapToGrid w:val="0"/>
          <w:lang w:val="ru-RU"/>
        </w:rPr>
      </w:pPr>
      <w:r w:rsidRPr="00A04CB5">
        <w:rPr>
          <w:snapToGrid w:val="0"/>
          <w:lang w:val="ru-RU"/>
        </w:rPr>
        <w:t>Не предусматривается, так как отсутствует источник тепловой энергии с комбинированной выработкой тепловой и электрической энергии.</w:t>
      </w:r>
    </w:p>
    <w:p w:rsidR="00F530EE" w:rsidRPr="00A04CB5" w:rsidRDefault="00F530EE" w:rsidP="00105918">
      <w:pPr>
        <w:pStyle w:val="20"/>
        <w:rPr>
          <w:rFonts w:cs="Times New Roman"/>
          <w:snapToGrid w:val="0"/>
          <w:lang w:val="ru-RU"/>
        </w:rPr>
      </w:pPr>
      <w:bookmarkStart w:id="65" w:name="_Toc166768852"/>
      <w:r w:rsidRPr="00A04CB5">
        <w:rPr>
          <w:rFonts w:cs="Times New Roman"/>
          <w:snapToGrid w:val="0"/>
          <w:lang w:val="ru-RU"/>
        </w:rPr>
        <w:t>Температурный график отпуска тепловой энергии для каждого источника тепловой энергии или группы источников тепловой энергии в системе теплоснабжения, работающей на общую тепловую сеть, и оценку затрат при необходимости его изменения</w:t>
      </w:r>
      <w:bookmarkEnd w:id="65"/>
    </w:p>
    <w:p w:rsidR="007C08AE" w:rsidRPr="00A04CB5" w:rsidRDefault="007C08AE" w:rsidP="007C08AE">
      <w:pPr>
        <w:pStyle w:val="affffffffff5"/>
        <w:rPr>
          <w:iCs/>
          <w:snapToGrid w:val="0"/>
          <w:color w:val="0A0A0C"/>
          <w:szCs w:val="24"/>
          <w:lang w:val="ru-RU"/>
        </w:rPr>
      </w:pPr>
      <w:r w:rsidRPr="00A04CB5">
        <w:rPr>
          <w:iCs/>
          <w:snapToGrid w:val="0"/>
          <w:color w:val="0A0A0C"/>
          <w:szCs w:val="24"/>
          <w:lang w:val="ru-RU"/>
        </w:rPr>
        <w:t>Основной задачей регулирования отпуска теплоты в системах теплоснабжения является поддержание заданной температуры воздуха в отапливаемых помещениях при изменяющихся в течение отопительного периода внешних климатических условий.</w:t>
      </w:r>
    </w:p>
    <w:p w:rsidR="007C08AE" w:rsidRPr="00A04CB5" w:rsidRDefault="007C08AE" w:rsidP="007C08AE">
      <w:pPr>
        <w:pStyle w:val="affffffffff5"/>
        <w:rPr>
          <w:iCs/>
          <w:snapToGrid w:val="0"/>
          <w:color w:val="0A0A0C"/>
          <w:szCs w:val="24"/>
          <w:lang w:val="ru-RU"/>
        </w:rPr>
      </w:pPr>
      <w:r w:rsidRPr="00A04CB5">
        <w:rPr>
          <w:iCs/>
          <w:snapToGrid w:val="0"/>
          <w:color w:val="0A0A0C"/>
          <w:szCs w:val="24"/>
          <w:lang w:val="ru-RU"/>
        </w:rPr>
        <w:t>Способ регулировки – центральное качественное регулирование. Регулировка осуществляется по температуре в подающем трубопроводе, остальные параметры (расход теплоносителя, напор) остаются неизменными в течение всего периода работы.</w:t>
      </w:r>
    </w:p>
    <w:p w:rsidR="007C08AE" w:rsidRPr="00A04CB5" w:rsidRDefault="007C08AE" w:rsidP="007C08AE">
      <w:pPr>
        <w:pStyle w:val="affffffffff5"/>
        <w:rPr>
          <w:iCs/>
          <w:snapToGrid w:val="0"/>
          <w:color w:val="0A0A0C"/>
          <w:szCs w:val="24"/>
          <w:lang w:val="ru-RU"/>
        </w:rPr>
      </w:pPr>
      <w:r w:rsidRPr="00A04CB5">
        <w:rPr>
          <w:iCs/>
          <w:snapToGrid w:val="0"/>
          <w:color w:val="0A0A0C"/>
          <w:szCs w:val="24"/>
          <w:lang w:val="ru-RU"/>
        </w:rPr>
        <w:t xml:space="preserve">Централизованное теплоснабжение обеспечивается с помощью котельной, основным топливом которой является </w:t>
      </w:r>
      <w:r w:rsidR="00316D39" w:rsidRPr="00A04CB5">
        <w:rPr>
          <w:iCs/>
          <w:snapToGrid w:val="0"/>
          <w:color w:val="0A0A0C"/>
          <w:szCs w:val="24"/>
          <w:lang w:val="ru-RU"/>
        </w:rPr>
        <w:t>природный газ</w:t>
      </w:r>
      <w:r w:rsidRPr="00A04CB5">
        <w:rPr>
          <w:iCs/>
          <w:snapToGrid w:val="0"/>
          <w:color w:val="0A0A0C"/>
          <w:szCs w:val="24"/>
          <w:lang w:val="ru-RU"/>
        </w:rPr>
        <w:t xml:space="preserve">, температурный график </w:t>
      </w:r>
      <w:r w:rsidR="00163B71" w:rsidRPr="00A04CB5">
        <w:rPr>
          <w:iCs/>
          <w:snapToGrid w:val="0"/>
          <w:color w:val="0A0A0C"/>
          <w:szCs w:val="24"/>
          <w:lang w:val="ru-RU"/>
        </w:rPr>
        <w:t>95/70</w:t>
      </w:r>
      <w:r w:rsidRPr="00A04CB5">
        <w:rPr>
          <w:iCs/>
          <w:snapToGrid w:val="0"/>
          <w:color w:val="0A0A0C"/>
          <w:szCs w:val="24"/>
          <w:lang w:val="ru-RU"/>
        </w:rPr>
        <w:t>°С.</w:t>
      </w:r>
    </w:p>
    <w:p w:rsidR="007C08AE" w:rsidRPr="00A04CB5" w:rsidRDefault="007C08AE" w:rsidP="007C08AE">
      <w:pPr>
        <w:pStyle w:val="affffffffff5"/>
        <w:rPr>
          <w:iCs/>
          <w:snapToGrid w:val="0"/>
          <w:color w:val="0A0A0C"/>
          <w:szCs w:val="24"/>
          <w:lang w:val="ru-RU"/>
        </w:rPr>
      </w:pPr>
      <w:r w:rsidRPr="00A04CB5">
        <w:rPr>
          <w:iCs/>
          <w:snapToGrid w:val="0"/>
          <w:color w:val="0A0A0C"/>
          <w:szCs w:val="24"/>
          <w:lang w:val="ru-RU"/>
        </w:rPr>
        <w:t>Основной задачей регулирования отпуска теплоты в системах теплоснабжения является поддержание заданной температуры воздуха в отапливаемых помещениях при изменяющихся в течение отопительного периода внешних климатических условий</w:t>
      </w:r>
    </w:p>
    <w:p w:rsidR="007C08AE" w:rsidRPr="00A04CB5" w:rsidRDefault="007C08AE" w:rsidP="007C08AE">
      <w:pPr>
        <w:pStyle w:val="affffffffff5"/>
        <w:rPr>
          <w:iCs/>
          <w:snapToGrid w:val="0"/>
          <w:color w:val="0A0A0C"/>
          <w:szCs w:val="24"/>
          <w:lang w:val="ru-RU"/>
        </w:rPr>
      </w:pPr>
      <w:r w:rsidRPr="00A04CB5">
        <w:rPr>
          <w:iCs/>
          <w:snapToGrid w:val="0"/>
          <w:color w:val="0A0A0C"/>
          <w:szCs w:val="24"/>
          <w:lang w:val="ru-RU"/>
        </w:rPr>
        <w:t>Регулирование отпуска тепловой энергии с коллекторов котельной (центральное регулирование) осуществляется по качественному методу регулирования в зависимости от нагрузки отопления и фактической температуры наружного воздуха по температурному графику.</w:t>
      </w:r>
    </w:p>
    <w:p w:rsidR="007C08AE" w:rsidRPr="00A04CB5" w:rsidRDefault="007C08AE" w:rsidP="007C08AE">
      <w:pPr>
        <w:pStyle w:val="affffffffff5"/>
        <w:rPr>
          <w:iCs/>
          <w:snapToGrid w:val="0"/>
          <w:color w:val="0A0A0C"/>
          <w:szCs w:val="24"/>
          <w:lang w:val="ru-RU"/>
        </w:rPr>
      </w:pPr>
      <w:r w:rsidRPr="00A04CB5">
        <w:rPr>
          <w:iCs/>
          <w:snapToGrid w:val="0"/>
          <w:color w:val="0A0A0C"/>
          <w:szCs w:val="24"/>
          <w:lang w:val="ru-RU"/>
        </w:rPr>
        <w:lastRenderedPageBreak/>
        <w:t>Для регулирования отпуска тепловой энергии от источника тепловой энергии используется качественное регулирование, т.е. при постоянном расходе теплоносителя изменяется его температура.</w:t>
      </w:r>
    </w:p>
    <w:p w:rsidR="007C08AE" w:rsidRPr="00A04CB5" w:rsidRDefault="007C08AE" w:rsidP="007C08AE">
      <w:pPr>
        <w:pStyle w:val="affffffffff5"/>
        <w:rPr>
          <w:iCs/>
          <w:snapToGrid w:val="0"/>
          <w:color w:val="0A0A0C"/>
          <w:szCs w:val="24"/>
          <w:lang w:val="ru-RU"/>
        </w:rPr>
      </w:pPr>
      <w:r w:rsidRPr="00A04CB5">
        <w:rPr>
          <w:iCs/>
          <w:snapToGrid w:val="0"/>
          <w:color w:val="0A0A0C"/>
          <w:szCs w:val="24"/>
          <w:lang w:val="ru-RU"/>
        </w:rPr>
        <w:t>При качественном регулировании температура теплоносителя зависит от температуры наружного воздуха. Общий расход теплоносителя во всей системе рассчитывается таким образом, чтобы обеспечить среднюю температуру в помещениях согласно принятым Нормам и Правилам в Российской Федерации.</w:t>
      </w:r>
    </w:p>
    <w:p w:rsidR="007C08AE" w:rsidRPr="00A04CB5" w:rsidRDefault="007C08AE" w:rsidP="007C08AE">
      <w:pPr>
        <w:pStyle w:val="affffffffff5"/>
        <w:rPr>
          <w:iCs/>
          <w:snapToGrid w:val="0"/>
          <w:color w:val="0A0A0C"/>
          <w:szCs w:val="24"/>
          <w:lang w:val="ru-RU"/>
        </w:rPr>
      </w:pPr>
      <w:r w:rsidRPr="00A04CB5">
        <w:rPr>
          <w:iCs/>
          <w:snapToGrid w:val="0"/>
          <w:color w:val="0A0A0C"/>
          <w:szCs w:val="24"/>
          <w:lang w:val="ru-RU"/>
        </w:rPr>
        <w:t xml:space="preserve">Температурный график обусловлен типом отопительных приборов потребителей и способом их присоединения к тепловым сетям. </w:t>
      </w:r>
    </w:p>
    <w:p w:rsidR="001473A3" w:rsidRPr="002F3020" w:rsidRDefault="007C08AE" w:rsidP="007C08AE">
      <w:pPr>
        <w:pStyle w:val="affffffffff5"/>
        <w:rPr>
          <w:iCs/>
          <w:snapToGrid w:val="0"/>
          <w:color w:val="0A0A0C"/>
          <w:szCs w:val="24"/>
          <w:lang w:val="ru-RU"/>
        </w:rPr>
      </w:pPr>
      <w:r w:rsidRPr="00A04CB5">
        <w:rPr>
          <w:iCs/>
          <w:snapToGrid w:val="0"/>
          <w:color w:val="0A0A0C"/>
          <w:szCs w:val="24"/>
          <w:lang w:val="ru-RU"/>
        </w:rPr>
        <w:t xml:space="preserve">Температурный график качественного регулирования тепловой нагрузки разработан из условий суточной подачи тепловой энергии на отопление, обеспечивающей режим работы тепловых сетей и потребность зданий в тепловой энергии в зависимости от температуры наружного воздуха, чтобы обеспечить температуру в помещениях постоянной на уровне не менее 20 </w:t>
      </w:r>
      <w:r w:rsidRPr="00A04CB5">
        <w:rPr>
          <w:iCs/>
          <w:snapToGrid w:val="0"/>
          <w:color w:val="0A0A0C"/>
          <w:szCs w:val="24"/>
          <w:vertAlign w:val="superscript"/>
          <w:lang w:val="ru-RU"/>
        </w:rPr>
        <w:t>о</w:t>
      </w:r>
      <w:r w:rsidRPr="00A04CB5">
        <w:rPr>
          <w:iCs/>
          <w:snapToGrid w:val="0"/>
          <w:color w:val="0A0A0C"/>
          <w:szCs w:val="24"/>
          <w:lang w:val="ru-RU"/>
        </w:rPr>
        <w:t>С. По данным температурного графика определяется температура подающей и обратной воды в тепловых сетях.</w:t>
      </w:r>
    </w:p>
    <w:p w:rsidR="00F4035A" w:rsidRPr="002F3020" w:rsidRDefault="00F4035A" w:rsidP="00F4035A">
      <w:pPr>
        <w:pStyle w:val="affffffffff5"/>
        <w:rPr>
          <w:b/>
          <w:bCs w:val="0"/>
          <w:snapToGrid w:val="0"/>
        </w:rPr>
      </w:pPr>
      <w:r w:rsidRPr="002F3020">
        <w:rPr>
          <w:b/>
          <w:bCs w:val="0"/>
          <w:snapToGrid w:val="0"/>
        </w:rPr>
        <w:t>Таблица 5.7.1. – Температурный график котельных</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tblPr>
      <w:tblGrid>
        <w:gridCol w:w="3528"/>
        <w:gridCol w:w="3227"/>
        <w:gridCol w:w="2680"/>
      </w:tblGrid>
      <w:tr w:rsidR="00F4035A" w:rsidRPr="002F3020" w:rsidTr="00F4035A">
        <w:trPr>
          <w:trHeight w:val="20"/>
        </w:trPr>
        <w:tc>
          <w:tcPr>
            <w:tcW w:w="1870" w:type="pct"/>
            <w:shd w:val="clear" w:color="auto" w:fill="D9D9D9"/>
            <w:vAlign w:val="center"/>
          </w:tcPr>
          <w:p w:rsidR="00F4035A" w:rsidRPr="002F3020" w:rsidRDefault="00F4035A" w:rsidP="00F4035A">
            <w:pPr>
              <w:pStyle w:val="11111"/>
              <w:rPr>
                <w:rFonts w:eastAsia="Calibri"/>
                <w:snapToGrid w:val="0"/>
                <w:lang w:val="ru-RU" w:eastAsia="ru-RU" w:bidi="ar-SA"/>
              </w:rPr>
            </w:pPr>
            <w:r w:rsidRPr="002F3020">
              <w:rPr>
                <w:rFonts w:eastAsia="Calibri"/>
                <w:snapToGrid w:val="0"/>
                <w:lang w:val="ru-RU" w:eastAsia="ru-RU" w:bidi="ar-SA"/>
              </w:rPr>
              <w:t>температура воздуха</w:t>
            </w:r>
          </w:p>
        </w:tc>
        <w:tc>
          <w:tcPr>
            <w:tcW w:w="1710" w:type="pct"/>
            <w:shd w:val="clear" w:color="auto" w:fill="D9D9D9"/>
            <w:vAlign w:val="center"/>
          </w:tcPr>
          <w:p w:rsidR="00F4035A" w:rsidRPr="002F3020" w:rsidRDefault="00F4035A" w:rsidP="00F4035A">
            <w:pPr>
              <w:pStyle w:val="11111"/>
              <w:rPr>
                <w:rFonts w:eastAsia="Calibri"/>
                <w:snapToGrid w:val="0"/>
                <w:lang w:val="ru-RU" w:eastAsia="ru-RU" w:bidi="ar-SA"/>
              </w:rPr>
            </w:pPr>
            <w:r w:rsidRPr="002F3020">
              <w:rPr>
                <w:rFonts w:eastAsia="Calibri"/>
                <w:snapToGrid w:val="0"/>
                <w:lang w:val="ru-RU" w:eastAsia="ru-RU" w:bidi="ar-SA"/>
              </w:rPr>
              <w:t>температура под. тр-од.</w:t>
            </w:r>
          </w:p>
        </w:tc>
        <w:tc>
          <w:tcPr>
            <w:tcW w:w="1420" w:type="pct"/>
            <w:shd w:val="clear" w:color="auto" w:fill="D9D9D9"/>
            <w:vAlign w:val="center"/>
          </w:tcPr>
          <w:p w:rsidR="00F4035A" w:rsidRPr="002F3020" w:rsidRDefault="00F4035A" w:rsidP="00F4035A">
            <w:pPr>
              <w:pStyle w:val="11111"/>
              <w:rPr>
                <w:rFonts w:eastAsia="Calibri"/>
                <w:snapToGrid w:val="0"/>
                <w:lang w:val="ru-RU" w:eastAsia="ru-RU" w:bidi="ar-SA"/>
              </w:rPr>
            </w:pPr>
            <w:r w:rsidRPr="002F3020">
              <w:rPr>
                <w:rFonts w:eastAsia="Calibri"/>
                <w:snapToGrid w:val="0"/>
                <w:lang w:val="ru-RU" w:eastAsia="ru-RU" w:bidi="ar-SA"/>
              </w:rPr>
              <w:t>температура обр. тр-од.</w:t>
            </w:r>
          </w:p>
        </w:tc>
      </w:tr>
      <w:tr w:rsidR="00F4035A" w:rsidRPr="002F3020" w:rsidTr="00F4035A">
        <w:trPr>
          <w:trHeight w:val="20"/>
        </w:trPr>
        <w:tc>
          <w:tcPr>
            <w:tcW w:w="1870" w:type="pct"/>
            <w:vAlign w:val="center"/>
          </w:tcPr>
          <w:p w:rsidR="00F4035A" w:rsidRPr="002F3020" w:rsidRDefault="00F4035A" w:rsidP="00F4035A">
            <w:pPr>
              <w:pStyle w:val="11111"/>
              <w:rPr>
                <w:rFonts w:eastAsia="Calibri"/>
                <w:snapToGrid w:val="0"/>
                <w:lang w:val="ru-RU" w:eastAsia="ru-RU" w:bidi="ar-SA"/>
              </w:rPr>
            </w:pPr>
            <w:r w:rsidRPr="002F3020">
              <w:rPr>
                <w:rFonts w:eastAsia="Calibri"/>
                <w:snapToGrid w:val="0"/>
                <w:lang w:val="ru-RU" w:eastAsia="ru-RU" w:bidi="ar-SA"/>
              </w:rPr>
              <w:t>8</w:t>
            </w:r>
            <w:r w:rsidRPr="002F3020">
              <w:rPr>
                <w:rFonts w:eastAsia="Calibri"/>
                <w:snapToGrid w:val="0"/>
                <w:vertAlign w:val="superscript"/>
                <w:lang w:val="ru-RU" w:eastAsia="ru-RU" w:bidi="ar-SA"/>
              </w:rPr>
              <w:t>0</w:t>
            </w:r>
            <w:r w:rsidRPr="002F3020">
              <w:rPr>
                <w:rFonts w:eastAsia="Calibri"/>
                <w:snapToGrid w:val="0"/>
                <w:lang w:val="ru-RU" w:eastAsia="ru-RU" w:bidi="ar-SA"/>
              </w:rPr>
              <w:t>С</w:t>
            </w:r>
          </w:p>
        </w:tc>
        <w:tc>
          <w:tcPr>
            <w:tcW w:w="1710" w:type="pct"/>
            <w:vAlign w:val="center"/>
          </w:tcPr>
          <w:p w:rsidR="00F4035A" w:rsidRPr="002F3020" w:rsidRDefault="00F4035A" w:rsidP="00F4035A">
            <w:pPr>
              <w:pStyle w:val="11111"/>
              <w:rPr>
                <w:rFonts w:eastAsia="Calibri"/>
                <w:snapToGrid w:val="0"/>
                <w:lang w:val="ru-RU" w:eastAsia="ru-RU" w:bidi="ar-SA"/>
              </w:rPr>
            </w:pPr>
            <w:r w:rsidRPr="002F3020">
              <w:rPr>
                <w:rFonts w:eastAsia="Calibri"/>
                <w:snapToGrid w:val="0"/>
                <w:lang w:val="ru-RU" w:eastAsia="ru-RU" w:bidi="ar-SA"/>
              </w:rPr>
              <w:t>48</w:t>
            </w:r>
            <w:r w:rsidRPr="002F3020">
              <w:rPr>
                <w:rFonts w:eastAsia="Calibri"/>
                <w:snapToGrid w:val="0"/>
                <w:vertAlign w:val="superscript"/>
                <w:lang w:val="ru-RU" w:eastAsia="ru-RU" w:bidi="ar-SA"/>
              </w:rPr>
              <w:t>0</w:t>
            </w:r>
            <w:r w:rsidRPr="002F3020">
              <w:rPr>
                <w:rFonts w:eastAsia="Calibri"/>
                <w:snapToGrid w:val="0"/>
                <w:lang w:val="ru-RU" w:eastAsia="ru-RU" w:bidi="ar-SA"/>
              </w:rPr>
              <w:t>С</w:t>
            </w:r>
          </w:p>
        </w:tc>
        <w:tc>
          <w:tcPr>
            <w:tcW w:w="1420" w:type="pct"/>
            <w:vAlign w:val="center"/>
          </w:tcPr>
          <w:p w:rsidR="00F4035A" w:rsidRPr="002F3020" w:rsidRDefault="00F4035A" w:rsidP="00F4035A">
            <w:pPr>
              <w:pStyle w:val="11111"/>
              <w:rPr>
                <w:rFonts w:eastAsia="Calibri"/>
                <w:snapToGrid w:val="0"/>
                <w:lang w:val="ru-RU" w:eastAsia="ru-RU" w:bidi="ar-SA"/>
              </w:rPr>
            </w:pPr>
            <w:r w:rsidRPr="002F3020">
              <w:rPr>
                <w:rFonts w:eastAsia="Calibri"/>
                <w:snapToGrid w:val="0"/>
                <w:lang w:val="ru-RU" w:eastAsia="ru-RU" w:bidi="ar-SA"/>
              </w:rPr>
              <w:t>40</w:t>
            </w:r>
            <w:r w:rsidRPr="002F3020">
              <w:rPr>
                <w:rFonts w:eastAsia="Calibri"/>
                <w:snapToGrid w:val="0"/>
                <w:vertAlign w:val="superscript"/>
                <w:lang w:val="ru-RU" w:eastAsia="ru-RU" w:bidi="ar-SA"/>
              </w:rPr>
              <w:t>0</w:t>
            </w:r>
            <w:r w:rsidRPr="002F3020">
              <w:rPr>
                <w:rFonts w:eastAsia="Calibri"/>
                <w:snapToGrid w:val="0"/>
                <w:lang w:val="ru-RU" w:eastAsia="ru-RU" w:bidi="ar-SA"/>
              </w:rPr>
              <w:t>С</w:t>
            </w:r>
          </w:p>
        </w:tc>
      </w:tr>
      <w:tr w:rsidR="00F4035A" w:rsidRPr="002F3020" w:rsidTr="00F4035A">
        <w:trPr>
          <w:trHeight w:val="20"/>
        </w:trPr>
        <w:tc>
          <w:tcPr>
            <w:tcW w:w="1870" w:type="pct"/>
            <w:vAlign w:val="center"/>
          </w:tcPr>
          <w:p w:rsidR="00F4035A" w:rsidRPr="002F3020" w:rsidRDefault="00F4035A" w:rsidP="00F4035A">
            <w:pPr>
              <w:pStyle w:val="11111"/>
              <w:rPr>
                <w:rFonts w:eastAsia="Calibri"/>
                <w:snapToGrid w:val="0"/>
                <w:lang w:val="ru-RU" w:eastAsia="ru-RU" w:bidi="ar-SA"/>
              </w:rPr>
            </w:pPr>
            <w:r w:rsidRPr="002F3020">
              <w:rPr>
                <w:rFonts w:eastAsia="Calibri"/>
                <w:snapToGrid w:val="0"/>
                <w:lang w:val="ru-RU" w:eastAsia="ru-RU" w:bidi="ar-SA"/>
              </w:rPr>
              <w:t>-26</w:t>
            </w:r>
            <w:r w:rsidRPr="002F3020">
              <w:rPr>
                <w:rFonts w:eastAsia="Calibri"/>
                <w:snapToGrid w:val="0"/>
                <w:vertAlign w:val="superscript"/>
                <w:lang w:val="ru-RU" w:eastAsia="ru-RU" w:bidi="ar-SA"/>
              </w:rPr>
              <w:t>0</w:t>
            </w:r>
            <w:r w:rsidRPr="002F3020">
              <w:rPr>
                <w:rFonts w:eastAsia="Calibri"/>
                <w:snapToGrid w:val="0"/>
                <w:lang w:val="ru-RU" w:eastAsia="ru-RU" w:bidi="ar-SA"/>
              </w:rPr>
              <w:t>С</w:t>
            </w:r>
          </w:p>
        </w:tc>
        <w:tc>
          <w:tcPr>
            <w:tcW w:w="1710" w:type="pct"/>
            <w:vAlign w:val="center"/>
          </w:tcPr>
          <w:p w:rsidR="00F4035A" w:rsidRPr="002F3020" w:rsidRDefault="00F4035A" w:rsidP="00F4035A">
            <w:pPr>
              <w:pStyle w:val="11111"/>
              <w:rPr>
                <w:rFonts w:eastAsia="Calibri"/>
                <w:snapToGrid w:val="0"/>
                <w:lang w:val="ru-RU" w:eastAsia="ru-RU" w:bidi="ar-SA"/>
              </w:rPr>
            </w:pPr>
            <w:r w:rsidRPr="002F3020">
              <w:rPr>
                <w:rFonts w:eastAsia="Calibri"/>
                <w:snapToGrid w:val="0"/>
                <w:lang w:val="ru-RU" w:eastAsia="ru-RU" w:bidi="ar-SA"/>
              </w:rPr>
              <w:t>95</w:t>
            </w:r>
            <w:r w:rsidRPr="002F3020">
              <w:rPr>
                <w:rFonts w:eastAsia="Calibri"/>
                <w:snapToGrid w:val="0"/>
                <w:vertAlign w:val="superscript"/>
                <w:lang w:val="ru-RU" w:eastAsia="ru-RU" w:bidi="ar-SA"/>
              </w:rPr>
              <w:t>0</w:t>
            </w:r>
            <w:r w:rsidRPr="002F3020">
              <w:rPr>
                <w:rFonts w:eastAsia="Calibri"/>
                <w:snapToGrid w:val="0"/>
                <w:lang w:val="ru-RU" w:eastAsia="ru-RU" w:bidi="ar-SA"/>
              </w:rPr>
              <w:t>С</w:t>
            </w:r>
          </w:p>
        </w:tc>
        <w:tc>
          <w:tcPr>
            <w:tcW w:w="1420" w:type="pct"/>
            <w:vAlign w:val="center"/>
          </w:tcPr>
          <w:p w:rsidR="00F4035A" w:rsidRPr="002F3020" w:rsidRDefault="00F4035A" w:rsidP="00F4035A">
            <w:pPr>
              <w:pStyle w:val="11111"/>
              <w:rPr>
                <w:rFonts w:eastAsia="Calibri"/>
                <w:snapToGrid w:val="0"/>
                <w:lang w:val="ru-RU" w:eastAsia="ru-RU" w:bidi="ar-SA"/>
              </w:rPr>
            </w:pPr>
            <w:r w:rsidRPr="002F3020">
              <w:rPr>
                <w:rFonts w:eastAsia="Calibri"/>
                <w:snapToGrid w:val="0"/>
                <w:lang w:val="ru-RU" w:eastAsia="ru-RU" w:bidi="ar-SA"/>
              </w:rPr>
              <w:t>70</w:t>
            </w:r>
            <w:r w:rsidRPr="002F3020">
              <w:rPr>
                <w:rFonts w:eastAsia="Calibri"/>
                <w:snapToGrid w:val="0"/>
                <w:vertAlign w:val="superscript"/>
                <w:lang w:val="ru-RU" w:eastAsia="ru-RU" w:bidi="ar-SA"/>
              </w:rPr>
              <w:t>0</w:t>
            </w:r>
            <w:r w:rsidRPr="002F3020">
              <w:rPr>
                <w:rFonts w:eastAsia="Calibri"/>
                <w:snapToGrid w:val="0"/>
                <w:lang w:val="ru-RU" w:eastAsia="ru-RU" w:bidi="ar-SA"/>
              </w:rPr>
              <w:t>С</w:t>
            </w:r>
          </w:p>
        </w:tc>
      </w:tr>
    </w:tbl>
    <w:p w:rsidR="00F4035A" w:rsidRPr="002F3020" w:rsidRDefault="00F4035A" w:rsidP="007C08AE">
      <w:pPr>
        <w:pStyle w:val="affffffffff5"/>
        <w:rPr>
          <w:iCs/>
          <w:snapToGrid w:val="0"/>
          <w:color w:val="0A0A0C"/>
          <w:szCs w:val="24"/>
          <w:lang w:val="ru-RU"/>
        </w:rPr>
      </w:pPr>
    </w:p>
    <w:p w:rsidR="001473A3" w:rsidRPr="002F3020" w:rsidRDefault="001473A3" w:rsidP="001473A3">
      <w:pPr>
        <w:pStyle w:val="affffffffff5"/>
        <w:rPr>
          <w:iCs/>
          <w:snapToGrid w:val="0"/>
          <w:color w:val="0A0A0C"/>
          <w:szCs w:val="24"/>
          <w:lang w:val="ru-RU"/>
        </w:rPr>
      </w:pPr>
    </w:p>
    <w:p w:rsidR="00112545" w:rsidRPr="002F3020" w:rsidRDefault="00F4035A" w:rsidP="00FD6A24">
      <w:pPr>
        <w:widowControl w:val="0"/>
        <w:autoSpaceDE w:val="0"/>
        <w:autoSpaceDN w:val="0"/>
        <w:spacing w:line="240" w:lineRule="auto"/>
        <w:ind w:left="620" w:hanging="620"/>
        <w:jc w:val="left"/>
        <w:rPr>
          <w:rFonts w:ascii="Times New Roman" w:hAnsi="Times New Roman"/>
          <w:snapToGrid w:val="0"/>
          <w:sz w:val="20"/>
          <w:szCs w:val="26"/>
          <w:lang w:val="ru-RU" w:bidi="ar-SA"/>
        </w:rPr>
      </w:pPr>
      <w:r w:rsidRPr="002F3020">
        <w:rPr>
          <w:rFonts w:ascii="Times New Roman" w:hAnsi="Times New Roman"/>
          <w:noProof/>
          <w:snapToGrid w:val="0"/>
          <w:lang w:val="ru-RU" w:eastAsia="ru-RU" w:bidi="ar-SA"/>
        </w:rPr>
        <w:lastRenderedPageBreak/>
        <w:drawing>
          <wp:inline distT="0" distB="0" distL="0" distR="0">
            <wp:extent cx="5934075" cy="8595318"/>
            <wp:effectExtent l="0" t="0" r="0" b="0"/>
            <wp:docPr id="812460720"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935967" cy="8598059"/>
                    </a:xfrm>
                    <a:prstGeom prst="rect">
                      <a:avLst/>
                    </a:prstGeom>
                    <a:noFill/>
                    <a:ln>
                      <a:noFill/>
                    </a:ln>
                  </pic:spPr>
                </pic:pic>
              </a:graphicData>
            </a:graphic>
          </wp:inline>
        </w:drawing>
      </w:r>
    </w:p>
    <w:p w:rsidR="00112545" w:rsidRPr="002F3020" w:rsidRDefault="00112545" w:rsidP="00112545">
      <w:pPr>
        <w:pStyle w:val="affffffffff5"/>
        <w:rPr>
          <w:snapToGrid w:val="0"/>
        </w:rPr>
      </w:pPr>
      <w:r w:rsidRPr="002F3020">
        <w:rPr>
          <w:snapToGrid w:val="0"/>
        </w:rPr>
        <w:t xml:space="preserve">Рисунок 5.7.1 - Температурный график тепловой сети </w:t>
      </w:r>
    </w:p>
    <w:p w:rsidR="00F530EE" w:rsidRPr="00A04CB5" w:rsidRDefault="00F530EE" w:rsidP="00105918">
      <w:pPr>
        <w:pStyle w:val="20"/>
        <w:rPr>
          <w:rFonts w:cs="Times New Roman"/>
          <w:snapToGrid w:val="0"/>
          <w:lang w:val="ru-RU"/>
        </w:rPr>
      </w:pPr>
      <w:bookmarkStart w:id="66" w:name="_Toc166768853"/>
      <w:r w:rsidRPr="00A04CB5">
        <w:rPr>
          <w:rFonts w:cs="Times New Roman"/>
          <w:snapToGrid w:val="0"/>
          <w:lang w:val="ru-RU"/>
        </w:rPr>
        <w:lastRenderedPageBreak/>
        <w:t>Предложения по перспективной установленной тепловой мощности каждого источника тепловой энергии с предложениями по сроку ввода в эксплуатацию новых мощностей</w:t>
      </w:r>
      <w:bookmarkEnd w:id="66"/>
    </w:p>
    <w:p w:rsidR="00FA7F80" w:rsidRPr="002F3020" w:rsidRDefault="00B65973" w:rsidP="0064670A">
      <w:pPr>
        <w:pStyle w:val="affffffffff5"/>
        <w:rPr>
          <w:snapToGrid w:val="0"/>
          <w:lang w:val="ru-RU" w:eastAsia="ar-SA"/>
        </w:rPr>
      </w:pPr>
      <w:r w:rsidRPr="00A04CB5">
        <w:rPr>
          <w:snapToGrid w:val="0"/>
          <w:lang w:val="ru-RU" w:eastAsia="ar-SA"/>
        </w:rPr>
        <w:t>В</w:t>
      </w:r>
      <w:r w:rsidR="00FA7F80" w:rsidRPr="00A04CB5">
        <w:rPr>
          <w:snapToGrid w:val="0"/>
          <w:lang w:val="ru-RU" w:eastAsia="ar-SA"/>
        </w:rPr>
        <w:t>вод в эксплуатацию новых мощностей</w:t>
      </w:r>
      <w:r w:rsidR="00D77EAA" w:rsidRPr="002F3020">
        <w:rPr>
          <w:snapToGrid w:val="0"/>
          <w:lang w:val="ru-RU" w:eastAsia="ar-SA"/>
        </w:rPr>
        <w:t xml:space="preserve"> выполнять</w:t>
      </w:r>
      <w:r w:rsidRPr="00A04CB5">
        <w:rPr>
          <w:snapToGrid w:val="0"/>
          <w:lang w:val="ru-RU" w:eastAsia="ar-SA"/>
        </w:rPr>
        <w:t xml:space="preserve"> </w:t>
      </w:r>
      <w:r w:rsidR="00D77EAA" w:rsidRPr="002F3020">
        <w:rPr>
          <w:snapToGrid w:val="0"/>
          <w:lang w:val="ru-RU" w:eastAsia="ar-SA"/>
        </w:rPr>
        <w:t>по факту исполнения мероприятий по их строительству</w:t>
      </w:r>
      <w:r w:rsidR="00FA7F80" w:rsidRPr="00A04CB5">
        <w:rPr>
          <w:snapToGrid w:val="0"/>
          <w:lang w:val="ru-RU" w:eastAsia="ar-SA"/>
        </w:rPr>
        <w:t>.</w:t>
      </w:r>
    </w:p>
    <w:p w:rsidR="00112545" w:rsidRPr="002F3020" w:rsidRDefault="00112545" w:rsidP="0064670A">
      <w:pPr>
        <w:pStyle w:val="affffffffff5"/>
        <w:rPr>
          <w:snapToGrid w:val="0"/>
          <w:lang w:val="ru-RU" w:eastAsia="ar-SA"/>
        </w:rPr>
      </w:pPr>
      <w:r w:rsidRPr="002F3020">
        <w:rPr>
          <w:snapToGrid w:val="0"/>
          <w:lang w:val="ru-RU" w:eastAsia="ar-SA"/>
        </w:rPr>
        <w:t>Предложения по перспективной установленной тепловой мощности каждого источника тепловой энергии с предложениями по сроку ввода в эксплуатацию новых мощностей, а также перспективные балансы тепловой мощности приведены в Главе 7 Обосновывающих материалов «Предложения по строительству, реконструкции и техническому перевооружению источников тепловой энергии».</w:t>
      </w:r>
    </w:p>
    <w:p w:rsidR="00B16121" w:rsidRPr="002F3020" w:rsidRDefault="00B16121" w:rsidP="0064670A">
      <w:pPr>
        <w:pStyle w:val="affffffffff5"/>
        <w:rPr>
          <w:snapToGrid w:val="0"/>
          <w:lang w:val="ru-RU"/>
        </w:rPr>
      </w:pPr>
      <w:r w:rsidRPr="002F3020">
        <w:rPr>
          <w:snapToGrid w:val="0"/>
          <w:lang w:val="ru-RU"/>
        </w:rPr>
        <w:t>В рамках реализации Схемы теплоснабжения изменения перспективной установленной тепловой мощности источников тепловой энергии не предусмотрен.</w:t>
      </w:r>
    </w:p>
    <w:p w:rsidR="00F530EE" w:rsidRPr="00A04CB5" w:rsidRDefault="00F530EE" w:rsidP="00105918">
      <w:pPr>
        <w:pStyle w:val="20"/>
        <w:rPr>
          <w:rFonts w:cs="Times New Roman"/>
          <w:snapToGrid w:val="0"/>
          <w:lang w:val="ru-RU"/>
        </w:rPr>
      </w:pPr>
      <w:bookmarkStart w:id="67" w:name="_Toc166768854"/>
      <w:r w:rsidRPr="00A04CB5">
        <w:rPr>
          <w:rFonts w:cs="Times New Roman"/>
          <w:snapToGrid w:val="0"/>
          <w:lang w:val="ru-RU"/>
        </w:rPr>
        <w:t>Предложения по вводу новых и реконструкции существующих источников тепловой энергии с использованием возобновляемых источников энергии, а также местных видов топлива</w:t>
      </w:r>
      <w:bookmarkEnd w:id="67"/>
    </w:p>
    <w:p w:rsidR="00F530EE" w:rsidRPr="00A04CB5" w:rsidRDefault="008364C6" w:rsidP="0064670A">
      <w:pPr>
        <w:pStyle w:val="affffffffff5"/>
        <w:rPr>
          <w:snapToGrid w:val="0"/>
          <w:lang w:val="ru-RU"/>
        </w:rPr>
      </w:pPr>
      <w:r w:rsidRPr="00A04CB5">
        <w:rPr>
          <w:snapToGrid w:val="0"/>
          <w:lang w:val="ru-RU"/>
        </w:rPr>
        <w:t>Предложения по вводу новых и реконструкции существующих источников тепловой энергии с использованием возобновляемых источников энергии, а также местных видов топлива отсутствуют.</w:t>
      </w:r>
    </w:p>
    <w:p w:rsidR="00E34422" w:rsidRPr="00A04CB5" w:rsidRDefault="00E34422" w:rsidP="0064670A">
      <w:pPr>
        <w:pStyle w:val="affffffffff5"/>
        <w:rPr>
          <w:snapToGrid w:val="0"/>
          <w:lang w:val="ru-RU"/>
        </w:rPr>
      </w:pPr>
    </w:p>
    <w:p w:rsidR="00F530EE" w:rsidRPr="00A04CB5" w:rsidRDefault="00F530EE" w:rsidP="00760F60">
      <w:pPr>
        <w:pStyle w:val="19"/>
        <w:spacing w:before="0" w:after="0" w:line="240" w:lineRule="auto"/>
        <w:contextualSpacing w:val="0"/>
        <w:rPr>
          <w:rFonts w:ascii="Times New Roman" w:hAnsi="Times New Roman"/>
          <w:snapToGrid w:val="0"/>
          <w:color w:val="000000"/>
          <w:spacing w:val="0"/>
          <w:lang w:val="ru-RU"/>
        </w:rPr>
      </w:pPr>
      <w:bookmarkStart w:id="68" w:name="_Toc166768855"/>
      <w:r w:rsidRPr="00A04CB5">
        <w:rPr>
          <w:rFonts w:ascii="Times New Roman" w:hAnsi="Times New Roman"/>
          <w:snapToGrid w:val="0"/>
          <w:color w:val="000000"/>
          <w:spacing w:val="0"/>
          <w:lang w:val="ru-RU"/>
        </w:rPr>
        <w:lastRenderedPageBreak/>
        <w:t>Предложения по строительству и реконструкции тепловых сетей</w:t>
      </w:r>
      <w:bookmarkEnd w:id="68"/>
    </w:p>
    <w:p w:rsidR="00F530EE" w:rsidRPr="002F3020" w:rsidRDefault="00F530EE" w:rsidP="00760F60">
      <w:pPr>
        <w:spacing w:after="120" w:line="276" w:lineRule="auto"/>
        <w:ind w:firstLine="709"/>
        <w:rPr>
          <w:rFonts w:ascii="Times New Roman" w:eastAsia="Calibri" w:hAnsi="Times New Roman"/>
          <w:snapToGrid w:val="0"/>
          <w:color w:val="000000"/>
          <w:szCs w:val="24"/>
          <w:lang w:val="ru-RU" w:bidi="ar-SA"/>
        </w:rPr>
      </w:pPr>
    </w:p>
    <w:p w:rsidR="00F530EE" w:rsidRPr="00A04CB5" w:rsidRDefault="00F530EE" w:rsidP="00105918">
      <w:pPr>
        <w:pStyle w:val="20"/>
        <w:rPr>
          <w:rFonts w:cs="Times New Roman"/>
          <w:snapToGrid w:val="0"/>
          <w:lang w:val="ru-RU"/>
        </w:rPr>
      </w:pPr>
      <w:bookmarkStart w:id="69" w:name="_Toc166768856"/>
      <w:r w:rsidRPr="00A04CB5">
        <w:rPr>
          <w:rFonts w:cs="Times New Roman"/>
          <w:snapToGrid w:val="0"/>
          <w:lang w:val="ru-RU"/>
        </w:rPr>
        <w:t>Предложения по строительству и реконструкции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(использование существующих резервов)</w:t>
      </w:r>
      <w:bookmarkEnd w:id="69"/>
    </w:p>
    <w:p w:rsidR="00537475" w:rsidRPr="00A04CB5" w:rsidRDefault="00F93CA0" w:rsidP="0064670A">
      <w:pPr>
        <w:pStyle w:val="affffffffff5"/>
        <w:rPr>
          <w:snapToGrid w:val="0"/>
          <w:lang w:val="ru-RU"/>
        </w:rPr>
      </w:pPr>
      <w:r w:rsidRPr="00A04CB5">
        <w:rPr>
          <w:snapToGrid w:val="0"/>
          <w:lang w:val="ru-RU"/>
        </w:rPr>
        <w:t xml:space="preserve">Строительство и реконструкция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w:t>
      </w:r>
      <w:r w:rsidR="00164DEB" w:rsidRPr="002F3020">
        <w:rPr>
          <w:snapToGrid w:val="0"/>
          <w:lang w:val="ru-RU"/>
        </w:rPr>
        <w:t xml:space="preserve">не </w:t>
      </w:r>
      <w:r w:rsidRPr="00A04CB5">
        <w:rPr>
          <w:snapToGrid w:val="0"/>
          <w:lang w:val="ru-RU"/>
        </w:rPr>
        <w:t>предусм</w:t>
      </w:r>
      <w:r w:rsidR="00164DEB" w:rsidRPr="002F3020">
        <w:rPr>
          <w:snapToGrid w:val="0"/>
          <w:lang w:val="ru-RU"/>
        </w:rPr>
        <w:t>а</w:t>
      </w:r>
      <w:r w:rsidRPr="00A04CB5">
        <w:rPr>
          <w:snapToGrid w:val="0"/>
          <w:lang w:val="ru-RU"/>
        </w:rPr>
        <w:t>тр</w:t>
      </w:r>
      <w:r w:rsidR="00164DEB" w:rsidRPr="002F3020">
        <w:rPr>
          <w:snapToGrid w:val="0"/>
          <w:lang w:val="ru-RU"/>
        </w:rPr>
        <w:t>ивается.</w:t>
      </w:r>
      <w:r w:rsidR="00F24097" w:rsidRPr="00A04CB5">
        <w:rPr>
          <w:snapToGrid w:val="0"/>
          <w:lang w:val="ru-RU"/>
        </w:rPr>
        <w:t xml:space="preserve"> </w:t>
      </w:r>
    </w:p>
    <w:p w:rsidR="00F530EE" w:rsidRPr="00A04CB5" w:rsidRDefault="00F530EE" w:rsidP="00105918">
      <w:pPr>
        <w:pStyle w:val="20"/>
        <w:rPr>
          <w:rFonts w:cs="Times New Roman"/>
          <w:snapToGrid w:val="0"/>
          <w:lang w:val="ru-RU"/>
        </w:rPr>
      </w:pPr>
      <w:bookmarkStart w:id="70" w:name="_Toc166768857"/>
      <w:r w:rsidRPr="00A04CB5">
        <w:rPr>
          <w:rFonts w:cs="Times New Roman"/>
          <w:snapToGrid w:val="0"/>
          <w:lang w:val="ru-RU"/>
        </w:rPr>
        <w:t>Предложения по строительству и реконструкции тепловых сетей для обеспечения перспективных приростов тепловой нагрузки в осваиваемых районах поселения, под жилищную, комплексную или производственную застройку</w:t>
      </w:r>
      <w:bookmarkEnd w:id="70"/>
    </w:p>
    <w:p w:rsidR="006E50BA" w:rsidRPr="00A04CB5" w:rsidRDefault="006E50BA" w:rsidP="006E50BA">
      <w:pPr>
        <w:pStyle w:val="affffffffff5"/>
        <w:rPr>
          <w:iCs/>
          <w:snapToGrid w:val="0"/>
          <w:lang w:val="ru-RU"/>
        </w:rPr>
      </w:pPr>
      <w:bookmarkStart w:id="71" w:name="_Hlk194291959"/>
      <w:r w:rsidRPr="00A04CB5">
        <w:rPr>
          <w:iCs/>
          <w:snapToGrid w:val="0"/>
          <w:lang w:val="ru-RU"/>
        </w:rPr>
        <w:t xml:space="preserve">Развитие тепловых сетей выполняется с подключением новых абонентов, а также выполняется ремонт и замена существующих. </w:t>
      </w:r>
    </w:p>
    <w:p w:rsidR="006E50BA" w:rsidRPr="00A04CB5" w:rsidRDefault="006E50BA" w:rsidP="006E50BA">
      <w:pPr>
        <w:pStyle w:val="affffffffff5"/>
        <w:rPr>
          <w:iCs/>
          <w:snapToGrid w:val="0"/>
          <w:lang w:val="ru-RU"/>
        </w:rPr>
      </w:pPr>
      <w:r w:rsidRPr="00A04CB5">
        <w:rPr>
          <w:iCs/>
          <w:snapToGrid w:val="0"/>
          <w:lang w:val="ru-RU"/>
        </w:rPr>
        <w:t xml:space="preserve">План мероприятий по модернизации объектов теплоснабжения и подготовке к отопительному сезону объектов коммунальной инфраструктуры, находящихся в муниципальной собственности </w:t>
      </w:r>
      <w:r w:rsidR="0024422A" w:rsidRPr="00A04CB5">
        <w:rPr>
          <w:iCs/>
          <w:snapToGrid w:val="0"/>
          <w:lang w:val="ru-RU"/>
        </w:rPr>
        <w:t>Новохарьковского сельского поселения</w:t>
      </w:r>
      <w:r w:rsidRPr="00A04CB5">
        <w:rPr>
          <w:iCs/>
          <w:snapToGrid w:val="0"/>
          <w:lang w:val="ru-RU"/>
        </w:rPr>
        <w:t xml:space="preserve"> на </w:t>
      </w:r>
      <w:r w:rsidR="00815906" w:rsidRPr="00A04CB5">
        <w:rPr>
          <w:iCs/>
          <w:snapToGrid w:val="0"/>
          <w:lang w:val="ru-RU"/>
        </w:rPr>
        <w:t>2026</w:t>
      </w:r>
      <w:r w:rsidRPr="00A04CB5">
        <w:rPr>
          <w:iCs/>
          <w:snapToGrid w:val="0"/>
          <w:lang w:val="ru-RU"/>
        </w:rPr>
        <w:t>-</w:t>
      </w:r>
      <w:r w:rsidR="007C08AE" w:rsidRPr="00A04CB5">
        <w:rPr>
          <w:iCs/>
          <w:snapToGrid w:val="0"/>
          <w:lang w:val="ru-RU"/>
        </w:rPr>
        <w:t>203</w:t>
      </w:r>
      <w:r w:rsidR="00265392">
        <w:rPr>
          <w:iCs/>
          <w:snapToGrid w:val="0"/>
          <w:lang w:val="ru-RU"/>
        </w:rPr>
        <w:t>6</w:t>
      </w:r>
      <w:r w:rsidRPr="00A04CB5">
        <w:rPr>
          <w:iCs/>
          <w:snapToGrid w:val="0"/>
          <w:lang w:val="ru-RU"/>
        </w:rPr>
        <w:t xml:space="preserve"> гг:</w:t>
      </w:r>
    </w:p>
    <w:p w:rsidR="00FD6A24" w:rsidRPr="00A04CB5" w:rsidRDefault="00FD6A24" w:rsidP="00FD6A24">
      <w:pPr>
        <w:pStyle w:val="a2"/>
        <w:rPr>
          <w:snapToGrid w:val="0"/>
          <w:lang w:val="ru-RU"/>
        </w:rPr>
      </w:pPr>
      <w:r w:rsidRPr="00A04CB5">
        <w:rPr>
          <w:snapToGrid w:val="0"/>
          <w:lang w:val="ru-RU"/>
        </w:rPr>
        <w:t>Реконструкция участков тепловых сетей, подлежащих замене в связи с исчерпанием эксплуатационного ресурса</w:t>
      </w:r>
    </w:p>
    <w:p w:rsidR="00FD6A24" w:rsidRPr="00A04CB5" w:rsidRDefault="00746C29" w:rsidP="00FD6A24">
      <w:pPr>
        <w:pStyle w:val="a2"/>
        <w:rPr>
          <w:snapToGrid w:val="0"/>
          <w:lang w:val="ru-RU"/>
        </w:rPr>
      </w:pPr>
      <w:r w:rsidRPr="00A04CB5">
        <w:rPr>
          <w:snapToGrid w:val="0"/>
          <w:lang w:val="ru-RU"/>
        </w:rPr>
        <w:t>Строительство тепловых сетей к существующим и новым потребителям</w:t>
      </w:r>
      <w:r w:rsidR="00FD6A24" w:rsidRPr="00A04CB5">
        <w:rPr>
          <w:snapToGrid w:val="0"/>
          <w:lang w:val="ru-RU"/>
        </w:rPr>
        <w:t>.</w:t>
      </w:r>
    </w:p>
    <w:p w:rsidR="008324B7" w:rsidRDefault="006E50BA" w:rsidP="00983B79">
      <w:pPr>
        <w:pStyle w:val="affffffffff5"/>
        <w:rPr>
          <w:snapToGrid w:val="0"/>
          <w:lang w:val="ru-RU"/>
        </w:rPr>
      </w:pPr>
      <w:r w:rsidRPr="00A04CB5">
        <w:rPr>
          <w:snapToGrid w:val="0"/>
          <w:lang w:val="ru-RU"/>
        </w:rPr>
        <w:t>Реконструкцию тепловых сетей предполагается выполнять с применением современных энергоэффективных технологий, что позволит обеспечить надежное, бесперебойное и качественное теплоснабжение существующих и перспективных тепловых потребителей.</w:t>
      </w:r>
    </w:p>
    <w:p w:rsidR="00DF5132" w:rsidRDefault="00DF5132" w:rsidP="00983B79">
      <w:pPr>
        <w:pStyle w:val="affffffffff5"/>
        <w:rPr>
          <w:snapToGrid w:val="0"/>
          <w:lang w:val="ru-RU"/>
        </w:rPr>
      </w:pPr>
    </w:p>
    <w:p w:rsidR="00DF5132" w:rsidRDefault="00DF5132" w:rsidP="00983B79">
      <w:pPr>
        <w:pStyle w:val="affffffffff5"/>
        <w:rPr>
          <w:snapToGrid w:val="0"/>
          <w:lang w:val="ru-RU"/>
        </w:rPr>
      </w:pPr>
    </w:p>
    <w:p w:rsidR="00DF5132" w:rsidRDefault="00DF5132" w:rsidP="00983B79">
      <w:pPr>
        <w:pStyle w:val="affffffffff5"/>
        <w:rPr>
          <w:snapToGrid w:val="0"/>
          <w:lang w:val="ru-RU"/>
        </w:rPr>
      </w:pPr>
    </w:p>
    <w:p w:rsidR="00DF5132" w:rsidRDefault="00DF5132" w:rsidP="00983B79">
      <w:pPr>
        <w:pStyle w:val="affffffffff5"/>
        <w:rPr>
          <w:snapToGrid w:val="0"/>
          <w:lang w:val="ru-RU"/>
        </w:rPr>
      </w:pPr>
    </w:p>
    <w:p w:rsidR="00DF5132" w:rsidRDefault="00DF5132" w:rsidP="00983B79">
      <w:pPr>
        <w:pStyle w:val="affffffffff5"/>
        <w:rPr>
          <w:snapToGrid w:val="0"/>
          <w:lang w:val="ru-RU"/>
        </w:rPr>
      </w:pPr>
    </w:p>
    <w:p w:rsidR="00DF5132" w:rsidRPr="00DF5132" w:rsidRDefault="00DF5132" w:rsidP="00983B79">
      <w:pPr>
        <w:pStyle w:val="affffffffff5"/>
        <w:rPr>
          <w:snapToGrid w:val="0"/>
          <w:lang w:val="ru-RU"/>
        </w:rPr>
      </w:pPr>
    </w:p>
    <w:p w:rsidR="00F530EE" w:rsidRPr="00A04CB5" w:rsidRDefault="00F530EE" w:rsidP="00105918">
      <w:pPr>
        <w:pStyle w:val="20"/>
        <w:rPr>
          <w:rFonts w:cs="Times New Roman"/>
          <w:snapToGrid w:val="0"/>
          <w:lang w:val="ru-RU"/>
        </w:rPr>
      </w:pPr>
      <w:bookmarkStart w:id="72" w:name="_Toc166768858"/>
      <w:bookmarkEnd w:id="71"/>
      <w:r w:rsidRPr="00A04CB5">
        <w:rPr>
          <w:rFonts w:cs="Times New Roman"/>
          <w:snapToGrid w:val="0"/>
          <w:lang w:val="ru-RU"/>
        </w:rPr>
        <w:lastRenderedPageBreak/>
        <w:t>Предложения по строительству и реконструкции тепловых сетей в целях обеспечения условий,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bookmarkEnd w:id="72"/>
    </w:p>
    <w:p w:rsidR="00537475" w:rsidRPr="00A04CB5" w:rsidRDefault="00537475" w:rsidP="00917402">
      <w:pPr>
        <w:pStyle w:val="affffffffff5"/>
        <w:rPr>
          <w:snapToGrid w:val="0"/>
          <w:lang w:val="ru-RU"/>
        </w:rPr>
      </w:pPr>
      <w:r w:rsidRPr="00A04CB5">
        <w:rPr>
          <w:snapToGrid w:val="0"/>
          <w:lang w:val="ru-RU"/>
        </w:rPr>
        <w:t>Строительство тепловых сетей, для обеспечения возможности поставок тепловой энергии потребителям от различных источников тепловой энергии при сохранении надежности теплоснабжения не требуется.</w:t>
      </w:r>
    </w:p>
    <w:p w:rsidR="00F530EE" w:rsidRPr="00A04CB5" w:rsidRDefault="00F530EE" w:rsidP="00105918">
      <w:pPr>
        <w:pStyle w:val="20"/>
        <w:rPr>
          <w:rFonts w:cs="Times New Roman"/>
          <w:snapToGrid w:val="0"/>
          <w:color w:val="000000"/>
          <w:lang w:val="ru-RU"/>
        </w:rPr>
      </w:pPr>
      <w:bookmarkStart w:id="73" w:name="_Toc166768859"/>
      <w:r w:rsidRPr="00A04CB5">
        <w:rPr>
          <w:rFonts w:cs="Times New Roman"/>
          <w:snapToGrid w:val="0"/>
          <w:lang w:val="ru-RU"/>
        </w:rPr>
        <w:t>Предложения по строительству и реконструкции тепловых сетей для повышения эффективности функционирования системы теплоснабжения, в том числе за счет перевода котельных</w:t>
      </w:r>
      <w:r w:rsidRPr="00A04CB5">
        <w:rPr>
          <w:rFonts w:cs="Times New Roman"/>
          <w:snapToGrid w:val="0"/>
          <w:color w:val="000000"/>
          <w:lang w:val="ru-RU"/>
        </w:rPr>
        <w:t xml:space="preserve"> в пиковый режим работы или ликвидации котельных</w:t>
      </w:r>
      <w:bookmarkEnd w:id="73"/>
      <w:r w:rsidRPr="00A04CB5">
        <w:rPr>
          <w:rFonts w:cs="Times New Roman"/>
          <w:snapToGrid w:val="0"/>
          <w:color w:val="000000"/>
          <w:lang w:val="ru-RU"/>
        </w:rPr>
        <w:t xml:space="preserve"> </w:t>
      </w:r>
    </w:p>
    <w:p w:rsidR="00FA7F80" w:rsidRPr="002F3020" w:rsidRDefault="007477FF" w:rsidP="00917402">
      <w:pPr>
        <w:pStyle w:val="affffffffff5"/>
        <w:rPr>
          <w:snapToGrid w:val="0"/>
          <w:lang w:val="ru-RU"/>
        </w:rPr>
      </w:pPr>
      <w:r w:rsidRPr="00A04CB5">
        <w:rPr>
          <w:snapToGrid w:val="0"/>
          <w:lang w:val="ru-RU"/>
        </w:rPr>
        <w:t>Предложения по строительству и реконструкции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r w:rsidR="00BD4DB2" w:rsidRPr="002F3020">
        <w:rPr>
          <w:snapToGrid w:val="0"/>
          <w:lang w:val="ru-RU"/>
        </w:rPr>
        <w:t xml:space="preserve"> </w:t>
      </w:r>
      <w:r w:rsidRPr="002F3020">
        <w:rPr>
          <w:snapToGrid w:val="0"/>
          <w:lang w:val="ru-RU"/>
        </w:rPr>
        <w:t>отсутствуют</w:t>
      </w:r>
      <w:r w:rsidR="003C6CF4" w:rsidRPr="002F3020">
        <w:rPr>
          <w:snapToGrid w:val="0"/>
          <w:lang w:val="ru-RU"/>
        </w:rPr>
        <w:t>.</w:t>
      </w:r>
    </w:p>
    <w:p w:rsidR="00F530EE" w:rsidRPr="00A04CB5" w:rsidRDefault="00F530EE" w:rsidP="00105918">
      <w:pPr>
        <w:pStyle w:val="20"/>
        <w:rPr>
          <w:rFonts w:cs="Times New Roman"/>
          <w:snapToGrid w:val="0"/>
          <w:lang w:val="ru-RU"/>
        </w:rPr>
      </w:pPr>
      <w:bookmarkStart w:id="74" w:name="_Toc166768860"/>
      <w:r w:rsidRPr="00A04CB5">
        <w:rPr>
          <w:rFonts w:cs="Times New Roman"/>
          <w:snapToGrid w:val="0"/>
          <w:lang w:val="ru-RU"/>
        </w:rPr>
        <w:t>Предложения по строительству и реконструкции тепловых сетей для обеспечения нормативной надежности теплоснабжения потребителей</w:t>
      </w:r>
      <w:bookmarkEnd w:id="74"/>
    </w:p>
    <w:p w:rsidR="00276D17" w:rsidRPr="00A04CB5" w:rsidRDefault="00276D17" w:rsidP="009C2417">
      <w:pPr>
        <w:pStyle w:val="affffffffff5"/>
        <w:rPr>
          <w:snapToGrid w:val="0"/>
          <w:lang w:val="ru-RU"/>
        </w:rPr>
      </w:pPr>
      <w:bookmarkStart w:id="75" w:name="_Hlk208772104"/>
      <w:r w:rsidRPr="00A04CB5">
        <w:rPr>
          <w:snapToGrid w:val="0"/>
          <w:lang w:val="ru-RU"/>
        </w:rPr>
        <w:t>Для обеспечения надежной работы системы теплоснабжения требуется перекладка части существующих трубопроводов</w:t>
      </w:r>
      <w:r w:rsidR="00646A94" w:rsidRPr="00A04CB5">
        <w:rPr>
          <w:snapToGrid w:val="0"/>
          <w:lang w:val="ru-RU"/>
        </w:rPr>
        <w:t xml:space="preserve"> </w:t>
      </w:r>
      <w:r w:rsidR="00D718A3" w:rsidRPr="00A04CB5">
        <w:rPr>
          <w:snapToGrid w:val="0"/>
          <w:lang w:val="ru-RU"/>
        </w:rPr>
        <w:t>с высоким уровнем</w:t>
      </w:r>
      <w:r w:rsidR="00646A94" w:rsidRPr="00A04CB5">
        <w:rPr>
          <w:snapToGrid w:val="0"/>
          <w:lang w:val="ru-RU"/>
        </w:rPr>
        <w:t xml:space="preserve"> износа</w:t>
      </w:r>
      <w:r w:rsidRPr="00A04CB5">
        <w:rPr>
          <w:snapToGrid w:val="0"/>
          <w:lang w:val="ru-RU"/>
        </w:rPr>
        <w:t xml:space="preserve">. </w:t>
      </w:r>
    </w:p>
    <w:p w:rsidR="009C2417" w:rsidRPr="002F3020" w:rsidRDefault="00163B71" w:rsidP="009C2417">
      <w:pPr>
        <w:pStyle w:val="affffffffff5"/>
        <w:rPr>
          <w:iCs/>
          <w:snapToGrid w:val="0"/>
          <w:color w:val="0A0A0C"/>
          <w:szCs w:val="24"/>
        </w:rPr>
      </w:pPr>
      <w:r w:rsidRPr="00A04CB5">
        <w:rPr>
          <w:iCs/>
          <w:snapToGrid w:val="0"/>
          <w:color w:val="0A0A0C"/>
          <w:szCs w:val="24"/>
          <w:lang w:val="ru-RU"/>
        </w:rPr>
        <w:t xml:space="preserve">По мере исчерпания эксплуатационного ресурса участков существующих тепловых сетей необходима их реконструкции. </w:t>
      </w:r>
      <w:r w:rsidRPr="002F3020">
        <w:rPr>
          <w:iCs/>
          <w:snapToGrid w:val="0"/>
          <w:color w:val="0A0A0C"/>
          <w:szCs w:val="24"/>
        </w:rPr>
        <w:t>Данные по тепловым сетям предоставлены не были.</w:t>
      </w:r>
    </w:p>
    <w:p w:rsidR="00F530EE" w:rsidRPr="002F3020" w:rsidRDefault="00F530EE" w:rsidP="00357EED">
      <w:pPr>
        <w:pStyle w:val="affffffffff5"/>
        <w:rPr>
          <w:snapToGrid w:val="0"/>
          <w:color w:val="000000"/>
          <w:szCs w:val="24"/>
          <w:lang w:val="ru-RU"/>
        </w:rPr>
      </w:pPr>
    </w:p>
    <w:p w:rsidR="001614DE" w:rsidRPr="002F3020" w:rsidRDefault="001614DE" w:rsidP="001614DE">
      <w:pPr>
        <w:pStyle w:val="affffffffff5"/>
        <w:rPr>
          <w:snapToGrid w:val="0"/>
        </w:rPr>
      </w:pPr>
      <w:bookmarkStart w:id="76" w:name="_Toc166768861"/>
      <w:bookmarkEnd w:id="75"/>
    </w:p>
    <w:p w:rsidR="00F530EE" w:rsidRPr="00A04CB5" w:rsidRDefault="00F530EE" w:rsidP="00760F60">
      <w:pPr>
        <w:pStyle w:val="19"/>
        <w:spacing w:before="0" w:after="0" w:line="240" w:lineRule="auto"/>
        <w:contextualSpacing w:val="0"/>
        <w:rPr>
          <w:rFonts w:ascii="Times New Roman" w:hAnsi="Times New Roman"/>
          <w:snapToGrid w:val="0"/>
          <w:color w:val="000000"/>
          <w:spacing w:val="0"/>
          <w:lang w:val="ru-RU"/>
        </w:rPr>
      </w:pPr>
      <w:r w:rsidRPr="00A04CB5">
        <w:rPr>
          <w:rFonts w:ascii="Times New Roman" w:hAnsi="Times New Roman"/>
          <w:snapToGrid w:val="0"/>
          <w:color w:val="000000"/>
          <w:spacing w:val="0"/>
          <w:lang w:val="ru-RU"/>
        </w:rPr>
        <w:lastRenderedPageBreak/>
        <w:t>Предложения по переводу открытых систем теплоснабжения (горячего водоснабжения) в закрытые системы горячего водоснабжения</w:t>
      </w:r>
      <w:bookmarkEnd w:id="76"/>
    </w:p>
    <w:p w:rsidR="00F530EE" w:rsidRPr="002F3020" w:rsidRDefault="00F530EE" w:rsidP="00105918">
      <w:pPr>
        <w:pStyle w:val="20"/>
        <w:rPr>
          <w:rFonts w:cs="Times New Roman"/>
          <w:snapToGrid w:val="0"/>
          <w:lang w:val="ru-RU"/>
        </w:rPr>
      </w:pPr>
      <w:bookmarkStart w:id="77" w:name="_Toc166768862"/>
      <w:r w:rsidRPr="00A04CB5">
        <w:rPr>
          <w:rFonts w:cs="Times New Roman"/>
          <w:snapToGrid w:val="0"/>
          <w:lang w:val="ru-RU"/>
        </w:rPr>
        <w:t>Предложения по переводу существующих открытых систем теплоснабжения (горячего водоснабжения) в закрытые системы горячего водоснабжения, для осуществления которого необходимо строительство индивидуальных и (или) центральных тепловых пунктов при наличии у потребителей внутридомовых систем горячего водоснабжения</w:t>
      </w:r>
      <w:bookmarkEnd w:id="77"/>
    </w:p>
    <w:p w:rsidR="002E164E" w:rsidRPr="00A04CB5" w:rsidRDefault="002E164E" w:rsidP="002E164E">
      <w:pPr>
        <w:pStyle w:val="affffffffff5"/>
        <w:rPr>
          <w:snapToGrid w:val="0"/>
          <w:lang w:val="ru-RU"/>
        </w:rPr>
      </w:pPr>
      <w:r w:rsidRPr="00A04CB5">
        <w:rPr>
          <w:snapToGrid w:val="0"/>
          <w:lang w:val="ru-RU"/>
        </w:rPr>
        <w:t xml:space="preserve">В </w:t>
      </w:r>
      <w:r w:rsidR="0024422A" w:rsidRPr="00A04CB5">
        <w:rPr>
          <w:snapToGrid w:val="0"/>
          <w:lang w:val="ru-RU"/>
        </w:rPr>
        <w:t>Новохарьковском сельском поселении</w:t>
      </w:r>
      <w:r w:rsidRPr="00A04CB5">
        <w:rPr>
          <w:snapToGrid w:val="0"/>
          <w:lang w:val="ru-RU"/>
        </w:rPr>
        <w:t xml:space="preserve"> от </w:t>
      </w:r>
      <w:r w:rsidR="00A4115B" w:rsidRPr="00A04CB5">
        <w:rPr>
          <w:snapToGrid w:val="0"/>
          <w:lang w:val="ru-RU"/>
        </w:rPr>
        <w:t>МБУ «Ольховатка тепло-водоканал»</w:t>
      </w:r>
      <w:r w:rsidR="002F3020" w:rsidRPr="00A04CB5">
        <w:rPr>
          <w:snapToGrid w:val="0"/>
          <w:lang w:val="ru-RU"/>
        </w:rPr>
        <w:t xml:space="preserve"> </w:t>
      </w:r>
      <w:r w:rsidR="00636A61" w:rsidRPr="00A04CB5">
        <w:rPr>
          <w:snapToGrid w:val="0"/>
          <w:lang w:val="ru-RU"/>
        </w:rPr>
        <w:t>запроектированы и действуют закрытые системы теплоснабжения, в которых не предусматривается</w:t>
      </w:r>
      <w:r w:rsidR="00746C29" w:rsidRPr="00A04CB5">
        <w:rPr>
          <w:snapToGrid w:val="0"/>
          <w:lang w:val="ru-RU"/>
        </w:rPr>
        <w:t xml:space="preserve"> использование</w:t>
      </w:r>
      <w:r w:rsidR="00E87D52" w:rsidRPr="00A04CB5">
        <w:rPr>
          <w:snapToGrid w:val="0"/>
          <w:lang w:val="ru-RU"/>
        </w:rPr>
        <w:t xml:space="preserve"> сетевой воды потребителями для нужд горячего водоснабжения.</w:t>
      </w:r>
    </w:p>
    <w:p w:rsidR="002E164E" w:rsidRPr="00A04CB5" w:rsidRDefault="002E164E" w:rsidP="002E164E">
      <w:pPr>
        <w:pStyle w:val="affffffffff5"/>
        <w:rPr>
          <w:snapToGrid w:val="0"/>
          <w:lang w:val="ru-RU"/>
        </w:rPr>
      </w:pPr>
      <w:bookmarkStart w:id="78" w:name="_Hlk215473730"/>
      <w:r w:rsidRPr="00A04CB5">
        <w:rPr>
          <w:snapToGrid w:val="0"/>
          <w:lang w:val="ru-RU"/>
        </w:rPr>
        <w:t xml:space="preserve">Мероприятия по переводу котельных с открытой системы теплоснабжения на закрытую систему горячего водоснабжения в зоне действия источника теплоснабжения, по состоянию на </w:t>
      </w:r>
      <w:r w:rsidR="00815906" w:rsidRPr="00A04CB5">
        <w:rPr>
          <w:snapToGrid w:val="0"/>
          <w:lang w:val="ru-RU"/>
        </w:rPr>
        <w:t>2026</w:t>
      </w:r>
      <w:r w:rsidRPr="00A04CB5">
        <w:rPr>
          <w:snapToGrid w:val="0"/>
          <w:lang w:val="ru-RU"/>
        </w:rPr>
        <w:t xml:space="preserve"> год, отсутствуют.</w:t>
      </w:r>
      <w:bookmarkEnd w:id="78"/>
    </w:p>
    <w:p w:rsidR="007C08AE" w:rsidRPr="00A04CB5" w:rsidRDefault="007C08AE" w:rsidP="007C08AE">
      <w:pPr>
        <w:pStyle w:val="affffffffff5"/>
        <w:rPr>
          <w:snapToGrid w:val="0"/>
          <w:lang w:val="ru-RU"/>
        </w:rPr>
      </w:pPr>
    </w:p>
    <w:p w:rsidR="00F530EE" w:rsidRPr="00A04CB5" w:rsidRDefault="00F530EE" w:rsidP="00105918">
      <w:pPr>
        <w:pStyle w:val="20"/>
        <w:rPr>
          <w:rFonts w:cs="Times New Roman"/>
          <w:snapToGrid w:val="0"/>
          <w:lang w:val="ru-RU"/>
        </w:rPr>
      </w:pPr>
      <w:bookmarkStart w:id="79" w:name="_Toc166768863"/>
      <w:r w:rsidRPr="00A04CB5">
        <w:rPr>
          <w:rFonts w:cs="Times New Roman"/>
          <w:snapToGrid w:val="0"/>
          <w:lang w:val="ru-RU"/>
        </w:rPr>
        <w:t>Предложения по переводу существующих открытых систем теплоснабжения (горячего водоснабжения) в закрытые системы горячего водоснабжения, для осуществления которого отсутствует необходимость строительства индивидуальных и (или) центральных тепловых пунктов по причине отсутствия у потребителей внутридомовых систем горячего водоснабжения</w:t>
      </w:r>
      <w:bookmarkEnd w:id="79"/>
    </w:p>
    <w:p w:rsidR="00D718A3" w:rsidRPr="002F3020" w:rsidRDefault="002E164E" w:rsidP="00EE3A4E">
      <w:pPr>
        <w:pStyle w:val="affffffffff5"/>
        <w:rPr>
          <w:snapToGrid w:val="0"/>
          <w:lang w:val="ru-RU"/>
        </w:rPr>
      </w:pPr>
      <w:r w:rsidRPr="002F3020">
        <w:rPr>
          <w:snapToGrid w:val="0"/>
          <w:lang w:val="ru-RU"/>
        </w:rPr>
        <w:t xml:space="preserve">Мероприятия по переводу котельных с открытой системы теплоснабжения на закрытую систему горячего водоснабжения в зоне действия источника теплоснабжения, по состоянию на </w:t>
      </w:r>
      <w:r w:rsidR="00815906" w:rsidRPr="002F3020">
        <w:rPr>
          <w:snapToGrid w:val="0"/>
          <w:lang w:val="ru-RU"/>
        </w:rPr>
        <w:t>2026</w:t>
      </w:r>
      <w:r w:rsidRPr="002F3020">
        <w:rPr>
          <w:snapToGrid w:val="0"/>
          <w:lang w:val="ru-RU"/>
        </w:rPr>
        <w:t xml:space="preserve"> год, отсутствуют.</w:t>
      </w:r>
    </w:p>
    <w:p w:rsidR="00990AE9" w:rsidRPr="00A04CB5" w:rsidRDefault="00990AE9" w:rsidP="00D718A3">
      <w:pPr>
        <w:pStyle w:val="affffffffff5"/>
        <w:rPr>
          <w:snapToGrid w:val="0"/>
          <w:lang w:val="ru-RU"/>
        </w:rPr>
      </w:pPr>
    </w:p>
    <w:p w:rsidR="007477FF" w:rsidRPr="00A04CB5" w:rsidRDefault="007477FF" w:rsidP="008C3629">
      <w:pPr>
        <w:pStyle w:val="affffffffff5"/>
        <w:rPr>
          <w:snapToGrid w:val="0"/>
          <w:lang w:val="ru-RU"/>
        </w:rPr>
      </w:pPr>
    </w:p>
    <w:p w:rsidR="00F530EE" w:rsidRPr="00A04CB5" w:rsidRDefault="00F530EE" w:rsidP="00D96F7D">
      <w:pPr>
        <w:pStyle w:val="affffffffff5"/>
        <w:rPr>
          <w:snapToGrid w:val="0"/>
          <w:lang w:val="ru-RU"/>
        </w:rPr>
      </w:pPr>
    </w:p>
    <w:p w:rsidR="00F530EE" w:rsidRPr="002F3020" w:rsidRDefault="00F530EE" w:rsidP="00760F60">
      <w:pPr>
        <w:pStyle w:val="19"/>
        <w:spacing w:before="0" w:after="0" w:line="240" w:lineRule="auto"/>
        <w:contextualSpacing w:val="0"/>
        <w:rPr>
          <w:rFonts w:ascii="Times New Roman" w:hAnsi="Times New Roman"/>
          <w:snapToGrid w:val="0"/>
          <w:color w:val="000000"/>
          <w:spacing w:val="0"/>
        </w:rPr>
      </w:pPr>
      <w:bookmarkStart w:id="80" w:name="_Toc166768864"/>
      <w:r w:rsidRPr="002F3020">
        <w:rPr>
          <w:rFonts w:ascii="Times New Roman" w:hAnsi="Times New Roman"/>
          <w:snapToGrid w:val="0"/>
          <w:color w:val="000000"/>
          <w:spacing w:val="0"/>
        </w:rPr>
        <w:lastRenderedPageBreak/>
        <w:t>Перспективные топливные балансы</w:t>
      </w:r>
      <w:bookmarkEnd w:id="80"/>
    </w:p>
    <w:p w:rsidR="00F530EE" w:rsidRPr="00A04CB5" w:rsidRDefault="00F530EE" w:rsidP="00105918">
      <w:pPr>
        <w:pStyle w:val="20"/>
        <w:rPr>
          <w:rFonts w:cs="Times New Roman"/>
          <w:snapToGrid w:val="0"/>
          <w:lang w:val="ru-RU"/>
        </w:rPr>
      </w:pPr>
      <w:bookmarkStart w:id="81" w:name="_Toc166768865"/>
      <w:r w:rsidRPr="00A04CB5">
        <w:rPr>
          <w:rFonts w:cs="Times New Roman"/>
          <w:snapToGrid w:val="0"/>
          <w:lang w:val="ru-RU"/>
        </w:rPr>
        <w:t>Перспективные топливные балансы для каждого источника тепловой энергии по видам основного, резервного и аварийного топлива на каждом этапе</w:t>
      </w:r>
      <w:bookmarkEnd w:id="81"/>
    </w:p>
    <w:p w:rsidR="001F44D4" w:rsidRPr="002F3020" w:rsidRDefault="00276ACE" w:rsidP="00917402">
      <w:pPr>
        <w:pStyle w:val="affffffffff5"/>
        <w:rPr>
          <w:snapToGrid w:val="0"/>
          <w:lang w:val="ru-RU"/>
        </w:rPr>
      </w:pPr>
      <w:r w:rsidRPr="002F3020">
        <w:rPr>
          <w:snapToGrid w:val="0"/>
          <w:lang w:val="ru-RU"/>
        </w:rPr>
        <w:t xml:space="preserve">На территории </w:t>
      </w:r>
      <w:r w:rsidR="0024422A" w:rsidRPr="002F3020">
        <w:rPr>
          <w:snapToGrid w:val="0"/>
          <w:lang w:val="ru-RU"/>
        </w:rPr>
        <w:t>Новохарьковского сельского поселения</w:t>
      </w:r>
      <w:r w:rsidRPr="002F3020">
        <w:rPr>
          <w:snapToGrid w:val="0"/>
          <w:lang w:val="ru-RU"/>
        </w:rPr>
        <w:t xml:space="preserve"> функционируют </w:t>
      </w:r>
      <w:r w:rsidR="00A4115B" w:rsidRPr="002F3020">
        <w:rPr>
          <w:snapToGrid w:val="0"/>
          <w:lang w:val="ru-RU"/>
        </w:rPr>
        <w:t>1 котельная</w:t>
      </w:r>
      <w:r w:rsidRPr="002F3020">
        <w:rPr>
          <w:snapToGrid w:val="0"/>
          <w:lang w:val="ru-RU"/>
        </w:rPr>
        <w:t xml:space="preserve">. На котельных основным топливом является </w:t>
      </w:r>
      <w:r w:rsidR="007D32F3" w:rsidRPr="002F3020">
        <w:rPr>
          <w:snapToGrid w:val="0"/>
          <w:lang w:val="ru-RU"/>
        </w:rPr>
        <w:t xml:space="preserve">природный газ теплотворной способностью - </w:t>
      </w:r>
      <w:r w:rsidR="00B225D6" w:rsidRPr="002F3020">
        <w:rPr>
          <w:snapToGrid w:val="0"/>
          <w:lang w:val="ru-RU"/>
        </w:rPr>
        <w:t>8300 ккал/кг</w:t>
      </w:r>
      <w:r w:rsidRPr="002F3020">
        <w:rPr>
          <w:snapToGrid w:val="0"/>
          <w:lang w:val="ru-RU"/>
        </w:rPr>
        <w:t>.</w:t>
      </w:r>
    </w:p>
    <w:p w:rsidR="008364C6" w:rsidRPr="00A04CB5" w:rsidRDefault="008364C6" w:rsidP="00917402">
      <w:pPr>
        <w:pStyle w:val="affffffffff5"/>
        <w:rPr>
          <w:snapToGrid w:val="0"/>
          <w:lang w:val="ru-RU"/>
        </w:rPr>
      </w:pPr>
      <w:r w:rsidRPr="00A04CB5">
        <w:rPr>
          <w:snapToGrid w:val="0"/>
          <w:lang w:val="ru-RU"/>
        </w:rPr>
        <w:t>Перспективные тепловые и топливные балансы для всех источников централизованного теплоснабжения на расчетный период реализации схемы теплоснабжения приведены в таблице.</w:t>
      </w:r>
    </w:p>
    <w:p w:rsidR="006A6ED4" w:rsidRPr="002F3020" w:rsidRDefault="006A6ED4" w:rsidP="00760F60">
      <w:pPr>
        <w:keepNext/>
        <w:suppressAutoHyphens/>
        <w:spacing w:line="240" w:lineRule="auto"/>
        <w:ind w:firstLine="0"/>
        <w:rPr>
          <w:rFonts w:ascii="Times New Roman" w:hAnsi="Times New Roman"/>
          <w:b/>
          <w:bCs/>
          <w:snapToGrid w:val="0"/>
          <w:color w:val="000000"/>
          <w:szCs w:val="18"/>
          <w:lang w:val="ru-RU"/>
        </w:rPr>
        <w:sectPr w:rsidR="006A6ED4" w:rsidRPr="002F3020" w:rsidSect="0055025A">
          <w:pgSz w:w="11906" w:h="16838"/>
          <w:pgMar w:top="1134" w:right="850" w:bottom="1134" w:left="1701" w:header="680" w:footer="284" w:gutter="0"/>
          <w:cols w:space="708"/>
          <w:docGrid w:linePitch="360"/>
        </w:sectPr>
      </w:pPr>
    </w:p>
    <w:p w:rsidR="00E81AD9" w:rsidRPr="00A04CB5" w:rsidRDefault="0048245C" w:rsidP="00983B79">
      <w:pPr>
        <w:pStyle w:val="affffffffff5"/>
        <w:rPr>
          <w:b/>
          <w:bCs w:val="0"/>
          <w:snapToGrid w:val="0"/>
          <w:lang w:val="ru-RU"/>
        </w:rPr>
      </w:pPr>
      <w:r w:rsidRPr="00A04CB5">
        <w:rPr>
          <w:b/>
          <w:bCs w:val="0"/>
          <w:snapToGrid w:val="0"/>
          <w:lang w:val="ru-RU"/>
        </w:rPr>
        <w:lastRenderedPageBreak/>
        <w:t>Таблица 8.1.1</w:t>
      </w:r>
      <w:r w:rsidR="00F24097" w:rsidRPr="00A04CB5">
        <w:rPr>
          <w:b/>
          <w:bCs w:val="0"/>
          <w:snapToGrid w:val="0"/>
          <w:lang w:val="ru-RU"/>
        </w:rPr>
        <w:t xml:space="preserve"> </w:t>
      </w:r>
      <w:r w:rsidRPr="00A04CB5">
        <w:rPr>
          <w:b/>
          <w:bCs w:val="0"/>
          <w:snapToGrid w:val="0"/>
          <w:lang w:val="ru-RU"/>
        </w:rPr>
        <w:t xml:space="preserve">– Существующие и перспективные топливные балансы </w:t>
      </w:r>
    </w:p>
    <w:tbl>
      <w:tblPr>
        <w:tblW w:w="5000" w:type="pct"/>
        <w:tblLook w:val="04A0"/>
      </w:tblPr>
      <w:tblGrid>
        <w:gridCol w:w="2611"/>
        <w:gridCol w:w="1900"/>
        <w:gridCol w:w="1671"/>
        <w:gridCol w:w="1386"/>
        <w:gridCol w:w="1250"/>
        <w:gridCol w:w="1520"/>
        <w:gridCol w:w="1488"/>
        <w:gridCol w:w="1288"/>
        <w:gridCol w:w="1389"/>
      </w:tblGrid>
      <w:tr w:rsidR="002F3020" w:rsidRPr="00A04CB5" w:rsidTr="00F4035A">
        <w:trPr>
          <w:trHeight w:val="20"/>
        </w:trPr>
        <w:tc>
          <w:tcPr>
            <w:tcW w:w="900"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F4035A" w:rsidRPr="002F3020" w:rsidRDefault="00F4035A" w:rsidP="00F4035A">
            <w:pPr>
              <w:pStyle w:val="11111"/>
              <w:rPr>
                <w:rFonts w:eastAsia="Calibri"/>
                <w:snapToGrid w:val="0"/>
                <w:lang w:val="ru-RU" w:eastAsia="ru-RU" w:bidi="ar-SA"/>
              </w:rPr>
            </w:pPr>
            <w:r w:rsidRPr="002F3020">
              <w:rPr>
                <w:rFonts w:eastAsia="Calibri"/>
                <w:snapToGrid w:val="0"/>
                <w:lang w:val="ru-RU" w:eastAsia="ru-RU" w:bidi="ar-SA"/>
              </w:rPr>
              <w:t>Наименование котельной</w:t>
            </w:r>
          </w:p>
        </w:tc>
        <w:tc>
          <w:tcPr>
            <w:tcW w:w="655" w:type="pct"/>
            <w:tcBorders>
              <w:top w:val="single" w:sz="4" w:space="0" w:color="auto"/>
              <w:left w:val="nil"/>
              <w:bottom w:val="single" w:sz="4" w:space="0" w:color="auto"/>
              <w:right w:val="single" w:sz="4" w:space="0" w:color="auto"/>
            </w:tcBorders>
            <w:shd w:val="clear" w:color="000000" w:fill="D9D9D9"/>
            <w:vAlign w:val="center"/>
            <w:hideMark/>
          </w:tcPr>
          <w:p w:rsidR="00F4035A" w:rsidRPr="002F3020" w:rsidRDefault="00F4035A" w:rsidP="00F4035A">
            <w:pPr>
              <w:pStyle w:val="11111"/>
              <w:rPr>
                <w:rFonts w:eastAsia="Calibri"/>
                <w:snapToGrid w:val="0"/>
                <w:lang w:val="ru-RU" w:eastAsia="ru-RU" w:bidi="ar-SA"/>
              </w:rPr>
            </w:pPr>
            <w:r w:rsidRPr="002F3020">
              <w:rPr>
                <w:rFonts w:eastAsia="Calibri"/>
                <w:snapToGrid w:val="0"/>
                <w:lang w:val="ru-RU" w:eastAsia="ru-RU" w:bidi="ar-SA"/>
              </w:rPr>
              <w:t>Тепловая нагрузка с учетом потерь при транспортировке и СН, Гкал/час</w:t>
            </w:r>
          </w:p>
        </w:tc>
        <w:tc>
          <w:tcPr>
            <w:tcW w:w="576" w:type="pct"/>
            <w:tcBorders>
              <w:top w:val="single" w:sz="4" w:space="0" w:color="auto"/>
              <w:left w:val="nil"/>
              <w:bottom w:val="single" w:sz="4" w:space="0" w:color="auto"/>
              <w:right w:val="single" w:sz="4" w:space="0" w:color="auto"/>
            </w:tcBorders>
            <w:shd w:val="clear" w:color="000000" w:fill="D9D9D9"/>
            <w:vAlign w:val="center"/>
            <w:hideMark/>
          </w:tcPr>
          <w:p w:rsidR="00F4035A" w:rsidRPr="002F3020" w:rsidRDefault="00F4035A" w:rsidP="00F4035A">
            <w:pPr>
              <w:pStyle w:val="11111"/>
              <w:rPr>
                <w:rFonts w:eastAsia="Calibri"/>
                <w:snapToGrid w:val="0"/>
                <w:lang w:val="ru-RU" w:eastAsia="ru-RU" w:bidi="ar-SA"/>
              </w:rPr>
            </w:pPr>
            <w:r w:rsidRPr="002F3020">
              <w:rPr>
                <w:rFonts w:eastAsia="Calibri"/>
                <w:snapToGrid w:val="0"/>
                <w:lang w:val="ru-RU" w:eastAsia="ru-RU" w:bidi="ar-SA"/>
              </w:rPr>
              <w:t>Присоединенная расчетная тепловая нагрузка (мощность), Гкал/ч</w:t>
            </w:r>
          </w:p>
        </w:tc>
        <w:tc>
          <w:tcPr>
            <w:tcW w:w="478" w:type="pct"/>
            <w:tcBorders>
              <w:top w:val="single" w:sz="4" w:space="0" w:color="auto"/>
              <w:left w:val="nil"/>
              <w:bottom w:val="single" w:sz="4" w:space="0" w:color="auto"/>
              <w:right w:val="single" w:sz="4" w:space="0" w:color="auto"/>
            </w:tcBorders>
            <w:shd w:val="clear" w:color="000000" w:fill="D9D9D9"/>
            <w:vAlign w:val="center"/>
            <w:hideMark/>
          </w:tcPr>
          <w:p w:rsidR="00F4035A" w:rsidRPr="002F3020" w:rsidRDefault="00F4035A" w:rsidP="00F4035A">
            <w:pPr>
              <w:pStyle w:val="11111"/>
              <w:rPr>
                <w:rFonts w:eastAsia="Calibri"/>
                <w:snapToGrid w:val="0"/>
                <w:lang w:val="ru-RU" w:eastAsia="ru-RU" w:bidi="ar-SA"/>
              </w:rPr>
            </w:pPr>
            <w:r w:rsidRPr="002F3020">
              <w:rPr>
                <w:rFonts w:eastAsia="Calibri"/>
                <w:snapToGrid w:val="0"/>
                <w:lang w:val="ru-RU" w:eastAsia="ru-RU" w:bidi="ar-SA"/>
              </w:rPr>
              <w:t>Объем производства тепловой энергии в год, Гкал</w:t>
            </w:r>
          </w:p>
        </w:tc>
        <w:tc>
          <w:tcPr>
            <w:tcW w:w="431" w:type="pct"/>
            <w:tcBorders>
              <w:top w:val="single" w:sz="4" w:space="0" w:color="auto"/>
              <w:left w:val="nil"/>
              <w:bottom w:val="single" w:sz="4" w:space="0" w:color="auto"/>
              <w:right w:val="single" w:sz="4" w:space="0" w:color="auto"/>
            </w:tcBorders>
            <w:shd w:val="clear" w:color="000000" w:fill="D9D9D9"/>
            <w:vAlign w:val="center"/>
            <w:hideMark/>
          </w:tcPr>
          <w:p w:rsidR="00F4035A" w:rsidRPr="002F3020" w:rsidRDefault="00F4035A" w:rsidP="00F4035A">
            <w:pPr>
              <w:pStyle w:val="11111"/>
              <w:rPr>
                <w:rFonts w:eastAsia="Calibri"/>
                <w:snapToGrid w:val="0"/>
                <w:lang w:val="ru-RU" w:eastAsia="ru-RU" w:bidi="ar-SA"/>
              </w:rPr>
            </w:pPr>
            <w:r w:rsidRPr="002F3020">
              <w:rPr>
                <w:rFonts w:eastAsia="Calibri"/>
                <w:snapToGrid w:val="0"/>
                <w:lang w:val="ru-RU" w:eastAsia="ru-RU" w:bidi="ar-SA"/>
              </w:rPr>
              <w:t>Основное топливо</w:t>
            </w:r>
          </w:p>
        </w:tc>
        <w:tc>
          <w:tcPr>
            <w:tcW w:w="524" w:type="pct"/>
            <w:tcBorders>
              <w:top w:val="single" w:sz="4" w:space="0" w:color="auto"/>
              <w:left w:val="nil"/>
              <w:bottom w:val="single" w:sz="4" w:space="0" w:color="auto"/>
              <w:right w:val="single" w:sz="4" w:space="0" w:color="auto"/>
            </w:tcBorders>
            <w:shd w:val="clear" w:color="000000" w:fill="D9D9D9"/>
            <w:vAlign w:val="center"/>
            <w:hideMark/>
          </w:tcPr>
          <w:p w:rsidR="00F4035A" w:rsidRPr="002F3020" w:rsidRDefault="00F4035A" w:rsidP="00F4035A">
            <w:pPr>
              <w:pStyle w:val="11111"/>
              <w:rPr>
                <w:rFonts w:eastAsia="Calibri"/>
                <w:snapToGrid w:val="0"/>
                <w:lang w:val="ru-RU" w:eastAsia="ru-RU" w:bidi="ar-SA"/>
              </w:rPr>
            </w:pPr>
            <w:r w:rsidRPr="002F3020">
              <w:rPr>
                <w:rFonts w:eastAsia="Calibri"/>
                <w:snapToGrid w:val="0"/>
                <w:lang w:val="ru-RU" w:eastAsia="ru-RU" w:bidi="ar-SA"/>
              </w:rPr>
              <w:t>Фактический удельный расход удельного топлива, кг.у.т./Гкал</w:t>
            </w:r>
          </w:p>
        </w:tc>
        <w:tc>
          <w:tcPr>
            <w:tcW w:w="513" w:type="pct"/>
            <w:tcBorders>
              <w:top w:val="single" w:sz="4" w:space="0" w:color="auto"/>
              <w:left w:val="nil"/>
              <w:bottom w:val="single" w:sz="4" w:space="0" w:color="auto"/>
              <w:right w:val="single" w:sz="4" w:space="0" w:color="auto"/>
            </w:tcBorders>
            <w:shd w:val="clear" w:color="000000" w:fill="D9D9D9"/>
            <w:vAlign w:val="center"/>
            <w:hideMark/>
          </w:tcPr>
          <w:p w:rsidR="00F4035A" w:rsidRPr="002F3020" w:rsidRDefault="00F4035A" w:rsidP="00F4035A">
            <w:pPr>
              <w:pStyle w:val="11111"/>
              <w:rPr>
                <w:rFonts w:eastAsia="Calibri"/>
                <w:snapToGrid w:val="0"/>
                <w:lang w:val="ru-RU" w:eastAsia="ru-RU" w:bidi="ar-SA"/>
              </w:rPr>
            </w:pPr>
            <w:r w:rsidRPr="002F3020">
              <w:rPr>
                <w:rFonts w:eastAsia="Calibri"/>
                <w:snapToGrid w:val="0"/>
                <w:lang w:val="ru-RU" w:eastAsia="ru-RU" w:bidi="ar-SA"/>
              </w:rPr>
              <w:t>Средняя теплотворная способность топлива, ккал/кг</w:t>
            </w:r>
          </w:p>
        </w:tc>
        <w:tc>
          <w:tcPr>
            <w:tcW w:w="444" w:type="pct"/>
            <w:tcBorders>
              <w:top w:val="single" w:sz="4" w:space="0" w:color="auto"/>
              <w:left w:val="nil"/>
              <w:bottom w:val="single" w:sz="4" w:space="0" w:color="auto"/>
              <w:right w:val="single" w:sz="4" w:space="0" w:color="auto"/>
            </w:tcBorders>
            <w:shd w:val="clear" w:color="000000" w:fill="D9D9D9"/>
            <w:vAlign w:val="center"/>
            <w:hideMark/>
          </w:tcPr>
          <w:p w:rsidR="00F4035A" w:rsidRPr="002F3020" w:rsidRDefault="00F4035A" w:rsidP="00F4035A">
            <w:pPr>
              <w:pStyle w:val="11111"/>
              <w:rPr>
                <w:rFonts w:eastAsia="Calibri"/>
                <w:snapToGrid w:val="0"/>
                <w:lang w:val="ru-RU" w:eastAsia="ru-RU" w:bidi="ar-SA"/>
              </w:rPr>
            </w:pPr>
            <w:r w:rsidRPr="002F3020">
              <w:rPr>
                <w:rFonts w:eastAsia="Calibri"/>
                <w:snapToGrid w:val="0"/>
                <w:lang w:val="ru-RU" w:eastAsia="ru-RU" w:bidi="ar-SA"/>
              </w:rPr>
              <w:t>Годовой расход основного топлива, т.у.т.</w:t>
            </w:r>
          </w:p>
        </w:tc>
        <w:tc>
          <w:tcPr>
            <w:tcW w:w="479" w:type="pct"/>
            <w:tcBorders>
              <w:top w:val="single" w:sz="4" w:space="0" w:color="auto"/>
              <w:left w:val="nil"/>
              <w:bottom w:val="single" w:sz="4" w:space="0" w:color="auto"/>
              <w:right w:val="single" w:sz="4" w:space="0" w:color="auto"/>
            </w:tcBorders>
            <w:shd w:val="clear" w:color="000000" w:fill="D9D9D9"/>
            <w:vAlign w:val="center"/>
            <w:hideMark/>
          </w:tcPr>
          <w:p w:rsidR="00F4035A" w:rsidRPr="002F3020" w:rsidRDefault="00F4035A" w:rsidP="00F4035A">
            <w:pPr>
              <w:pStyle w:val="11111"/>
              <w:rPr>
                <w:rFonts w:eastAsia="Calibri"/>
                <w:snapToGrid w:val="0"/>
                <w:lang w:val="ru-RU" w:eastAsia="ru-RU" w:bidi="ar-SA"/>
              </w:rPr>
            </w:pPr>
            <w:r w:rsidRPr="002F3020">
              <w:rPr>
                <w:rFonts w:eastAsia="Calibri"/>
                <w:snapToGrid w:val="0"/>
                <w:lang w:val="ru-RU" w:eastAsia="ru-RU" w:bidi="ar-SA"/>
              </w:rPr>
              <w:t xml:space="preserve">Годовой расход натурального топлива, т (тыс. </w:t>
            </w:r>
            <w:r w:rsidR="002F3020" w:rsidRPr="002F3020">
              <w:rPr>
                <w:rFonts w:eastAsia="Calibri"/>
                <w:snapToGrid w:val="0"/>
                <w:lang w:val="ru-RU" w:eastAsia="ru-RU" w:bidi="ar-SA"/>
              </w:rPr>
              <w:t>м</w:t>
            </w:r>
            <w:r w:rsidR="002F3020" w:rsidRPr="002F3020">
              <w:rPr>
                <w:rFonts w:eastAsia="Calibri"/>
                <w:snapToGrid w:val="0"/>
                <w:vertAlign w:val="superscript"/>
                <w:lang w:val="ru-RU" w:eastAsia="ru-RU" w:bidi="ar-SA"/>
              </w:rPr>
              <w:t>3</w:t>
            </w:r>
            <w:r w:rsidRPr="002F3020">
              <w:rPr>
                <w:rFonts w:eastAsia="Calibri"/>
                <w:snapToGrid w:val="0"/>
                <w:lang w:val="ru-RU" w:eastAsia="ru-RU" w:bidi="ar-SA"/>
              </w:rPr>
              <w:t>, тыс. кВт*ч)</w:t>
            </w:r>
          </w:p>
        </w:tc>
      </w:tr>
      <w:tr w:rsidR="002F3020" w:rsidRPr="002F3020" w:rsidTr="00F4035A">
        <w:trPr>
          <w:trHeight w:val="20"/>
        </w:trPr>
        <w:tc>
          <w:tcPr>
            <w:tcW w:w="900" w:type="pct"/>
            <w:tcBorders>
              <w:top w:val="nil"/>
              <w:left w:val="single" w:sz="4" w:space="0" w:color="auto"/>
              <w:bottom w:val="single" w:sz="4" w:space="0" w:color="auto"/>
              <w:right w:val="single" w:sz="4" w:space="0" w:color="auto"/>
            </w:tcBorders>
            <w:shd w:val="clear" w:color="000000" w:fill="FFFFFF"/>
            <w:vAlign w:val="center"/>
            <w:hideMark/>
          </w:tcPr>
          <w:p w:rsidR="00F4035A" w:rsidRPr="002F3020" w:rsidRDefault="00F4035A" w:rsidP="00F4035A">
            <w:pPr>
              <w:pStyle w:val="11111"/>
              <w:rPr>
                <w:rFonts w:eastAsia="Calibri"/>
                <w:snapToGrid w:val="0"/>
                <w:lang w:val="ru-RU" w:eastAsia="ru-RU" w:bidi="ar-SA"/>
              </w:rPr>
            </w:pPr>
            <w:r w:rsidRPr="002F3020">
              <w:rPr>
                <w:rFonts w:eastAsia="Calibri"/>
                <w:snapToGrid w:val="0"/>
                <w:lang w:val="ru-RU" w:eastAsia="ru-RU" w:bidi="ar-SA"/>
              </w:rPr>
              <w:t>2025 год</w:t>
            </w:r>
          </w:p>
        </w:tc>
        <w:tc>
          <w:tcPr>
            <w:tcW w:w="655" w:type="pct"/>
            <w:tcBorders>
              <w:top w:val="nil"/>
              <w:left w:val="nil"/>
              <w:bottom w:val="single" w:sz="4" w:space="0" w:color="auto"/>
              <w:right w:val="single" w:sz="4" w:space="0" w:color="auto"/>
            </w:tcBorders>
            <w:shd w:val="clear" w:color="000000" w:fill="FFFFFF"/>
            <w:vAlign w:val="center"/>
            <w:hideMark/>
          </w:tcPr>
          <w:p w:rsidR="00F4035A" w:rsidRPr="002F3020" w:rsidRDefault="00F4035A" w:rsidP="00F4035A">
            <w:pPr>
              <w:pStyle w:val="11111"/>
              <w:rPr>
                <w:rFonts w:eastAsia="Calibri"/>
                <w:snapToGrid w:val="0"/>
                <w:lang w:val="ru-RU" w:eastAsia="ru-RU" w:bidi="ar-SA"/>
              </w:rPr>
            </w:pPr>
          </w:p>
        </w:tc>
        <w:tc>
          <w:tcPr>
            <w:tcW w:w="576" w:type="pct"/>
            <w:tcBorders>
              <w:top w:val="nil"/>
              <w:left w:val="nil"/>
              <w:bottom w:val="single" w:sz="4" w:space="0" w:color="auto"/>
              <w:right w:val="single" w:sz="4" w:space="0" w:color="auto"/>
            </w:tcBorders>
            <w:shd w:val="clear" w:color="000000" w:fill="FFFFFF"/>
            <w:vAlign w:val="center"/>
            <w:hideMark/>
          </w:tcPr>
          <w:p w:rsidR="00F4035A" w:rsidRPr="002F3020" w:rsidRDefault="00F4035A" w:rsidP="00F4035A">
            <w:pPr>
              <w:pStyle w:val="11111"/>
              <w:rPr>
                <w:rFonts w:eastAsia="Calibri"/>
                <w:snapToGrid w:val="0"/>
                <w:lang w:val="ru-RU" w:eastAsia="ru-RU" w:bidi="ar-SA"/>
              </w:rPr>
            </w:pPr>
          </w:p>
        </w:tc>
        <w:tc>
          <w:tcPr>
            <w:tcW w:w="478" w:type="pct"/>
            <w:tcBorders>
              <w:top w:val="nil"/>
              <w:left w:val="nil"/>
              <w:bottom w:val="single" w:sz="4" w:space="0" w:color="auto"/>
              <w:right w:val="single" w:sz="4" w:space="0" w:color="auto"/>
            </w:tcBorders>
            <w:shd w:val="clear" w:color="000000" w:fill="FFFFFF"/>
            <w:vAlign w:val="center"/>
            <w:hideMark/>
          </w:tcPr>
          <w:p w:rsidR="00F4035A" w:rsidRPr="002F3020" w:rsidRDefault="00F4035A" w:rsidP="00F4035A">
            <w:pPr>
              <w:pStyle w:val="11111"/>
              <w:rPr>
                <w:rFonts w:eastAsia="Calibri"/>
                <w:snapToGrid w:val="0"/>
                <w:lang w:val="ru-RU" w:eastAsia="ru-RU" w:bidi="ar-SA"/>
              </w:rPr>
            </w:pPr>
          </w:p>
        </w:tc>
        <w:tc>
          <w:tcPr>
            <w:tcW w:w="431" w:type="pct"/>
            <w:tcBorders>
              <w:top w:val="nil"/>
              <w:left w:val="nil"/>
              <w:bottom w:val="single" w:sz="4" w:space="0" w:color="auto"/>
              <w:right w:val="single" w:sz="4" w:space="0" w:color="auto"/>
            </w:tcBorders>
            <w:shd w:val="clear" w:color="000000" w:fill="FFFFFF"/>
            <w:noWrap/>
            <w:vAlign w:val="center"/>
            <w:hideMark/>
          </w:tcPr>
          <w:p w:rsidR="00F4035A" w:rsidRPr="002F3020" w:rsidRDefault="00F4035A" w:rsidP="00F4035A">
            <w:pPr>
              <w:pStyle w:val="11111"/>
              <w:rPr>
                <w:rFonts w:eastAsia="Calibri"/>
                <w:snapToGrid w:val="0"/>
                <w:lang w:val="ru-RU" w:eastAsia="ru-RU" w:bidi="ar-SA"/>
              </w:rPr>
            </w:pPr>
          </w:p>
        </w:tc>
        <w:tc>
          <w:tcPr>
            <w:tcW w:w="524" w:type="pct"/>
            <w:tcBorders>
              <w:top w:val="nil"/>
              <w:left w:val="nil"/>
              <w:bottom w:val="single" w:sz="4" w:space="0" w:color="auto"/>
              <w:right w:val="single" w:sz="4" w:space="0" w:color="auto"/>
            </w:tcBorders>
            <w:shd w:val="clear" w:color="000000" w:fill="FFFFFF"/>
            <w:vAlign w:val="center"/>
            <w:hideMark/>
          </w:tcPr>
          <w:p w:rsidR="00F4035A" w:rsidRPr="002F3020" w:rsidRDefault="00F4035A" w:rsidP="00F4035A">
            <w:pPr>
              <w:pStyle w:val="11111"/>
              <w:rPr>
                <w:rFonts w:eastAsia="Calibri"/>
                <w:snapToGrid w:val="0"/>
                <w:lang w:val="ru-RU" w:eastAsia="ru-RU" w:bidi="ar-SA"/>
              </w:rPr>
            </w:pPr>
          </w:p>
        </w:tc>
        <w:tc>
          <w:tcPr>
            <w:tcW w:w="513" w:type="pct"/>
            <w:tcBorders>
              <w:top w:val="nil"/>
              <w:left w:val="nil"/>
              <w:bottom w:val="single" w:sz="4" w:space="0" w:color="auto"/>
              <w:right w:val="single" w:sz="4" w:space="0" w:color="auto"/>
            </w:tcBorders>
            <w:shd w:val="clear" w:color="000000" w:fill="FFFFFF"/>
            <w:vAlign w:val="center"/>
            <w:hideMark/>
          </w:tcPr>
          <w:p w:rsidR="00F4035A" w:rsidRPr="002F3020" w:rsidRDefault="00F4035A" w:rsidP="00F4035A">
            <w:pPr>
              <w:pStyle w:val="11111"/>
              <w:rPr>
                <w:rFonts w:eastAsia="Calibri"/>
                <w:snapToGrid w:val="0"/>
                <w:lang w:val="ru-RU" w:eastAsia="ru-RU" w:bidi="ar-SA"/>
              </w:rPr>
            </w:pPr>
          </w:p>
        </w:tc>
        <w:tc>
          <w:tcPr>
            <w:tcW w:w="444" w:type="pct"/>
            <w:tcBorders>
              <w:top w:val="nil"/>
              <w:left w:val="nil"/>
              <w:bottom w:val="single" w:sz="4" w:space="0" w:color="auto"/>
              <w:right w:val="single" w:sz="4" w:space="0" w:color="auto"/>
            </w:tcBorders>
            <w:shd w:val="clear" w:color="000000" w:fill="FFFFFF"/>
            <w:vAlign w:val="center"/>
            <w:hideMark/>
          </w:tcPr>
          <w:p w:rsidR="00F4035A" w:rsidRPr="002F3020" w:rsidRDefault="00F4035A" w:rsidP="00F4035A">
            <w:pPr>
              <w:pStyle w:val="11111"/>
              <w:rPr>
                <w:rFonts w:eastAsia="Calibri"/>
                <w:snapToGrid w:val="0"/>
                <w:lang w:val="ru-RU" w:eastAsia="ru-RU" w:bidi="ar-SA"/>
              </w:rPr>
            </w:pPr>
          </w:p>
        </w:tc>
        <w:tc>
          <w:tcPr>
            <w:tcW w:w="479" w:type="pct"/>
            <w:tcBorders>
              <w:top w:val="nil"/>
              <w:left w:val="nil"/>
              <w:bottom w:val="single" w:sz="4" w:space="0" w:color="auto"/>
              <w:right w:val="single" w:sz="4" w:space="0" w:color="auto"/>
            </w:tcBorders>
            <w:shd w:val="clear" w:color="000000" w:fill="FFFFFF"/>
            <w:vAlign w:val="center"/>
            <w:hideMark/>
          </w:tcPr>
          <w:p w:rsidR="00F4035A" w:rsidRPr="002F3020" w:rsidRDefault="00F4035A" w:rsidP="00F4035A">
            <w:pPr>
              <w:pStyle w:val="11111"/>
              <w:rPr>
                <w:rFonts w:eastAsia="Calibri"/>
                <w:snapToGrid w:val="0"/>
                <w:lang w:val="ru-RU" w:eastAsia="ru-RU" w:bidi="ar-SA"/>
              </w:rPr>
            </w:pPr>
          </w:p>
        </w:tc>
      </w:tr>
      <w:tr w:rsidR="00F4035A" w:rsidRPr="002F3020" w:rsidTr="00F4035A">
        <w:trPr>
          <w:trHeight w:val="20"/>
        </w:trPr>
        <w:tc>
          <w:tcPr>
            <w:tcW w:w="900" w:type="pct"/>
            <w:tcBorders>
              <w:top w:val="nil"/>
              <w:left w:val="single" w:sz="4" w:space="0" w:color="auto"/>
              <w:bottom w:val="single" w:sz="4" w:space="0" w:color="auto"/>
              <w:right w:val="single" w:sz="4" w:space="0" w:color="auto"/>
            </w:tcBorders>
            <w:shd w:val="clear" w:color="000000" w:fill="FFFFFF"/>
            <w:noWrap/>
            <w:vAlign w:val="center"/>
            <w:hideMark/>
          </w:tcPr>
          <w:p w:rsidR="00F4035A" w:rsidRPr="002F3020" w:rsidRDefault="00F4035A" w:rsidP="00F4035A">
            <w:pPr>
              <w:pStyle w:val="11111"/>
              <w:rPr>
                <w:rFonts w:eastAsia="Calibri"/>
                <w:snapToGrid w:val="0"/>
                <w:lang w:val="ru-RU" w:eastAsia="ru-RU" w:bidi="ar-SA"/>
              </w:rPr>
            </w:pPr>
            <w:r w:rsidRPr="002F3020">
              <w:rPr>
                <w:rFonts w:eastAsia="Calibri"/>
                <w:snapToGrid w:val="0"/>
                <w:lang w:val="ru-RU" w:eastAsia="ru-RU" w:bidi="ar-SA"/>
              </w:rPr>
              <w:t>Газовая котельная БМК-0,3</w:t>
            </w:r>
          </w:p>
        </w:tc>
        <w:tc>
          <w:tcPr>
            <w:tcW w:w="655" w:type="pct"/>
            <w:tcBorders>
              <w:top w:val="nil"/>
              <w:left w:val="nil"/>
              <w:bottom w:val="single" w:sz="4" w:space="0" w:color="auto"/>
              <w:right w:val="single" w:sz="4" w:space="0" w:color="auto"/>
            </w:tcBorders>
            <w:shd w:val="clear" w:color="000000" w:fill="FFFFFF"/>
            <w:vAlign w:val="center"/>
            <w:hideMark/>
          </w:tcPr>
          <w:p w:rsidR="00F4035A" w:rsidRPr="002F3020" w:rsidRDefault="00F4035A" w:rsidP="00F4035A">
            <w:pPr>
              <w:pStyle w:val="11111"/>
              <w:rPr>
                <w:rFonts w:eastAsia="Calibri"/>
                <w:snapToGrid w:val="0"/>
                <w:lang w:val="ru-RU" w:eastAsia="ru-RU" w:bidi="ar-SA"/>
              </w:rPr>
            </w:pPr>
            <w:r w:rsidRPr="002F3020">
              <w:rPr>
                <w:rFonts w:eastAsia="Calibri"/>
                <w:snapToGrid w:val="0"/>
                <w:lang w:val="ru-RU" w:eastAsia="ru-RU" w:bidi="ar-SA"/>
              </w:rPr>
              <w:t>0,231</w:t>
            </w:r>
          </w:p>
        </w:tc>
        <w:tc>
          <w:tcPr>
            <w:tcW w:w="576" w:type="pct"/>
            <w:tcBorders>
              <w:top w:val="nil"/>
              <w:left w:val="nil"/>
              <w:bottom w:val="single" w:sz="4" w:space="0" w:color="auto"/>
              <w:right w:val="single" w:sz="4" w:space="0" w:color="auto"/>
            </w:tcBorders>
            <w:shd w:val="clear" w:color="000000" w:fill="FFFFFF"/>
            <w:vAlign w:val="center"/>
            <w:hideMark/>
          </w:tcPr>
          <w:p w:rsidR="00F4035A" w:rsidRPr="002F3020" w:rsidRDefault="00F4035A" w:rsidP="00F4035A">
            <w:pPr>
              <w:pStyle w:val="11111"/>
              <w:rPr>
                <w:rFonts w:eastAsia="Calibri"/>
                <w:snapToGrid w:val="0"/>
                <w:lang w:val="ru-RU" w:eastAsia="ru-RU" w:bidi="ar-SA"/>
              </w:rPr>
            </w:pPr>
            <w:r w:rsidRPr="002F3020">
              <w:rPr>
                <w:rFonts w:eastAsia="Calibri"/>
                <w:snapToGrid w:val="0"/>
                <w:lang w:val="ru-RU" w:eastAsia="ru-RU" w:bidi="ar-SA"/>
              </w:rPr>
              <w:t>0,200</w:t>
            </w:r>
          </w:p>
        </w:tc>
        <w:tc>
          <w:tcPr>
            <w:tcW w:w="478" w:type="pct"/>
            <w:tcBorders>
              <w:top w:val="nil"/>
              <w:left w:val="nil"/>
              <w:bottom w:val="single" w:sz="4" w:space="0" w:color="auto"/>
              <w:right w:val="single" w:sz="4" w:space="0" w:color="auto"/>
            </w:tcBorders>
            <w:shd w:val="clear" w:color="000000" w:fill="FFFFFF"/>
            <w:vAlign w:val="center"/>
            <w:hideMark/>
          </w:tcPr>
          <w:p w:rsidR="00F4035A" w:rsidRPr="002F3020" w:rsidRDefault="00F4035A" w:rsidP="00F4035A">
            <w:pPr>
              <w:pStyle w:val="11111"/>
              <w:rPr>
                <w:rFonts w:eastAsia="Calibri"/>
                <w:snapToGrid w:val="0"/>
                <w:lang w:val="ru-RU" w:eastAsia="ru-RU" w:bidi="ar-SA"/>
              </w:rPr>
            </w:pPr>
            <w:r w:rsidRPr="002F3020">
              <w:rPr>
                <w:rFonts w:eastAsia="Calibri"/>
                <w:snapToGrid w:val="0"/>
                <w:lang w:val="ru-RU" w:eastAsia="ru-RU" w:bidi="ar-SA"/>
              </w:rPr>
              <w:t>1219,680</w:t>
            </w:r>
          </w:p>
        </w:tc>
        <w:tc>
          <w:tcPr>
            <w:tcW w:w="431" w:type="pct"/>
            <w:tcBorders>
              <w:top w:val="nil"/>
              <w:left w:val="nil"/>
              <w:bottom w:val="single" w:sz="8" w:space="0" w:color="auto"/>
              <w:right w:val="single" w:sz="8" w:space="0" w:color="auto"/>
            </w:tcBorders>
            <w:vAlign w:val="center"/>
            <w:hideMark/>
          </w:tcPr>
          <w:p w:rsidR="00F4035A" w:rsidRPr="002F3020" w:rsidRDefault="00F4035A" w:rsidP="00F4035A">
            <w:pPr>
              <w:pStyle w:val="11111"/>
              <w:rPr>
                <w:rFonts w:eastAsia="Calibri"/>
                <w:snapToGrid w:val="0"/>
                <w:lang w:val="ru-RU" w:eastAsia="ru-RU" w:bidi="ar-SA"/>
              </w:rPr>
            </w:pPr>
            <w:r w:rsidRPr="002F3020">
              <w:rPr>
                <w:rFonts w:eastAsia="Calibri"/>
                <w:snapToGrid w:val="0"/>
                <w:lang w:val="ru-RU" w:eastAsia="ru-RU" w:bidi="ar-SA"/>
              </w:rPr>
              <w:t>Природный газ</w:t>
            </w:r>
          </w:p>
        </w:tc>
        <w:tc>
          <w:tcPr>
            <w:tcW w:w="524" w:type="pct"/>
            <w:tcBorders>
              <w:top w:val="nil"/>
              <w:left w:val="single" w:sz="4" w:space="0" w:color="auto"/>
              <w:bottom w:val="single" w:sz="4" w:space="0" w:color="auto"/>
              <w:right w:val="single" w:sz="4" w:space="0" w:color="auto"/>
            </w:tcBorders>
            <w:vAlign w:val="center"/>
            <w:hideMark/>
          </w:tcPr>
          <w:p w:rsidR="00F4035A" w:rsidRPr="002F3020" w:rsidRDefault="00F4035A" w:rsidP="00F4035A">
            <w:pPr>
              <w:pStyle w:val="11111"/>
              <w:rPr>
                <w:rFonts w:eastAsia="Calibri"/>
                <w:snapToGrid w:val="0"/>
                <w:lang w:val="ru-RU" w:eastAsia="ru-RU" w:bidi="ar-SA"/>
              </w:rPr>
            </w:pPr>
            <w:r w:rsidRPr="002F3020">
              <w:rPr>
                <w:rFonts w:eastAsia="Calibri"/>
                <w:snapToGrid w:val="0"/>
                <w:lang w:val="ru-RU" w:eastAsia="ru-RU" w:bidi="ar-SA"/>
              </w:rPr>
              <w:t>156,5</w:t>
            </w:r>
          </w:p>
        </w:tc>
        <w:tc>
          <w:tcPr>
            <w:tcW w:w="513" w:type="pct"/>
            <w:tcBorders>
              <w:top w:val="nil"/>
              <w:left w:val="nil"/>
              <w:bottom w:val="single" w:sz="4" w:space="0" w:color="auto"/>
              <w:right w:val="single" w:sz="4" w:space="0" w:color="auto"/>
            </w:tcBorders>
            <w:vAlign w:val="center"/>
            <w:hideMark/>
          </w:tcPr>
          <w:p w:rsidR="00F4035A" w:rsidRPr="002F3020" w:rsidRDefault="00F4035A" w:rsidP="00F4035A">
            <w:pPr>
              <w:pStyle w:val="11111"/>
              <w:rPr>
                <w:rFonts w:eastAsia="Calibri"/>
                <w:snapToGrid w:val="0"/>
                <w:lang w:val="ru-RU" w:eastAsia="ru-RU" w:bidi="ar-SA"/>
              </w:rPr>
            </w:pPr>
            <w:r w:rsidRPr="002F3020">
              <w:rPr>
                <w:rFonts w:eastAsia="Calibri"/>
                <w:snapToGrid w:val="0"/>
                <w:lang w:val="ru-RU" w:eastAsia="ru-RU" w:bidi="ar-SA"/>
              </w:rPr>
              <w:t>8300</w:t>
            </w:r>
          </w:p>
        </w:tc>
        <w:tc>
          <w:tcPr>
            <w:tcW w:w="444" w:type="pct"/>
            <w:tcBorders>
              <w:top w:val="nil"/>
              <w:left w:val="nil"/>
              <w:bottom w:val="single" w:sz="4" w:space="0" w:color="auto"/>
              <w:right w:val="single" w:sz="4" w:space="0" w:color="auto"/>
            </w:tcBorders>
            <w:vAlign w:val="center"/>
            <w:hideMark/>
          </w:tcPr>
          <w:p w:rsidR="00F4035A" w:rsidRPr="002F3020" w:rsidRDefault="00F4035A" w:rsidP="00F4035A">
            <w:pPr>
              <w:pStyle w:val="11111"/>
              <w:rPr>
                <w:rFonts w:eastAsia="Calibri"/>
                <w:snapToGrid w:val="0"/>
                <w:lang w:val="ru-RU" w:eastAsia="ru-RU" w:bidi="ar-SA"/>
              </w:rPr>
            </w:pPr>
            <w:r w:rsidRPr="002F3020">
              <w:rPr>
                <w:rFonts w:eastAsia="Calibri"/>
                <w:snapToGrid w:val="0"/>
                <w:lang w:val="ru-RU" w:eastAsia="ru-RU" w:bidi="ar-SA"/>
              </w:rPr>
              <w:t>190,88</w:t>
            </w:r>
          </w:p>
        </w:tc>
        <w:tc>
          <w:tcPr>
            <w:tcW w:w="479" w:type="pct"/>
            <w:tcBorders>
              <w:top w:val="nil"/>
              <w:left w:val="nil"/>
              <w:bottom w:val="single" w:sz="4" w:space="0" w:color="auto"/>
              <w:right w:val="single" w:sz="4" w:space="0" w:color="auto"/>
            </w:tcBorders>
            <w:vAlign w:val="center"/>
            <w:hideMark/>
          </w:tcPr>
          <w:p w:rsidR="00F4035A" w:rsidRPr="002F3020" w:rsidRDefault="00F4035A" w:rsidP="00F4035A">
            <w:pPr>
              <w:pStyle w:val="11111"/>
              <w:rPr>
                <w:rFonts w:eastAsia="Calibri"/>
                <w:snapToGrid w:val="0"/>
                <w:lang w:val="ru-RU" w:eastAsia="ru-RU" w:bidi="ar-SA"/>
              </w:rPr>
            </w:pPr>
            <w:r w:rsidRPr="002F3020">
              <w:rPr>
                <w:rFonts w:eastAsia="Calibri"/>
                <w:snapToGrid w:val="0"/>
                <w:lang w:val="ru-RU" w:eastAsia="ru-RU" w:bidi="ar-SA"/>
              </w:rPr>
              <w:t>160,98</w:t>
            </w:r>
          </w:p>
        </w:tc>
      </w:tr>
      <w:tr w:rsidR="00F4035A" w:rsidRPr="002F3020" w:rsidTr="00F4035A">
        <w:trPr>
          <w:trHeight w:val="20"/>
        </w:trPr>
        <w:tc>
          <w:tcPr>
            <w:tcW w:w="900" w:type="pct"/>
            <w:tcBorders>
              <w:top w:val="nil"/>
              <w:left w:val="single" w:sz="4" w:space="0" w:color="auto"/>
              <w:bottom w:val="single" w:sz="4" w:space="0" w:color="auto"/>
              <w:right w:val="single" w:sz="4" w:space="0" w:color="auto"/>
            </w:tcBorders>
            <w:shd w:val="clear" w:color="000000" w:fill="FFFFFF"/>
            <w:vAlign w:val="center"/>
            <w:hideMark/>
          </w:tcPr>
          <w:p w:rsidR="00F4035A" w:rsidRPr="002F3020" w:rsidRDefault="00F4035A" w:rsidP="00F4035A">
            <w:pPr>
              <w:pStyle w:val="11111"/>
              <w:rPr>
                <w:rFonts w:eastAsia="Calibri"/>
                <w:snapToGrid w:val="0"/>
                <w:lang w:val="ru-RU" w:eastAsia="ru-RU" w:bidi="ar-SA"/>
              </w:rPr>
            </w:pPr>
            <w:r w:rsidRPr="002F3020">
              <w:rPr>
                <w:rFonts w:eastAsia="Calibri"/>
                <w:snapToGrid w:val="0"/>
                <w:lang w:val="ru-RU" w:eastAsia="ru-RU" w:bidi="ar-SA"/>
              </w:rPr>
              <w:t>2026 год</w:t>
            </w:r>
          </w:p>
        </w:tc>
        <w:tc>
          <w:tcPr>
            <w:tcW w:w="655" w:type="pct"/>
            <w:tcBorders>
              <w:top w:val="nil"/>
              <w:left w:val="nil"/>
              <w:bottom w:val="single" w:sz="4" w:space="0" w:color="auto"/>
              <w:right w:val="single" w:sz="4" w:space="0" w:color="auto"/>
            </w:tcBorders>
            <w:shd w:val="clear" w:color="000000" w:fill="FFFFFF"/>
            <w:vAlign w:val="center"/>
            <w:hideMark/>
          </w:tcPr>
          <w:p w:rsidR="00F4035A" w:rsidRPr="002F3020" w:rsidRDefault="00F4035A" w:rsidP="00F4035A">
            <w:pPr>
              <w:pStyle w:val="11111"/>
              <w:rPr>
                <w:rFonts w:eastAsia="Calibri"/>
                <w:snapToGrid w:val="0"/>
                <w:lang w:val="ru-RU" w:eastAsia="ru-RU" w:bidi="ar-SA"/>
              </w:rPr>
            </w:pPr>
          </w:p>
        </w:tc>
        <w:tc>
          <w:tcPr>
            <w:tcW w:w="576" w:type="pct"/>
            <w:tcBorders>
              <w:top w:val="nil"/>
              <w:left w:val="nil"/>
              <w:bottom w:val="single" w:sz="4" w:space="0" w:color="auto"/>
              <w:right w:val="single" w:sz="4" w:space="0" w:color="auto"/>
            </w:tcBorders>
            <w:shd w:val="clear" w:color="000000" w:fill="FFFFFF"/>
            <w:vAlign w:val="center"/>
            <w:hideMark/>
          </w:tcPr>
          <w:p w:rsidR="00F4035A" w:rsidRPr="002F3020" w:rsidRDefault="00F4035A" w:rsidP="00F4035A">
            <w:pPr>
              <w:pStyle w:val="11111"/>
              <w:rPr>
                <w:rFonts w:eastAsia="Calibri"/>
                <w:snapToGrid w:val="0"/>
                <w:lang w:val="ru-RU" w:eastAsia="ru-RU" w:bidi="ar-SA"/>
              </w:rPr>
            </w:pPr>
          </w:p>
        </w:tc>
        <w:tc>
          <w:tcPr>
            <w:tcW w:w="478" w:type="pct"/>
            <w:tcBorders>
              <w:top w:val="nil"/>
              <w:left w:val="nil"/>
              <w:bottom w:val="single" w:sz="4" w:space="0" w:color="auto"/>
              <w:right w:val="single" w:sz="4" w:space="0" w:color="auto"/>
            </w:tcBorders>
            <w:shd w:val="clear" w:color="000000" w:fill="FFFFFF"/>
            <w:vAlign w:val="center"/>
            <w:hideMark/>
          </w:tcPr>
          <w:p w:rsidR="00F4035A" w:rsidRPr="002F3020" w:rsidRDefault="00F4035A" w:rsidP="00F4035A">
            <w:pPr>
              <w:pStyle w:val="11111"/>
              <w:rPr>
                <w:rFonts w:eastAsia="Calibri"/>
                <w:snapToGrid w:val="0"/>
                <w:lang w:val="ru-RU" w:eastAsia="ru-RU" w:bidi="ar-SA"/>
              </w:rPr>
            </w:pPr>
          </w:p>
        </w:tc>
        <w:tc>
          <w:tcPr>
            <w:tcW w:w="431" w:type="pct"/>
            <w:tcBorders>
              <w:top w:val="nil"/>
              <w:left w:val="nil"/>
              <w:bottom w:val="single" w:sz="4" w:space="0" w:color="auto"/>
              <w:right w:val="single" w:sz="4" w:space="0" w:color="auto"/>
            </w:tcBorders>
            <w:shd w:val="clear" w:color="000000" w:fill="FFFFFF"/>
            <w:vAlign w:val="center"/>
            <w:hideMark/>
          </w:tcPr>
          <w:p w:rsidR="00F4035A" w:rsidRPr="002F3020" w:rsidRDefault="00F4035A" w:rsidP="00F4035A">
            <w:pPr>
              <w:pStyle w:val="11111"/>
              <w:rPr>
                <w:rFonts w:eastAsia="Calibri"/>
                <w:snapToGrid w:val="0"/>
                <w:lang w:val="ru-RU" w:eastAsia="ru-RU" w:bidi="ar-SA"/>
              </w:rPr>
            </w:pPr>
          </w:p>
        </w:tc>
        <w:tc>
          <w:tcPr>
            <w:tcW w:w="524" w:type="pct"/>
            <w:tcBorders>
              <w:top w:val="nil"/>
              <w:left w:val="nil"/>
              <w:bottom w:val="single" w:sz="4" w:space="0" w:color="auto"/>
              <w:right w:val="single" w:sz="4" w:space="0" w:color="auto"/>
            </w:tcBorders>
            <w:shd w:val="clear" w:color="000000" w:fill="FFFFFF"/>
            <w:vAlign w:val="center"/>
            <w:hideMark/>
          </w:tcPr>
          <w:p w:rsidR="00F4035A" w:rsidRPr="002F3020" w:rsidRDefault="00F4035A" w:rsidP="00F4035A">
            <w:pPr>
              <w:pStyle w:val="11111"/>
              <w:rPr>
                <w:rFonts w:eastAsia="Calibri"/>
                <w:snapToGrid w:val="0"/>
                <w:lang w:val="ru-RU" w:eastAsia="ru-RU" w:bidi="ar-SA"/>
              </w:rPr>
            </w:pPr>
          </w:p>
        </w:tc>
        <w:tc>
          <w:tcPr>
            <w:tcW w:w="513" w:type="pct"/>
            <w:tcBorders>
              <w:top w:val="nil"/>
              <w:left w:val="nil"/>
              <w:bottom w:val="single" w:sz="4" w:space="0" w:color="auto"/>
              <w:right w:val="single" w:sz="4" w:space="0" w:color="auto"/>
            </w:tcBorders>
            <w:shd w:val="clear" w:color="000000" w:fill="FFFFFF"/>
            <w:vAlign w:val="center"/>
            <w:hideMark/>
          </w:tcPr>
          <w:p w:rsidR="00F4035A" w:rsidRPr="002F3020" w:rsidRDefault="00F4035A" w:rsidP="00F4035A">
            <w:pPr>
              <w:pStyle w:val="11111"/>
              <w:rPr>
                <w:rFonts w:eastAsia="Calibri"/>
                <w:snapToGrid w:val="0"/>
                <w:lang w:val="ru-RU" w:eastAsia="ru-RU" w:bidi="ar-SA"/>
              </w:rPr>
            </w:pPr>
          </w:p>
        </w:tc>
        <w:tc>
          <w:tcPr>
            <w:tcW w:w="444" w:type="pct"/>
            <w:tcBorders>
              <w:top w:val="nil"/>
              <w:left w:val="nil"/>
              <w:bottom w:val="single" w:sz="4" w:space="0" w:color="auto"/>
              <w:right w:val="single" w:sz="4" w:space="0" w:color="auto"/>
            </w:tcBorders>
            <w:shd w:val="clear" w:color="000000" w:fill="FFFFFF"/>
            <w:vAlign w:val="center"/>
            <w:hideMark/>
          </w:tcPr>
          <w:p w:rsidR="00F4035A" w:rsidRPr="002F3020" w:rsidRDefault="00F4035A" w:rsidP="00F4035A">
            <w:pPr>
              <w:pStyle w:val="11111"/>
              <w:rPr>
                <w:rFonts w:eastAsia="Calibri"/>
                <w:snapToGrid w:val="0"/>
                <w:lang w:val="ru-RU" w:eastAsia="ru-RU" w:bidi="ar-SA"/>
              </w:rPr>
            </w:pPr>
          </w:p>
        </w:tc>
        <w:tc>
          <w:tcPr>
            <w:tcW w:w="479" w:type="pct"/>
            <w:tcBorders>
              <w:top w:val="nil"/>
              <w:left w:val="nil"/>
              <w:bottom w:val="single" w:sz="4" w:space="0" w:color="auto"/>
              <w:right w:val="single" w:sz="4" w:space="0" w:color="auto"/>
            </w:tcBorders>
            <w:shd w:val="clear" w:color="000000" w:fill="FFFFFF"/>
            <w:vAlign w:val="center"/>
            <w:hideMark/>
          </w:tcPr>
          <w:p w:rsidR="00F4035A" w:rsidRPr="002F3020" w:rsidRDefault="00F4035A" w:rsidP="00F4035A">
            <w:pPr>
              <w:pStyle w:val="11111"/>
              <w:rPr>
                <w:rFonts w:eastAsia="Calibri"/>
                <w:snapToGrid w:val="0"/>
                <w:lang w:val="ru-RU" w:eastAsia="ru-RU" w:bidi="ar-SA"/>
              </w:rPr>
            </w:pPr>
          </w:p>
        </w:tc>
      </w:tr>
      <w:tr w:rsidR="00F4035A" w:rsidRPr="002F3020" w:rsidTr="00F4035A">
        <w:trPr>
          <w:trHeight w:val="20"/>
        </w:trPr>
        <w:tc>
          <w:tcPr>
            <w:tcW w:w="900" w:type="pct"/>
            <w:tcBorders>
              <w:top w:val="nil"/>
              <w:left w:val="single" w:sz="4" w:space="0" w:color="auto"/>
              <w:bottom w:val="single" w:sz="4" w:space="0" w:color="auto"/>
              <w:right w:val="single" w:sz="4" w:space="0" w:color="auto"/>
            </w:tcBorders>
            <w:shd w:val="clear" w:color="000000" w:fill="FFFFFF"/>
            <w:vAlign w:val="center"/>
            <w:hideMark/>
          </w:tcPr>
          <w:p w:rsidR="00F4035A" w:rsidRPr="002F3020" w:rsidRDefault="00F4035A" w:rsidP="00F4035A">
            <w:pPr>
              <w:pStyle w:val="11111"/>
              <w:rPr>
                <w:rFonts w:eastAsia="Calibri"/>
                <w:snapToGrid w:val="0"/>
                <w:lang w:val="ru-RU" w:eastAsia="ru-RU" w:bidi="ar-SA"/>
              </w:rPr>
            </w:pPr>
            <w:r w:rsidRPr="002F3020">
              <w:rPr>
                <w:rFonts w:eastAsia="Calibri"/>
                <w:snapToGrid w:val="0"/>
                <w:lang w:val="ru-RU" w:eastAsia="ru-RU" w:bidi="ar-SA"/>
              </w:rPr>
              <w:t>Газовая котельная БМК-0,3</w:t>
            </w:r>
          </w:p>
        </w:tc>
        <w:tc>
          <w:tcPr>
            <w:tcW w:w="655" w:type="pct"/>
            <w:tcBorders>
              <w:top w:val="nil"/>
              <w:left w:val="nil"/>
              <w:bottom w:val="single" w:sz="4" w:space="0" w:color="auto"/>
              <w:right w:val="single" w:sz="4" w:space="0" w:color="auto"/>
            </w:tcBorders>
            <w:shd w:val="clear" w:color="000000" w:fill="FFFFFF"/>
            <w:vAlign w:val="center"/>
            <w:hideMark/>
          </w:tcPr>
          <w:p w:rsidR="00F4035A" w:rsidRPr="002F3020" w:rsidRDefault="00F4035A" w:rsidP="00F4035A">
            <w:pPr>
              <w:pStyle w:val="11111"/>
              <w:rPr>
                <w:rFonts w:eastAsia="Calibri"/>
                <w:snapToGrid w:val="0"/>
                <w:lang w:val="ru-RU" w:eastAsia="ru-RU" w:bidi="ar-SA"/>
              </w:rPr>
            </w:pPr>
            <w:r w:rsidRPr="002F3020">
              <w:rPr>
                <w:rFonts w:eastAsia="Calibri"/>
                <w:snapToGrid w:val="0"/>
                <w:lang w:val="ru-RU" w:eastAsia="ru-RU" w:bidi="ar-SA"/>
              </w:rPr>
              <w:t>0,231</w:t>
            </w:r>
          </w:p>
        </w:tc>
        <w:tc>
          <w:tcPr>
            <w:tcW w:w="576" w:type="pct"/>
            <w:tcBorders>
              <w:top w:val="nil"/>
              <w:left w:val="nil"/>
              <w:bottom w:val="single" w:sz="4" w:space="0" w:color="auto"/>
              <w:right w:val="single" w:sz="4" w:space="0" w:color="auto"/>
            </w:tcBorders>
            <w:shd w:val="clear" w:color="000000" w:fill="FFFFFF"/>
            <w:vAlign w:val="center"/>
            <w:hideMark/>
          </w:tcPr>
          <w:p w:rsidR="00F4035A" w:rsidRPr="002F3020" w:rsidRDefault="00F4035A" w:rsidP="00F4035A">
            <w:pPr>
              <w:pStyle w:val="11111"/>
              <w:rPr>
                <w:rFonts w:eastAsia="Calibri"/>
                <w:snapToGrid w:val="0"/>
                <w:lang w:val="ru-RU" w:eastAsia="ru-RU" w:bidi="ar-SA"/>
              </w:rPr>
            </w:pPr>
            <w:r w:rsidRPr="002F3020">
              <w:rPr>
                <w:rFonts w:eastAsia="Calibri"/>
                <w:snapToGrid w:val="0"/>
                <w:lang w:val="ru-RU" w:eastAsia="ru-RU" w:bidi="ar-SA"/>
              </w:rPr>
              <w:t>0,200</w:t>
            </w:r>
          </w:p>
        </w:tc>
        <w:tc>
          <w:tcPr>
            <w:tcW w:w="478" w:type="pct"/>
            <w:tcBorders>
              <w:top w:val="nil"/>
              <w:left w:val="nil"/>
              <w:bottom w:val="single" w:sz="4" w:space="0" w:color="auto"/>
              <w:right w:val="single" w:sz="4" w:space="0" w:color="auto"/>
            </w:tcBorders>
            <w:shd w:val="clear" w:color="000000" w:fill="FFFFFF"/>
            <w:vAlign w:val="center"/>
            <w:hideMark/>
          </w:tcPr>
          <w:p w:rsidR="00F4035A" w:rsidRPr="002F3020" w:rsidRDefault="00F4035A" w:rsidP="00F4035A">
            <w:pPr>
              <w:pStyle w:val="11111"/>
              <w:rPr>
                <w:rFonts w:eastAsia="Calibri"/>
                <w:snapToGrid w:val="0"/>
                <w:lang w:val="ru-RU" w:eastAsia="ru-RU" w:bidi="ar-SA"/>
              </w:rPr>
            </w:pPr>
            <w:r w:rsidRPr="002F3020">
              <w:rPr>
                <w:rFonts w:eastAsia="Calibri"/>
                <w:snapToGrid w:val="0"/>
                <w:lang w:val="ru-RU" w:eastAsia="ru-RU" w:bidi="ar-SA"/>
              </w:rPr>
              <w:t>1219,680</w:t>
            </w:r>
          </w:p>
        </w:tc>
        <w:tc>
          <w:tcPr>
            <w:tcW w:w="431" w:type="pct"/>
            <w:tcBorders>
              <w:top w:val="nil"/>
              <w:left w:val="nil"/>
              <w:bottom w:val="single" w:sz="4" w:space="0" w:color="auto"/>
              <w:right w:val="single" w:sz="4" w:space="0" w:color="auto"/>
            </w:tcBorders>
            <w:shd w:val="clear" w:color="000000" w:fill="FFFFFF"/>
            <w:vAlign w:val="center"/>
            <w:hideMark/>
          </w:tcPr>
          <w:p w:rsidR="00F4035A" w:rsidRPr="002F3020" w:rsidRDefault="00F4035A" w:rsidP="00F4035A">
            <w:pPr>
              <w:pStyle w:val="11111"/>
              <w:rPr>
                <w:rFonts w:eastAsia="Calibri"/>
                <w:snapToGrid w:val="0"/>
                <w:lang w:val="ru-RU" w:eastAsia="ru-RU" w:bidi="ar-SA"/>
              </w:rPr>
            </w:pPr>
            <w:r w:rsidRPr="002F3020">
              <w:rPr>
                <w:rFonts w:eastAsia="Calibri"/>
                <w:snapToGrid w:val="0"/>
                <w:lang w:val="ru-RU" w:eastAsia="ru-RU" w:bidi="ar-SA"/>
              </w:rPr>
              <w:t>Природный газ</w:t>
            </w:r>
          </w:p>
        </w:tc>
        <w:tc>
          <w:tcPr>
            <w:tcW w:w="524" w:type="pct"/>
            <w:tcBorders>
              <w:top w:val="nil"/>
              <w:left w:val="nil"/>
              <w:bottom w:val="single" w:sz="4" w:space="0" w:color="auto"/>
              <w:right w:val="single" w:sz="4" w:space="0" w:color="auto"/>
            </w:tcBorders>
            <w:shd w:val="clear" w:color="000000" w:fill="FFFFFF"/>
            <w:vAlign w:val="center"/>
            <w:hideMark/>
          </w:tcPr>
          <w:p w:rsidR="00F4035A" w:rsidRPr="002F3020" w:rsidRDefault="00F4035A" w:rsidP="00F4035A">
            <w:pPr>
              <w:pStyle w:val="11111"/>
              <w:rPr>
                <w:rFonts w:eastAsia="Calibri"/>
                <w:snapToGrid w:val="0"/>
                <w:lang w:val="ru-RU" w:eastAsia="ru-RU" w:bidi="ar-SA"/>
              </w:rPr>
            </w:pPr>
            <w:r w:rsidRPr="002F3020">
              <w:rPr>
                <w:rFonts w:eastAsia="Calibri"/>
                <w:snapToGrid w:val="0"/>
                <w:lang w:val="ru-RU" w:eastAsia="ru-RU" w:bidi="ar-SA"/>
              </w:rPr>
              <w:t>156,50</w:t>
            </w:r>
          </w:p>
        </w:tc>
        <w:tc>
          <w:tcPr>
            <w:tcW w:w="513" w:type="pct"/>
            <w:tcBorders>
              <w:top w:val="nil"/>
              <w:left w:val="nil"/>
              <w:bottom w:val="single" w:sz="4" w:space="0" w:color="auto"/>
              <w:right w:val="single" w:sz="4" w:space="0" w:color="auto"/>
            </w:tcBorders>
            <w:shd w:val="clear" w:color="000000" w:fill="FFFFFF"/>
            <w:vAlign w:val="center"/>
            <w:hideMark/>
          </w:tcPr>
          <w:p w:rsidR="00F4035A" w:rsidRPr="002F3020" w:rsidRDefault="00F4035A" w:rsidP="00F4035A">
            <w:pPr>
              <w:pStyle w:val="11111"/>
              <w:rPr>
                <w:rFonts w:eastAsia="Calibri"/>
                <w:snapToGrid w:val="0"/>
                <w:lang w:val="ru-RU" w:eastAsia="ru-RU" w:bidi="ar-SA"/>
              </w:rPr>
            </w:pPr>
            <w:r w:rsidRPr="002F3020">
              <w:rPr>
                <w:rFonts w:eastAsia="Calibri"/>
                <w:snapToGrid w:val="0"/>
                <w:lang w:val="ru-RU" w:eastAsia="ru-RU" w:bidi="ar-SA"/>
              </w:rPr>
              <w:t>8300</w:t>
            </w:r>
          </w:p>
        </w:tc>
        <w:tc>
          <w:tcPr>
            <w:tcW w:w="444" w:type="pct"/>
            <w:tcBorders>
              <w:top w:val="nil"/>
              <w:left w:val="nil"/>
              <w:bottom w:val="single" w:sz="4" w:space="0" w:color="auto"/>
              <w:right w:val="single" w:sz="4" w:space="0" w:color="auto"/>
            </w:tcBorders>
            <w:shd w:val="clear" w:color="000000" w:fill="FFFFFF"/>
            <w:vAlign w:val="center"/>
            <w:hideMark/>
          </w:tcPr>
          <w:p w:rsidR="00F4035A" w:rsidRPr="002F3020" w:rsidRDefault="00F4035A" w:rsidP="00F4035A">
            <w:pPr>
              <w:pStyle w:val="11111"/>
              <w:rPr>
                <w:rFonts w:eastAsia="Calibri"/>
                <w:snapToGrid w:val="0"/>
                <w:lang w:val="ru-RU" w:eastAsia="ru-RU" w:bidi="ar-SA"/>
              </w:rPr>
            </w:pPr>
            <w:r w:rsidRPr="002F3020">
              <w:rPr>
                <w:rFonts w:eastAsia="Calibri"/>
                <w:snapToGrid w:val="0"/>
                <w:lang w:val="ru-RU" w:eastAsia="ru-RU" w:bidi="ar-SA"/>
              </w:rPr>
              <w:t>190,9</w:t>
            </w:r>
          </w:p>
        </w:tc>
        <w:tc>
          <w:tcPr>
            <w:tcW w:w="479" w:type="pct"/>
            <w:tcBorders>
              <w:top w:val="nil"/>
              <w:left w:val="nil"/>
              <w:bottom w:val="single" w:sz="4" w:space="0" w:color="auto"/>
              <w:right w:val="single" w:sz="4" w:space="0" w:color="auto"/>
            </w:tcBorders>
            <w:shd w:val="clear" w:color="000000" w:fill="FFFFFF"/>
            <w:vAlign w:val="center"/>
            <w:hideMark/>
          </w:tcPr>
          <w:p w:rsidR="00F4035A" w:rsidRPr="002F3020" w:rsidRDefault="00F4035A" w:rsidP="00F4035A">
            <w:pPr>
              <w:pStyle w:val="11111"/>
              <w:rPr>
                <w:rFonts w:eastAsia="Calibri"/>
                <w:snapToGrid w:val="0"/>
                <w:lang w:val="ru-RU" w:eastAsia="ru-RU" w:bidi="ar-SA"/>
              </w:rPr>
            </w:pPr>
            <w:r w:rsidRPr="002F3020">
              <w:rPr>
                <w:rFonts w:eastAsia="Calibri"/>
                <w:snapToGrid w:val="0"/>
                <w:lang w:val="ru-RU" w:eastAsia="ru-RU" w:bidi="ar-SA"/>
              </w:rPr>
              <w:t>160,98</w:t>
            </w:r>
          </w:p>
        </w:tc>
      </w:tr>
      <w:tr w:rsidR="00F4035A" w:rsidRPr="002F3020" w:rsidTr="00F4035A">
        <w:trPr>
          <w:trHeight w:val="20"/>
        </w:trPr>
        <w:tc>
          <w:tcPr>
            <w:tcW w:w="900" w:type="pct"/>
            <w:tcBorders>
              <w:top w:val="nil"/>
              <w:left w:val="single" w:sz="4" w:space="0" w:color="auto"/>
              <w:bottom w:val="single" w:sz="4" w:space="0" w:color="auto"/>
              <w:right w:val="single" w:sz="4" w:space="0" w:color="auto"/>
            </w:tcBorders>
            <w:shd w:val="clear" w:color="000000" w:fill="FFFFFF"/>
            <w:vAlign w:val="center"/>
            <w:hideMark/>
          </w:tcPr>
          <w:p w:rsidR="00F4035A" w:rsidRPr="002F3020" w:rsidRDefault="00F4035A" w:rsidP="00F4035A">
            <w:pPr>
              <w:pStyle w:val="11111"/>
              <w:rPr>
                <w:rFonts w:eastAsia="Calibri"/>
                <w:snapToGrid w:val="0"/>
                <w:lang w:val="ru-RU" w:eastAsia="ru-RU" w:bidi="ar-SA"/>
              </w:rPr>
            </w:pPr>
            <w:r w:rsidRPr="002F3020">
              <w:rPr>
                <w:rFonts w:eastAsia="Calibri"/>
                <w:snapToGrid w:val="0"/>
                <w:lang w:val="ru-RU" w:eastAsia="ru-RU" w:bidi="ar-SA"/>
              </w:rPr>
              <w:t>2027-2028 год</w:t>
            </w:r>
          </w:p>
        </w:tc>
        <w:tc>
          <w:tcPr>
            <w:tcW w:w="655" w:type="pct"/>
            <w:tcBorders>
              <w:top w:val="nil"/>
              <w:left w:val="nil"/>
              <w:bottom w:val="single" w:sz="4" w:space="0" w:color="auto"/>
              <w:right w:val="single" w:sz="4" w:space="0" w:color="auto"/>
            </w:tcBorders>
            <w:shd w:val="clear" w:color="000000" w:fill="FFFFFF"/>
            <w:vAlign w:val="center"/>
            <w:hideMark/>
          </w:tcPr>
          <w:p w:rsidR="00F4035A" w:rsidRPr="002F3020" w:rsidRDefault="00F4035A" w:rsidP="00F4035A">
            <w:pPr>
              <w:pStyle w:val="11111"/>
              <w:rPr>
                <w:rFonts w:eastAsia="Calibri"/>
                <w:snapToGrid w:val="0"/>
                <w:lang w:val="ru-RU" w:eastAsia="ru-RU" w:bidi="ar-SA"/>
              </w:rPr>
            </w:pPr>
          </w:p>
        </w:tc>
        <w:tc>
          <w:tcPr>
            <w:tcW w:w="576" w:type="pct"/>
            <w:tcBorders>
              <w:top w:val="nil"/>
              <w:left w:val="nil"/>
              <w:bottom w:val="single" w:sz="4" w:space="0" w:color="auto"/>
              <w:right w:val="single" w:sz="4" w:space="0" w:color="auto"/>
            </w:tcBorders>
            <w:shd w:val="clear" w:color="000000" w:fill="FFFFFF"/>
            <w:vAlign w:val="center"/>
            <w:hideMark/>
          </w:tcPr>
          <w:p w:rsidR="00F4035A" w:rsidRPr="002F3020" w:rsidRDefault="00F4035A" w:rsidP="00F4035A">
            <w:pPr>
              <w:pStyle w:val="11111"/>
              <w:rPr>
                <w:rFonts w:eastAsia="Calibri"/>
                <w:snapToGrid w:val="0"/>
                <w:lang w:val="ru-RU" w:eastAsia="ru-RU" w:bidi="ar-SA"/>
              </w:rPr>
            </w:pPr>
          </w:p>
        </w:tc>
        <w:tc>
          <w:tcPr>
            <w:tcW w:w="478" w:type="pct"/>
            <w:tcBorders>
              <w:top w:val="nil"/>
              <w:left w:val="nil"/>
              <w:bottom w:val="single" w:sz="4" w:space="0" w:color="auto"/>
              <w:right w:val="single" w:sz="4" w:space="0" w:color="auto"/>
            </w:tcBorders>
            <w:shd w:val="clear" w:color="000000" w:fill="FFFFFF"/>
            <w:vAlign w:val="center"/>
            <w:hideMark/>
          </w:tcPr>
          <w:p w:rsidR="00F4035A" w:rsidRPr="002F3020" w:rsidRDefault="00F4035A" w:rsidP="00F4035A">
            <w:pPr>
              <w:pStyle w:val="11111"/>
              <w:rPr>
                <w:rFonts w:eastAsia="Calibri"/>
                <w:snapToGrid w:val="0"/>
                <w:lang w:val="ru-RU" w:eastAsia="ru-RU" w:bidi="ar-SA"/>
              </w:rPr>
            </w:pPr>
          </w:p>
        </w:tc>
        <w:tc>
          <w:tcPr>
            <w:tcW w:w="431" w:type="pct"/>
            <w:tcBorders>
              <w:top w:val="nil"/>
              <w:left w:val="nil"/>
              <w:bottom w:val="single" w:sz="4" w:space="0" w:color="auto"/>
              <w:right w:val="single" w:sz="4" w:space="0" w:color="auto"/>
            </w:tcBorders>
            <w:shd w:val="clear" w:color="000000" w:fill="FFFFFF"/>
            <w:vAlign w:val="center"/>
            <w:hideMark/>
          </w:tcPr>
          <w:p w:rsidR="00F4035A" w:rsidRPr="002F3020" w:rsidRDefault="00F4035A" w:rsidP="00F4035A">
            <w:pPr>
              <w:pStyle w:val="11111"/>
              <w:rPr>
                <w:rFonts w:eastAsia="Calibri"/>
                <w:snapToGrid w:val="0"/>
                <w:lang w:val="ru-RU" w:eastAsia="ru-RU" w:bidi="ar-SA"/>
              </w:rPr>
            </w:pPr>
          </w:p>
        </w:tc>
        <w:tc>
          <w:tcPr>
            <w:tcW w:w="524" w:type="pct"/>
            <w:tcBorders>
              <w:top w:val="nil"/>
              <w:left w:val="nil"/>
              <w:bottom w:val="single" w:sz="4" w:space="0" w:color="auto"/>
              <w:right w:val="single" w:sz="4" w:space="0" w:color="auto"/>
            </w:tcBorders>
            <w:shd w:val="clear" w:color="000000" w:fill="FFFFFF"/>
            <w:vAlign w:val="center"/>
            <w:hideMark/>
          </w:tcPr>
          <w:p w:rsidR="00F4035A" w:rsidRPr="002F3020" w:rsidRDefault="00F4035A" w:rsidP="00F4035A">
            <w:pPr>
              <w:pStyle w:val="11111"/>
              <w:rPr>
                <w:rFonts w:eastAsia="Calibri"/>
                <w:snapToGrid w:val="0"/>
                <w:lang w:val="ru-RU" w:eastAsia="ru-RU" w:bidi="ar-SA"/>
              </w:rPr>
            </w:pPr>
          </w:p>
        </w:tc>
        <w:tc>
          <w:tcPr>
            <w:tcW w:w="513" w:type="pct"/>
            <w:tcBorders>
              <w:top w:val="nil"/>
              <w:left w:val="nil"/>
              <w:bottom w:val="single" w:sz="4" w:space="0" w:color="auto"/>
              <w:right w:val="single" w:sz="4" w:space="0" w:color="auto"/>
            </w:tcBorders>
            <w:shd w:val="clear" w:color="000000" w:fill="FFFFFF"/>
            <w:vAlign w:val="center"/>
            <w:hideMark/>
          </w:tcPr>
          <w:p w:rsidR="00F4035A" w:rsidRPr="002F3020" w:rsidRDefault="00F4035A" w:rsidP="00F4035A">
            <w:pPr>
              <w:pStyle w:val="11111"/>
              <w:rPr>
                <w:rFonts w:eastAsia="Calibri"/>
                <w:snapToGrid w:val="0"/>
                <w:lang w:val="ru-RU" w:eastAsia="ru-RU" w:bidi="ar-SA"/>
              </w:rPr>
            </w:pPr>
          </w:p>
        </w:tc>
        <w:tc>
          <w:tcPr>
            <w:tcW w:w="444" w:type="pct"/>
            <w:tcBorders>
              <w:top w:val="nil"/>
              <w:left w:val="nil"/>
              <w:bottom w:val="single" w:sz="4" w:space="0" w:color="auto"/>
              <w:right w:val="single" w:sz="4" w:space="0" w:color="auto"/>
            </w:tcBorders>
            <w:shd w:val="clear" w:color="000000" w:fill="FFFFFF"/>
            <w:vAlign w:val="center"/>
            <w:hideMark/>
          </w:tcPr>
          <w:p w:rsidR="00F4035A" w:rsidRPr="002F3020" w:rsidRDefault="00F4035A" w:rsidP="00F4035A">
            <w:pPr>
              <w:pStyle w:val="11111"/>
              <w:rPr>
                <w:rFonts w:eastAsia="Calibri"/>
                <w:snapToGrid w:val="0"/>
                <w:lang w:val="ru-RU" w:eastAsia="ru-RU" w:bidi="ar-SA"/>
              </w:rPr>
            </w:pPr>
          </w:p>
        </w:tc>
        <w:tc>
          <w:tcPr>
            <w:tcW w:w="479" w:type="pct"/>
            <w:tcBorders>
              <w:top w:val="nil"/>
              <w:left w:val="nil"/>
              <w:bottom w:val="single" w:sz="4" w:space="0" w:color="auto"/>
              <w:right w:val="single" w:sz="4" w:space="0" w:color="auto"/>
            </w:tcBorders>
            <w:shd w:val="clear" w:color="000000" w:fill="FFFFFF"/>
            <w:vAlign w:val="center"/>
            <w:hideMark/>
          </w:tcPr>
          <w:p w:rsidR="00F4035A" w:rsidRPr="002F3020" w:rsidRDefault="00F4035A" w:rsidP="00F4035A">
            <w:pPr>
              <w:pStyle w:val="11111"/>
              <w:rPr>
                <w:rFonts w:eastAsia="Calibri"/>
                <w:snapToGrid w:val="0"/>
                <w:lang w:val="ru-RU" w:eastAsia="ru-RU" w:bidi="ar-SA"/>
              </w:rPr>
            </w:pPr>
          </w:p>
        </w:tc>
      </w:tr>
      <w:tr w:rsidR="00F4035A" w:rsidRPr="002F3020" w:rsidTr="00F4035A">
        <w:trPr>
          <w:trHeight w:val="20"/>
        </w:trPr>
        <w:tc>
          <w:tcPr>
            <w:tcW w:w="900" w:type="pct"/>
            <w:tcBorders>
              <w:top w:val="nil"/>
              <w:left w:val="single" w:sz="4" w:space="0" w:color="auto"/>
              <w:bottom w:val="single" w:sz="4" w:space="0" w:color="auto"/>
              <w:right w:val="single" w:sz="4" w:space="0" w:color="auto"/>
            </w:tcBorders>
            <w:shd w:val="clear" w:color="000000" w:fill="FFFFFF"/>
            <w:vAlign w:val="center"/>
            <w:hideMark/>
          </w:tcPr>
          <w:p w:rsidR="00F4035A" w:rsidRPr="002F3020" w:rsidRDefault="00F4035A" w:rsidP="00F4035A">
            <w:pPr>
              <w:pStyle w:val="11111"/>
              <w:rPr>
                <w:rFonts w:eastAsia="Calibri"/>
                <w:snapToGrid w:val="0"/>
                <w:lang w:val="ru-RU" w:eastAsia="ru-RU" w:bidi="ar-SA"/>
              </w:rPr>
            </w:pPr>
            <w:r w:rsidRPr="002F3020">
              <w:rPr>
                <w:rFonts w:eastAsia="Calibri"/>
                <w:snapToGrid w:val="0"/>
                <w:lang w:val="ru-RU" w:eastAsia="ru-RU" w:bidi="ar-SA"/>
              </w:rPr>
              <w:t>Газовая котельная БМК-0,3</w:t>
            </w:r>
          </w:p>
        </w:tc>
        <w:tc>
          <w:tcPr>
            <w:tcW w:w="655" w:type="pct"/>
            <w:tcBorders>
              <w:top w:val="nil"/>
              <w:left w:val="nil"/>
              <w:bottom w:val="single" w:sz="4" w:space="0" w:color="auto"/>
              <w:right w:val="single" w:sz="4" w:space="0" w:color="auto"/>
            </w:tcBorders>
            <w:shd w:val="clear" w:color="000000" w:fill="FFFFFF"/>
            <w:vAlign w:val="center"/>
            <w:hideMark/>
          </w:tcPr>
          <w:p w:rsidR="00F4035A" w:rsidRPr="002F3020" w:rsidRDefault="00F4035A" w:rsidP="00F4035A">
            <w:pPr>
              <w:pStyle w:val="11111"/>
              <w:rPr>
                <w:rFonts w:eastAsia="Calibri"/>
                <w:snapToGrid w:val="0"/>
                <w:lang w:val="ru-RU" w:eastAsia="ru-RU" w:bidi="ar-SA"/>
              </w:rPr>
            </w:pPr>
            <w:r w:rsidRPr="002F3020">
              <w:rPr>
                <w:rFonts w:eastAsia="Calibri"/>
                <w:snapToGrid w:val="0"/>
                <w:lang w:val="ru-RU" w:eastAsia="ru-RU" w:bidi="ar-SA"/>
              </w:rPr>
              <w:t>0,231</w:t>
            </w:r>
          </w:p>
        </w:tc>
        <w:tc>
          <w:tcPr>
            <w:tcW w:w="576" w:type="pct"/>
            <w:tcBorders>
              <w:top w:val="nil"/>
              <w:left w:val="nil"/>
              <w:bottom w:val="single" w:sz="4" w:space="0" w:color="auto"/>
              <w:right w:val="single" w:sz="4" w:space="0" w:color="auto"/>
            </w:tcBorders>
            <w:shd w:val="clear" w:color="000000" w:fill="FFFFFF"/>
            <w:vAlign w:val="center"/>
            <w:hideMark/>
          </w:tcPr>
          <w:p w:rsidR="00F4035A" w:rsidRPr="002F3020" w:rsidRDefault="00F4035A" w:rsidP="00F4035A">
            <w:pPr>
              <w:pStyle w:val="11111"/>
              <w:rPr>
                <w:rFonts w:eastAsia="Calibri"/>
                <w:snapToGrid w:val="0"/>
                <w:lang w:val="ru-RU" w:eastAsia="ru-RU" w:bidi="ar-SA"/>
              </w:rPr>
            </w:pPr>
            <w:r w:rsidRPr="002F3020">
              <w:rPr>
                <w:rFonts w:eastAsia="Calibri"/>
                <w:snapToGrid w:val="0"/>
                <w:lang w:val="ru-RU" w:eastAsia="ru-RU" w:bidi="ar-SA"/>
              </w:rPr>
              <w:t>0,200</w:t>
            </w:r>
          </w:p>
        </w:tc>
        <w:tc>
          <w:tcPr>
            <w:tcW w:w="478" w:type="pct"/>
            <w:tcBorders>
              <w:top w:val="nil"/>
              <w:left w:val="nil"/>
              <w:bottom w:val="single" w:sz="4" w:space="0" w:color="auto"/>
              <w:right w:val="single" w:sz="4" w:space="0" w:color="auto"/>
            </w:tcBorders>
            <w:shd w:val="clear" w:color="000000" w:fill="FFFFFF"/>
            <w:vAlign w:val="center"/>
            <w:hideMark/>
          </w:tcPr>
          <w:p w:rsidR="00F4035A" w:rsidRPr="002F3020" w:rsidRDefault="00F4035A" w:rsidP="00F4035A">
            <w:pPr>
              <w:pStyle w:val="11111"/>
              <w:rPr>
                <w:rFonts w:eastAsia="Calibri"/>
                <w:snapToGrid w:val="0"/>
                <w:lang w:val="ru-RU" w:eastAsia="ru-RU" w:bidi="ar-SA"/>
              </w:rPr>
            </w:pPr>
            <w:r w:rsidRPr="002F3020">
              <w:rPr>
                <w:rFonts w:eastAsia="Calibri"/>
                <w:snapToGrid w:val="0"/>
                <w:lang w:val="ru-RU" w:eastAsia="ru-RU" w:bidi="ar-SA"/>
              </w:rPr>
              <w:t>1219,680</w:t>
            </w:r>
          </w:p>
        </w:tc>
        <w:tc>
          <w:tcPr>
            <w:tcW w:w="431" w:type="pct"/>
            <w:tcBorders>
              <w:top w:val="nil"/>
              <w:left w:val="nil"/>
              <w:bottom w:val="single" w:sz="4" w:space="0" w:color="auto"/>
              <w:right w:val="single" w:sz="4" w:space="0" w:color="auto"/>
            </w:tcBorders>
            <w:shd w:val="clear" w:color="000000" w:fill="FFFFFF"/>
            <w:vAlign w:val="center"/>
            <w:hideMark/>
          </w:tcPr>
          <w:p w:rsidR="00F4035A" w:rsidRPr="002F3020" w:rsidRDefault="00F4035A" w:rsidP="00F4035A">
            <w:pPr>
              <w:pStyle w:val="11111"/>
              <w:rPr>
                <w:rFonts w:eastAsia="Calibri"/>
                <w:snapToGrid w:val="0"/>
                <w:lang w:val="ru-RU" w:eastAsia="ru-RU" w:bidi="ar-SA"/>
              </w:rPr>
            </w:pPr>
            <w:r w:rsidRPr="002F3020">
              <w:rPr>
                <w:rFonts w:eastAsia="Calibri"/>
                <w:snapToGrid w:val="0"/>
                <w:lang w:val="ru-RU" w:eastAsia="ru-RU" w:bidi="ar-SA"/>
              </w:rPr>
              <w:t>Природный газ</w:t>
            </w:r>
          </w:p>
        </w:tc>
        <w:tc>
          <w:tcPr>
            <w:tcW w:w="524" w:type="pct"/>
            <w:tcBorders>
              <w:top w:val="nil"/>
              <w:left w:val="nil"/>
              <w:bottom w:val="single" w:sz="4" w:space="0" w:color="auto"/>
              <w:right w:val="single" w:sz="4" w:space="0" w:color="auto"/>
            </w:tcBorders>
            <w:shd w:val="clear" w:color="000000" w:fill="FFFFFF"/>
            <w:vAlign w:val="center"/>
            <w:hideMark/>
          </w:tcPr>
          <w:p w:rsidR="00F4035A" w:rsidRPr="002F3020" w:rsidRDefault="00F4035A" w:rsidP="00F4035A">
            <w:pPr>
              <w:pStyle w:val="11111"/>
              <w:rPr>
                <w:rFonts w:eastAsia="Calibri"/>
                <w:snapToGrid w:val="0"/>
                <w:lang w:val="ru-RU" w:eastAsia="ru-RU" w:bidi="ar-SA"/>
              </w:rPr>
            </w:pPr>
            <w:r w:rsidRPr="002F3020">
              <w:rPr>
                <w:rFonts w:eastAsia="Calibri"/>
                <w:snapToGrid w:val="0"/>
                <w:lang w:val="ru-RU" w:eastAsia="ru-RU" w:bidi="ar-SA"/>
              </w:rPr>
              <w:t>156,50</w:t>
            </w:r>
          </w:p>
        </w:tc>
        <w:tc>
          <w:tcPr>
            <w:tcW w:w="513" w:type="pct"/>
            <w:tcBorders>
              <w:top w:val="nil"/>
              <w:left w:val="nil"/>
              <w:bottom w:val="single" w:sz="4" w:space="0" w:color="auto"/>
              <w:right w:val="single" w:sz="4" w:space="0" w:color="auto"/>
            </w:tcBorders>
            <w:shd w:val="clear" w:color="000000" w:fill="FFFFFF"/>
            <w:vAlign w:val="center"/>
            <w:hideMark/>
          </w:tcPr>
          <w:p w:rsidR="00F4035A" w:rsidRPr="002F3020" w:rsidRDefault="00F4035A" w:rsidP="00F4035A">
            <w:pPr>
              <w:pStyle w:val="11111"/>
              <w:rPr>
                <w:rFonts w:eastAsia="Calibri"/>
                <w:snapToGrid w:val="0"/>
                <w:lang w:val="ru-RU" w:eastAsia="ru-RU" w:bidi="ar-SA"/>
              </w:rPr>
            </w:pPr>
            <w:r w:rsidRPr="002F3020">
              <w:rPr>
                <w:rFonts w:eastAsia="Calibri"/>
                <w:snapToGrid w:val="0"/>
                <w:lang w:val="ru-RU" w:eastAsia="ru-RU" w:bidi="ar-SA"/>
              </w:rPr>
              <w:t>8300</w:t>
            </w:r>
          </w:p>
        </w:tc>
        <w:tc>
          <w:tcPr>
            <w:tcW w:w="444" w:type="pct"/>
            <w:tcBorders>
              <w:top w:val="nil"/>
              <w:left w:val="nil"/>
              <w:bottom w:val="single" w:sz="4" w:space="0" w:color="auto"/>
              <w:right w:val="single" w:sz="4" w:space="0" w:color="auto"/>
            </w:tcBorders>
            <w:shd w:val="clear" w:color="000000" w:fill="FFFFFF"/>
            <w:vAlign w:val="center"/>
            <w:hideMark/>
          </w:tcPr>
          <w:p w:rsidR="00F4035A" w:rsidRPr="002F3020" w:rsidRDefault="00F4035A" w:rsidP="00F4035A">
            <w:pPr>
              <w:pStyle w:val="11111"/>
              <w:rPr>
                <w:rFonts w:eastAsia="Calibri"/>
                <w:snapToGrid w:val="0"/>
                <w:lang w:val="ru-RU" w:eastAsia="ru-RU" w:bidi="ar-SA"/>
              </w:rPr>
            </w:pPr>
            <w:r w:rsidRPr="002F3020">
              <w:rPr>
                <w:rFonts w:eastAsia="Calibri"/>
                <w:snapToGrid w:val="0"/>
                <w:lang w:val="ru-RU" w:eastAsia="ru-RU" w:bidi="ar-SA"/>
              </w:rPr>
              <w:t>190,9</w:t>
            </w:r>
          </w:p>
        </w:tc>
        <w:tc>
          <w:tcPr>
            <w:tcW w:w="479" w:type="pct"/>
            <w:tcBorders>
              <w:top w:val="nil"/>
              <w:left w:val="nil"/>
              <w:bottom w:val="single" w:sz="4" w:space="0" w:color="auto"/>
              <w:right w:val="single" w:sz="4" w:space="0" w:color="auto"/>
            </w:tcBorders>
            <w:shd w:val="clear" w:color="000000" w:fill="FFFFFF"/>
            <w:vAlign w:val="center"/>
            <w:hideMark/>
          </w:tcPr>
          <w:p w:rsidR="00F4035A" w:rsidRPr="002F3020" w:rsidRDefault="00F4035A" w:rsidP="00F4035A">
            <w:pPr>
              <w:pStyle w:val="11111"/>
              <w:rPr>
                <w:rFonts w:eastAsia="Calibri"/>
                <w:snapToGrid w:val="0"/>
                <w:lang w:val="ru-RU" w:eastAsia="ru-RU" w:bidi="ar-SA"/>
              </w:rPr>
            </w:pPr>
            <w:r w:rsidRPr="002F3020">
              <w:rPr>
                <w:rFonts w:eastAsia="Calibri"/>
                <w:snapToGrid w:val="0"/>
                <w:lang w:val="ru-RU" w:eastAsia="ru-RU" w:bidi="ar-SA"/>
              </w:rPr>
              <w:t>160,98</w:t>
            </w:r>
          </w:p>
        </w:tc>
      </w:tr>
      <w:tr w:rsidR="00F4035A" w:rsidRPr="002F3020" w:rsidTr="00F4035A">
        <w:trPr>
          <w:trHeight w:val="20"/>
        </w:trPr>
        <w:tc>
          <w:tcPr>
            <w:tcW w:w="900" w:type="pct"/>
            <w:tcBorders>
              <w:top w:val="nil"/>
              <w:left w:val="single" w:sz="4" w:space="0" w:color="auto"/>
              <w:bottom w:val="single" w:sz="4" w:space="0" w:color="auto"/>
              <w:right w:val="single" w:sz="4" w:space="0" w:color="auto"/>
            </w:tcBorders>
            <w:shd w:val="clear" w:color="000000" w:fill="FFFFFF"/>
            <w:vAlign w:val="center"/>
            <w:hideMark/>
          </w:tcPr>
          <w:p w:rsidR="00F4035A" w:rsidRPr="002F3020" w:rsidRDefault="00F4035A" w:rsidP="00F4035A">
            <w:pPr>
              <w:pStyle w:val="11111"/>
              <w:rPr>
                <w:rFonts w:eastAsia="Calibri"/>
                <w:snapToGrid w:val="0"/>
                <w:lang w:val="ru-RU" w:eastAsia="ru-RU" w:bidi="ar-SA"/>
              </w:rPr>
            </w:pPr>
            <w:r w:rsidRPr="002F3020">
              <w:rPr>
                <w:rFonts w:eastAsia="Calibri"/>
                <w:snapToGrid w:val="0"/>
                <w:lang w:val="ru-RU" w:eastAsia="ru-RU" w:bidi="ar-SA"/>
              </w:rPr>
              <w:t>2029-203</w:t>
            </w:r>
            <w:r w:rsidR="00265392">
              <w:rPr>
                <w:rFonts w:eastAsia="Calibri"/>
                <w:snapToGrid w:val="0"/>
                <w:lang w:val="ru-RU" w:eastAsia="ru-RU" w:bidi="ar-SA"/>
              </w:rPr>
              <w:t>6</w:t>
            </w:r>
            <w:r w:rsidRPr="002F3020">
              <w:rPr>
                <w:rFonts w:eastAsia="Calibri"/>
                <w:snapToGrid w:val="0"/>
                <w:lang w:val="ru-RU" w:eastAsia="ru-RU" w:bidi="ar-SA"/>
              </w:rPr>
              <w:t xml:space="preserve"> годы</w:t>
            </w:r>
          </w:p>
        </w:tc>
        <w:tc>
          <w:tcPr>
            <w:tcW w:w="655" w:type="pct"/>
            <w:tcBorders>
              <w:top w:val="nil"/>
              <w:left w:val="nil"/>
              <w:bottom w:val="single" w:sz="4" w:space="0" w:color="auto"/>
              <w:right w:val="single" w:sz="4" w:space="0" w:color="auto"/>
            </w:tcBorders>
            <w:shd w:val="clear" w:color="000000" w:fill="FFFFFF"/>
            <w:vAlign w:val="center"/>
            <w:hideMark/>
          </w:tcPr>
          <w:p w:rsidR="00F4035A" w:rsidRPr="002F3020" w:rsidRDefault="00F4035A" w:rsidP="00F4035A">
            <w:pPr>
              <w:pStyle w:val="11111"/>
              <w:rPr>
                <w:rFonts w:eastAsia="Calibri"/>
                <w:snapToGrid w:val="0"/>
                <w:lang w:val="ru-RU" w:eastAsia="ru-RU" w:bidi="ar-SA"/>
              </w:rPr>
            </w:pPr>
          </w:p>
        </w:tc>
        <w:tc>
          <w:tcPr>
            <w:tcW w:w="576" w:type="pct"/>
            <w:tcBorders>
              <w:top w:val="nil"/>
              <w:left w:val="nil"/>
              <w:bottom w:val="single" w:sz="4" w:space="0" w:color="auto"/>
              <w:right w:val="single" w:sz="4" w:space="0" w:color="auto"/>
            </w:tcBorders>
            <w:shd w:val="clear" w:color="000000" w:fill="FFFFFF"/>
            <w:vAlign w:val="center"/>
            <w:hideMark/>
          </w:tcPr>
          <w:p w:rsidR="00F4035A" w:rsidRPr="002F3020" w:rsidRDefault="00F4035A" w:rsidP="00F4035A">
            <w:pPr>
              <w:pStyle w:val="11111"/>
              <w:rPr>
                <w:rFonts w:eastAsia="Calibri"/>
                <w:snapToGrid w:val="0"/>
                <w:lang w:val="ru-RU" w:eastAsia="ru-RU" w:bidi="ar-SA"/>
              </w:rPr>
            </w:pPr>
          </w:p>
        </w:tc>
        <w:tc>
          <w:tcPr>
            <w:tcW w:w="478" w:type="pct"/>
            <w:tcBorders>
              <w:top w:val="nil"/>
              <w:left w:val="nil"/>
              <w:bottom w:val="single" w:sz="4" w:space="0" w:color="auto"/>
              <w:right w:val="single" w:sz="4" w:space="0" w:color="auto"/>
            </w:tcBorders>
            <w:shd w:val="clear" w:color="000000" w:fill="FFFFFF"/>
            <w:vAlign w:val="center"/>
            <w:hideMark/>
          </w:tcPr>
          <w:p w:rsidR="00F4035A" w:rsidRPr="002F3020" w:rsidRDefault="00F4035A" w:rsidP="00F4035A">
            <w:pPr>
              <w:pStyle w:val="11111"/>
              <w:rPr>
                <w:rFonts w:eastAsia="Calibri"/>
                <w:snapToGrid w:val="0"/>
                <w:lang w:val="ru-RU" w:eastAsia="ru-RU" w:bidi="ar-SA"/>
              </w:rPr>
            </w:pPr>
          </w:p>
        </w:tc>
        <w:tc>
          <w:tcPr>
            <w:tcW w:w="431" w:type="pct"/>
            <w:tcBorders>
              <w:top w:val="nil"/>
              <w:left w:val="nil"/>
              <w:bottom w:val="single" w:sz="4" w:space="0" w:color="auto"/>
              <w:right w:val="single" w:sz="4" w:space="0" w:color="auto"/>
            </w:tcBorders>
            <w:shd w:val="clear" w:color="000000" w:fill="FFFFFF"/>
            <w:vAlign w:val="center"/>
            <w:hideMark/>
          </w:tcPr>
          <w:p w:rsidR="00F4035A" w:rsidRPr="002F3020" w:rsidRDefault="00F4035A" w:rsidP="00F4035A">
            <w:pPr>
              <w:pStyle w:val="11111"/>
              <w:rPr>
                <w:rFonts w:eastAsia="Calibri"/>
                <w:snapToGrid w:val="0"/>
                <w:lang w:val="ru-RU" w:eastAsia="ru-RU" w:bidi="ar-SA"/>
              </w:rPr>
            </w:pPr>
          </w:p>
        </w:tc>
        <w:tc>
          <w:tcPr>
            <w:tcW w:w="524" w:type="pct"/>
            <w:tcBorders>
              <w:top w:val="nil"/>
              <w:left w:val="nil"/>
              <w:bottom w:val="single" w:sz="4" w:space="0" w:color="auto"/>
              <w:right w:val="single" w:sz="4" w:space="0" w:color="auto"/>
            </w:tcBorders>
            <w:shd w:val="clear" w:color="000000" w:fill="FFFFFF"/>
            <w:vAlign w:val="center"/>
            <w:hideMark/>
          </w:tcPr>
          <w:p w:rsidR="00F4035A" w:rsidRPr="002F3020" w:rsidRDefault="00F4035A" w:rsidP="00F4035A">
            <w:pPr>
              <w:pStyle w:val="11111"/>
              <w:rPr>
                <w:rFonts w:eastAsia="Calibri"/>
                <w:snapToGrid w:val="0"/>
                <w:lang w:val="ru-RU" w:eastAsia="ru-RU" w:bidi="ar-SA"/>
              </w:rPr>
            </w:pPr>
          </w:p>
        </w:tc>
        <w:tc>
          <w:tcPr>
            <w:tcW w:w="513" w:type="pct"/>
            <w:tcBorders>
              <w:top w:val="nil"/>
              <w:left w:val="nil"/>
              <w:bottom w:val="single" w:sz="4" w:space="0" w:color="auto"/>
              <w:right w:val="single" w:sz="4" w:space="0" w:color="auto"/>
            </w:tcBorders>
            <w:shd w:val="clear" w:color="000000" w:fill="FFFFFF"/>
            <w:vAlign w:val="center"/>
            <w:hideMark/>
          </w:tcPr>
          <w:p w:rsidR="00F4035A" w:rsidRPr="002F3020" w:rsidRDefault="00F4035A" w:rsidP="00F4035A">
            <w:pPr>
              <w:pStyle w:val="11111"/>
              <w:rPr>
                <w:rFonts w:eastAsia="Calibri"/>
                <w:snapToGrid w:val="0"/>
                <w:lang w:val="ru-RU" w:eastAsia="ru-RU" w:bidi="ar-SA"/>
              </w:rPr>
            </w:pPr>
          </w:p>
        </w:tc>
        <w:tc>
          <w:tcPr>
            <w:tcW w:w="444" w:type="pct"/>
            <w:tcBorders>
              <w:top w:val="nil"/>
              <w:left w:val="nil"/>
              <w:bottom w:val="single" w:sz="4" w:space="0" w:color="auto"/>
              <w:right w:val="single" w:sz="4" w:space="0" w:color="auto"/>
            </w:tcBorders>
            <w:shd w:val="clear" w:color="000000" w:fill="FFFFFF"/>
            <w:vAlign w:val="center"/>
            <w:hideMark/>
          </w:tcPr>
          <w:p w:rsidR="00F4035A" w:rsidRPr="002F3020" w:rsidRDefault="00F4035A" w:rsidP="00F4035A">
            <w:pPr>
              <w:pStyle w:val="11111"/>
              <w:rPr>
                <w:rFonts w:eastAsia="Calibri"/>
                <w:snapToGrid w:val="0"/>
                <w:lang w:val="ru-RU" w:eastAsia="ru-RU" w:bidi="ar-SA"/>
              </w:rPr>
            </w:pPr>
          </w:p>
        </w:tc>
        <w:tc>
          <w:tcPr>
            <w:tcW w:w="479" w:type="pct"/>
            <w:tcBorders>
              <w:top w:val="nil"/>
              <w:left w:val="nil"/>
              <w:bottom w:val="single" w:sz="4" w:space="0" w:color="auto"/>
              <w:right w:val="single" w:sz="4" w:space="0" w:color="auto"/>
            </w:tcBorders>
            <w:shd w:val="clear" w:color="000000" w:fill="FFFFFF"/>
            <w:vAlign w:val="center"/>
            <w:hideMark/>
          </w:tcPr>
          <w:p w:rsidR="00F4035A" w:rsidRPr="002F3020" w:rsidRDefault="00F4035A" w:rsidP="00F4035A">
            <w:pPr>
              <w:pStyle w:val="11111"/>
              <w:rPr>
                <w:rFonts w:eastAsia="Calibri"/>
                <w:snapToGrid w:val="0"/>
                <w:lang w:val="ru-RU" w:eastAsia="ru-RU" w:bidi="ar-SA"/>
              </w:rPr>
            </w:pPr>
          </w:p>
        </w:tc>
      </w:tr>
      <w:tr w:rsidR="002F3020" w:rsidRPr="002F3020" w:rsidTr="00F4035A">
        <w:trPr>
          <w:trHeight w:val="20"/>
        </w:trPr>
        <w:tc>
          <w:tcPr>
            <w:tcW w:w="900" w:type="pct"/>
            <w:tcBorders>
              <w:top w:val="nil"/>
              <w:left w:val="single" w:sz="4" w:space="0" w:color="auto"/>
              <w:bottom w:val="single" w:sz="4" w:space="0" w:color="auto"/>
              <w:right w:val="single" w:sz="4" w:space="0" w:color="auto"/>
            </w:tcBorders>
            <w:shd w:val="clear" w:color="000000" w:fill="FFFFFF"/>
            <w:vAlign w:val="center"/>
            <w:hideMark/>
          </w:tcPr>
          <w:p w:rsidR="00F4035A" w:rsidRPr="002F3020" w:rsidRDefault="00F4035A" w:rsidP="00F4035A">
            <w:pPr>
              <w:pStyle w:val="11111"/>
              <w:rPr>
                <w:rFonts w:eastAsia="Calibri"/>
                <w:snapToGrid w:val="0"/>
                <w:lang w:val="ru-RU" w:eastAsia="ru-RU" w:bidi="ar-SA"/>
              </w:rPr>
            </w:pPr>
            <w:r w:rsidRPr="002F3020">
              <w:rPr>
                <w:rFonts w:eastAsia="Calibri"/>
                <w:snapToGrid w:val="0"/>
                <w:lang w:val="ru-RU" w:eastAsia="ru-RU" w:bidi="ar-SA"/>
              </w:rPr>
              <w:t>Газовая котельная БМК-0,3</w:t>
            </w:r>
          </w:p>
        </w:tc>
        <w:tc>
          <w:tcPr>
            <w:tcW w:w="655" w:type="pct"/>
            <w:tcBorders>
              <w:top w:val="nil"/>
              <w:left w:val="nil"/>
              <w:bottom w:val="single" w:sz="4" w:space="0" w:color="auto"/>
              <w:right w:val="single" w:sz="4" w:space="0" w:color="auto"/>
            </w:tcBorders>
            <w:shd w:val="clear" w:color="000000" w:fill="FFFFFF"/>
            <w:vAlign w:val="center"/>
            <w:hideMark/>
          </w:tcPr>
          <w:p w:rsidR="00F4035A" w:rsidRPr="002F3020" w:rsidRDefault="00F4035A" w:rsidP="00F4035A">
            <w:pPr>
              <w:pStyle w:val="11111"/>
              <w:rPr>
                <w:rFonts w:eastAsia="Calibri"/>
                <w:snapToGrid w:val="0"/>
                <w:lang w:val="ru-RU" w:eastAsia="ru-RU" w:bidi="ar-SA"/>
              </w:rPr>
            </w:pPr>
            <w:r w:rsidRPr="002F3020">
              <w:rPr>
                <w:rFonts w:eastAsia="Calibri"/>
                <w:snapToGrid w:val="0"/>
                <w:lang w:val="ru-RU" w:eastAsia="ru-RU" w:bidi="ar-SA"/>
              </w:rPr>
              <w:t>0,231</w:t>
            </w:r>
          </w:p>
        </w:tc>
        <w:tc>
          <w:tcPr>
            <w:tcW w:w="576" w:type="pct"/>
            <w:tcBorders>
              <w:top w:val="nil"/>
              <w:left w:val="nil"/>
              <w:bottom w:val="single" w:sz="4" w:space="0" w:color="auto"/>
              <w:right w:val="single" w:sz="4" w:space="0" w:color="auto"/>
            </w:tcBorders>
            <w:shd w:val="clear" w:color="000000" w:fill="FFFFFF"/>
            <w:vAlign w:val="center"/>
            <w:hideMark/>
          </w:tcPr>
          <w:p w:rsidR="00F4035A" w:rsidRPr="002F3020" w:rsidRDefault="00F4035A" w:rsidP="00F4035A">
            <w:pPr>
              <w:pStyle w:val="11111"/>
              <w:rPr>
                <w:rFonts w:eastAsia="Calibri"/>
                <w:snapToGrid w:val="0"/>
                <w:lang w:val="ru-RU" w:eastAsia="ru-RU" w:bidi="ar-SA"/>
              </w:rPr>
            </w:pPr>
            <w:r w:rsidRPr="002F3020">
              <w:rPr>
                <w:rFonts w:eastAsia="Calibri"/>
                <w:snapToGrid w:val="0"/>
                <w:lang w:val="ru-RU" w:eastAsia="ru-RU" w:bidi="ar-SA"/>
              </w:rPr>
              <w:t>0,200</w:t>
            </w:r>
          </w:p>
        </w:tc>
        <w:tc>
          <w:tcPr>
            <w:tcW w:w="478" w:type="pct"/>
            <w:tcBorders>
              <w:top w:val="nil"/>
              <w:left w:val="nil"/>
              <w:bottom w:val="single" w:sz="4" w:space="0" w:color="auto"/>
              <w:right w:val="single" w:sz="4" w:space="0" w:color="auto"/>
            </w:tcBorders>
            <w:shd w:val="clear" w:color="000000" w:fill="FFFFFF"/>
            <w:vAlign w:val="center"/>
            <w:hideMark/>
          </w:tcPr>
          <w:p w:rsidR="00F4035A" w:rsidRPr="002F3020" w:rsidRDefault="00F4035A" w:rsidP="00F4035A">
            <w:pPr>
              <w:pStyle w:val="11111"/>
              <w:rPr>
                <w:rFonts w:eastAsia="Calibri"/>
                <w:snapToGrid w:val="0"/>
                <w:lang w:val="ru-RU" w:eastAsia="ru-RU" w:bidi="ar-SA"/>
              </w:rPr>
            </w:pPr>
            <w:r w:rsidRPr="002F3020">
              <w:rPr>
                <w:rFonts w:eastAsia="Calibri"/>
                <w:snapToGrid w:val="0"/>
                <w:lang w:val="ru-RU" w:eastAsia="ru-RU" w:bidi="ar-SA"/>
              </w:rPr>
              <w:t>1219,680</w:t>
            </w:r>
          </w:p>
        </w:tc>
        <w:tc>
          <w:tcPr>
            <w:tcW w:w="431" w:type="pct"/>
            <w:tcBorders>
              <w:top w:val="nil"/>
              <w:left w:val="nil"/>
              <w:bottom w:val="single" w:sz="4" w:space="0" w:color="auto"/>
              <w:right w:val="single" w:sz="4" w:space="0" w:color="auto"/>
            </w:tcBorders>
            <w:shd w:val="clear" w:color="000000" w:fill="FFFFFF"/>
            <w:vAlign w:val="center"/>
            <w:hideMark/>
          </w:tcPr>
          <w:p w:rsidR="00F4035A" w:rsidRPr="002F3020" w:rsidRDefault="00F4035A" w:rsidP="00F4035A">
            <w:pPr>
              <w:pStyle w:val="11111"/>
              <w:rPr>
                <w:rFonts w:eastAsia="Calibri"/>
                <w:snapToGrid w:val="0"/>
                <w:lang w:val="ru-RU" w:eastAsia="ru-RU" w:bidi="ar-SA"/>
              </w:rPr>
            </w:pPr>
            <w:r w:rsidRPr="002F3020">
              <w:rPr>
                <w:rFonts w:eastAsia="Calibri"/>
                <w:snapToGrid w:val="0"/>
                <w:lang w:val="ru-RU" w:eastAsia="ru-RU" w:bidi="ar-SA"/>
              </w:rPr>
              <w:t>Природный газ</w:t>
            </w:r>
          </w:p>
        </w:tc>
        <w:tc>
          <w:tcPr>
            <w:tcW w:w="524" w:type="pct"/>
            <w:tcBorders>
              <w:top w:val="nil"/>
              <w:left w:val="nil"/>
              <w:bottom w:val="single" w:sz="4" w:space="0" w:color="auto"/>
              <w:right w:val="single" w:sz="4" w:space="0" w:color="auto"/>
            </w:tcBorders>
            <w:shd w:val="clear" w:color="000000" w:fill="FFFFFF"/>
            <w:vAlign w:val="center"/>
            <w:hideMark/>
          </w:tcPr>
          <w:p w:rsidR="00F4035A" w:rsidRPr="002F3020" w:rsidRDefault="00F4035A" w:rsidP="00F4035A">
            <w:pPr>
              <w:pStyle w:val="11111"/>
              <w:rPr>
                <w:rFonts w:eastAsia="Calibri"/>
                <w:snapToGrid w:val="0"/>
                <w:lang w:val="ru-RU" w:eastAsia="ru-RU" w:bidi="ar-SA"/>
              </w:rPr>
            </w:pPr>
            <w:r w:rsidRPr="002F3020">
              <w:rPr>
                <w:rFonts w:eastAsia="Calibri"/>
                <w:snapToGrid w:val="0"/>
                <w:lang w:val="ru-RU" w:eastAsia="ru-RU" w:bidi="ar-SA"/>
              </w:rPr>
              <w:t>156,50</w:t>
            </w:r>
          </w:p>
        </w:tc>
        <w:tc>
          <w:tcPr>
            <w:tcW w:w="513" w:type="pct"/>
            <w:tcBorders>
              <w:top w:val="nil"/>
              <w:left w:val="nil"/>
              <w:bottom w:val="single" w:sz="4" w:space="0" w:color="auto"/>
              <w:right w:val="single" w:sz="4" w:space="0" w:color="auto"/>
            </w:tcBorders>
            <w:shd w:val="clear" w:color="000000" w:fill="FFFFFF"/>
            <w:vAlign w:val="center"/>
            <w:hideMark/>
          </w:tcPr>
          <w:p w:rsidR="00F4035A" w:rsidRPr="002F3020" w:rsidRDefault="00F4035A" w:rsidP="00F4035A">
            <w:pPr>
              <w:pStyle w:val="11111"/>
              <w:rPr>
                <w:rFonts w:eastAsia="Calibri"/>
                <w:snapToGrid w:val="0"/>
                <w:lang w:val="ru-RU" w:eastAsia="ru-RU" w:bidi="ar-SA"/>
              </w:rPr>
            </w:pPr>
            <w:r w:rsidRPr="002F3020">
              <w:rPr>
                <w:rFonts w:eastAsia="Calibri"/>
                <w:snapToGrid w:val="0"/>
                <w:lang w:val="ru-RU" w:eastAsia="ru-RU" w:bidi="ar-SA"/>
              </w:rPr>
              <w:t>8300</w:t>
            </w:r>
          </w:p>
        </w:tc>
        <w:tc>
          <w:tcPr>
            <w:tcW w:w="444" w:type="pct"/>
            <w:tcBorders>
              <w:top w:val="nil"/>
              <w:left w:val="nil"/>
              <w:bottom w:val="single" w:sz="4" w:space="0" w:color="auto"/>
              <w:right w:val="single" w:sz="4" w:space="0" w:color="auto"/>
            </w:tcBorders>
            <w:shd w:val="clear" w:color="000000" w:fill="FFFFFF"/>
            <w:vAlign w:val="center"/>
            <w:hideMark/>
          </w:tcPr>
          <w:p w:rsidR="00F4035A" w:rsidRPr="002F3020" w:rsidRDefault="00F4035A" w:rsidP="00F4035A">
            <w:pPr>
              <w:pStyle w:val="11111"/>
              <w:rPr>
                <w:rFonts w:eastAsia="Calibri"/>
                <w:snapToGrid w:val="0"/>
                <w:lang w:val="ru-RU" w:eastAsia="ru-RU" w:bidi="ar-SA"/>
              </w:rPr>
            </w:pPr>
            <w:r w:rsidRPr="002F3020">
              <w:rPr>
                <w:rFonts w:eastAsia="Calibri"/>
                <w:snapToGrid w:val="0"/>
                <w:lang w:val="ru-RU" w:eastAsia="ru-RU" w:bidi="ar-SA"/>
              </w:rPr>
              <w:t>190,9</w:t>
            </w:r>
          </w:p>
        </w:tc>
        <w:tc>
          <w:tcPr>
            <w:tcW w:w="479" w:type="pct"/>
            <w:tcBorders>
              <w:top w:val="nil"/>
              <w:left w:val="nil"/>
              <w:bottom w:val="single" w:sz="4" w:space="0" w:color="auto"/>
              <w:right w:val="single" w:sz="4" w:space="0" w:color="auto"/>
            </w:tcBorders>
            <w:shd w:val="clear" w:color="000000" w:fill="FFFFFF"/>
            <w:vAlign w:val="center"/>
            <w:hideMark/>
          </w:tcPr>
          <w:p w:rsidR="00F4035A" w:rsidRPr="002F3020" w:rsidRDefault="00F4035A" w:rsidP="00F4035A">
            <w:pPr>
              <w:pStyle w:val="11111"/>
              <w:rPr>
                <w:rFonts w:eastAsia="Calibri"/>
                <w:snapToGrid w:val="0"/>
                <w:lang w:val="ru-RU" w:eastAsia="ru-RU" w:bidi="ar-SA"/>
              </w:rPr>
            </w:pPr>
            <w:r w:rsidRPr="002F3020">
              <w:rPr>
                <w:rFonts w:eastAsia="Calibri"/>
                <w:snapToGrid w:val="0"/>
                <w:lang w:val="ru-RU" w:eastAsia="ru-RU" w:bidi="ar-SA"/>
              </w:rPr>
              <w:t>160,98</w:t>
            </w:r>
          </w:p>
        </w:tc>
      </w:tr>
    </w:tbl>
    <w:p w:rsidR="00112545" w:rsidRPr="002F3020" w:rsidRDefault="00112545" w:rsidP="00E81AD9">
      <w:pPr>
        <w:pStyle w:val="affffffffff5"/>
        <w:rPr>
          <w:snapToGrid w:val="0"/>
          <w:lang w:val="ru-RU"/>
        </w:rPr>
      </w:pPr>
    </w:p>
    <w:p w:rsidR="001614DE" w:rsidRPr="002F3020" w:rsidRDefault="001614DE" w:rsidP="00E81AD9">
      <w:pPr>
        <w:pStyle w:val="affffffffff5"/>
        <w:rPr>
          <w:snapToGrid w:val="0"/>
          <w:lang w:val="ru-RU"/>
        </w:rPr>
      </w:pPr>
    </w:p>
    <w:p w:rsidR="00EE3A4E" w:rsidRPr="002F3020" w:rsidRDefault="00EE3A4E" w:rsidP="00E81AD9">
      <w:pPr>
        <w:pStyle w:val="affffffffff5"/>
        <w:rPr>
          <w:snapToGrid w:val="0"/>
          <w:lang w:val="ru-RU"/>
        </w:rPr>
        <w:sectPr w:rsidR="00EE3A4E" w:rsidRPr="002F3020" w:rsidSect="0055025A">
          <w:type w:val="continuous"/>
          <w:pgSz w:w="16838" w:h="11906" w:orient="landscape"/>
          <w:pgMar w:top="1134" w:right="850" w:bottom="1134" w:left="1701" w:header="1661" w:footer="284" w:gutter="0"/>
          <w:cols w:space="708"/>
          <w:docGrid w:linePitch="360"/>
        </w:sectPr>
      </w:pPr>
    </w:p>
    <w:p w:rsidR="001F44D4" w:rsidRPr="002F3020" w:rsidRDefault="001F44D4" w:rsidP="00105918">
      <w:pPr>
        <w:pStyle w:val="20"/>
        <w:rPr>
          <w:rFonts w:cs="Times New Roman"/>
          <w:snapToGrid w:val="0"/>
          <w:lang w:val="ru-RU"/>
        </w:rPr>
      </w:pPr>
      <w:bookmarkStart w:id="82" w:name="_Toc166768866"/>
      <w:r w:rsidRPr="002F3020">
        <w:rPr>
          <w:rFonts w:cs="Times New Roman"/>
          <w:snapToGrid w:val="0"/>
          <w:lang w:val="ru-RU"/>
        </w:rPr>
        <w:lastRenderedPageBreak/>
        <w:t>Р</w:t>
      </w:r>
      <w:r w:rsidRPr="00A04CB5">
        <w:rPr>
          <w:rFonts w:cs="Times New Roman"/>
          <w:snapToGrid w:val="0"/>
          <w:lang w:val="ru-RU"/>
        </w:rPr>
        <w:t>езультаты расчетов по каждому источнику тепловой энергии нормативных запасов топлива</w:t>
      </w:r>
    </w:p>
    <w:p w:rsidR="001F44D4" w:rsidRPr="00A04CB5" w:rsidRDefault="001F44D4" w:rsidP="001F44D4">
      <w:pPr>
        <w:pStyle w:val="affffffffff5"/>
        <w:rPr>
          <w:snapToGrid w:val="0"/>
          <w:lang w:val="ru-RU"/>
        </w:rPr>
      </w:pPr>
      <w:r w:rsidRPr="00A04CB5">
        <w:rPr>
          <w:snapToGrid w:val="0"/>
          <w:lang w:val="ru-RU"/>
        </w:rPr>
        <w:t>Расчеты нормативных запасов аварийных видов топлива проводятся на основании фактических данных по видам использования аварийного топлива на источниках в соответствии с приказом Минэнерго Российской Федерации от 10.08.2012 № 377 «О порядке определения нормативов технологических потерь при передаче тепловой энергии, теплоносителя, нормативов удельного расхода топлива при производстве тепловой энергии, нормативов запасов топлива на источниках тепловой энергии (за исключением источников тепловой энергии, функционирующих в режиме комбинированной выработки электрической и тепловой энергии), в том числе в целях государственного регулирования цен (тарифов) в сфере теплоснабжения».</w:t>
      </w:r>
    </w:p>
    <w:p w:rsidR="001F44D4" w:rsidRPr="00A04CB5" w:rsidRDefault="001F44D4" w:rsidP="001F44D4">
      <w:pPr>
        <w:pStyle w:val="affffffffff5"/>
        <w:rPr>
          <w:snapToGrid w:val="0"/>
          <w:lang w:val="ru-RU"/>
        </w:rPr>
      </w:pPr>
      <w:r w:rsidRPr="00A04CB5">
        <w:rPr>
          <w:snapToGrid w:val="0"/>
          <w:lang w:val="ru-RU"/>
        </w:rPr>
        <w:t>Норматив неснижаемого запаса топлива для котельных, в которых завоз топлива осуществляется сезонно, не рассчитывается.</w:t>
      </w:r>
    </w:p>
    <w:p w:rsidR="001F44D4" w:rsidRPr="00A04CB5" w:rsidRDefault="001F44D4" w:rsidP="001F44D4">
      <w:pPr>
        <w:pStyle w:val="affffffffff5"/>
        <w:rPr>
          <w:snapToGrid w:val="0"/>
          <w:lang w:val="ru-RU"/>
        </w:rPr>
      </w:pPr>
      <w:r w:rsidRPr="00A04CB5">
        <w:rPr>
          <w:snapToGrid w:val="0"/>
          <w:lang w:val="ru-RU"/>
        </w:rPr>
        <w:t>Норматив запасов топлива на котельных является общим нормативным запасом основного и резервного видов топлива (далее - ОНЗТ) и определяется по сумме объемов неснижаемого нормативного запаса топлива (далее - ННЗТ) и нормативного эксплуатационного запаса топлива (далее - НЭЗТ).</w:t>
      </w:r>
    </w:p>
    <w:p w:rsidR="001F44D4" w:rsidRPr="00A04CB5" w:rsidRDefault="001F44D4" w:rsidP="001F44D4">
      <w:pPr>
        <w:pStyle w:val="affffffffff5"/>
        <w:rPr>
          <w:snapToGrid w:val="0"/>
          <w:lang w:val="ru-RU"/>
        </w:rPr>
      </w:pPr>
      <w:r w:rsidRPr="00A04CB5">
        <w:rPr>
          <w:snapToGrid w:val="0"/>
          <w:lang w:val="ru-RU"/>
        </w:rPr>
        <w:t>ННЗТ на отопительных котельных создается в целях обеспечения их работы в условиях непредвиденных обстоятельств (перерывы в поступлении топлива; резкое снижение температуры наружного воздуха и т.п.) при невозможности использования или исчерпании нормативного эксплуатационного запаса топлива.</w:t>
      </w:r>
    </w:p>
    <w:p w:rsidR="001F44D4" w:rsidRPr="00A04CB5" w:rsidRDefault="001F44D4" w:rsidP="001F44D4">
      <w:pPr>
        <w:pStyle w:val="affffffffff5"/>
        <w:rPr>
          <w:snapToGrid w:val="0"/>
          <w:lang w:val="ru-RU"/>
        </w:rPr>
      </w:pPr>
      <w:r w:rsidRPr="00A04CB5">
        <w:rPr>
          <w:snapToGrid w:val="0"/>
          <w:lang w:val="ru-RU"/>
        </w:rPr>
        <w:t>НЭЗТ необходим для надежной и стабильной работы электростанций и котельных и обеспечивает плановую выработку электрической и (или) тепловой энергии.</w:t>
      </w:r>
    </w:p>
    <w:p w:rsidR="001F44D4" w:rsidRPr="00A04CB5" w:rsidRDefault="001F44D4" w:rsidP="001F44D4">
      <w:pPr>
        <w:pStyle w:val="affffffffff5"/>
        <w:rPr>
          <w:snapToGrid w:val="0"/>
          <w:lang w:val="ru-RU"/>
        </w:rPr>
      </w:pPr>
      <w:r w:rsidRPr="00A04CB5">
        <w:rPr>
          <w:snapToGrid w:val="0"/>
          <w:lang w:val="ru-RU"/>
        </w:rPr>
        <w:t>Расчетный размер ННЗТ определяется по среднесуточному плановому расходу топлива самого холодного месяца отопительного периода и количеству суток, определяемых с учетом вида топлива и способа его доставки.</w:t>
      </w:r>
    </w:p>
    <w:p w:rsidR="001F44D4" w:rsidRPr="00A04CB5" w:rsidRDefault="001F44D4" w:rsidP="001F44D4">
      <w:pPr>
        <w:pStyle w:val="affffffffff5"/>
        <w:rPr>
          <w:snapToGrid w:val="0"/>
          <w:lang w:val="ru-RU"/>
        </w:rPr>
      </w:pPr>
      <w:r w:rsidRPr="00A04CB5">
        <w:rPr>
          <w:snapToGrid w:val="0"/>
          <w:lang w:val="ru-RU"/>
        </w:rPr>
        <w:t>Количество суток, на которые рассчитывается ННЗТ, определяется фактическим временем, необходимым для доставки топлива от поставщика или базовых складов, и временем, необходимым на погрузоразгрузочные работы.</w:t>
      </w:r>
    </w:p>
    <w:p w:rsidR="001F44D4" w:rsidRPr="00A04CB5" w:rsidRDefault="001F44D4" w:rsidP="001F44D4">
      <w:pPr>
        <w:pStyle w:val="affffffffff5"/>
        <w:rPr>
          <w:snapToGrid w:val="0"/>
          <w:lang w:val="ru-RU"/>
        </w:rPr>
      </w:pPr>
      <w:r w:rsidRPr="00A04CB5">
        <w:rPr>
          <w:snapToGrid w:val="0"/>
          <w:lang w:val="ru-RU"/>
        </w:rPr>
        <w:t>Расчет нормативных эксплуатационных запасов топлива (НЭЗТ) выполнялся в соответствии с «Инструкции по организации в Минэнерго России работы по расчету и обоснованию нормативов создания запасов топлива на тепловых электростанциях и котельных», утвержденной приказом №66 от 4 сентября 2008 года, по причине сезонного завоза топлива на котельные предприятия (до начала отопительного сезона).</w:t>
      </w:r>
    </w:p>
    <w:p w:rsidR="001F44D4" w:rsidRPr="002F3020" w:rsidRDefault="001F44D4" w:rsidP="001F44D4">
      <w:pPr>
        <w:pStyle w:val="affffffffff5"/>
        <w:rPr>
          <w:b/>
          <w:bCs w:val="0"/>
          <w:snapToGrid w:val="0"/>
          <w:lang w:val="ru-RU"/>
        </w:rPr>
      </w:pPr>
      <w:r w:rsidRPr="00A04CB5">
        <w:rPr>
          <w:b/>
          <w:bCs w:val="0"/>
          <w:snapToGrid w:val="0"/>
          <w:lang w:val="ru-RU"/>
        </w:rPr>
        <w:lastRenderedPageBreak/>
        <w:t>Таблица 8.</w:t>
      </w:r>
      <w:r w:rsidRPr="002F3020">
        <w:rPr>
          <w:b/>
          <w:bCs w:val="0"/>
          <w:snapToGrid w:val="0"/>
          <w:lang w:val="ru-RU"/>
        </w:rPr>
        <w:t>2</w:t>
      </w:r>
      <w:r w:rsidRPr="00A04CB5">
        <w:rPr>
          <w:b/>
          <w:bCs w:val="0"/>
          <w:snapToGrid w:val="0"/>
          <w:lang w:val="ru-RU"/>
        </w:rPr>
        <w:t>.</w:t>
      </w:r>
      <w:r w:rsidRPr="002F3020">
        <w:rPr>
          <w:b/>
          <w:bCs w:val="0"/>
          <w:snapToGrid w:val="0"/>
          <w:lang w:val="ru-RU"/>
        </w:rPr>
        <w:t xml:space="preserve">1 </w:t>
      </w:r>
      <w:r w:rsidRPr="00A04CB5">
        <w:rPr>
          <w:b/>
          <w:bCs w:val="0"/>
          <w:snapToGrid w:val="0"/>
          <w:lang w:val="ru-RU"/>
        </w:rPr>
        <w:t xml:space="preserve">– Суточные и часовые расходы топлива, аварийные (сроком на 3 дня) запасы топлива </w:t>
      </w:r>
    </w:p>
    <w:tbl>
      <w:tblPr>
        <w:tblW w:w="5000" w:type="pct"/>
        <w:tblLook w:val="04A0"/>
      </w:tblPr>
      <w:tblGrid>
        <w:gridCol w:w="2812"/>
        <w:gridCol w:w="2186"/>
        <w:gridCol w:w="1491"/>
        <w:gridCol w:w="1593"/>
        <w:gridCol w:w="1489"/>
      </w:tblGrid>
      <w:tr w:rsidR="00F4035A" w:rsidRPr="00A04CB5" w:rsidTr="00F4035A">
        <w:trPr>
          <w:trHeight w:val="20"/>
        </w:trPr>
        <w:tc>
          <w:tcPr>
            <w:tcW w:w="1469"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F4035A" w:rsidRPr="002F3020" w:rsidRDefault="00F4035A" w:rsidP="00F4035A">
            <w:pPr>
              <w:pStyle w:val="11111"/>
              <w:rPr>
                <w:rFonts w:eastAsia="Calibri"/>
                <w:snapToGrid w:val="0"/>
                <w:lang w:val="ru-RU" w:eastAsia="ru-RU" w:bidi="ar-SA"/>
              </w:rPr>
            </w:pPr>
            <w:r w:rsidRPr="002F3020">
              <w:rPr>
                <w:rFonts w:eastAsia="Calibri"/>
                <w:snapToGrid w:val="0"/>
                <w:lang w:val="ru-RU" w:eastAsia="ru-RU" w:bidi="ar-SA"/>
              </w:rPr>
              <w:t>Наименование котельной</w:t>
            </w:r>
          </w:p>
        </w:tc>
        <w:tc>
          <w:tcPr>
            <w:tcW w:w="1142" w:type="pct"/>
            <w:tcBorders>
              <w:top w:val="single" w:sz="4" w:space="0" w:color="auto"/>
              <w:left w:val="nil"/>
              <w:bottom w:val="single" w:sz="4" w:space="0" w:color="auto"/>
              <w:right w:val="single" w:sz="4" w:space="0" w:color="auto"/>
            </w:tcBorders>
            <w:shd w:val="clear" w:color="000000" w:fill="D9D9D9"/>
            <w:vAlign w:val="center"/>
            <w:hideMark/>
          </w:tcPr>
          <w:p w:rsidR="00F4035A" w:rsidRPr="002F3020" w:rsidRDefault="00F4035A" w:rsidP="00F4035A">
            <w:pPr>
              <w:pStyle w:val="11111"/>
              <w:rPr>
                <w:rFonts w:eastAsia="Calibri"/>
                <w:snapToGrid w:val="0"/>
                <w:lang w:val="ru-RU" w:eastAsia="ru-RU" w:bidi="ar-SA"/>
              </w:rPr>
            </w:pPr>
            <w:r w:rsidRPr="002F3020">
              <w:rPr>
                <w:rFonts w:eastAsia="Calibri"/>
                <w:snapToGrid w:val="0"/>
                <w:lang w:val="ru-RU" w:eastAsia="ru-RU" w:bidi="ar-SA"/>
              </w:rPr>
              <w:t>Максимально-часовой расход топлива, т.у.т./час</w:t>
            </w:r>
          </w:p>
        </w:tc>
        <w:tc>
          <w:tcPr>
            <w:tcW w:w="779" w:type="pct"/>
            <w:tcBorders>
              <w:top w:val="single" w:sz="4" w:space="0" w:color="auto"/>
              <w:left w:val="nil"/>
              <w:bottom w:val="single" w:sz="4" w:space="0" w:color="auto"/>
              <w:right w:val="single" w:sz="4" w:space="0" w:color="auto"/>
            </w:tcBorders>
            <w:shd w:val="clear" w:color="000000" w:fill="D9D9D9"/>
            <w:vAlign w:val="center"/>
            <w:hideMark/>
          </w:tcPr>
          <w:p w:rsidR="00F4035A" w:rsidRPr="002F3020" w:rsidRDefault="00F4035A" w:rsidP="00F4035A">
            <w:pPr>
              <w:pStyle w:val="11111"/>
              <w:rPr>
                <w:rFonts w:eastAsia="Calibri"/>
                <w:snapToGrid w:val="0"/>
                <w:lang w:val="ru-RU" w:eastAsia="ru-RU" w:bidi="ar-SA"/>
              </w:rPr>
            </w:pPr>
            <w:r w:rsidRPr="002F3020">
              <w:rPr>
                <w:rFonts w:eastAsia="Calibri"/>
                <w:snapToGrid w:val="0"/>
                <w:lang w:val="ru-RU" w:eastAsia="ru-RU" w:bidi="ar-SA"/>
              </w:rPr>
              <w:t xml:space="preserve">Максимально-часовой расход топлива, т (тыс. </w:t>
            </w:r>
            <w:r w:rsidR="002F3020" w:rsidRPr="002F3020">
              <w:rPr>
                <w:rFonts w:eastAsia="Calibri"/>
                <w:snapToGrid w:val="0"/>
                <w:lang w:val="ru-RU" w:eastAsia="ru-RU" w:bidi="ar-SA"/>
              </w:rPr>
              <w:t>м</w:t>
            </w:r>
            <w:r w:rsidR="002F3020" w:rsidRPr="002F3020">
              <w:rPr>
                <w:rFonts w:eastAsia="Calibri"/>
                <w:snapToGrid w:val="0"/>
                <w:vertAlign w:val="superscript"/>
                <w:lang w:val="ru-RU" w:eastAsia="ru-RU" w:bidi="ar-SA"/>
              </w:rPr>
              <w:t>3</w:t>
            </w:r>
            <w:r w:rsidRPr="002F3020">
              <w:rPr>
                <w:rFonts w:eastAsia="Calibri"/>
                <w:snapToGrid w:val="0"/>
                <w:lang w:val="ru-RU" w:eastAsia="ru-RU" w:bidi="ar-SA"/>
              </w:rPr>
              <w:t>, тыс. кВт*ч)/час</w:t>
            </w:r>
          </w:p>
        </w:tc>
        <w:tc>
          <w:tcPr>
            <w:tcW w:w="832" w:type="pct"/>
            <w:tcBorders>
              <w:top w:val="single" w:sz="4" w:space="0" w:color="auto"/>
              <w:left w:val="nil"/>
              <w:bottom w:val="single" w:sz="4" w:space="0" w:color="auto"/>
              <w:right w:val="single" w:sz="4" w:space="0" w:color="auto"/>
            </w:tcBorders>
            <w:shd w:val="clear" w:color="000000" w:fill="D9D9D9"/>
            <w:vAlign w:val="center"/>
            <w:hideMark/>
          </w:tcPr>
          <w:p w:rsidR="00F4035A" w:rsidRPr="002F3020" w:rsidRDefault="00F4035A" w:rsidP="00F4035A">
            <w:pPr>
              <w:pStyle w:val="11111"/>
              <w:rPr>
                <w:rFonts w:eastAsia="Calibri"/>
                <w:snapToGrid w:val="0"/>
                <w:lang w:val="ru-RU" w:eastAsia="ru-RU" w:bidi="ar-SA"/>
              </w:rPr>
            </w:pPr>
            <w:r w:rsidRPr="002F3020">
              <w:rPr>
                <w:rFonts w:eastAsia="Calibri"/>
                <w:snapToGrid w:val="0"/>
                <w:lang w:val="ru-RU" w:eastAsia="ru-RU" w:bidi="ar-SA"/>
              </w:rPr>
              <w:t xml:space="preserve">Расход топлива за сутки, т (тыс. </w:t>
            </w:r>
            <w:r w:rsidR="002F3020" w:rsidRPr="002F3020">
              <w:rPr>
                <w:rFonts w:eastAsia="Calibri"/>
                <w:snapToGrid w:val="0"/>
                <w:lang w:val="ru-RU" w:eastAsia="ru-RU" w:bidi="ar-SA"/>
              </w:rPr>
              <w:t>м</w:t>
            </w:r>
            <w:r w:rsidR="002F3020" w:rsidRPr="002F3020">
              <w:rPr>
                <w:rFonts w:eastAsia="Calibri"/>
                <w:snapToGrid w:val="0"/>
                <w:vertAlign w:val="superscript"/>
                <w:lang w:val="ru-RU" w:eastAsia="ru-RU" w:bidi="ar-SA"/>
              </w:rPr>
              <w:t>3</w:t>
            </w:r>
            <w:r w:rsidRPr="002F3020">
              <w:rPr>
                <w:rFonts w:eastAsia="Calibri"/>
                <w:snapToGrid w:val="0"/>
                <w:lang w:val="ru-RU" w:eastAsia="ru-RU" w:bidi="ar-SA"/>
              </w:rPr>
              <w:t>, тыс. кВт*ч)/сут)</w:t>
            </w:r>
          </w:p>
        </w:tc>
        <w:tc>
          <w:tcPr>
            <w:tcW w:w="778" w:type="pct"/>
            <w:tcBorders>
              <w:top w:val="single" w:sz="4" w:space="0" w:color="auto"/>
              <w:left w:val="nil"/>
              <w:bottom w:val="single" w:sz="4" w:space="0" w:color="auto"/>
              <w:right w:val="single" w:sz="4" w:space="0" w:color="auto"/>
            </w:tcBorders>
            <w:shd w:val="clear" w:color="000000" w:fill="D9D9D9"/>
            <w:vAlign w:val="center"/>
            <w:hideMark/>
          </w:tcPr>
          <w:p w:rsidR="00F4035A" w:rsidRPr="002F3020" w:rsidRDefault="00F4035A" w:rsidP="00F4035A">
            <w:pPr>
              <w:pStyle w:val="11111"/>
              <w:rPr>
                <w:rFonts w:eastAsia="Calibri"/>
                <w:snapToGrid w:val="0"/>
                <w:lang w:val="ru-RU" w:eastAsia="ru-RU" w:bidi="ar-SA"/>
              </w:rPr>
            </w:pPr>
            <w:r w:rsidRPr="002F3020">
              <w:rPr>
                <w:rFonts w:eastAsia="Calibri"/>
                <w:snapToGrid w:val="0"/>
                <w:lang w:val="ru-RU" w:eastAsia="ru-RU" w:bidi="ar-SA"/>
              </w:rPr>
              <w:t xml:space="preserve">Аварийный запас топлива, т (тыс. </w:t>
            </w:r>
            <w:r w:rsidR="002F3020" w:rsidRPr="002F3020">
              <w:rPr>
                <w:rFonts w:eastAsia="Calibri"/>
                <w:snapToGrid w:val="0"/>
                <w:lang w:val="ru-RU" w:eastAsia="ru-RU" w:bidi="ar-SA"/>
              </w:rPr>
              <w:t>м</w:t>
            </w:r>
            <w:r w:rsidR="002F3020" w:rsidRPr="002F3020">
              <w:rPr>
                <w:rFonts w:eastAsia="Calibri"/>
                <w:snapToGrid w:val="0"/>
                <w:vertAlign w:val="superscript"/>
                <w:lang w:val="ru-RU" w:eastAsia="ru-RU" w:bidi="ar-SA"/>
              </w:rPr>
              <w:t>3</w:t>
            </w:r>
            <w:r w:rsidRPr="002F3020">
              <w:rPr>
                <w:rFonts w:eastAsia="Calibri"/>
                <w:snapToGrid w:val="0"/>
                <w:lang w:val="ru-RU" w:eastAsia="ru-RU" w:bidi="ar-SA"/>
              </w:rPr>
              <w:t>, тыс. кВт*ч)</w:t>
            </w:r>
          </w:p>
        </w:tc>
      </w:tr>
      <w:tr w:rsidR="00F4035A" w:rsidRPr="002F3020" w:rsidTr="00F4035A">
        <w:trPr>
          <w:trHeight w:val="20"/>
        </w:trPr>
        <w:tc>
          <w:tcPr>
            <w:tcW w:w="5000" w:type="pct"/>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rsidR="00F4035A" w:rsidRPr="002F3020" w:rsidRDefault="00F4035A" w:rsidP="00F4035A">
            <w:pPr>
              <w:pStyle w:val="11111"/>
              <w:rPr>
                <w:rFonts w:eastAsia="Calibri"/>
                <w:snapToGrid w:val="0"/>
                <w:lang w:val="ru-RU" w:eastAsia="ru-RU" w:bidi="ar-SA"/>
              </w:rPr>
            </w:pPr>
            <w:r w:rsidRPr="002F3020">
              <w:rPr>
                <w:rFonts w:eastAsia="Calibri"/>
                <w:snapToGrid w:val="0"/>
                <w:lang w:val="ru-RU" w:eastAsia="ru-RU" w:bidi="ar-SA"/>
              </w:rPr>
              <w:t>2025 год</w:t>
            </w:r>
          </w:p>
        </w:tc>
      </w:tr>
      <w:tr w:rsidR="00F4035A" w:rsidRPr="002F3020" w:rsidTr="00F4035A">
        <w:trPr>
          <w:trHeight w:val="20"/>
        </w:trPr>
        <w:tc>
          <w:tcPr>
            <w:tcW w:w="1469" w:type="pct"/>
            <w:tcBorders>
              <w:top w:val="nil"/>
              <w:left w:val="single" w:sz="4" w:space="0" w:color="auto"/>
              <w:bottom w:val="single" w:sz="4" w:space="0" w:color="auto"/>
              <w:right w:val="single" w:sz="4" w:space="0" w:color="auto"/>
            </w:tcBorders>
            <w:shd w:val="clear" w:color="000000" w:fill="FFFFFF"/>
            <w:vAlign w:val="center"/>
            <w:hideMark/>
          </w:tcPr>
          <w:p w:rsidR="00F4035A" w:rsidRPr="002F3020" w:rsidRDefault="00F4035A" w:rsidP="00F4035A">
            <w:pPr>
              <w:pStyle w:val="11111"/>
              <w:rPr>
                <w:rFonts w:eastAsia="Calibri"/>
                <w:snapToGrid w:val="0"/>
                <w:lang w:val="ru-RU" w:eastAsia="ru-RU" w:bidi="ar-SA"/>
              </w:rPr>
            </w:pPr>
            <w:r w:rsidRPr="002F3020">
              <w:rPr>
                <w:rFonts w:eastAsia="Calibri"/>
                <w:snapToGrid w:val="0"/>
                <w:lang w:val="ru-RU" w:eastAsia="ru-RU" w:bidi="ar-SA"/>
              </w:rPr>
              <w:t>Газовая котельная БМК-0,3</w:t>
            </w:r>
          </w:p>
        </w:tc>
        <w:tc>
          <w:tcPr>
            <w:tcW w:w="1142" w:type="pct"/>
            <w:tcBorders>
              <w:top w:val="nil"/>
              <w:left w:val="nil"/>
              <w:bottom w:val="single" w:sz="4" w:space="0" w:color="auto"/>
              <w:right w:val="single" w:sz="4" w:space="0" w:color="auto"/>
            </w:tcBorders>
            <w:shd w:val="clear" w:color="000000" w:fill="FFFFFF"/>
            <w:vAlign w:val="center"/>
            <w:hideMark/>
          </w:tcPr>
          <w:p w:rsidR="00F4035A" w:rsidRPr="002F3020" w:rsidRDefault="00F4035A" w:rsidP="00F4035A">
            <w:pPr>
              <w:pStyle w:val="11111"/>
              <w:rPr>
                <w:rFonts w:eastAsia="Calibri"/>
                <w:snapToGrid w:val="0"/>
                <w:lang w:val="ru-RU" w:eastAsia="ru-RU" w:bidi="ar-SA"/>
              </w:rPr>
            </w:pPr>
            <w:r w:rsidRPr="002F3020">
              <w:rPr>
                <w:rFonts w:eastAsia="Calibri"/>
                <w:snapToGrid w:val="0"/>
                <w:lang w:val="ru-RU" w:eastAsia="ru-RU" w:bidi="ar-SA"/>
              </w:rPr>
              <w:t>0,03977</w:t>
            </w:r>
          </w:p>
        </w:tc>
        <w:tc>
          <w:tcPr>
            <w:tcW w:w="779" w:type="pct"/>
            <w:tcBorders>
              <w:top w:val="nil"/>
              <w:left w:val="nil"/>
              <w:bottom w:val="single" w:sz="4" w:space="0" w:color="auto"/>
              <w:right w:val="single" w:sz="4" w:space="0" w:color="auto"/>
            </w:tcBorders>
            <w:shd w:val="clear" w:color="000000" w:fill="FFFFFF"/>
            <w:vAlign w:val="center"/>
            <w:hideMark/>
          </w:tcPr>
          <w:p w:rsidR="00F4035A" w:rsidRPr="002F3020" w:rsidRDefault="00F4035A" w:rsidP="00F4035A">
            <w:pPr>
              <w:pStyle w:val="11111"/>
              <w:rPr>
                <w:rFonts w:eastAsia="Calibri"/>
                <w:snapToGrid w:val="0"/>
                <w:lang w:val="ru-RU" w:eastAsia="ru-RU" w:bidi="ar-SA"/>
              </w:rPr>
            </w:pPr>
            <w:r w:rsidRPr="002F3020">
              <w:rPr>
                <w:rFonts w:eastAsia="Calibri"/>
                <w:snapToGrid w:val="0"/>
                <w:lang w:val="ru-RU" w:eastAsia="ru-RU" w:bidi="ar-SA"/>
              </w:rPr>
              <w:t>0,03354</w:t>
            </w:r>
          </w:p>
        </w:tc>
        <w:tc>
          <w:tcPr>
            <w:tcW w:w="832" w:type="pct"/>
            <w:tcBorders>
              <w:top w:val="nil"/>
              <w:left w:val="nil"/>
              <w:bottom w:val="single" w:sz="4" w:space="0" w:color="auto"/>
              <w:right w:val="single" w:sz="4" w:space="0" w:color="auto"/>
            </w:tcBorders>
            <w:shd w:val="clear" w:color="000000" w:fill="FFFFFF"/>
            <w:vAlign w:val="center"/>
            <w:hideMark/>
          </w:tcPr>
          <w:p w:rsidR="00F4035A" w:rsidRPr="002F3020" w:rsidRDefault="00F4035A" w:rsidP="00F4035A">
            <w:pPr>
              <w:pStyle w:val="11111"/>
              <w:rPr>
                <w:rFonts w:eastAsia="Calibri"/>
                <w:snapToGrid w:val="0"/>
                <w:lang w:val="ru-RU" w:eastAsia="ru-RU" w:bidi="ar-SA"/>
              </w:rPr>
            </w:pPr>
            <w:r w:rsidRPr="002F3020">
              <w:rPr>
                <w:rFonts w:eastAsia="Calibri"/>
                <w:snapToGrid w:val="0"/>
                <w:lang w:val="ru-RU" w:eastAsia="ru-RU" w:bidi="ar-SA"/>
              </w:rPr>
              <w:t>0,80492</w:t>
            </w:r>
          </w:p>
        </w:tc>
        <w:tc>
          <w:tcPr>
            <w:tcW w:w="778" w:type="pct"/>
            <w:tcBorders>
              <w:top w:val="nil"/>
              <w:left w:val="nil"/>
              <w:bottom w:val="single" w:sz="4" w:space="0" w:color="auto"/>
              <w:right w:val="single" w:sz="4" w:space="0" w:color="auto"/>
            </w:tcBorders>
            <w:shd w:val="clear" w:color="000000" w:fill="FFFFFF"/>
            <w:vAlign w:val="center"/>
            <w:hideMark/>
          </w:tcPr>
          <w:p w:rsidR="00F4035A" w:rsidRPr="002F3020" w:rsidRDefault="00F4035A" w:rsidP="00F4035A">
            <w:pPr>
              <w:pStyle w:val="11111"/>
              <w:rPr>
                <w:rFonts w:eastAsia="Calibri"/>
                <w:snapToGrid w:val="0"/>
                <w:lang w:val="ru-RU" w:eastAsia="ru-RU" w:bidi="ar-SA"/>
              </w:rPr>
            </w:pPr>
            <w:r w:rsidRPr="002F3020">
              <w:rPr>
                <w:rFonts w:eastAsia="Calibri"/>
                <w:snapToGrid w:val="0"/>
                <w:lang w:val="ru-RU" w:eastAsia="ru-RU" w:bidi="ar-SA"/>
              </w:rPr>
              <w:t>-</w:t>
            </w:r>
          </w:p>
        </w:tc>
      </w:tr>
      <w:tr w:rsidR="00F4035A" w:rsidRPr="002F3020" w:rsidTr="00F4035A">
        <w:trPr>
          <w:trHeight w:val="20"/>
        </w:trPr>
        <w:tc>
          <w:tcPr>
            <w:tcW w:w="5000" w:type="pct"/>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rsidR="00F4035A" w:rsidRPr="002F3020" w:rsidRDefault="00F4035A" w:rsidP="00F4035A">
            <w:pPr>
              <w:pStyle w:val="11111"/>
              <w:rPr>
                <w:rFonts w:eastAsia="Calibri"/>
                <w:snapToGrid w:val="0"/>
                <w:lang w:val="ru-RU" w:eastAsia="ru-RU" w:bidi="ar-SA"/>
              </w:rPr>
            </w:pPr>
            <w:r w:rsidRPr="002F3020">
              <w:rPr>
                <w:rFonts w:eastAsia="Calibri"/>
                <w:snapToGrid w:val="0"/>
                <w:lang w:val="ru-RU" w:eastAsia="ru-RU" w:bidi="ar-SA"/>
              </w:rPr>
              <w:t>2026 год</w:t>
            </w:r>
          </w:p>
        </w:tc>
      </w:tr>
      <w:tr w:rsidR="00F4035A" w:rsidRPr="002F3020" w:rsidTr="00F4035A">
        <w:trPr>
          <w:trHeight w:val="20"/>
        </w:trPr>
        <w:tc>
          <w:tcPr>
            <w:tcW w:w="1469" w:type="pct"/>
            <w:tcBorders>
              <w:top w:val="nil"/>
              <w:left w:val="single" w:sz="4" w:space="0" w:color="auto"/>
              <w:bottom w:val="single" w:sz="4" w:space="0" w:color="auto"/>
              <w:right w:val="single" w:sz="4" w:space="0" w:color="auto"/>
            </w:tcBorders>
            <w:shd w:val="clear" w:color="000000" w:fill="FFFFFF"/>
            <w:vAlign w:val="center"/>
            <w:hideMark/>
          </w:tcPr>
          <w:p w:rsidR="00F4035A" w:rsidRPr="002F3020" w:rsidRDefault="00F4035A" w:rsidP="00F4035A">
            <w:pPr>
              <w:pStyle w:val="11111"/>
              <w:rPr>
                <w:rFonts w:eastAsia="Calibri"/>
                <w:snapToGrid w:val="0"/>
                <w:lang w:val="ru-RU" w:eastAsia="ru-RU" w:bidi="ar-SA"/>
              </w:rPr>
            </w:pPr>
            <w:r w:rsidRPr="002F3020">
              <w:rPr>
                <w:rFonts w:eastAsia="Calibri"/>
                <w:snapToGrid w:val="0"/>
                <w:lang w:val="ru-RU" w:eastAsia="ru-RU" w:bidi="ar-SA"/>
              </w:rPr>
              <w:t>Газовая котельная БМК-0,3</w:t>
            </w:r>
          </w:p>
        </w:tc>
        <w:tc>
          <w:tcPr>
            <w:tcW w:w="1142" w:type="pct"/>
            <w:tcBorders>
              <w:top w:val="nil"/>
              <w:left w:val="nil"/>
              <w:bottom w:val="single" w:sz="4" w:space="0" w:color="auto"/>
              <w:right w:val="single" w:sz="4" w:space="0" w:color="auto"/>
            </w:tcBorders>
            <w:shd w:val="clear" w:color="000000" w:fill="FFFFFF"/>
            <w:vAlign w:val="center"/>
            <w:hideMark/>
          </w:tcPr>
          <w:p w:rsidR="00F4035A" w:rsidRPr="002F3020" w:rsidRDefault="00F4035A" w:rsidP="00F4035A">
            <w:pPr>
              <w:pStyle w:val="11111"/>
              <w:rPr>
                <w:rFonts w:eastAsia="Calibri"/>
                <w:snapToGrid w:val="0"/>
                <w:lang w:val="ru-RU" w:eastAsia="ru-RU" w:bidi="ar-SA"/>
              </w:rPr>
            </w:pPr>
            <w:r w:rsidRPr="002F3020">
              <w:rPr>
                <w:rFonts w:eastAsia="Calibri"/>
                <w:snapToGrid w:val="0"/>
                <w:lang w:val="ru-RU" w:eastAsia="ru-RU" w:bidi="ar-SA"/>
              </w:rPr>
              <w:t>0,03977</w:t>
            </w:r>
          </w:p>
        </w:tc>
        <w:tc>
          <w:tcPr>
            <w:tcW w:w="779" w:type="pct"/>
            <w:tcBorders>
              <w:top w:val="nil"/>
              <w:left w:val="nil"/>
              <w:bottom w:val="single" w:sz="4" w:space="0" w:color="auto"/>
              <w:right w:val="single" w:sz="4" w:space="0" w:color="auto"/>
            </w:tcBorders>
            <w:shd w:val="clear" w:color="000000" w:fill="FFFFFF"/>
            <w:vAlign w:val="center"/>
            <w:hideMark/>
          </w:tcPr>
          <w:p w:rsidR="00F4035A" w:rsidRPr="002F3020" w:rsidRDefault="00F4035A" w:rsidP="00F4035A">
            <w:pPr>
              <w:pStyle w:val="11111"/>
              <w:rPr>
                <w:rFonts w:eastAsia="Calibri"/>
                <w:snapToGrid w:val="0"/>
                <w:lang w:val="ru-RU" w:eastAsia="ru-RU" w:bidi="ar-SA"/>
              </w:rPr>
            </w:pPr>
            <w:r w:rsidRPr="002F3020">
              <w:rPr>
                <w:rFonts w:eastAsia="Calibri"/>
                <w:snapToGrid w:val="0"/>
                <w:lang w:val="ru-RU" w:eastAsia="ru-RU" w:bidi="ar-SA"/>
              </w:rPr>
              <w:t>0,03354</w:t>
            </w:r>
          </w:p>
        </w:tc>
        <w:tc>
          <w:tcPr>
            <w:tcW w:w="832" w:type="pct"/>
            <w:tcBorders>
              <w:top w:val="nil"/>
              <w:left w:val="nil"/>
              <w:bottom w:val="single" w:sz="4" w:space="0" w:color="auto"/>
              <w:right w:val="single" w:sz="4" w:space="0" w:color="auto"/>
            </w:tcBorders>
            <w:shd w:val="clear" w:color="000000" w:fill="FFFFFF"/>
            <w:vAlign w:val="center"/>
            <w:hideMark/>
          </w:tcPr>
          <w:p w:rsidR="00F4035A" w:rsidRPr="002F3020" w:rsidRDefault="00F4035A" w:rsidP="00F4035A">
            <w:pPr>
              <w:pStyle w:val="11111"/>
              <w:rPr>
                <w:rFonts w:eastAsia="Calibri"/>
                <w:snapToGrid w:val="0"/>
                <w:lang w:val="ru-RU" w:eastAsia="ru-RU" w:bidi="ar-SA"/>
              </w:rPr>
            </w:pPr>
            <w:r w:rsidRPr="002F3020">
              <w:rPr>
                <w:rFonts w:eastAsia="Calibri"/>
                <w:snapToGrid w:val="0"/>
                <w:lang w:val="ru-RU" w:eastAsia="ru-RU" w:bidi="ar-SA"/>
              </w:rPr>
              <w:t>0,80492</w:t>
            </w:r>
          </w:p>
        </w:tc>
        <w:tc>
          <w:tcPr>
            <w:tcW w:w="778" w:type="pct"/>
            <w:tcBorders>
              <w:top w:val="nil"/>
              <w:left w:val="nil"/>
              <w:bottom w:val="single" w:sz="4" w:space="0" w:color="auto"/>
              <w:right w:val="single" w:sz="4" w:space="0" w:color="auto"/>
            </w:tcBorders>
            <w:shd w:val="clear" w:color="000000" w:fill="FFFFFF"/>
            <w:vAlign w:val="center"/>
            <w:hideMark/>
          </w:tcPr>
          <w:p w:rsidR="00F4035A" w:rsidRPr="002F3020" w:rsidRDefault="00F4035A" w:rsidP="00F4035A">
            <w:pPr>
              <w:pStyle w:val="11111"/>
              <w:rPr>
                <w:rFonts w:eastAsia="Calibri"/>
                <w:snapToGrid w:val="0"/>
                <w:lang w:val="ru-RU" w:eastAsia="ru-RU" w:bidi="ar-SA"/>
              </w:rPr>
            </w:pPr>
            <w:r w:rsidRPr="002F3020">
              <w:rPr>
                <w:rFonts w:eastAsia="Calibri"/>
                <w:snapToGrid w:val="0"/>
                <w:lang w:val="ru-RU" w:eastAsia="ru-RU" w:bidi="ar-SA"/>
              </w:rPr>
              <w:t>-</w:t>
            </w:r>
          </w:p>
        </w:tc>
      </w:tr>
      <w:tr w:rsidR="00F4035A" w:rsidRPr="002F3020" w:rsidTr="00F4035A">
        <w:trPr>
          <w:trHeight w:val="20"/>
        </w:trPr>
        <w:tc>
          <w:tcPr>
            <w:tcW w:w="5000" w:type="pct"/>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rsidR="00F4035A" w:rsidRPr="002F3020" w:rsidRDefault="00F4035A" w:rsidP="00F4035A">
            <w:pPr>
              <w:pStyle w:val="11111"/>
              <w:rPr>
                <w:rFonts w:eastAsia="Calibri"/>
                <w:snapToGrid w:val="0"/>
                <w:lang w:val="ru-RU" w:eastAsia="ru-RU" w:bidi="ar-SA"/>
              </w:rPr>
            </w:pPr>
            <w:r w:rsidRPr="002F3020">
              <w:rPr>
                <w:rFonts w:eastAsia="Calibri"/>
                <w:snapToGrid w:val="0"/>
                <w:lang w:val="ru-RU" w:eastAsia="ru-RU" w:bidi="ar-SA"/>
              </w:rPr>
              <w:t>2027-2028 год</w:t>
            </w:r>
          </w:p>
        </w:tc>
      </w:tr>
      <w:tr w:rsidR="00F4035A" w:rsidRPr="002F3020" w:rsidTr="00F4035A">
        <w:trPr>
          <w:trHeight w:val="20"/>
        </w:trPr>
        <w:tc>
          <w:tcPr>
            <w:tcW w:w="1469" w:type="pct"/>
            <w:tcBorders>
              <w:top w:val="nil"/>
              <w:left w:val="single" w:sz="4" w:space="0" w:color="auto"/>
              <w:bottom w:val="single" w:sz="4" w:space="0" w:color="auto"/>
              <w:right w:val="single" w:sz="4" w:space="0" w:color="auto"/>
            </w:tcBorders>
            <w:shd w:val="clear" w:color="000000" w:fill="FFFFFF"/>
            <w:vAlign w:val="center"/>
            <w:hideMark/>
          </w:tcPr>
          <w:p w:rsidR="00F4035A" w:rsidRPr="002F3020" w:rsidRDefault="00F4035A" w:rsidP="00F4035A">
            <w:pPr>
              <w:pStyle w:val="11111"/>
              <w:rPr>
                <w:rFonts w:eastAsia="Calibri"/>
                <w:snapToGrid w:val="0"/>
                <w:lang w:val="ru-RU" w:eastAsia="ru-RU" w:bidi="ar-SA"/>
              </w:rPr>
            </w:pPr>
            <w:r w:rsidRPr="002F3020">
              <w:rPr>
                <w:rFonts w:eastAsia="Calibri"/>
                <w:snapToGrid w:val="0"/>
                <w:lang w:val="ru-RU" w:eastAsia="ru-RU" w:bidi="ar-SA"/>
              </w:rPr>
              <w:t>Газовая котельная БМК-0,3</w:t>
            </w:r>
          </w:p>
        </w:tc>
        <w:tc>
          <w:tcPr>
            <w:tcW w:w="1142" w:type="pct"/>
            <w:tcBorders>
              <w:top w:val="nil"/>
              <w:left w:val="nil"/>
              <w:bottom w:val="single" w:sz="4" w:space="0" w:color="auto"/>
              <w:right w:val="single" w:sz="4" w:space="0" w:color="auto"/>
            </w:tcBorders>
            <w:shd w:val="clear" w:color="000000" w:fill="FFFFFF"/>
            <w:vAlign w:val="center"/>
            <w:hideMark/>
          </w:tcPr>
          <w:p w:rsidR="00F4035A" w:rsidRPr="002F3020" w:rsidRDefault="00F4035A" w:rsidP="00F4035A">
            <w:pPr>
              <w:pStyle w:val="11111"/>
              <w:rPr>
                <w:rFonts w:eastAsia="Calibri"/>
                <w:snapToGrid w:val="0"/>
                <w:lang w:val="ru-RU" w:eastAsia="ru-RU" w:bidi="ar-SA"/>
              </w:rPr>
            </w:pPr>
            <w:r w:rsidRPr="002F3020">
              <w:rPr>
                <w:rFonts w:eastAsia="Calibri"/>
                <w:snapToGrid w:val="0"/>
                <w:lang w:val="ru-RU" w:eastAsia="ru-RU" w:bidi="ar-SA"/>
              </w:rPr>
              <w:t>0,03977</w:t>
            </w:r>
          </w:p>
        </w:tc>
        <w:tc>
          <w:tcPr>
            <w:tcW w:w="779" w:type="pct"/>
            <w:tcBorders>
              <w:top w:val="nil"/>
              <w:left w:val="nil"/>
              <w:bottom w:val="single" w:sz="4" w:space="0" w:color="auto"/>
              <w:right w:val="single" w:sz="4" w:space="0" w:color="auto"/>
            </w:tcBorders>
            <w:shd w:val="clear" w:color="000000" w:fill="FFFFFF"/>
            <w:vAlign w:val="center"/>
            <w:hideMark/>
          </w:tcPr>
          <w:p w:rsidR="00F4035A" w:rsidRPr="002F3020" w:rsidRDefault="00F4035A" w:rsidP="00F4035A">
            <w:pPr>
              <w:pStyle w:val="11111"/>
              <w:rPr>
                <w:rFonts w:eastAsia="Calibri"/>
                <w:snapToGrid w:val="0"/>
                <w:lang w:val="ru-RU" w:eastAsia="ru-RU" w:bidi="ar-SA"/>
              </w:rPr>
            </w:pPr>
            <w:r w:rsidRPr="002F3020">
              <w:rPr>
                <w:rFonts w:eastAsia="Calibri"/>
                <w:snapToGrid w:val="0"/>
                <w:lang w:val="ru-RU" w:eastAsia="ru-RU" w:bidi="ar-SA"/>
              </w:rPr>
              <w:t>0,03354</w:t>
            </w:r>
          </w:p>
        </w:tc>
        <w:tc>
          <w:tcPr>
            <w:tcW w:w="832" w:type="pct"/>
            <w:tcBorders>
              <w:top w:val="nil"/>
              <w:left w:val="nil"/>
              <w:bottom w:val="single" w:sz="4" w:space="0" w:color="auto"/>
              <w:right w:val="single" w:sz="4" w:space="0" w:color="auto"/>
            </w:tcBorders>
            <w:shd w:val="clear" w:color="000000" w:fill="FFFFFF"/>
            <w:vAlign w:val="center"/>
            <w:hideMark/>
          </w:tcPr>
          <w:p w:rsidR="00F4035A" w:rsidRPr="002F3020" w:rsidRDefault="00F4035A" w:rsidP="00F4035A">
            <w:pPr>
              <w:pStyle w:val="11111"/>
              <w:rPr>
                <w:rFonts w:eastAsia="Calibri"/>
                <w:snapToGrid w:val="0"/>
                <w:lang w:val="ru-RU" w:eastAsia="ru-RU" w:bidi="ar-SA"/>
              </w:rPr>
            </w:pPr>
            <w:r w:rsidRPr="002F3020">
              <w:rPr>
                <w:rFonts w:eastAsia="Calibri"/>
                <w:snapToGrid w:val="0"/>
                <w:lang w:val="ru-RU" w:eastAsia="ru-RU" w:bidi="ar-SA"/>
              </w:rPr>
              <w:t>0,80492</w:t>
            </w:r>
          </w:p>
        </w:tc>
        <w:tc>
          <w:tcPr>
            <w:tcW w:w="778" w:type="pct"/>
            <w:tcBorders>
              <w:top w:val="nil"/>
              <w:left w:val="nil"/>
              <w:bottom w:val="single" w:sz="4" w:space="0" w:color="auto"/>
              <w:right w:val="single" w:sz="4" w:space="0" w:color="auto"/>
            </w:tcBorders>
            <w:shd w:val="clear" w:color="000000" w:fill="FFFFFF"/>
            <w:vAlign w:val="center"/>
            <w:hideMark/>
          </w:tcPr>
          <w:p w:rsidR="00F4035A" w:rsidRPr="002F3020" w:rsidRDefault="00F4035A" w:rsidP="00F4035A">
            <w:pPr>
              <w:pStyle w:val="11111"/>
              <w:rPr>
                <w:rFonts w:eastAsia="Calibri"/>
                <w:snapToGrid w:val="0"/>
                <w:lang w:val="ru-RU" w:eastAsia="ru-RU" w:bidi="ar-SA"/>
              </w:rPr>
            </w:pPr>
            <w:r w:rsidRPr="002F3020">
              <w:rPr>
                <w:rFonts w:eastAsia="Calibri"/>
                <w:snapToGrid w:val="0"/>
                <w:lang w:val="ru-RU" w:eastAsia="ru-RU" w:bidi="ar-SA"/>
              </w:rPr>
              <w:t>-</w:t>
            </w:r>
          </w:p>
        </w:tc>
      </w:tr>
      <w:tr w:rsidR="00F4035A" w:rsidRPr="002F3020" w:rsidTr="00F4035A">
        <w:trPr>
          <w:trHeight w:val="20"/>
        </w:trPr>
        <w:tc>
          <w:tcPr>
            <w:tcW w:w="5000" w:type="pct"/>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rsidR="00F4035A" w:rsidRPr="002F3020" w:rsidRDefault="00F4035A" w:rsidP="00F4035A">
            <w:pPr>
              <w:pStyle w:val="11111"/>
              <w:rPr>
                <w:rFonts w:eastAsia="Calibri"/>
                <w:snapToGrid w:val="0"/>
                <w:lang w:val="ru-RU" w:eastAsia="ru-RU" w:bidi="ar-SA"/>
              </w:rPr>
            </w:pPr>
            <w:r w:rsidRPr="002F3020">
              <w:rPr>
                <w:rFonts w:eastAsia="Calibri"/>
                <w:snapToGrid w:val="0"/>
                <w:lang w:val="ru-RU" w:eastAsia="ru-RU" w:bidi="ar-SA"/>
              </w:rPr>
              <w:t>2029-203</w:t>
            </w:r>
            <w:r w:rsidR="00265392">
              <w:rPr>
                <w:rFonts w:eastAsia="Calibri"/>
                <w:snapToGrid w:val="0"/>
                <w:lang w:val="ru-RU" w:eastAsia="ru-RU" w:bidi="ar-SA"/>
              </w:rPr>
              <w:t>6</w:t>
            </w:r>
            <w:r w:rsidRPr="002F3020">
              <w:rPr>
                <w:rFonts w:eastAsia="Calibri"/>
                <w:snapToGrid w:val="0"/>
                <w:lang w:val="ru-RU" w:eastAsia="ru-RU" w:bidi="ar-SA"/>
              </w:rPr>
              <w:t xml:space="preserve"> годы</w:t>
            </w:r>
          </w:p>
        </w:tc>
      </w:tr>
      <w:tr w:rsidR="00F4035A" w:rsidRPr="002F3020" w:rsidTr="00F4035A">
        <w:trPr>
          <w:trHeight w:val="20"/>
        </w:trPr>
        <w:tc>
          <w:tcPr>
            <w:tcW w:w="1469" w:type="pct"/>
            <w:tcBorders>
              <w:top w:val="nil"/>
              <w:left w:val="single" w:sz="4" w:space="0" w:color="auto"/>
              <w:bottom w:val="single" w:sz="4" w:space="0" w:color="auto"/>
              <w:right w:val="single" w:sz="4" w:space="0" w:color="auto"/>
            </w:tcBorders>
            <w:shd w:val="clear" w:color="000000" w:fill="FFFFFF"/>
            <w:vAlign w:val="center"/>
            <w:hideMark/>
          </w:tcPr>
          <w:p w:rsidR="00F4035A" w:rsidRPr="002F3020" w:rsidRDefault="00F4035A" w:rsidP="00F4035A">
            <w:pPr>
              <w:pStyle w:val="11111"/>
              <w:rPr>
                <w:rFonts w:eastAsia="Calibri"/>
                <w:snapToGrid w:val="0"/>
                <w:lang w:val="ru-RU" w:eastAsia="ru-RU" w:bidi="ar-SA"/>
              </w:rPr>
            </w:pPr>
            <w:r w:rsidRPr="002F3020">
              <w:rPr>
                <w:rFonts w:eastAsia="Calibri"/>
                <w:snapToGrid w:val="0"/>
                <w:lang w:val="ru-RU" w:eastAsia="ru-RU" w:bidi="ar-SA"/>
              </w:rPr>
              <w:t>Газовая котельная БМК-0,3</w:t>
            </w:r>
          </w:p>
        </w:tc>
        <w:tc>
          <w:tcPr>
            <w:tcW w:w="1142" w:type="pct"/>
            <w:tcBorders>
              <w:top w:val="nil"/>
              <w:left w:val="nil"/>
              <w:bottom w:val="single" w:sz="4" w:space="0" w:color="auto"/>
              <w:right w:val="single" w:sz="4" w:space="0" w:color="auto"/>
            </w:tcBorders>
            <w:shd w:val="clear" w:color="000000" w:fill="FFFFFF"/>
            <w:vAlign w:val="center"/>
            <w:hideMark/>
          </w:tcPr>
          <w:p w:rsidR="00F4035A" w:rsidRPr="002F3020" w:rsidRDefault="00F4035A" w:rsidP="00F4035A">
            <w:pPr>
              <w:pStyle w:val="11111"/>
              <w:rPr>
                <w:rFonts w:eastAsia="Calibri"/>
                <w:snapToGrid w:val="0"/>
                <w:lang w:val="ru-RU" w:eastAsia="ru-RU" w:bidi="ar-SA"/>
              </w:rPr>
            </w:pPr>
            <w:r w:rsidRPr="002F3020">
              <w:rPr>
                <w:rFonts w:eastAsia="Calibri"/>
                <w:snapToGrid w:val="0"/>
                <w:lang w:val="ru-RU" w:eastAsia="ru-RU" w:bidi="ar-SA"/>
              </w:rPr>
              <w:t>0,03977</w:t>
            </w:r>
          </w:p>
        </w:tc>
        <w:tc>
          <w:tcPr>
            <w:tcW w:w="779" w:type="pct"/>
            <w:tcBorders>
              <w:top w:val="nil"/>
              <w:left w:val="nil"/>
              <w:bottom w:val="single" w:sz="4" w:space="0" w:color="auto"/>
              <w:right w:val="single" w:sz="4" w:space="0" w:color="auto"/>
            </w:tcBorders>
            <w:shd w:val="clear" w:color="000000" w:fill="FFFFFF"/>
            <w:vAlign w:val="center"/>
            <w:hideMark/>
          </w:tcPr>
          <w:p w:rsidR="00F4035A" w:rsidRPr="002F3020" w:rsidRDefault="00F4035A" w:rsidP="00F4035A">
            <w:pPr>
              <w:pStyle w:val="11111"/>
              <w:rPr>
                <w:rFonts w:eastAsia="Calibri"/>
                <w:snapToGrid w:val="0"/>
                <w:lang w:val="ru-RU" w:eastAsia="ru-RU" w:bidi="ar-SA"/>
              </w:rPr>
            </w:pPr>
            <w:r w:rsidRPr="002F3020">
              <w:rPr>
                <w:rFonts w:eastAsia="Calibri"/>
                <w:snapToGrid w:val="0"/>
                <w:lang w:val="ru-RU" w:eastAsia="ru-RU" w:bidi="ar-SA"/>
              </w:rPr>
              <w:t>0,03354</w:t>
            </w:r>
          </w:p>
        </w:tc>
        <w:tc>
          <w:tcPr>
            <w:tcW w:w="832" w:type="pct"/>
            <w:tcBorders>
              <w:top w:val="nil"/>
              <w:left w:val="nil"/>
              <w:bottom w:val="single" w:sz="4" w:space="0" w:color="auto"/>
              <w:right w:val="single" w:sz="4" w:space="0" w:color="auto"/>
            </w:tcBorders>
            <w:shd w:val="clear" w:color="000000" w:fill="FFFFFF"/>
            <w:vAlign w:val="center"/>
            <w:hideMark/>
          </w:tcPr>
          <w:p w:rsidR="00F4035A" w:rsidRPr="002F3020" w:rsidRDefault="00F4035A" w:rsidP="00F4035A">
            <w:pPr>
              <w:pStyle w:val="11111"/>
              <w:rPr>
                <w:rFonts w:eastAsia="Calibri"/>
                <w:snapToGrid w:val="0"/>
                <w:lang w:val="ru-RU" w:eastAsia="ru-RU" w:bidi="ar-SA"/>
              </w:rPr>
            </w:pPr>
            <w:r w:rsidRPr="002F3020">
              <w:rPr>
                <w:rFonts w:eastAsia="Calibri"/>
                <w:snapToGrid w:val="0"/>
                <w:lang w:val="ru-RU" w:eastAsia="ru-RU" w:bidi="ar-SA"/>
              </w:rPr>
              <w:t>0,80492</w:t>
            </w:r>
          </w:p>
        </w:tc>
        <w:tc>
          <w:tcPr>
            <w:tcW w:w="778" w:type="pct"/>
            <w:tcBorders>
              <w:top w:val="nil"/>
              <w:left w:val="nil"/>
              <w:bottom w:val="single" w:sz="4" w:space="0" w:color="auto"/>
              <w:right w:val="single" w:sz="4" w:space="0" w:color="auto"/>
            </w:tcBorders>
            <w:shd w:val="clear" w:color="000000" w:fill="FFFFFF"/>
            <w:vAlign w:val="center"/>
            <w:hideMark/>
          </w:tcPr>
          <w:p w:rsidR="00F4035A" w:rsidRPr="002F3020" w:rsidRDefault="00F4035A" w:rsidP="00F4035A">
            <w:pPr>
              <w:pStyle w:val="11111"/>
              <w:rPr>
                <w:rFonts w:eastAsia="Calibri"/>
                <w:snapToGrid w:val="0"/>
                <w:lang w:val="ru-RU" w:eastAsia="ru-RU" w:bidi="ar-SA"/>
              </w:rPr>
            </w:pPr>
            <w:r w:rsidRPr="002F3020">
              <w:rPr>
                <w:rFonts w:eastAsia="Calibri"/>
                <w:snapToGrid w:val="0"/>
                <w:lang w:val="ru-RU" w:eastAsia="ru-RU" w:bidi="ar-SA"/>
              </w:rPr>
              <w:t>-</w:t>
            </w:r>
          </w:p>
        </w:tc>
      </w:tr>
    </w:tbl>
    <w:p w:rsidR="001F44D4" w:rsidRPr="002F3020" w:rsidRDefault="001F44D4" w:rsidP="001F44D4">
      <w:pPr>
        <w:rPr>
          <w:rFonts w:ascii="Times New Roman" w:hAnsi="Times New Roman"/>
          <w:snapToGrid w:val="0"/>
          <w:lang w:val="ru-RU"/>
        </w:rPr>
      </w:pPr>
    </w:p>
    <w:p w:rsidR="001F44D4" w:rsidRPr="00A04CB5" w:rsidRDefault="001F44D4" w:rsidP="001F44D4">
      <w:pPr>
        <w:pStyle w:val="affffffffff5"/>
        <w:rPr>
          <w:snapToGrid w:val="0"/>
          <w:lang w:val="ru-RU"/>
        </w:rPr>
      </w:pPr>
      <w:r w:rsidRPr="00A04CB5">
        <w:rPr>
          <w:snapToGrid w:val="0"/>
          <w:lang w:val="ru-RU"/>
        </w:rPr>
        <w:t>Расчетный размер ННЗТ определяется по среднесуточному плановому расходу топлива самого холодного месяца отопительного периода и количеству суток, определяемых с учетом вида топлива и способа его доставки.</w:t>
      </w:r>
    </w:p>
    <w:p w:rsidR="001F44D4" w:rsidRPr="00A04CB5" w:rsidRDefault="001F44D4" w:rsidP="001F44D4">
      <w:pPr>
        <w:pStyle w:val="affffffffff5"/>
        <w:rPr>
          <w:snapToGrid w:val="0"/>
          <w:lang w:val="ru-RU"/>
        </w:rPr>
      </w:pPr>
      <w:r w:rsidRPr="00A04CB5">
        <w:rPr>
          <w:snapToGrid w:val="0"/>
          <w:lang w:val="ru-RU"/>
        </w:rPr>
        <w:t>Количество суток, на которые рассчитывается ННЗТ, определяется в зависимости от вида топлива и способа его доставки в соответствии с таблицей.</w:t>
      </w:r>
    </w:p>
    <w:p w:rsidR="001F44D4" w:rsidRPr="00A04CB5" w:rsidRDefault="001F44D4" w:rsidP="001F44D4">
      <w:pPr>
        <w:pStyle w:val="affffffffff5"/>
        <w:rPr>
          <w:snapToGrid w:val="0"/>
          <w:lang w:val="ru-RU"/>
        </w:rPr>
      </w:pPr>
      <w:r w:rsidRPr="00A04CB5">
        <w:rPr>
          <w:b/>
          <w:snapToGrid w:val="0"/>
          <w:lang w:val="ru-RU"/>
        </w:rPr>
        <w:t xml:space="preserve">Таблица </w:t>
      </w:r>
      <w:r w:rsidRPr="002F3020">
        <w:rPr>
          <w:b/>
          <w:snapToGrid w:val="0"/>
          <w:lang w:val="ru-RU"/>
        </w:rPr>
        <w:t>8</w:t>
      </w:r>
      <w:r w:rsidRPr="00A04CB5">
        <w:rPr>
          <w:b/>
          <w:snapToGrid w:val="0"/>
          <w:lang w:val="ru-RU"/>
        </w:rPr>
        <w:t>.2.2 – Количество суток для расчета запаса</w:t>
      </w:r>
    </w:p>
    <w:tbl>
      <w:tblPr>
        <w:tblW w:w="5000" w:type="pct"/>
        <w:tblCellMar>
          <w:left w:w="10" w:type="dxa"/>
          <w:right w:w="10" w:type="dxa"/>
        </w:tblCellMar>
        <w:tblLook w:val="04A0"/>
      </w:tblPr>
      <w:tblGrid>
        <w:gridCol w:w="2475"/>
        <w:gridCol w:w="3861"/>
        <w:gridCol w:w="3039"/>
      </w:tblGrid>
      <w:tr w:rsidR="001F44D4" w:rsidRPr="002F3020" w:rsidTr="007C08AE">
        <w:trPr>
          <w:trHeight w:val="20"/>
        </w:trPr>
        <w:tc>
          <w:tcPr>
            <w:tcW w:w="1320" w:type="pct"/>
            <w:tcBorders>
              <w:top w:val="single" w:sz="4" w:space="0" w:color="auto"/>
              <w:left w:val="single" w:sz="4" w:space="0" w:color="auto"/>
            </w:tcBorders>
            <w:shd w:val="clear" w:color="auto" w:fill="D9D9D9"/>
            <w:vAlign w:val="center"/>
          </w:tcPr>
          <w:p w:rsidR="001F44D4" w:rsidRPr="002F3020" w:rsidRDefault="001F44D4" w:rsidP="007C08AE">
            <w:pPr>
              <w:pStyle w:val="11111"/>
              <w:rPr>
                <w:rFonts w:eastAsia="Calibri"/>
                <w:snapToGrid w:val="0"/>
                <w:lang w:val="ru-RU" w:eastAsia="ru-RU" w:bidi="ru-RU"/>
              </w:rPr>
            </w:pPr>
            <w:r w:rsidRPr="002F3020">
              <w:rPr>
                <w:rFonts w:eastAsia="Calibri"/>
                <w:snapToGrid w:val="0"/>
                <w:lang w:val="ru-RU" w:eastAsia="ru-RU" w:bidi="ru-RU"/>
              </w:rPr>
              <w:t>Вид топлива</w:t>
            </w:r>
          </w:p>
        </w:tc>
        <w:tc>
          <w:tcPr>
            <w:tcW w:w="2059" w:type="pct"/>
            <w:tcBorders>
              <w:top w:val="single" w:sz="4" w:space="0" w:color="auto"/>
              <w:left w:val="single" w:sz="4" w:space="0" w:color="auto"/>
            </w:tcBorders>
            <w:shd w:val="clear" w:color="auto" w:fill="D9D9D9"/>
            <w:vAlign w:val="center"/>
          </w:tcPr>
          <w:p w:rsidR="001F44D4" w:rsidRPr="002F3020" w:rsidRDefault="001F44D4" w:rsidP="007C08AE">
            <w:pPr>
              <w:pStyle w:val="11111"/>
              <w:rPr>
                <w:rFonts w:eastAsia="Calibri"/>
                <w:snapToGrid w:val="0"/>
                <w:lang w:val="ru-RU" w:eastAsia="ru-RU" w:bidi="ru-RU"/>
              </w:rPr>
            </w:pPr>
            <w:r w:rsidRPr="002F3020">
              <w:rPr>
                <w:rFonts w:eastAsia="Calibri"/>
                <w:snapToGrid w:val="0"/>
                <w:lang w:val="ru-RU" w:eastAsia="ru-RU" w:bidi="ru-RU"/>
              </w:rPr>
              <w:t>Способ доставки топлива</w:t>
            </w:r>
          </w:p>
        </w:tc>
        <w:tc>
          <w:tcPr>
            <w:tcW w:w="1621" w:type="pct"/>
            <w:tcBorders>
              <w:top w:val="single" w:sz="4" w:space="0" w:color="auto"/>
              <w:left w:val="single" w:sz="4" w:space="0" w:color="auto"/>
              <w:right w:val="single" w:sz="4" w:space="0" w:color="auto"/>
            </w:tcBorders>
            <w:shd w:val="clear" w:color="auto" w:fill="D9D9D9"/>
            <w:vAlign w:val="center"/>
          </w:tcPr>
          <w:p w:rsidR="001F44D4" w:rsidRPr="002F3020" w:rsidRDefault="001F44D4" w:rsidP="007C08AE">
            <w:pPr>
              <w:pStyle w:val="11111"/>
              <w:rPr>
                <w:rFonts w:eastAsia="Calibri"/>
                <w:snapToGrid w:val="0"/>
                <w:lang w:val="ru-RU" w:eastAsia="ru-RU" w:bidi="ru-RU"/>
              </w:rPr>
            </w:pPr>
            <w:r w:rsidRPr="002F3020">
              <w:rPr>
                <w:rFonts w:eastAsia="Calibri"/>
                <w:snapToGrid w:val="0"/>
                <w:lang w:val="ru-RU" w:eastAsia="ru-RU" w:bidi="ru-RU"/>
              </w:rPr>
              <w:t>Объем запаса топлива, сут.</w:t>
            </w:r>
          </w:p>
        </w:tc>
      </w:tr>
      <w:tr w:rsidR="001F44D4" w:rsidRPr="002F3020" w:rsidTr="007C08AE">
        <w:trPr>
          <w:trHeight w:val="20"/>
        </w:trPr>
        <w:tc>
          <w:tcPr>
            <w:tcW w:w="1320" w:type="pct"/>
            <w:tcBorders>
              <w:top w:val="single" w:sz="4" w:space="0" w:color="auto"/>
              <w:left w:val="single" w:sz="4" w:space="0" w:color="auto"/>
            </w:tcBorders>
            <w:shd w:val="clear" w:color="auto" w:fill="FFFFFF"/>
            <w:vAlign w:val="center"/>
          </w:tcPr>
          <w:p w:rsidR="001F44D4" w:rsidRPr="002F3020" w:rsidRDefault="001F44D4" w:rsidP="007C08AE">
            <w:pPr>
              <w:pStyle w:val="11111"/>
              <w:rPr>
                <w:rFonts w:eastAsia="Calibri"/>
                <w:snapToGrid w:val="0"/>
                <w:lang w:val="ru-RU" w:eastAsia="ru-RU" w:bidi="ru-RU"/>
              </w:rPr>
            </w:pPr>
            <w:r w:rsidRPr="002F3020">
              <w:rPr>
                <w:rFonts w:eastAsia="Calibri"/>
                <w:snapToGrid w:val="0"/>
                <w:color w:val="3A1522"/>
                <w:lang w:val="ru-RU" w:eastAsia="ru-RU" w:bidi="ru-RU"/>
              </w:rPr>
              <w:t>1</w:t>
            </w:r>
          </w:p>
        </w:tc>
        <w:tc>
          <w:tcPr>
            <w:tcW w:w="2059" w:type="pct"/>
            <w:tcBorders>
              <w:top w:val="single" w:sz="4" w:space="0" w:color="auto"/>
              <w:left w:val="single" w:sz="4" w:space="0" w:color="auto"/>
            </w:tcBorders>
            <w:shd w:val="clear" w:color="auto" w:fill="FFFFFF"/>
            <w:vAlign w:val="center"/>
          </w:tcPr>
          <w:p w:rsidR="001F44D4" w:rsidRPr="002F3020" w:rsidRDefault="001F44D4" w:rsidP="007C08AE">
            <w:pPr>
              <w:pStyle w:val="11111"/>
              <w:rPr>
                <w:rFonts w:eastAsia="Calibri"/>
                <w:snapToGrid w:val="0"/>
                <w:lang w:val="ru-RU" w:eastAsia="ru-RU" w:bidi="ru-RU"/>
              </w:rPr>
            </w:pPr>
            <w:r w:rsidRPr="002F3020">
              <w:rPr>
                <w:rFonts w:eastAsia="Calibri"/>
                <w:snapToGrid w:val="0"/>
                <w:lang w:val="ru-RU" w:eastAsia="ru-RU" w:bidi="ru-RU"/>
              </w:rPr>
              <w:t>2</w:t>
            </w:r>
          </w:p>
        </w:tc>
        <w:tc>
          <w:tcPr>
            <w:tcW w:w="1621" w:type="pct"/>
            <w:tcBorders>
              <w:top w:val="single" w:sz="4" w:space="0" w:color="auto"/>
              <w:left w:val="single" w:sz="4" w:space="0" w:color="auto"/>
              <w:right w:val="single" w:sz="4" w:space="0" w:color="auto"/>
            </w:tcBorders>
            <w:shd w:val="clear" w:color="auto" w:fill="FFFFFF"/>
            <w:vAlign w:val="center"/>
          </w:tcPr>
          <w:p w:rsidR="001F44D4" w:rsidRPr="002F3020" w:rsidRDefault="001F44D4" w:rsidP="007C08AE">
            <w:pPr>
              <w:pStyle w:val="11111"/>
              <w:rPr>
                <w:rFonts w:eastAsia="Calibri"/>
                <w:snapToGrid w:val="0"/>
                <w:lang w:val="ru-RU" w:eastAsia="ru-RU" w:bidi="ru-RU"/>
              </w:rPr>
            </w:pPr>
            <w:r w:rsidRPr="002F3020">
              <w:rPr>
                <w:rFonts w:eastAsia="Calibri"/>
                <w:snapToGrid w:val="0"/>
                <w:lang w:val="ru-RU" w:eastAsia="ru-RU" w:bidi="ru-RU"/>
              </w:rPr>
              <w:t>3</w:t>
            </w:r>
          </w:p>
        </w:tc>
      </w:tr>
      <w:tr w:rsidR="001F44D4" w:rsidRPr="002F3020" w:rsidTr="007C08AE">
        <w:trPr>
          <w:trHeight w:val="20"/>
        </w:trPr>
        <w:tc>
          <w:tcPr>
            <w:tcW w:w="1320" w:type="pct"/>
            <w:tcBorders>
              <w:top w:val="single" w:sz="4" w:space="0" w:color="auto"/>
              <w:left w:val="single" w:sz="4" w:space="0" w:color="auto"/>
            </w:tcBorders>
            <w:shd w:val="clear" w:color="auto" w:fill="FFFFFF"/>
            <w:vAlign w:val="center"/>
          </w:tcPr>
          <w:p w:rsidR="001F44D4" w:rsidRPr="002F3020" w:rsidRDefault="001F44D4" w:rsidP="007C08AE">
            <w:pPr>
              <w:pStyle w:val="11111"/>
              <w:rPr>
                <w:rFonts w:eastAsia="Calibri"/>
                <w:snapToGrid w:val="0"/>
                <w:lang w:val="ru-RU" w:eastAsia="ru-RU" w:bidi="ru-RU"/>
              </w:rPr>
            </w:pPr>
            <w:r w:rsidRPr="002F3020">
              <w:rPr>
                <w:rFonts w:eastAsia="Calibri"/>
                <w:snapToGrid w:val="0"/>
                <w:lang w:val="ru-RU" w:eastAsia="ru-RU" w:bidi="ru-RU"/>
              </w:rPr>
              <w:t>твердое</w:t>
            </w:r>
          </w:p>
        </w:tc>
        <w:tc>
          <w:tcPr>
            <w:tcW w:w="2059" w:type="pct"/>
            <w:tcBorders>
              <w:top w:val="single" w:sz="4" w:space="0" w:color="auto"/>
              <w:left w:val="single" w:sz="4" w:space="0" w:color="auto"/>
            </w:tcBorders>
            <w:shd w:val="clear" w:color="auto" w:fill="FFFFFF"/>
            <w:vAlign w:val="center"/>
          </w:tcPr>
          <w:p w:rsidR="001F44D4" w:rsidRPr="002F3020" w:rsidRDefault="001F44D4" w:rsidP="007C08AE">
            <w:pPr>
              <w:pStyle w:val="11111"/>
              <w:rPr>
                <w:rFonts w:eastAsia="Calibri"/>
                <w:snapToGrid w:val="0"/>
                <w:lang w:val="ru-RU" w:eastAsia="ru-RU" w:bidi="ru-RU"/>
              </w:rPr>
            </w:pPr>
            <w:r w:rsidRPr="002F3020">
              <w:rPr>
                <w:rFonts w:eastAsia="Calibri"/>
                <w:snapToGrid w:val="0"/>
                <w:lang w:val="ru-RU" w:eastAsia="ru-RU" w:bidi="ru-RU"/>
              </w:rPr>
              <w:t>железнодорожный транспорт</w:t>
            </w:r>
          </w:p>
          <w:p w:rsidR="001F44D4" w:rsidRPr="002F3020" w:rsidRDefault="001F44D4" w:rsidP="007C08AE">
            <w:pPr>
              <w:pStyle w:val="11111"/>
              <w:rPr>
                <w:rFonts w:eastAsia="Calibri"/>
                <w:snapToGrid w:val="0"/>
                <w:lang w:val="ru-RU" w:eastAsia="ru-RU" w:bidi="ru-RU"/>
              </w:rPr>
            </w:pPr>
            <w:r w:rsidRPr="002F3020">
              <w:rPr>
                <w:rFonts w:eastAsia="Calibri"/>
                <w:snapToGrid w:val="0"/>
                <w:lang w:val="ru-RU" w:eastAsia="ru-RU" w:bidi="ru-RU"/>
              </w:rPr>
              <w:t>автотранспорт</w:t>
            </w:r>
          </w:p>
        </w:tc>
        <w:tc>
          <w:tcPr>
            <w:tcW w:w="1621" w:type="pct"/>
            <w:tcBorders>
              <w:top w:val="single" w:sz="4" w:space="0" w:color="auto"/>
              <w:left w:val="single" w:sz="4" w:space="0" w:color="auto"/>
              <w:right w:val="single" w:sz="4" w:space="0" w:color="auto"/>
            </w:tcBorders>
            <w:shd w:val="clear" w:color="auto" w:fill="FFFFFF"/>
            <w:vAlign w:val="center"/>
          </w:tcPr>
          <w:p w:rsidR="001F44D4" w:rsidRPr="002F3020" w:rsidRDefault="001F44D4" w:rsidP="007C08AE">
            <w:pPr>
              <w:pStyle w:val="11111"/>
              <w:rPr>
                <w:rFonts w:eastAsia="Calibri"/>
                <w:snapToGrid w:val="0"/>
                <w:lang w:val="ru-RU" w:eastAsia="ru-RU" w:bidi="ru-RU"/>
              </w:rPr>
            </w:pPr>
            <w:r w:rsidRPr="002F3020">
              <w:rPr>
                <w:rFonts w:eastAsia="Calibri"/>
                <w:snapToGrid w:val="0"/>
                <w:lang w:val="ru-RU" w:eastAsia="ru-RU" w:bidi="ru-RU"/>
              </w:rPr>
              <w:t>14</w:t>
            </w:r>
          </w:p>
          <w:p w:rsidR="001F44D4" w:rsidRPr="002F3020" w:rsidRDefault="001F44D4" w:rsidP="007C08AE">
            <w:pPr>
              <w:pStyle w:val="11111"/>
              <w:rPr>
                <w:rFonts w:eastAsia="Calibri"/>
                <w:snapToGrid w:val="0"/>
                <w:lang w:val="ru-RU" w:eastAsia="ru-RU" w:bidi="ru-RU"/>
              </w:rPr>
            </w:pPr>
            <w:r w:rsidRPr="002F3020">
              <w:rPr>
                <w:rFonts w:eastAsia="Calibri"/>
                <w:snapToGrid w:val="0"/>
                <w:lang w:val="ru-RU" w:eastAsia="ru-RU" w:bidi="ru-RU"/>
              </w:rPr>
              <w:t>7</w:t>
            </w:r>
          </w:p>
        </w:tc>
      </w:tr>
      <w:tr w:rsidR="001F44D4" w:rsidRPr="002F3020" w:rsidTr="007C08AE">
        <w:trPr>
          <w:trHeight w:val="20"/>
        </w:trPr>
        <w:tc>
          <w:tcPr>
            <w:tcW w:w="1320" w:type="pct"/>
            <w:tcBorders>
              <w:top w:val="single" w:sz="4" w:space="0" w:color="auto"/>
              <w:left w:val="single" w:sz="4" w:space="0" w:color="auto"/>
              <w:bottom w:val="single" w:sz="4" w:space="0" w:color="auto"/>
            </w:tcBorders>
            <w:shd w:val="clear" w:color="auto" w:fill="FFFFFF"/>
            <w:vAlign w:val="center"/>
          </w:tcPr>
          <w:p w:rsidR="001F44D4" w:rsidRPr="002F3020" w:rsidRDefault="001F44D4" w:rsidP="007C08AE">
            <w:pPr>
              <w:pStyle w:val="11111"/>
              <w:rPr>
                <w:rFonts w:eastAsia="Calibri"/>
                <w:snapToGrid w:val="0"/>
                <w:lang w:val="ru-RU" w:eastAsia="ru-RU" w:bidi="ru-RU"/>
              </w:rPr>
            </w:pPr>
            <w:r w:rsidRPr="002F3020">
              <w:rPr>
                <w:rFonts w:eastAsia="Calibri"/>
                <w:snapToGrid w:val="0"/>
                <w:lang w:val="ru-RU" w:eastAsia="ru-RU" w:bidi="ru-RU"/>
              </w:rPr>
              <w:t>жидкое</w:t>
            </w:r>
          </w:p>
        </w:tc>
        <w:tc>
          <w:tcPr>
            <w:tcW w:w="2059" w:type="pct"/>
            <w:tcBorders>
              <w:top w:val="single" w:sz="4" w:space="0" w:color="auto"/>
              <w:left w:val="single" w:sz="4" w:space="0" w:color="auto"/>
              <w:bottom w:val="single" w:sz="4" w:space="0" w:color="auto"/>
            </w:tcBorders>
            <w:shd w:val="clear" w:color="auto" w:fill="FFFFFF"/>
            <w:vAlign w:val="center"/>
          </w:tcPr>
          <w:p w:rsidR="001F44D4" w:rsidRPr="002F3020" w:rsidRDefault="001F44D4" w:rsidP="007C08AE">
            <w:pPr>
              <w:pStyle w:val="11111"/>
              <w:rPr>
                <w:rFonts w:eastAsia="Calibri"/>
                <w:snapToGrid w:val="0"/>
                <w:lang w:val="ru-RU" w:eastAsia="ru-RU" w:bidi="ru-RU"/>
              </w:rPr>
            </w:pPr>
            <w:r w:rsidRPr="002F3020">
              <w:rPr>
                <w:rFonts w:eastAsia="Calibri"/>
                <w:snapToGrid w:val="0"/>
                <w:lang w:val="ru-RU" w:eastAsia="ru-RU" w:bidi="ru-RU"/>
              </w:rPr>
              <w:t>железнодорожный транспорт</w:t>
            </w:r>
          </w:p>
          <w:p w:rsidR="001F44D4" w:rsidRPr="002F3020" w:rsidRDefault="001F44D4" w:rsidP="007C08AE">
            <w:pPr>
              <w:pStyle w:val="11111"/>
              <w:rPr>
                <w:rFonts w:eastAsia="Calibri"/>
                <w:snapToGrid w:val="0"/>
                <w:lang w:val="ru-RU" w:eastAsia="ru-RU" w:bidi="ru-RU"/>
              </w:rPr>
            </w:pPr>
            <w:r w:rsidRPr="002F3020">
              <w:rPr>
                <w:rFonts w:eastAsia="Calibri"/>
                <w:snapToGrid w:val="0"/>
                <w:lang w:val="ru-RU" w:eastAsia="ru-RU" w:bidi="ru-RU"/>
              </w:rPr>
              <w:t>автотранспорт</w:t>
            </w:r>
          </w:p>
        </w:tc>
        <w:tc>
          <w:tcPr>
            <w:tcW w:w="1621" w:type="pct"/>
            <w:tcBorders>
              <w:top w:val="single" w:sz="4" w:space="0" w:color="auto"/>
              <w:left w:val="single" w:sz="4" w:space="0" w:color="auto"/>
              <w:bottom w:val="single" w:sz="4" w:space="0" w:color="auto"/>
              <w:right w:val="single" w:sz="4" w:space="0" w:color="auto"/>
            </w:tcBorders>
            <w:shd w:val="clear" w:color="auto" w:fill="FFFFFF"/>
            <w:vAlign w:val="center"/>
          </w:tcPr>
          <w:p w:rsidR="001F44D4" w:rsidRPr="002F3020" w:rsidRDefault="001F44D4" w:rsidP="007C08AE">
            <w:pPr>
              <w:pStyle w:val="11111"/>
              <w:rPr>
                <w:rFonts w:eastAsia="Calibri"/>
                <w:snapToGrid w:val="0"/>
                <w:lang w:val="ru-RU" w:eastAsia="ru-RU" w:bidi="ru-RU"/>
              </w:rPr>
            </w:pPr>
            <w:r w:rsidRPr="002F3020">
              <w:rPr>
                <w:rFonts w:eastAsia="Calibri"/>
                <w:snapToGrid w:val="0"/>
                <w:lang w:val="ru-RU" w:eastAsia="ru-RU" w:bidi="ru-RU"/>
              </w:rPr>
              <w:t>10</w:t>
            </w:r>
          </w:p>
          <w:p w:rsidR="001F44D4" w:rsidRPr="002F3020" w:rsidRDefault="001F44D4" w:rsidP="007C08AE">
            <w:pPr>
              <w:pStyle w:val="11111"/>
              <w:rPr>
                <w:rFonts w:eastAsia="Calibri"/>
                <w:snapToGrid w:val="0"/>
                <w:lang w:val="ru-RU" w:eastAsia="ru-RU" w:bidi="ru-RU"/>
              </w:rPr>
            </w:pPr>
            <w:r w:rsidRPr="002F3020">
              <w:rPr>
                <w:rFonts w:eastAsia="Calibri"/>
                <w:snapToGrid w:val="0"/>
                <w:lang w:val="ru-RU" w:eastAsia="ru-RU" w:bidi="ru-RU"/>
              </w:rPr>
              <w:t>5</w:t>
            </w:r>
          </w:p>
        </w:tc>
      </w:tr>
    </w:tbl>
    <w:p w:rsidR="001F44D4" w:rsidRPr="002F3020" w:rsidRDefault="001F44D4" w:rsidP="001F44D4">
      <w:pPr>
        <w:pStyle w:val="affffffffff5"/>
        <w:rPr>
          <w:snapToGrid w:val="0"/>
        </w:rPr>
      </w:pPr>
    </w:p>
    <w:p w:rsidR="001F44D4" w:rsidRPr="00A04CB5" w:rsidRDefault="001F44D4" w:rsidP="001F44D4">
      <w:pPr>
        <w:pStyle w:val="affffffffff5"/>
        <w:rPr>
          <w:snapToGrid w:val="0"/>
          <w:lang w:val="ru-RU"/>
        </w:rPr>
      </w:pPr>
      <w:r w:rsidRPr="00A04CB5">
        <w:rPr>
          <w:snapToGrid w:val="0"/>
          <w:lang w:val="ru-RU"/>
        </w:rPr>
        <w:t>Для расчета размера НЭЗТ принимается плановый среднесуточный расход топлива трех наиболее холодных месяцев отопительного периода и количество суток:</w:t>
      </w:r>
    </w:p>
    <w:p w:rsidR="001F44D4" w:rsidRPr="002F3020" w:rsidRDefault="001F44D4" w:rsidP="001F44D4">
      <w:pPr>
        <w:pStyle w:val="a2"/>
        <w:rPr>
          <w:snapToGrid w:val="0"/>
        </w:rPr>
      </w:pPr>
      <w:r w:rsidRPr="002F3020">
        <w:rPr>
          <w:snapToGrid w:val="0"/>
        </w:rPr>
        <w:t>по твердому топливу - 45 суток;</w:t>
      </w:r>
    </w:p>
    <w:p w:rsidR="001F44D4" w:rsidRPr="002F3020" w:rsidRDefault="001F44D4" w:rsidP="001F44D4">
      <w:pPr>
        <w:pStyle w:val="a2"/>
        <w:rPr>
          <w:snapToGrid w:val="0"/>
        </w:rPr>
      </w:pPr>
      <w:r w:rsidRPr="002F3020">
        <w:rPr>
          <w:snapToGrid w:val="0"/>
        </w:rPr>
        <w:t>по жидкому топливу - 30 суток.</w:t>
      </w:r>
    </w:p>
    <w:p w:rsidR="007C08AE" w:rsidRPr="00A04CB5" w:rsidRDefault="007C08AE" w:rsidP="007C08AE">
      <w:pPr>
        <w:pStyle w:val="affffffffff5"/>
        <w:rPr>
          <w:b/>
          <w:bCs w:val="0"/>
          <w:snapToGrid w:val="0"/>
          <w:lang w:val="ru-RU"/>
        </w:rPr>
      </w:pPr>
      <w:r w:rsidRPr="00A04CB5">
        <w:rPr>
          <w:b/>
          <w:bCs w:val="0"/>
          <w:snapToGrid w:val="0"/>
          <w:lang w:val="ru-RU"/>
        </w:rPr>
        <w:t xml:space="preserve">Таблица 8.2.3 – </w:t>
      </w:r>
      <w:r w:rsidR="002E164E" w:rsidRPr="00A04CB5">
        <w:rPr>
          <w:b/>
          <w:bCs w:val="0"/>
          <w:snapToGrid w:val="0"/>
          <w:lang w:val="ru-RU"/>
        </w:rPr>
        <w:t>Результаты расчёта создания нормативного неснижаемого запаса топлива (ННЗТ), нормативного эксплуатационного запаса топлива (НЭЗТ) и общего нормативного запаса топлива (ОНЗТ)</w:t>
      </w:r>
    </w:p>
    <w:tbl>
      <w:tblPr>
        <w:tblW w:w="5000" w:type="pct"/>
        <w:tblLook w:val="04A0"/>
      </w:tblPr>
      <w:tblGrid>
        <w:gridCol w:w="3530"/>
        <w:gridCol w:w="2500"/>
        <w:gridCol w:w="1962"/>
        <w:gridCol w:w="1579"/>
      </w:tblGrid>
      <w:tr w:rsidR="00FD6A24" w:rsidRPr="002F3020" w:rsidTr="00FD6A24">
        <w:trPr>
          <w:trHeight w:val="20"/>
        </w:trPr>
        <w:tc>
          <w:tcPr>
            <w:tcW w:w="1844"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FD6A24" w:rsidRPr="002F3020" w:rsidRDefault="00FD6A24" w:rsidP="00FD6A24">
            <w:pPr>
              <w:pStyle w:val="11111"/>
              <w:rPr>
                <w:snapToGrid w:val="0"/>
                <w:lang w:val="ru-RU" w:eastAsia="zh-CN" w:bidi="ar-SA"/>
              </w:rPr>
            </w:pPr>
            <w:r w:rsidRPr="002F3020">
              <w:rPr>
                <w:snapToGrid w:val="0"/>
                <w:lang w:val="ru-RU" w:eastAsia="zh-CN" w:bidi="ar-SA"/>
              </w:rPr>
              <w:t>Организация</w:t>
            </w:r>
          </w:p>
        </w:tc>
        <w:tc>
          <w:tcPr>
            <w:tcW w:w="3156" w:type="pct"/>
            <w:gridSpan w:val="3"/>
            <w:tcBorders>
              <w:top w:val="single" w:sz="4" w:space="0" w:color="auto"/>
              <w:left w:val="nil"/>
              <w:bottom w:val="single" w:sz="4" w:space="0" w:color="auto"/>
              <w:right w:val="single" w:sz="4" w:space="0" w:color="auto"/>
            </w:tcBorders>
            <w:shd w:val="clear" w:color="000000" w:fill="D9D9D9"/>
            <w:vAlign w:val="center"/>
            <w:hideMark/>
          </w:tcPr>
          <w:p w:rsidR="00FD6A24" w:rsidRPr="002F3020" w:rsidRDefault="00FD6A24" w:rsidP="00FD6A24">
            <w:pPr>
              <w:pStyle w:val="11111"/>
              <w:rPr>
                <w:snapToGrid w:val="0"/>
                <w:lang w:val="ru-RU" w:eastAsia="zh-CN" w:bidi="ar-SA"/>
              </w:rPr>
            </w:pPr>
            <w:r w:rsidRPr="002F3020">
              <w:rPr>
                <w:snapToGrid w:val="0"/>
                <w:lang w:val="ru-RU" w:eastAsia="zh-CN" w:bidi="ar-SA"/>
              </w:rPr>
              <w:t>Нормативы</w:t>
            </w:r>
          </w:p>
        </w:tc>
      </w:tr>
      <w:tr w:rsidR="00FD6A24" w:rsidRPr="002F3020" w:rsidTr="00FD6A24">
        <w:trPr>
          <w:trHeight w:val="20"/>
        </w:trPr>
        <w:tc>
          <w:tcPr>
            <w:tcW w:w="1844" w:type="pct"/>
            <w:vMerge/>
            <w:tcBorders>
              <w:top w:val="single" w:sz="4" w:space="0" w:color="auto"/>
              <w:left w:val="single" w:sz="4" w:space="0" w:color="auto"/>
              <w:bottom w:val="single" w:sz="4" w:space="0" w:color="auto"/>
              <w:right w:val="single" w:sz="4" w:space="0" w:color="auto"/>
            </w:tcBorders>
            <w:vAlign w:val="center"/>
            <w:hideMark/>
          </w:tcPr>
          <w:p w:rsidR="00FD6A24" w:rsidRPr="002F3020" w:rsidRDefault="00FD6A24" w:rsidP="00FD6A24">
            <w:pPr>
              <w:pStyle w:val="11111"/>
              <w:rPr>
                <w:snapToGrid w:val="0"/>
                <w:lang w:val="ru-RU" w:eastAsia="zh-CN" w:bidi="ar-SA"/>
              </w:rPr>
            </w:pPr>
          </w:p>
        </w:tc>
        <w:tc>
          <w:tcPr>
            <w:tcW w:w="3156" w:type="pct"/>
            <w:gridSpan w:val="3"/>
            <w:tcBorders>
              <w:top w:val="single" w:sz="4" w:space="0" w:color="auto"/>
              <w:left w:val="nil"/>
              <w:bottom w:val="single" w:sz="4" w:space="0" w:color="auto"/>
              <w:right w:val="single" w:sz="4" w:space="0" w:color="auto"/>
            </w:tcBorders>
            <w:shd w:val="clear" w:color="000000" w:fill="D9D9D9"/>
            <w:vAlign w:val="center"/>
            <w:hideMark/>
          </w:tcPr>
          <w:p w:rsidR="00FD6A24" w:rsidRPr="002F3020" w:rsidRDefault="00FD6A24" w:rsidP="00FD6A24">
            <w:pPr>
              <w:pStyle w:val="11111"/>
              <w:rPr>
                <w:snapToGrid w:val="0"/>
                <w:lang w:val="ru-RU" w:eastAsia="zh-CN" w:bidi="ar-SA"/>
              </w:rPr>
            </w:pPr>
            <w:r w:rsidRPr="002F3020">
              <w:rPr>
                <w:snapToGrid w:val="0"/>
                <w:lang w:val="ru-RU" w:eastAsia="zh-CN" w:bidi="ar-SA"/>
              </w:rPr>
              <w:t>Запасы топлива</w:t>
            </w:r>
          </w:p>
        </w:tc>
      </w:tr>
      <w:tr w:rsidR="00FD6A24" w:rsidRPr="00A04CB5" w:rsidTr="00FD6A24">
        <w:trPr>
          <w:trHeight w:val="20"/>
        </w:trPr>
        <w:tc>
          <w:tcPr>
            <w:tcW w:w="1844" w:type="pct"/>
            <w:vMerge/>
            <w:tcBorders>
              <w:top w:val="single" w:sz="4" w:space="0" w:color="auto"/>
              <w:left w:val="single" w:sz="4" w:space="0" w:color="auto"/>
              <w:bottom w:val="single" w:sz="4" w:space="0" w:color="auto"/>
              <w:right w:val="single" w:sz="4" w:space="0" w:color="auto"/>
            </w:tcBorders>
            <w:vAlign w:val="center"/>
            <w:hideMark/>
          </w:tcPr>
          <w:p w:rsidR="00FD6A24" w:rsidRPr="002F3020" w:rsidRDefault="00FD6A24" w:rsidP="00FD6A24">
            <w:pPr>
              <w:pStyle w:val="11111"/>
              <w:rPr>
                <w:snapToGrid w:val="0"/>
                <w:lang w:val="ru-RU" w:eastAsia="zh-CN" w:bidi="ar-SA"/>
              </w:rPr>
            </w:pPr>
          </w:p>
        </w:tc>
        <w:tc>
          <w:tcPr>
            <w:tcW w:w="1306" w:type="pct"/>
            <w:tcBorders>
              <w:top w:val="nil"/>
              <w:left w:val="nil"/>
              <w:bottom w:val="single" w:sz="4" w:space="0" w:color="auto"/>
              <w:right w:val="single" w:sz="4" w:space="0" w:color="auto"/>
            </w:tcBorders>
            <w:shd w:val="clear" w:color="000000" w:fill="D9D9D9"/>
            <w:vAlign w:val="center"/>
            <w:hideMark/>
          </w:tcPr>
          <w:p w:rsidR="00FD6A24" w:rsidRPr="002F3020" w:rsidRDefault="00FD6A24" w:rsidP="00FD6A24">
            <w:pPr>
              <w:pStyle w:val="11111"/>
              <w:rPr>
                <w:snapToGrid w:val="0"/>
                <w:lang w:val="ru-RU" w:eastAsia="zh-CN" w:bidi="ar-SA"/>
              </w:rPr>
            </w:pPr>
            <w:r w:rsidRPr="002F3020">
              <w:rPr>
                <w:snapToGrid w:val="0"/>
                <w:lang w:val="ru-RU" w:eastAsia="zh-CN" w:bidi="ar-SA"/>
              </w:rPr>
              <w:t>Нормативный эксплуатационный запас топлива, тыс. тонн</w:t>
            </w:r>
          </w:p>
        </w:tc>
        <w:tc>
          <w:tcPr>
            <w:tcW w:w="1025" w:type="pct"/>
            <w:tcBorders>
              <w:top w:val="nil"/>
              <w:left w:val="nil"/>
              <w:bottom w:val="single" w:sz="4" w:space="0" w:color="auto"/>
              <w:right w:val="single" w:sz="4" w:space="0" w:color="auto"/>
            </w:tcBorders>
            <w:shd w:val="clear" w:color="000000" w:fill="D9D9D9"/>
            <w:vAlign w:val="center"/>
            <w:hideMark/>
          </w:tcPr>
          <w:p w:rsidR="00FD6A24" w:rsidRPr="002F3020" w:rsidRDefault="00FD6A24" w:rsidP="00FD6A24">
            <w:pPr>
              <w:pStyle w:val="11111"/>
              <w:rPr>
                <w:snapToGrid w:val="0"/>
                <w:lang w:val="ru-RU" w:eastAsia="zh-CN" w:bidi="ar-SA"/>
              </w:rPr>
            </w:pPr>
            <w:r w:rsidRPr="002F3020">
              <w:rPr>
                <w:snapToGrid w:val="0"/>
                <w:lang w:val="ru-RU" w:eastAsia="zh-CN" w:bidi="ar-SA"/>
              </w:rPr>
              <w:t>Неснижаемый нормативный запас топлива, тыс. тонн</w:t>
            </w:r>
          </w:p>
        </w:tc>
        <w:tc>
          <w:tcPr>
            <w:tcW w:w="825" w:type="pct"/>
            <w:tcBorders>
              <w:top w:val="nil"/>
              <w:left w:val="nil"/>
              <w:bottom w:val="single" w:sz="4" w:space="0" w:color="auto"/>
              <w:right w:val="single" w:sz="4" w:space="0" w:color="auto"/>
            </w:tcBorders>
            <w:shd w:val="clear" w:color="000000" w:fill="D9D9D9"/>
            <w:vAlign w:val="center"/>
            <w:hideMark/>
          </w:tcPr>
          <w:p w:rsidR="00FD6A24" w:rsidRPr="002F3020" w:rsidRDefault="00FD6A24" w:rsidP="00FD6A24">
            <w:pPr>
              <w:pStyle w:val="11111"/>
              <w:rPr>
                <w:snapToGrid w:val="0"/>
                <w:lang w:val="ru-RU" w:eastAsia="zh-CN" w:bidi="ar-SA"/>
              </w:rPr>
            </w:pPr>
            <w:r w:rsidRPr="002F3020">
              <w:rPr>
                <w:snapToGrid w:val="0"/>
                <w:lang w:val="ru-RU" w:eastAsia="zh-CN" w:bidi="ar-SA"/>
              </w:rPr>
              <w:t>Основного и резервного топлива, тыс. тонн</w:t>
            </w:r>
          </w:p>
        </w:tc>
      </w:tr>
      <w:tr w:rsidR="00FD6A24" w:rsidRPr="002F3020" w:rsidTr="00FD6A24">
        <w:trPr>
          <w:trHeight w:val="20"/>
        </w:trPr>
        <w:tc>
          <w:tcPr>
            <w:tcW w:w="5000" w:type="pct"/>
            <w:gridSpan w:val="4"/>
            <w:tcBorders>
              <w:top w:val="single" w:sz="4" w:space="0" w:color="auto"/>
              <w:left w:val="single" w:sz="4" w:space="0" w:color="auto"/>
              <w:bottom w:val="single" w:sz="4" w:space="0" w:color="auto"/>
              <w:right w:val="single" w:sz="4" w:space="0" w:color="000000"/>
            </w:tcBorders>
            <w:vAlign w:val="center"/>
            <w:hideMark/>
          </w:tcPr>
          <w:p w:rsidR="00FD6A24" w:rsidRPr="002F3020" w:rsidRDefault="00316D39" w:rsidP="00FD6A24">
            <w:pPr>
              <w:pStyle w:val="11111"/>
              <w:rPr>
                <w:snapToGrid w:val="0"/>
                <w:lang w:val="ru-RU" w:eastAsia="zh-CN" w:bidi="ar-SA"/>
              </w:rPr>
            </w:pPr>
            <w:r w:rsidRPr="002F3020">
              <w:rPr>
                <w:snapToGrid w:val="0"/>
                <w:lang w:val="ru-RU" w:eastAsia="zh-CN" w:bidi="ar-SA"/>
              </w:rPr>
              <w:t>Природный газ</w:t>
            </w:r>
          </w:p>
        </w:tc>
      </w:tr>
      <w:tr w:rsidR="00746C29" w:rsidRPr="002F3020" w:rsidTr="00FD6A24">
        <w:trPr>
          <w:trHeight w:val="20"/>
        </w:trPr>
        <w:tc>
          <w:tcPr>
            <w:tcW w:w="1844" w:type="pct"/>
            <w:tcBorders>
              <w:top w:val="nil"/>
              <w:left w:val="single" w:sz="4" w:space="0" w:color="auto"/>
              <w:bottom w:val="single" w:sz="4" w:space="0" w:color="auto"/>
              <w:right w:val="single" w:sz="4" w:space="0" w:color="auto"/>
            </w:tcBorders>
            <w:shd w:val="clear" w:color="000000" w:fill="FFFFFF"/>
            <w:noWrap/>
            <w:vAlign w:val="center"/>
            <w:hideMark/>
          </w:tcPr>
          <w:p w:rsidR="00746C29" w:rsidRPr="002F3020" w:rsidRDefault="00E5283F" w:rsidP="00746C29">
            <w:pPr>
              <w:pStyle w:val="11111"/>
              <w:rPr>
                <w:snapToGrid w:val="0"/>
                <w:lang w:val="ru-RU" w:eastAsia="zh-CN" w:bidi="ar-SA"/>
              </w:rPr>
            </w:pPr>
            <w:r w:rsidRPr="002F3020">
              <w:rPr>
                <w:snapToGrid w:val="0"/>
                <w:lang w:val="ru-RU" w:eastAsia="zh-CN" w:bidi="ar-SA"/>
              </w:rPr>
              <w:t>Газовая котельная БМК-0,3</w:t>
            </w:r>
          </w:p>
        </w:tc>
        <w:tc>
          <w:tcPr>
            <w:tcW w:w="1306" w:type="pct"/>
            <w:tcBorders>
              <w:top w:val="nil"/>
              <w:left w:val="nil"/>
              <w:bottom w:val="single" w:sz="4" w:space="0" w:color="auto"/>
              <w:right w:val="single" w:sz="4" w:space="0" w:color="auto"/>
            </w:tcBorders>
            <w:vAlign w:val="center"/>
            <w:hideMark/>
          </w:tcPr>
          <w:p w:rsidR="00746C29" w:rsidRPr="002F3020" w:rsidRDefault="00F4035A" w:rsidP="00746C29">
            <w:pPr>
              <w:pStyle w:val="11111"/>
              <w:rPr>
                <w:snapToGrid w:val="0"/>
                <w:lang w:val="ru-RU" w:eastAsia="zh-CN" w:bidi="ar-SA"/>
              </w:rPr>
            </w:pPr>
            <w:r w:rsidRPr="002F3020">
              <w:rPr>
                <w:snapToGrid w:val="0"/>
                <w:lang w:val="ru-RU"/>
              </w:rPr>
              <w:t>-</w:t>
            </w:r>
          </w:p>
        </w:tc>
        <w:tc>
          <w:tcPr>
            <w:tcW w:w="1025" w:type="pct"/>
            <w:tcBorders>
              <w:top w:val="nil"/>
              <w:left w:val="nil"/>
              <w:bottom w:val="single" w:sz="4" w:space="0" w:color="auto"/>
              <w:right w:val="single" w:sz="4" w:space="0" w:color="auto"/>
            </w:tcBorders>
            <w:vAlign w:val="center"/>
            <w:hideMark/>
          </w:tcPr>
          <w:p w:rsidR="00746C29" w:rsidRPr="002F3020" w:rsidRDefault="00F4035A" w:rsidP="00746C29">
            <w:pPr>
              <w:pStyle w:val="11111"/>
              <w:rPr>
                <w:snapToGrid w:val="0"/>
                <w:lang w:val="ru-RU" w:eastAsia="zh-CN" w:bidi="ar-SA"/>
              </w:rPr>
            </w:pPr>
            <w:r w:rsidRPr="002F3020">
              <w:rPr>
                <w:snapToGrid w:val="0"/>
                <w:lang w:val="ru-RU"/>
              </w:rPr>
              <w:t>-</w:t>
            </w:r>
          </w:p>
        </w:tc>
        <w:tc>
          <w:tcPr>
            <w:tcW w:w="825" w:type="pct"/>
            <w:tcBorders>
              <w:top w:val="nil"/>
              <w:left w:val="nil"/>
              <w:bottom w:val="single" w:sz="4" w:space="0" w:color="auto"/>
              <w:right w:val="single" w:sz="4" w:space="0" w:color="auto"/>
            </w:tcBorders>
            <w:vAlign w:val="center"/>
            <w:hideMark/>
          </w:tcPr>
          <w:p w:rsidR="00746C29" w:rsidRPr="002F3020" w:rsidRDefault="00F4035A" w:rsidP="00746C29">
            <w:pPr>
              <w:pStyle w:val="11111"/>
              <w:rPr>
                <w:snapToGrid w:val="0"/>
                <w:lang w:val="ru-RU" w:eastAsia="zh-CN" w:bidi="ar-SA"/>
              </w:rPr>
            </w:pPr>
            <w:r w:rsidRPr="002F3020">
              <w:rPr>
                <w:snapToGrid w:val="0"/>
                <w:lang w:val="ru-RU"/>
              </w:rPr>
              <w:t>-</w:t>
            </w:r>
          </w:p>
        </w:tc>
      </w:tr>
    </w:tbl>
    <w:p w:rsidR="001F44D4" w:rsidRPr="002F3020" w:rsidRDefault="001F44D4" w:rsidP="001F44D4">
      <w:pPr>
        <w:rPr>
          <w:rFonts w:ascii="Times New Roman" w:hAnsi="Times New Roman"/>
          <w:snapToGrid w:val="0"/>
          <w:lang w:val="ru-RU"/>
        </w:rPr>
      </w:pPr>
    </w:p>
    <w:p w:rsidR="00F530EE" w:rsidRPr="00A04CB5" w:rsidRDefault="00F530EE" w:rsidP="00105918">
      <w:pPr>
        <w:pStyle w:val="20"/>
        <w:rPr>
          <w:rFonts w:cs="Times New Roman"/>
          <w:snapToGrid w:val="0"/>
          <w:lang w:val="ru-RU"/>
        </w:rPr>
      </w:pPr>
      <w:r w:rsidRPr="00A04CB5">
        <w:rPr>
          <w:rFonts w:cs="Times New Roman"/>
          <w:snapToGrid w:val="0"/>
          <w:lang w:val="ru-RU"/>
        </w:rPr>
        <w:lastRenderedPageBreak/>
        <w:t>Потребляемые источником тепловой энергии виды топлива, включая местные виды топлива, а также используемые возобновляемые источники энергии</w:t>
      </w:r>
      <w:bookmarkEnd w:id="82"/>
    </w:p>
    <w:p w:rsidR="007C08AE" w:rsidRPr="00A04CB5" w:rsidRDefault="007C08AE" w:rsidP="007C08AE">
      <w:pPr>
        <w:pStyle w:val="affffffffff5"/>
        <w:rPr>
          <w:snapToGrid w:val="0"/>
          <w:lang w:val="ru-RU"/>
        </w:rPr>
      </w:pPr>
      <w:bookmarkStart w:id="83" w:name="_Hlk205237030"/>
      <w:bookmarkStart w:id="84" w:name="_Hlk174403476"/>
      <w:r w:rsidRPr="00A04CB5">
        <w:rPr>
          <w:snapToGrid w:val="0"/>
          <w:lang w:val="ru-RU"/>
        </w:rPr>
        <w:t xml:space="preserve">Срыва поставок основного и резервного топлива в </w:t>
      </w:r>
      <w:r w:rsidR="00815906" w:rsidRPr="00A04CB5">
        <w:rPr>
          <w:snapToGrid w:val="0"/>
          <w:lang w:val="ru-RU"/>
        </w:rPr>
        <w:t>2025</w:t>
      </w:r>
      <w:r w:rsidRPr="00A04CB5">
        <w:rPr>
          <w:snapToGrid w:val="0"/>
          <w:lang w:val="ru-RU"/>
        </w:rPr>
        <w:t xml:space="preserve"> г. – не зафиксировано. Условиями Договоров поставки, заключаемыми между теплогенерирующими компаниями и поставщиком топлива, оговаривается, что ограничение объемов поставок может быть применено, если потребитель создаст задолженность за поставленные объемы топлива. Лимиты на поставку позволяют обеспечить работу всего оборудования энергоисточников при полной загрузке.</w:t>
      </w:r>
    </w:p>
    <w:p w:rsidR="00EE3A4E" w:rsidRPr="00A04CB5" w:rsidRDefault="007C08AE" w:rsidP="007C08AE">
      <w:pPr>
        <w:pStyle w:val="affffffffff5"/>
        <w:rPr>
          <w:snapToGrid w:val="0"/>
          <w:lang w:val="ru-RU"/>
        </w:rPr>
      </w:pPr>
      <w:r w:rsidRPr="00A04CB5">
        <w:rPr>
          <w:snapToGrid w:val="0"/>
          <w:lang w:val="ru-RU"/>
        </w:rPr>
        <w:t>На период экстремальных погодных условий на предприятиях теплоэнергогенерирующих компаний вводится усиленный контроль над работой систем и оборудования. Возобновляемые источники энергии и местные виды топлива не используются.</w:t>
      </w:r>
    </w:p>
    <w:p w:rsidR="00112545" w:rsidRPr="00A04CB5" w:rsidRDefault="00112545" w:rsidP="00112545">
      <w:pPr>
        <w:pStyle w:val="affffffffff5"/>
        <w:rPr>
          <w:snapToGrid w:val="0"/>
          <w:lang w:val="ru-RU"/>
        </w:rPr>
      </w:pPr>
      <w:bookmarkStart w:id="85" w:name="_Hlk212141655"/>
      <w:r w:rsidRPr="00A04CB5">
        <w:rPr>
          <w:snapToGrid w:val="0"/>
          <w:lang w:val="ru-RU"/>
        </w:rPr>
        <w:t xml:space="preserve">На территории </w:t>
      </w:r>
      <w:r w:rsidR="0024422A" w:rsidRPr="00A04CB5">
        <w:rPr>
          <w:snapToGrid w:val="0"/>
          <w:lang w:val="ru-RU"/>
        </w:rPr>
        <w:t>Новохарьковского сельского поселения</w:t>
      </w:r>
      <w:r w:rsidRPr="00A04CB5">
        <w:rPr>
          <w:snapToGrid w:val="0"/>
          <w:lang w:val="ru-RU"/>
        </w:rPr>
        <w:t xml:space="preserve"> функционируют </w:t>
      </w:r>
      <w:r w:rsidR="00A4115B" w:rsidRPr="00A04CB5">
        <w:rPr>
          <w:snapToGrid w:val="0"/>
          <w:lang w:val="ru-RU"/>
        </w:rPr>
        <w:t>1 котельная</w:t>
      </w:r>
      <w:r w:rsidRPr="00A04CB5">
        <w:rPr>
          <w:snapToGrid w:val="0"/>
          <w:lang w:val="ru-RU"/>
        </w:rPr>
        <w:t xml:space="preserve">. На котельных основным топливом является </w:t>
      </w:r>
      <w:r w:rsidR="007D32F3" w:rsidRPr="00A04CB5">
        <w:rPr>
          <w:snapToGrid w:val="0"/>
          <w:lang w:val="ru-RU"/>
        </w:rPr>
        <w:t xml:space="preserve">природный газ теплотворной способностью - </w:t>
      </w:r>
      <w:r w:rsidR="00B225D6" w:rsidRPr="00A04CB5">
        <w:rPr>
          <w:snapToGrid w:val="0"/>
          <w:lang w:val="ru-RU"/>
        </w:rPr>
        <w:t>8300 ккал/кг</w:t>
      </w:r>
      <w:r w:rsidRPr="00A04CB5">
        <w:rPr>
          <w:snapToGrid w:val="0"/>
          <w:lang w:val="ru-RU"/>
        </w:rPr>
        <w:t>.</w:t>
      </w:r>
    </w:p>
    <w:p w:rsidR="00112545" w:rsidRPr="00A04CB5" w:rsidRDefault="00112545" w:rsidP="00112545">
      <w:pPr>
        <w:pStyle w:val="affffffffff5"/>
        <w:rPr>
          <w:snapToGrid w:val="0"/>
          <w:lang w:val="ru-RU"/>
        </w:rPr>
      </w:pPr>
    </w:p>
    <w:p w:rsidR="00112545" w:rsidRPr="00A04CB5" w:rsidRDefault="00112545" w:rsidP="00112545">
      <w:pPr>
        <w:pStyle w:val="affffffffff5"/>
        <w:rPr>
          <w:b/>
          <w:snapToGrid w:val="0"/>
          <w:lang w:val="ru-RU"/>
        </w:rPr>
      </w:pPr>
      <w:r w:rsidRPr="00A04CB5">
        <w:rPr>
          <w:b/>
          <w:snapToGrid w:val="0"/>
          <w:lang w:val="ru-RU"/>
        </w:rPr>
        <w:t>Таблица 8.2.1 – Характеристика топлив, используемых на источниках теплоснабжения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tblPr>
      <w:tblGrid>
        <w:gridCol w:w="5729"/>
        <w:gridCol w:w="3706"/>
      </w:tblGrid>
      <w:tr w:rsidR="00FD6A24" w:rsidRPr="002F3020" w:rsidTr="00FD6A24">
        <w:trPr>
          <w:trHeight w:val="20"/>
        </w:trPr>
        <w:tc>
          <w:tcPr>
            <w:tcW w:w="3036" w:type="pct"/>
            <w:shd w:val="clear" w:color="auto" w:fill="D9D9D9"/>
            <w:vAlign w:val="center"/>
          </w:tcPr>
          <w:bookmarkEnd w:id="85"/>
          <w:p w:rsidR="00FD6A24" w:rsidRPr="002F3020" w:rsidRDefault="00FD6A24" w:rsidP="00FD6A24">
            <w:pPr>
              <w:pStyle w:val="11111"/>
              <w:rPr>
                <w:rFonts w:eastAsia="Calibri"/>
                <w:snapToGrid w:val="0"/>
                <w:lang w:val="ru-RU" w:eastAsia="ru-RU" w:bidi="ar-SA"/>
              </w:rPr>
            </w:pPr>
            <w:r w:rsidRPr="002F3020">
              <w:rPr>
                <w:rFonts w:eastAsia="Calibri"/>
                <w:snapToGrid w:val="0"/>
                <w:lang w:val="ru-RU" w:eastAsia="ru-RU" w:bidi="ar-SA"/>
              </w:rPr>
              <w:t>Показатели</w:t>
            </w:r>
          </w:p>
        </w:tc>
        <w:tc>
          <w:tcPr>
            <w:tcW w:w="1964" w:type="pct"/>
            <w:shd w:val="clear" w:color="auto" w:fill="D9D9D9"/>
            <w:vAlign w:val="center"/>
          </w:tcPr>
          <w:p w:rsidR="00FD6A24" w:rsidRPr="002F3020" w:rsidRDefault="00FD6A24" w:rsidP="00FD6A24">
            <w:pPr>
              <w:pStyle w:val="11111"/>
              <w:rPr>
                <w:rFonts w:eastAsia="Calibri"/>
                <w:snapToGrid w:val="0"/>
                <w:lang w:val="ru-RU" w:eastAsia="ru-RU" w:bidi="ar-SA"/>
              </w:rPr>
            </w:pPr>
            <w:r w:rsidRPr="002F3020">
              <w:rPr>
                <w:rFonts w:eastAsia="Calibri"/>
                <w:snapToGrid w:val="0"/>
                <w:lang w:val="ru-RU" w:eastAsia="ru-RU" w:bidi="ar-SA"/>
              </w:rPr>
              <w:t>Основное топливо</w:t>
            </w:r>
          </w:p>
        </w:tc>
      </w:tr>
      <w:tr w:rsidR="007F7A9A" w:rsidRPr="002F3020" w:rsidTr="00FD6A24">
        <w:trPr>
          <w:trHeight w:val="20"/>
        </w:trPr>
        <w:tc>
          <w:tcPr>
            <w:tcW w:w="3036" w:type="pct"/>
            <w:vAlign w:val="center"/>
          </w:tcPr>
          <w:p w:rsidR="007F7A9A" w:rsidRPr="002F3020" w:rsidRDefault="007F7A9A" w:rsidP="007F7A9A">
            <w:pPr>
              <w:pStyle w:val="11111"/>
              <w:rPr>
                <w:rFonts w:eastAsia="Calibri"/>
                <w:snapToGrid w:val="0"/>
                <w:lang w:val="ru-RU" w:eastAsia="ru-RU" w:bidi="ar-SA"/>
              </w:rPr>
            </w:pPr>
            <w:r w:rsidRPr="002F3020">
              <w:rPr>
                <w:snapToGrid w:val="0"/>
              </w:rPr>
              <w:t>Вид топлива</w:t>
            </w:r>
          </w:p>
        </w:tc>
        <w:tc>
          <w:tcPr>
            <w:tcW w:w="1964" w:type="pct"/>
            <w:vAlign w:val="center"/>
          </w:tcPr>
          <w:p w:rsidR="007F7A9A" w:rsidRPr="002F3020" w:rsidRDefault="007F7A9A" w:rsidP="007F7A9A">
            <w:pPr>
              <w:pStyle w:val="11111"/>
              <w:rPr>
                <w:rFonts w:eastAsia="Calibri"/>
                <w:snapToGrid w:val="0"/>
                <w:lang w:val="ru-RU" w:eastAsia="ru-RU" w:bidi="ar-SA"/>
              </w:rPr>
            </w:pPr>
            <w:r w:rsidRPr="002F3020">
              <w:rPr>
                <w:snapToGrid w:val="0"/>
                <w:szCs w:val="20"/>
              </w:rPr>
              <w:t>Природный газ</w:t>
            </w:r>
          </w:p>
        </w:tc>
      </w:tr>
      <w:tr w:rsidR="007F7A9A" w:rsidRPr="002F3020" w:rsidTr="00FD6A24">
        <w:trPr>
          <w:trHeight w:val="20"/>
        </w:trPr>
        <w:tc>
          <w:tcPr>
            <w:tcW w:w="3036" w:type="pct"/>
            <w:vAlign w:val="center"/>
          </w:tcPr>
          <w:p w:rsidR="007F7A9A" w:rsidRPr="002F3020" w:rsidRDefault="007F7A9A" w:rsidP="007F7A9A">
            <w:pPr>
              <w:pStyle w:val="11111"/>
              <w:rPr>
                <w:rFonts w:eastAsia="Calibri"/>
                <w:snapToGrid w:val="0"/>
                <w:lang w:val="ru-RU" w:eastAsia="ru-RU" w:bidi="ar-SA"/>
              </w:rPr>
            </w:pPr>
            <w:r w:rsidRPr="002F3020">
              <w:rPr>
                <w:snapToGrid w:val="0"/>
              </w:rPr>
              <w:t>Марка топлива</w:t>
            </w:r>
          </w:p>
        </w:tc>
        <w:tc>
          <w:tcPr>
            <w:tcW w:w="1964" w:type="pct"/>
            <w:vAlign w:val="center"/>
          </w:tcPr>
          <w:p w:rsidR="007F7A9A" w:rsidRPr="002F3020" w:rsidRDefault="007F7A9A" w:rsidP="007F7A9A">
            <w:pPr>
              <w:pStyle w:val="11111"/>
              <w:rPr>
                <w:rFonts w:eastAsia="Calibri"/>
                <w:snapToGrid w:val="0"/>
                <w:lang w:val="ru-RU" w:eastAsia="ru-RU" w:bidi="ar-SA"/>
              </w:rPr>
            </w:pPr>
          </w:p>
        </w:tc>
      </w:tr>
      <w:tr w:rsidR="007F7A9A" w:rsidRPr="002F3020" w:rsidTr="00FD6A24">
        <w:trPr>
          <w:trHeight w:val="20"/>
        </w:trPr>
        <w:tc>
          <w:tcPr>
            <w:tcW w:w="3036" w:type="pct"/>
            <w:vAlign w:val="center"/>
          </w:tcPr>
          <w:p w:rsidR="007F7A9A" w:rsidRPr="002F3020" w:rsidRDefault="007F7A9A" w:rsidP="007F7A9A">
            <w:pPr>
              <w:pStyle w:val="11111"/>
              <w:rPr>
                <w:rFonts w:eastAsia="Calibri"/>
                <w:snapToGrid w:val="0"/>
                <w:lang w:val="ru-RU" w:eastAsia="ru-RU" w:bidi="ar-SA"/>
              </w:rPr>
            </w:pPr>
            <w:r w:rsidRPr="002F3020">
              <w:rPr>
                <w:snapToGrid w:val="0"/>
              </w:rPr>
              <w:t>Поставщик топлива</w:t>
            </w:r>
          </w:p>
        </w:tc>
        <w:tc>
          <w:tcPr>
            <w:tcW w:w="1964" w:type="pct"/>
            <w:vAlign w:val="center"/>
          </w:tcPr>
          <w:p w:rsidR="007F7A9A" w:rsidRPr="002F3020" w:rsidRDefault="007F7A9A" w:rsidP="007F7A9A">
            <w:pPr>
              <w:pStyle w:val="11111"/>
              <w:rPr>
                <w:rFonts w:eastAsia="Calibri"/>
                <w:snapToGrid w:val="0"/>
                <w:lang w:val="ru-RU" w:eastAsia="ru-RU" w:bidi="ar-SA"/>
              </w:rPr>
            </w:pPr>
            <w:r w:rsidRPr="002F3020">
              <w:rPr>
                <w:snapToGrid w:val="0"/>
                <w:szCs w:val="20"/>
              </w:rPr>
              <w:t>ООО «Воронежрегионгаз»</w:t>
            </w:r>
          </w:p>
        </w:tc>
      </w:tr>
      <w:tr w:rsidR="007F7A9A" w:rsidRPr="002F3020" w:rsidTr="00FD6A24">
        <w:trPr>
          <w:trHeight w:val="20"/>
        </w:trPr>
        <w:tc>
          <w:tcPr>
            <w:tcW w:w="3036" w:type="pct"/>
            <w:vAlign w:val="center"/>
          </w:tcPr>
          <w:p w:rsidR="007F7A9A" w:rsidRPr="002F3020" w:rsidRDefault="007F7A9A" w:rsidP="007F7A9A">
            <w:pPr>
              <w:pStyle w:val="11111"/>
              <w:rPr>
                <w:rFonts w:eastAsia="Calibri"/>
                <w:snapToGrid w:val="0"/>
                <w:lang w:val="ru-RU" w:eastAsia="ru-RU" w:bidi="ar-SA"/>
              </w:rPr>
            </w:pPr>
            <w:r w:rsidRPr="002F3020">
              <w:rPr>
                <w:snapToGrid w:val="0"/>
              </w:rPr>
              <w:t>Способ доставки на котельную</w:t>
            </w:r>
          </w:p>
        </w:tc>
        <w:tc>
          <w:tcPr>
            <w:tcW w:w="1964" w:type="pct"/>
            <w:vAlign w:val="center"/>
          </w:tcPr>
          <w:p w:rsidR="007F7A9A" w:rsidRPr="002F3020" w:rsidRDefault="007F7A9A" w:rsidP="007F7A9A">
            <w:pPr>
              <w:pStyle w:val="11111"/>
              <w:rPr>
                <w:rFonts w:eastAsia="Calibri"/>
                <w:snapToGrid w:val="0"/>
                <w:lang w:val="ru-RU" w:eastAsia="ru-RU" w:bidi="ar-SA"/>
              </w:rPr>
            </w:pPr>
            <w:r w:rsidRPr="002F3020">
              <w:rPr>
                <w:snapToGrid w:val="0"/>
                <w:szCs w:val="20"/>
              </w:rPr>
              <w:t>Сетевой</w:t>
            </w:r>
          </w:p>
        </w:tc>
      </w:tr>
      <w:tr w:rsidR="007F7A9A" w:rsidRPr="002F3020" w:rsidTr="00FD6A24">
        <w:trPr>
          <w:trHeight w:val="20"/>
        </w:trPr>
        <w:tc>
          <w:tcPr>
            <w:tcW w:w="3036" w:type="pct"/>
            <w:vAlign w:val="center"/>
          </w:tcPr>
          <w:p w:rsidR="007F7A9A" w:rsidRPr="002F3020" w:rsidRDefault="007F7A9A" w:rsidP="007F7A9A">
            <w:pPr>
              <w:pStyle w:val="11111"/>
              <w:rPr>
                <w:rFonts w:eastAsia="Calibri"/>
                <w:snapToGrid w:val="0"/>
                <w:lang w:val="ru-RU" w:eastAsia="ru-RU" w:bidi="ar-SA"/>
              </w:rPr>
            </w:pPr>
            <w:r w:rsidRPr="002F3020">
              <w:rPr>
                <w:snapToGrid w:val="0"/>
              </w:rPr>
              <w:t>Откуда осуществляется поставка (место)</w:t>
            </w:r>
          </w:p>
        </w:tc>
        <w:tc>
          <w:tcPr>
            <w:tcW w:w="1964" w:type="pct"/>
            <w:vAlign w:val="center"/>
          </w:tcPr>
          <w:p w:rsidR="007F7A9A" w:rsidRPr="002F3020" w:rsidRDefault="007F7A9A" w:rsidP="007F7A9A">
            <w:pPr>
              <w:pStyle w:val="11111"/>
              <w:rPr>
                <w:rFonts w:eastAsia="Calibri"/>
                <w:snapToGrid w:val="0"/>
                <w:lang w:val="ru-RU" w:eastAsia="ru-RU" w:bidi="ar-SA"/>
              </w:rPr>
            </w:pPr>
            <w:r w:rsidRPr="002F3020">
              <w:rPr>
                <w:snapToGrid w:val="0"/>
                <w:szCs w:val="20"/>
              </w:rPr>
              <w:t>ГРС Ольховатка</w:t>
            </w:r>
          </w:p>
        </w:tc>
      </w:tr>
      <w:tr w:rsidR="007F7A9A" w:rsidRPr="002F3020" w:rsidTr="00FD6A24">
        <w:trPr>
          <w:trHeight w:val="20"/>
        </w:trPr>
        <w:tc>
          <w:tcPr>
            <w:tcW w:w="3036" w:type="pct"/>
            <w:vAlign w:val="center"/>
          </w:tcPr>
          <w:p w:rsidR="007F7A9A" w:rsidRPr="002F3020" w:rsidRDefault="007F7A9A" w:rsidP="007F7A9A">
            <w:pPr>
              <w:pStyle w:val="11111"/>
              <w:rPr>
                <w:rFonts w:eastAsia="Calibri"/>
                <w:snapToGrid w:val="0"/>
                <w:lang w:val="ru-RU" w:eastAsia="ru-RU" w:bidi="ar-SA"/>
              </w:rPr>
            </w:pPr>
            <w:r w:rsidRPr="002F3020">
              <w:rPr>
                <w:snapToGrid w:val="0"/>
              </w:rPr>
              <w:t>Периодичность поставки</w:t>
            </w:r>
          </w:p>
        </w:tc>
        <w:tc>
          <w:tcPr>
            <w:tcW w:w="1964" w:type="pct"/>
            <w:vAlign w:val="center"/>
          </w:tcPr>
          <w:p w:rsidR="007F7A9A" w:rsidRPr="002F3020" w:rsidRDefault="007F7A9A" w:rsidP="007F7A9A">
            <w:pPr>
              <w:pStyle w:val="11111"/>
              <w:rPr>
                <w:rFonts w:eastAsia="Calibri"/>
                <w:snapToGrid w:val="0"/>
                <w:lang w:val="ru-RU" w:eastAsia="ru-RU" w:bidi="ar-SA"/>
              </w:rPr>
            </w:pPr>
            <w:r w:rsidRPr="002F3020">
              <w:rPr>
                <w:snapToGrid w:val="0"/>
                <w:szCs w:val="20"/>
              </w:rPr>
              <w:t>договор</w:t>
            </w:r>
          </w:p>
        </w:tc>
      </w:tr>
    </w:tbl>
    <w:p w:rsidR="00EE3A4E" w:rsidRPr="002F3020" w:rsidRDefault="00EE3A4E" w:rsidP="00EE3A4E">
      <w:pPr>
        <w:rPr>
          <w:rFonts w:ascii="Times New Roman" w:hAnsi="Times New Roman"/>
          <w:b/>
          <w:bCs/>
          <w:snapToGrid w:val="0"/>
          <w:lang w:val="ru-RU"/>
        </w:rPr>
      </w:pPr>
    </w:p>
    <w:p w:rsidR="00DF6B61" w:rsidRPr="00A04CB5" w:rsidRDefault="00DF6B61" w:rsidP="00DF6B61">
      <w:pPr>
        <w:pStyle w:val="20"/>
        <w:rPr>
          <w:rFonts w:cs="Times New Roman"/>
          <w:snapToGrid w:val="0"/>
          <w:lang w:val="ru-RU"/>
        </w:rPr>
      </w:pPr>
      <w:bookmarkStart w:id="86" w:name="_Toc9154921"/>
      <w:bookmarkStart w:id="87" w:name="_Toc84971067"/>
      <w:bookmarkStart w:id="88" w:name="_Toc166767286"/>
      <w:bookmarkStart w:id="89" w:name="_Toc198483626"/>
      <w:bookmarkEnd w:id="83"/>
      <w:bookmarkEnd w:id="84"/>
      <w:r w:rsidRPr="00A04CB5">
        <w:rPr>
          <w:rFonts w:cs="Times New Roman"/>
          <w:snapToGrid w:val="0"/>
          <w:lang w:val="ru-RU"/>
        </w:rPr>
        <w:t>Приоритетное направление развития топливного баланса поселения, муниципального образования</w:t>
      </w:r>
      <w:bookmarkEnd w:id="86"/>
      <w:bookmarkEnd w:id="87"/>
      <w:bookmarkEnd w:id="88"/>
      <w:bookmarkEnd w:id="89"/>
    </w:p>
    <w:p w:rsidR="007C08AE" w:rsidRPr="002F3020" w:rsidRDefault="00276ACE" w:rsidP="00276ACE">
      <w:pPr>
        <w:pStyle w:val="affffffffff5"/>
        <w:rPr>
          <w:snapToGrid w:val="0"/>
          <w:lang w:val="ru-RU"/>
        </w:rPr>
      </w:pPr>
      <w:bookmarkStart w:id="90" w:name="_Hlk214001125"/>
      <w:r w:rsidRPr="00A04CB5">
        <w:rPr>
          <w:snapToGrid w:val="0"/>
          <w:lang w:val="ru-RU"/>
        </w:rPr>
        <w:t xml:space="preserve">Преобладающим видом топлива на котельных </w:t>
      </w:r>
      <w:r w:rsidR="0024422A" w:rsidRPr="00A04CB5">
        <w:rPr>
          <w:snapToGrid w:val="0"/>
          <w:lang w:val="ru-RU"/>
        </w:rPr>
        <w:t>Новохарьковского сельского поселения</w:t>
      </w:r>
      <w:r w:rsidRPr="00A04CB5">
        <w:rPr>
          <w:snapToGrid w:val="0"/>
          <w:lang w:val="ru-RU"/>
        </w:rPr>
        <w:t xml:space="preserve"> является </w:t>
      </w:r>
      <w:r w:rsidR="00316D39" w:rsidRPr="00A04CB5">
        <w:rPr>
          <w:snapToGrid w:val="0"/>
          <w:lang w:val="ru-RU"/>
        </w:rPr>
        <w:t>природный газ</w:t>
      </w:r>
      <w:r w:rsidRPr="00A04CB5">
        <w:rPr>
          <w:snapToGrid w:val="0"/>
          <w:lang w:val="ru-RU"/>
        </w:rPr>
        <w:t xml:space="preserve">. </w:t>
      </w:r>
      <w:r w:rsidR="00867C28" w:rsidRPr="00A04CB5">
        <w:rPr>
          <w:snapToGrid w:val="0"/>
          <w:lang w:val="ru-RU"/>
        </w:rPr>
        <w:t xml:space="preserve">Доля установленной мощности котельных, работающих на </w:t>
      </w:r>
      <w:r w:rsidR="00316D39" w:rsidRPr="00A04CB5">
        <w:rPr>
          <w:snapToGrid w:val="0"/>
          <w:lang w:val="ru-RU"/>
        </w:rPr>
        <w:t>природного газа</w:t>
      </w:r>
      <w:r w:rsidR="00867C28" w:rsidRPr="00A04CB5">
        <w:rPr>
          <w:snapToGrid w:val="0"/>
          <w:lang w:val="ru-RU"/>
        </w:rPr>
        <w:t>, составляет 100%</w:t>
      </w:r>
      <w:r w:rsidRPr="00A04CB5">
        <w:rPr>
          <w:snapToGrid w:val="0"/>
          <w:lang w:val="ru-RU"/>
        </w:rPr>
        <w:t xml:space="preserve">, </w:t>
      </w:r>
      <w:bookmarkStart w:id="91" w:name="_Hlk216634578"/>
      <w:r w:rsidRPr="00A04CB5">
        <w:rPr>
          <w:snapToGrid w:val="0"/>
          <w:lang w:val="ru-RU"/>
        </w:rPr>
        <w:t xml:space="preserve">на конец периода планирования использование </w:t>
      </w:r>
      <w:r w:rsidR="00416FB5" w:rsidRPr="002F3020">
        <w:rPr>
          <w:snapToGrid w:val="0"/>
          <w:lang w:val="ru-RU"/>
        </w:rPr>
        <w:t>топлива на котельных не изменится.</w:t>
      </w:r>
      <w:bookmarkEnd w:id="91"/>
    </w:p>
    <w:bookmarkEnd w:id="90"/>
    <w:p w:rsidR="00DF6B61" w:rsidRPr="002F3020" w:rsidRDefault="00DF6B61" w:rsidP="00DF6B61">
      <w:pPr>
        <w:pStyle w:val="affffffffff5"/>
        <w:rPr>
          <w:snapToGrid w:val="0"/>
          <w:lang w:val="ru-RU"/>
        </w:rPr>
      </w:pPr>
    </w:p>
    <w:p w:rsidR="00200FC0" w:rsidRPr="002F3020" w:rsidRDefault="00200FC0" w:rsidP="00DF6B61">
      <w:pPr>
        <w:pStyle w:val="affffffffff5"/>
        <w:rPr>
          <w:snapToGrid w:val="0"/>
          <w:lang w:val="ru-RU"/>
        </w:rPr>
      </w:pPr>
    </w:p>
    <w:p w:rsidR="00F530EE" w:rsidRPr="00A04CB5" w:rsidRDefault="00F530EE" w:rsidP="00760F60">
      <w:pPr>
        <w:pStyle w:val="19"/>
        <w:spacing w:before="0" w:after="0" w:line="240" w:lineRule="auto"/>
        <w:contextualSpacing w:val="0"/>
        <w:rPr>
          <w:rFonts w:ascii="Times New Roman" w:hAnsi="Times New Roman"/>
          <w:snapToGrid w:val="0"/>
          <w:color w:val="000000"/>
          <w:spacing w:val="0"/>
          <w:lang w:val="ru-RU"/>
        </w:rPr>
      </w:pPr>
      <w:bookmarkStart w:id="92" w:name="_Toc166768867"/>
      <w:r w:rsidRPr="00A04CB5">
        <w:rPr>
          <w:rFonts w:ascii="Times New Roman" w:hAnsi="Times New Roman"/>
          <w:snapToGrid w:val="0"/>
          <w:color w:val="000000"/>
          <w:spacing w:val="0"/>
          <w:lang w:val="ru-RU"/>
        </w:rPr>
        <w:lastRenderedPageBreak/>
        <w:t>Инвестиции в строительство, реконструкцию и техническое перевооружение</w:t>
      </w:r>
      <w:bookmarkEnd w:id="92"/>
    </w:p>
    <w:p w:rsidR="00F530EE" w:rsidRPr="00A04CB5" w:rsidRDefault="00F530EE" w:rsidP="00105918">
      <w:pPr>
        <w:pStyle w:val="20"/>
        <w:rPr>
          <w:rFonts w:cs="Times New Roman"/>
          <w:snapToGrid w:val="0"/>
          <w:lang w:val="ru-RU"/>
        </w:rPr>
      </w:pPr>
      <w:bookmarkStart w:id="93" w:name="_Toc166768868"/>
      <w:r w:rsidRPr="00A04CB5">
        <w:rPr>
          <w:rFonts w:cs="Times New Roman"/>
          <w:snapToGrid w:val="0"/>
          <w:lang w:val="ru-RU"/>
        </w:rPr>
        <w:t>Предложения по величине необходимых инвестиций в строительство, реконструкцию и техническое перевооружение</w:t>
      </w:r>
      <w:r w:rsidR="00167B96" w:rsidRPr="00A04CB5">
        <w:rPr>
          <w:rFonts w:cs="Times New Roman"/>
          <w:snapToGrid w:val="0"/>
          <w:lang w:val="ru-RU"/>
        </w:rPr>
        <w:t xml:space="preserve"> и (или) модернизации</w:t>
      </w:r>
      <w:r w:rsidRPr="00A04CB5">
        <w:rPr>
          <w:rFonts w:cs="Times New Roman"/>
          <w:snapToGrid w:val="0"/>
          <w:lang w:val="ru-RU"/>
        </w:rPr>
        <w:t xml:space="preserve"> источников тепловой энергии на каждом этапе</w:t>
      </w:r>
      <w:bookmarkEnd w:id="93"/>
    </w:p>
    <w:p w:rsidR="001614DE" w:rsidRPr="00A04CB5" w:rsidRDefault="001614DE" w:rsidP="001614DE">
      <w:pPr>
        <w:pStyle w:val="affffffffff5"/>
        <w:rPr>
          <w:snapToGrid w:val="0"/>
          <w:lang w:val="ru-RU"/>
        </w:rPr>
      </w:pPr>
      <w:r w:rsidRPr="00A04CB5">
        <w:rPr>
          <w:snapToGrid w:val="0"/>
          <w:lang w:val="ru-RU"/>
        </w:rPr>
        <w:t xml:space="preserve">Мероприятия по дооснащению приборами учёта абонентов </w:t>
      </w:r>
      <w:r w:rsidR="0024422A" w:rsidRPr="00A04CB5">
        <w:rPr>
          <w:snapToGrid w:val="0"/>
          <w:lang w:val="ru-RU"/>
        </w:rPr>
        <w:t>Новохарьковского сельского поселения</w:t>
      </w:r>
      <w:r w:rsidRPr="00A04CB5">
        <w:rPr>
          <w:snapToGrid w:val="0"/>
          <w:lang w:val="ru-RU"/>
        </w:rPr>
        <w:t xml:space="preserve"> согласно постановлению Правительства РФ от 6 мая 2011 г. №354 «О предоставлении коммунальных услуг собственником и пользователям помещений в многоквартирных домах и жилых домов», должны быть обеспечены собственниками жилого или нежилого помещения.</w:t>
      </w:r>
    </w:p>
    <w:p w:rsidR="008A06D1" w:rsidRPr="002F3020" w:rsidRDefault="001614DE" w:rsidP="001614DE">
      <w:pPr>
        <w:pStyle w:val="affffffffff5"/>
        <w:rPr>
          <w:snapToGrid w:val="0"/>
          <w:lang w:val="ru-RU"/>
        </w:rPr>
      </w:pPr>
      <w:r w:rsidRPr="00A04CB5">
        <w:rPr>
          <w:snapToGrid w:val="0"/>
          <w:lang w:val="ru-RU"/>
        </w:rPr>
        <w:t xml:space="preserve">Расчет капитальных вложений на строительство, реконструкцию и модернизацию источников тепловой энергии и тепловых сетей </w:t>
      </w:r>
      <w:r w:rsidR="0024422A" w:rsidRPr="00A04CB5">
        <w:rPr>
          <w:snapToGrid w:val="0"/>
          <w:lang w:val="ru-RU"/>
        </w:rPr>
        <w:t>Новохарьковского сельского поселения</w:t>
      </w:r>
      <w:r w:rsidRPr="00A04CB5">
        <w:rPr>
          <w:snapToGrid w:val="0"/>
          <w:lang w:val="ru-RU"/>
        </w:rPr>
        <w:t xml:space="preserve"> </w:t>
      </w:r>
      <w:r w:rsidR="0024422A" w:rsidRPr="00A04CB5">
        <w:rPr>
          <w:snapToGrid w:val="0"/>
          <w:lang w:val="ru-RU"/>
        </w:rPr>
        <w:t>Ольховатского муниципального района</w:t>
      </w:r>
      <w:r w:rsidRPr="00A04CB5">
        <w:rPr>
          <w:snapToGrid w:val="0"/>
          <w:lang w:val="ru-RU"/>
        </w:rPr>
        <w:t xml:space="preserve"> </w:t>
      </w:r>
      <w:r w:rsidR="0024422A" w:rsidRPr="00A04CB5">
        <w:rPr>
          <w:snapToGrid w:val="0"/>
          <w:lang w:val="ru-RU"/>
        </w:rPr>
        <w:t>Воронежской области</w:t>
      </w:r>
      <w:r w:rsidRPr="00A04CB5">
        <w:rPr>
          <w:snapToGrid w:val="0"/>
          <w:lang w:val="ru-RU"/>
        </w:rPr>
        <w:t>, представлен в таблице.</w:t>
      </w:r>
    </w:p>
    <w:p w:rsidR="00983B79" w:rsidRPr="002F3020" w:rsidRDefault="00983B79" w:rsidP="008A06D1">
      <w:pPr>
        <w:pStyle w:val="affffffffff5"/>
        <w:rPr>
          <w:snapToGrid w:val="0"/>
          <w:lang w:val="ru-RU"/>
        </w:rPr>
      </w:pPr>
    </w:p>
    <w:p w:rsidR="00983B79" w:rsidRPr="002F3020" w:rsidRDefault="00983B79" w:rsidP="008A06D1">
      <w:pPr>
        <w:pStyle w:val="affffffffff5"/>
        <w:rPr>
          <w:snapToGrid w:val="0"/>
          <w:lang w:val="ru-RU"/>
        </w:rPr>
        <w:sectPr w:rsidR="00983B79" w:rsidRPr="002F3020" w:rsidSect="0055025A">
          <w:pgSz w:w="11906" w:h="16838"/>
          <w:pgMar w:top="1134" w:right="850" w:bottom="1134" w:left="1701" w:header="680" w:footer="284" w:gutter="0"/>
          <w:cols w:space="708"/>
          <w:docGrid w:linePitch="360"/>
        </w:sectPr>
      </w:pPr>
    </w:p>
    <w:p w:rsidR="009839E2" w:rsidRPr="00A04CB5" w:rsidRDefault="009839E2" w:rsidP="009839E2">
      <w:pPr>
        <w:pStyle w:val="affffffffff5"/>
        <w:rPr>
          <w:b/>
          <w:bCs w:val="0"/>
          <w:snapToGrid w:val="0"/>
          <w:lang w:val="ru-RU"/>
        </w:rPr>
      </w:pPr>
      <w:bookmarkStart w:id="94" w:name="_Toc166768869"/>
      <w:r w:rsidRPr="00A04CB5">
        <w:rPr>
          <w:b/>
          <w:bCs w:val="0"/>
          <w:snapToGrid w:val="0"/>
          <w:lang w:val="ru-RU"/>
        </w:rPr>
        <w:lastRenderedPageBreak/>
        <w:t xml:space="preserve">Таблица </w:t>
      </w:r>
      <w:r w:rsidRPr="002F3020">
        <w:rPr>
          <w:b/>
          <w:bCs w:val="0"/>
          <w:snapToGrid w:val="0"/>
          <w:lang w:val="ru-RU"/>
        </w:rPr>
        <w:t>9</w:t>
      </w:r>
      <w:r w:rsidRPr="00A04CB5">
        <w:rPr>
          <w:b/>
          <w:bCs w:val="0"/>
          <w:snapToGrid w:val="0"/>
          <w:lang w:val="ru-RU"/>
        </w:rPr>
        <w:t>.1.1 - Расчет капитальных вложений на строительство, реконструкцию и модернизацию источников тепловой энергии и тепловых сетей, тыс.руб (Вариант 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312"/>
        <w:gridCol w:w="1159"/>
        <w:gridCol w:w="1159"/>
        <w:gridCol w:w="1156"/>
      </w:tblGrid>
      <w:tr w:rsidR="009839E2" w:rsidRPr="002F3020" w:rsidTr="009839E2">
        <w:trPr>
          <w:trHeight w:val="85"/>
        </w:trPr>
        <w:tc>
          <w:tcPr>
            <w:tcW w:w="3825" w:type="pct"/>
            <w:shd w:val="clear" w:color="000000" w:fill="D9D9D9"/>
            <w:vAlign w:val="center"/>
            <w:hideMark/>
          </w:tcPr>
          <w:p w:rsidR="009839E2" w:rsidRPr="002F3020" w:rsidRDefault="009839E2" w:rsidP="009839E2">
            <w:pPr>
              <w:pStyle w:val="11111"/>
              <w:rPr>
                <w:rFonts w:eastAsia="Calibri"/>
                <w:snapToGrid w:val="0"/>
              </w:rPr>
            </w:pPr>
            <w:bookmarkStart w:id="95" w:name="_Hlk198845417"/>
            <w:r w:rsidRPr="002F3020">
              <w:rPr>
                <w:rFonts w:eastAsia="Calibri"/>
                <w:snapToGrid w:val="0"/>
              </w:rPr>
              <w:t>Описание мероприятий</w:t>
            </w:r>
          </w:p>
        </w:tc>
        <w:tc>
          <w:tcPr>
            <w:tcW w:w="392" w:type="pct"/>
            <w:shd w:val="clear" w:color="000000" w:fill="D9D9D9"/>
            <w:vAlign w:val="center"/>
            <w:hideMark/>
          </w:tcPr>
          <w:p w:rsidR="009839E2" w:rsidRPr="002F3020" w:rsidRDefault="00815906" w:rsidP="009839E2">
            <w:pPr>
              <w:pStyle w:val="11111"/>
              <w:rPr>
                <w:rFonts w:eastAsia="Calibri"/>
                <w:snapToGrid w:val="0"/>
              </w:rPr>
            </w:pPr>
            <w:r w:rsidRPr="002F3020">
              <w:rPr>
                <w:rFonts w:eastAsia="Calibri"/>
                <w:snapToGrid w:val="0"/>
              </w:rPr>
              <w:t>2026</w:t>
            </w:r>
            <w:r w:rsidR="009839E2" w:rsidRPr="002F3020">
              <w:rPr>
                <w:rFonts w:eastAsia="Calibri"/>
                <w:snapToGrid w:val="0"/>
              </w:rPr>
              <w:t>-2027 годы</w:t>
            </w:r>
          </w:p>
        </w:tc>
        <w:tc>
          <w:tcPr>
            <w:tcW w:w="392" w:type="pct"/>
            <w:shd w:val="clear" w:color="000000" w:fill="D9D9D9"/>
            <w:vAlign w:val="center"/>
            <w:hideMark/>
          </w:tcPr>
          <w:p w:rsidR="009839E2" w:rsidRPr="002F3020" w:rsidRDefault="009839E2" w:rsidP="009839E2">
            <w:pPr>
              <w:pStyle w:val="11111"/>
              <w:rPr>
                <w:rFonts w:eastAsia="Calibri"/>
                <w:snapToGrid w:val="0"/>
              </w:rPr>
            </w:pPr>
            <w:r w:rsidRPr="002F3020">
              <w:rPr>
                <w:rFonts w:eastAsia="Calibri"/>
                <w:snapToGrid w:val="0"/>
              </w:rPr>
              <w:t>2028-203</w:t>
            </w:r>
            <w:r w:rsidR="00265392">
              <w:rPr>
                <w:rFonts w:eastAsia="Calibri"/>
                <w:snapToGrid w:val="0"/>
                <w:lang w:val="ru-RU"/>
              </w:rPr>
              <w:t>6</w:t>
            </w:r>
            <w:r w:rsidRPr="002F3020">
              <w:rPr>
                <w:rFonts w:eastAsia="Calibri"/>
                <w:snapToGrid w:val="0"/>
              </w:rPr>
              <w:t xml:space="preserve"> годы</w:t>
            </w:r>
          </w:p>
        </w:tc>
        <w:tc>
          <w:tcPr>
            <w:tcW w:w="391" w:type="pct"/>
            <w:shd w:val="clear" w:color="000000" w:fill="D9D9D9"/>
            <w:vAlign w:val="center"/>
            <w:hideMark/>
          </w:tcPr>
          <w:p w:rsidR="009839E2" w:rsidRPr="002F3020" w:rsidRDefault="009839E2" w:rsidP="009839E2">
            <w:pPr>
              <w:pStyle w:val="11111"/>
              <w:rPr>
                <w:rFonts w:eastAsia="Calibri"/>
                <w:b/>
                <w:snapToGrid w:val="0"/>
              </w:rPr>
            </w:pPr>
            <w:r w:rsidRPr="002F3020">
              <w:rPr>
                <w:rFonts w:eastAsia="Calibri"/>
                <w:b/>
                <w:snapToGrid w:val="0"/>
              </w:rPr>
              <w:t>ИТОГО</w:t>
            </w:r>
          </w:p>
        </w:tc>
      </w:tr>
      <w:tr w:rsidR="009839E2" w:rsidRPr="002F3020" w:rsidTr="009839E2">
        <w:trPr>
          <w:trHeight w:val="20"/>
        </w:trPr>
        <w:tc>
          <w:tcPr>
            <w:tcW w:w="3825" w:type="pct"/>
            <w:shd w:val="clear" w:color="000000" w:fill="FFFFFF"/>
            <w:vAlign w:val="center"/>
            <w:hideMark/>
          </w:tcPr>
          <w:p w:rsidR="009839E2" w:rsidRPr="002F3020" w:rsidRDefault="009839E2" w:rsidP="009839E2">
            <w:pPr>
              <w:pStyle w:val="11111"/>
              <w:rPr>
                <w:rFonts w:eastAsia="Calibri"/>
                <w:snapToGrid w:val="0"/>
                <w:lang w:val="ru-RU"/>
              </w:rPr>
            </w:pPr>
            <w:r w:rsidRPr="002F3020">
              <w:rPr>
                <w:rFonts w:eastAsia="Calibri"/>
                <w:snapToGrid w:val="0"/>
                <w:lang w:val="ru-RU"/>
              </w:rPr>
              <w:t>Обеспечение потребителей приборами учета тепловой энергии.</w:t>
            </w:r>
          </w:p>
        </w:tc>
        <w:tc>
          <w:tcPr>
            <w:tcW w:w="392" w:type="pct"/>
            <w:shd w:val="clear" w:color="000000" w:fill="FFFFFF"/>
            <w:vAlign w:val="center"/>
            <w:hideMark/>
          </w:tcPr>
          <w:p w:rsidR="009839E2" w:rsidRPr="002F3020" w:rsidRDefault="009839E2" w:rsidP="009839E2">
            <w:pPr>
              <w:pStyle w:val="11111"/>
              <w:rPr>
                <w:rFonts w:eastAsia="Calibri"/>
                <w:snapToGrid w:val="0"/>
              </w:rPr>
            </w:pPr>
            <w:r w:rsidRPr="002F3020">
              <w:rPr>
                <w:rFonts w:eastAsia="Calibri"/>
                <w:snapToGrid w:val="0"/>
                <w:sz w:val="18"/>
                <w:szCs w:val="18"/>
              </w:rPr>
              <w:t>*ПСД</w:t>
            </w:r>
          </w:p>
        </w:tc>
        <w:tc>
          <w:tcPr>
            <w:tcW w:w="392" w:type="pct"/>
            <w:shd w:val="clear" w:color="000000" w:fill="FFFFFF"/>
            <w:vAlign w:val="center"/>
            <w:hideMark/>
          </w:tcPr>
          <w:p w:rsidR="009839E2" w:rsidRPr="002F3020" w:rsidRDefault="009839E2" w:rsidP="009839E2">
            <w:pPr>
              <w:pStyle w:val="11111"/>
              <w:rPr>
                <w:rFonts w:eastAsia="Calibri"/>
                <w:snapToGrid w:val="0"/>
              </w:rPr>
            </w:pPr>
            <w:r w:rsidRPr="002F3020">
              <w:rPr>
                <w:rFonts w:eastAsia="Calibri"/>
                <w:snapToGrid w:val="0"/>
                <w:sz w:val="18"/>
                <w:szCs w:val="18"/>
              </w:rPr>
              <w:t>*ПСД</w:t>
            </w:r>
          </w:p>
        </w:tc>
        <w:tc>
          <w:tcPr>
            <w:tcW w:w="391" w:type="pct"/>
            <w:shd w:val="clear" w:color="000000" w:fill="FFFFFF"/>
            <w:vAlign w:val="center"/>
            <w:hideMark/>
          </w:tcPr>
          <w:p w:rsidR="009839E2" w:rsidRPr="002F3020" w:rsidRDefault="009839E2" w:rsidP="009839E2">
            <w:pPr>
              <w:pStyle w:val="11111"/>
              <w:rPr>
                <w:rFonts w:eastAsia="Calibri"/>
                <w:b/>
                <w:snapToGrid w:val="0"/>
              </w:rPr>
            </w:pPr>
            <w:r w:rsidRPr="002F3020">
              <w:rPr>
                <w:rFonts w:eastAsia="Calibri"/>
                <w:snapToGrid w:val="0"/>
                <w:sz w:val="18"/>
                <w:szCs w:val="18"/>
              </w:rPr>
              <w:t>*ПСД</w:t>
            </w:r>
          </w:p>
        </w:tc>
      </w:tr>
      <w:tr w:rsidR="009839E2" w:rsidRPr="002F3020" w:rsidTr="009839E2">
        <w:trPr>
          <w:trHeight w:val="20"/>
        </w:trPr>
        <w:tc>
          <w:tcPr>
            <w:tcW w:w="3825" w:type="pct"/>
            <w:shd w:val="clear" w:color="000000" w:fill="FFFFFF"/>
            <w:vAlign w:val="center"/>
            <w:hideMark/>
          </w:tcPr>
          <w:p w:rsidR="009839E2" w:rsidRPr="002F3020" w:rsidRDefault="009839E2" w:rsidP="009839E2">
            <w:pPr>
              <w:pStyle w:val="11111"/>
              <w:rPr>
                <w:rFonts w:eastAsia="Calibri"/>
                <w:b/>
                <w:snapToGrid w:val="0"/>
              </w:rPr>
            </w:pPr>
            <w:r w:rsidRPr="002F3020">
              <w:rPr>
                <w:rFonts w:eastAsia="Calibri"/>
                <w:b/>
                <w:snapToGrid w:val="0"/>
              </w:rPr>
              <w:t>Итого</w:t>
            </w:r>
          </w:p>
        </w:tc>
        <w:tc>
          <w:tcPr>
            <w:tcW w:w="392" w:type="pct"/>
            <w:shd w:val="clear" w:color="000000" w:fill="FFFFFF"/>
            <w:vAlign w:val="center"/>
            <w:hideMark/>
          </w:tcPr>
          <w:p w:rsidR="009839E2" w:rsidRPr="002F3020" w:rsidRDefault="009839E2" w:rsidP="009839E2">
            <w:pPr>
              <w:pStyle w:val="11111"/>
              <w:rPr>
                <w:rFonts w:eastAsia="Calibri"/>
                <w:b/>
                <w:snapToGrid w:val="0"/>
              </w:rPr>
            </w:pPr>
            <w:r w:rsidRPr="002F3020">
              <w:rPr>
                <w:rFonts w:eastAsia="Calibri"/>
                <w:snapToGrid w:val="0"/>
                <w:sz w:val="18"/>
                <w:szCs w:val="18"/>
              </w:rPr>
              <w:t>*ПСД</w:t>
            </w:r>
          </w:p>
        </w:tc>
        <w:tc>
          <w:tcPr>
            <w:tcW w:w="392" w:type="pct"/>
            <w:shd w:val="clear" w:color="000000" w:fill="FFFFFF"/>
            <w:vAlign w:val="center"/>
            <w:hideMark/>
          </w:tcPr>
          <w:p w:rsidR="009839E2" w:rsidRPr="002F3020" w:rsidRDefault="009839E2" w:rsidP="009839E2">
            <w:pPr>
              <w:pStyle w:val="11111"/>
              <w:rPr>
                <w:rFonts w:eastAsia="Calibri"/>
                <w:b/>
                <w:snapToGrid w:val="0"/>
              </w:rPr>
            </w:pPr>
            <w:r w:rsidRPr="002F3020">
              <w:rPr>
                <w:rFonts w:eastAsia="Calibri"/>
                <w:snapToGrid w:val="0"/>
                <w:sz w:val="18"/>
                <w:szCs w:val="18"/>
              </w:rPr>
              <w:t>*ПСД</w:t>
            </w:r>
          </w:p>
        </w:tc>
        <w:tc>
          <w:tcPr>
            <w:tcW w:w="391" w:type="pct"/>
            <w:shd w:val="clear" w:color="000000" w:fill="FFFFFF"/>
            <w:vAlign w:val="center"/>
            <w:hideMark/>
          </w:tcPr>
          <w:p w:rsidR="009839E2" w:rsidRPr="002F3020" w:rsidRDefault="009839E2" w:rsidP="009839E2">
            <w:pPr>
              <w:pStyle w:val="11111"/>
              <w:rPr>
                <w:rFonts w:eastAsia="Calibri"/>
                <w:b/>
                <w:snapToGrid w:val="0"/>
              </w:rPr>
            </w:pPr>
            <w:r w:rsidRPr="002F3020">
              <w:rPr>
                <w:rFonts w:eastAsia="Calibri"/>
                <w:snapToGrid w:val="0"/>
                <w:sz w:val="18"/>
                <w:szCs w:val="18"/>
              </w:rPr>
              <w:t>*ПСД</w:t>
            </w:r>
          </w:p>
        </w:tc>
      </w:tr>
    </w:tbl>
    <w:bookmarkEnd w:id="95"/>
    <w:p w:rsidR="009839E2" w:rsidRPr="00A04CB5" w:rsidRDefault="009839E2" w:rsidP="009839E2">
      <w:pPr>
        <w:pStyle w:val="affffffffff5"/>
        <w:rPr>
          <w:snapToGrid w:val="0"/>
          <w:sz w:val="18"/>
          <w:lang w:val="ru-RU"/>
        </w:rPr>
      </w:pPr>
      <w:r w:rsidRPr="00A04CB5">
        <w:rPr>
          <w:snapToGrid w:val="0"/>
          <w:sz w:val="18"/>
          <w:lang w:val="ru-RU"/>
        </w:rPr>
        <w:t>*Все мероприятия предложены посредством предварительного анализа. Окончательные мероприятия и цены будут выявлены на этапе проектирования.</w:t>
      </w:r>
    </w:p>
    <w:p w:rsidR="009839E2" w:rsidRPr="00A04CB5" w:rsidRDefault="009839E2" w:rsidP="009839E2">
      <w:pPr>
        <w:pStyle w:val="affffffffff5"/>
        <w:rPr>
          <w:snapToGrid w:val="0"/>
          <w:sz w:val="18"/>
          <w:lang w:val="ru-RU"/>
        </w:rPr>
      </w:pPr>
      <w:r w:rsidRPr="00A04CB5">
        <w:rPr>
          <w:snapToGrid w:val="0"/>
          <w:sz w:val="18"/>
          <w:lang w:val="ru-RU"/>
        </w:rPr>
        <w:t>*ПСД – стоимость мероприятий будет выявлена после разработки проектно-сметной документации</w:t>
      </w:r>
    </w:p>
    <w:p w:rsidR="009839E2" w:rsidRPr="002F3020" w:rsidRDefault="009839E2" w:rsidP="009839E2">
      <w:pPr>
        <w:ind w:firstLine="709"/>
        <w:rPr>
          <w:rFonts w:ascii="Times New Roman" w:eastAsia="Calibri" w:hAnsi="Times New Roman"/>
          <w:b/>
          <w:bCs/>
          <w:iCs/>
          <w:snapToGrid w:val="0"/>
          <w:color w:val="0A0A0C"/>
          <w:lang w:val="ru-RU"/>
        </w:rPr>
      </w:pPr>
    </w:p>
    <w:p w:rsidR="009839E2" w:rsidRPr="00A04CB5" w:rsidRDefault="009839E2" w:rsidP="009839E2">
      <w:pPr>
        <w:pStyle w:val="affffffffff5"/>
        <w:rPr>
          <w:b/>
          <w:bCs w:val="0"/>
          <w:snapToGrid w:val="0"/>
          <w:lang w:val="ru-RU"/>
        </w:rPr>
      </w:pPr>
      <w:r w:rsidRPr="00A04CB5">
        <w:rPr>
          <w:b/>
          <w:bCs w:val="0"/>
          <w:snapToGrid w:val="0"/>
          <w:lang w:val="ru-RU"/>
        </w:rPr>
        <w:t xml:space="preserve">Таблица </w:t>
      </w:r>
      <w:r w:rsidRPr="002F3020">
        <w:rPr>
          <w:b/>
          <w:bCs w:val="0"/>
          <w:snapToGrid w:val="0"/>
          <w:lang w:val="ru-RU"/>
        </w:rPr>
        <w:t>9</w:t>
      </w:r>
      <w:r w:rsidRPr="00A04CB5">
        <w:rPr>
          <w:b/>
          <w:bCs w:val="0"/>
          <w:snapToGrid w:val="0"/>
          <w:lang w:val="ru-RU"/>
        </w:rPr>
        <w:t>.1.2 – Расчет капитальных вложений на строительство, реконструкцию и модернизаци41ю источников тепловой энергии и тепловых сетей, тыс.руб (Вариант 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236"/>
        <w:gridCol w:w="966"/>
        <w:gridCol w:w="633"/>
        <w:gridCol w:w="786"/>
        <w:gridCol w:w="786"/>
        <w:gridCol w:w="616"/>
        <w:gridCol w:w="616"/>
        <w:gridCol w:w="616"/>
        <w:gridCol w:w="616"/>
        <w:gridCol w:w="616"/>
        <w:gridCol w:w="616"/>
        <w:gridCol w:w="683"/>
      </w:tblGrid>
      <w:tr w:rsidR="002F3020" w:rsidRPr="002F3020" w:rsidTr="00F4035A">
        <w:trPr>
          <w:tblHeader/>
        </w:trPr>
        <w:tc>
          <w:tcPr>
            <w:tcW w:w="1350" w:type="pct"/>
            <w:shd w:val="clear" w:color="000000" w:fill="D9D9D9"/>
            <w:vAlign w:val="center"/>
            <w:hideMark/>
          </w:tcPr>
          <w:p w:rsidR="00F4035A" w:rsidRPr="002F3020" w:rsidRDefault="00F4035A" w:rsidP="00F4035A">
            <w:pPr>
              <w:pStyle w:val="11111"/>
              <w:rPr>
                <w:rFonts w:eastAsia="Calibri"/>
                <w:snapToGrid w:val="0"/>
                <w:lang w:val="ru-RU" w:eastAsia="ru-RU" w:bidi="ar-SA"/>
              </w:rPr>
            </w:pPr>
            <w:bookmarkStart w:id="96" w:name="_Hlk215473861"/>
            <w:r w:rsidRPr="002F3020">
              <w:rPr>
                <w:rFonts w:eastAsia="Calibri"/>
                <w:snapToGrid w:val="0"/>
                <w:lang w:val="ru-RU" w:eastAsia="ru-RU" w:bidi="ar-SA"/>
              </w:rPr>
              <w:t>Наименование мероприятия</w:t>
            </w:r>
          </w:p>
        </w:tc>
        <w:tc>
          <w:tcPr>
            <w:tcW w:w="408" w:type="pct"/>
            <w:shd w:val="clear" w:color="000000" w:fill="D9D9D9"/>
            <w:noWrap/>
            <w:vAlign w:val="center"/>
            <w:hideMark/>
          </w:tcPr>
          <w:p w:rsidR="00F4035A" w:rsidRPr="002F3020" w:rsidRDefault="00F4035A" w:rsidP="00F4035A">
            <w:pPr>
              <w:pStyle w:val="11111"/>
              <w:rPr>
                <w:rFonts w:eastAsia="Calibri"/>
                <w:snapToGrid w:val="0"/>
                <w:lang w:val="ru-RU" w:eastAsia="ru-RU" w:bidi="ar-SA"/>
              </w:rPr>
            </w:pPr>
            <w:r w:rsidRPr="002F3020">
              <w:rPr>
                <w:rFonts w:eastAsia="Calibri"/>
                <w:snapToGrid w:val="0"/>
                <w:lang w:val="ru-RU" w:eastAsia="ru-RU" w:bidi="ar-SA"/>
              </w:rPr>
              <w:t>Итого</w:t>
            </w:r>
          </w:p>
        </w:tc>
        <w:tc>
          <w:tcPr>
            <w:tcW w:w="365" w:type="pct"/>
            <w:shd w:val="clear" w:color="000000" w:fill="D9D9D9"/>
            <w:vAlign w:val="center"/>
            <w:hideMark/>
          </w:tcPr>
          <w:p w:rsidR="00F4035A" w:rsidRPr="002F3020" w:rsidRDefault="00F4035A" w:rsidP="00F4035A">
            <w:pPr>
              <w:pStyle w:val="11111"/>
              <w:rPr>
                <w:rFonts w:eastAsia="Calibri"/>
                <w:snapToGrid w:val="0"/>
                <w:lang w:val="ru-RU" w:eastAsia="ru-RU" w:bidi="ar-SA"/>
              </w:rPr>
            </w:pPr>
            <w:r w:rsidRPr="002F3020">
              <w:rPr>
                <w:rFonts w:eastAsia="Calibri"/>
                <w:snapToGrid w:val="0"/>
                <w:lang w:val="ru-RU" w:eastAsia="ru-RU" w:bidi="ar-SA"/>
              </w:rPr>
              <w:t>2025</w:t>
            </w:r>
          </w:p>
        </w:tc>
        <w:tc>
          <w:tcPr>
            <w:tcW w:w="398" w:type="pct"/>
            <w:shd w:val="clear" w:color="000000" w:fill="D9D9D9"/>
            <w:vAlign w:val="center"/>
            <w:hideMark/>
          </w:tcPr>
          <w:p w:rsidR="00F4035A" w:rsidRPr="002F3020" w:rsidRDefault="00F4035A" w:rsidP="00F4035A">
            <w:pPr>
              <w:pStyle w:val="11111"/>
              <w:rPr>
                <w:rFonts w:eastAsia="Calibri"/>
                <w:snapToGrid w:val="0"/>
                <w:lang w:val="ru-RU" w:eastAsia="ru-RU" w:bidi="ar-SA"/>
              </w:rPr>
            </w:pPr>
            <w:r w:rsidRPr="002F3020">
              <w:rPr>
                <w:rFonts w:eastAsia="Calibri"/>
                <w:snapToGrid w:val="0"/>
                <w:lang w:val="ru-RU" w:eastAsia="ru-RU" w:bidi="ar-SA"/>
              </w:rPr>
              <w:t>2026</w:t>
            </w:r>
          </w:p>
        </w:tc>
        <w:tc>
          <w:tcPr>
            <w:tcW w:w="398" w:type="pct"/>
            <w:shd w:val="clear" w:color="000000" w:fill="D9D9D9"/>
            <w:vAlign w:val="center"/>
            <w:hideMark/>
          </w:tcPr>
          <w:p w:rsidR="00F4035A" w:rsidRPr="002F3020" w:rsidRDefault="00F4035A" w:rsidP="00F4035A">
            <w:pPr>
              <w:pStyle w:val="11111"/>
              <w:rPr>
                <w:rFonts w:eastAsia="Calibri"/>
                <w:snapToGrid w:val="0"/>
                <w:lang w:val="ru-RU" w:eastAsia="ru-RU" w:bidi="ar-SA"/>
              </w:rPr>
            </w:pPr>
            <w:r w:rsidRPr="002F3020">
              <w:rPr>
                <w:rFonts w:eastAsia="Calibri"/>
                <w:snapToGrid w:val="0"/>
                <w:lang w:val="ru-RU" w:eastAsia="ru-RU" w:bidi="ar-SA"/>
              </w:rPr>
              <w:t>2027</w:t>
            </w:r>
          </w:p>
        </w:tc>
        <w:tc>
          <w:tcPr>
            <w:tcW w:w="235" w:type="pct"/>
            <w:shd w:val="clear" w:color="000000" w:fill="D9D9D9"/>
            <w:vAlign w:val="center"/>
            <w:hideMark/>
          </w:tcPr>
          <w:p w:rsidR="00F4035A" w:rsidRPr="002F3020" w:rsidRDefault="00F4035A" w:rsidP="00F4035A">
            <w:pPr>
              <w:pStyle w:val="11111"/>
              <w:rPr>
                <w:rFonts w:eastAsia="Calibri"/>
                <w:snapToGrid w:val="0"/>
                <w:lang w:val="ru-RU" w:eastAsia="ru-RU" w:bidi="ar-SA"/>
              </w:rPr>
            </w:pPr>
            <w:r w:rsidRPr="002F3020">
              <w:rPr>
                <w:rFonts w:eastAsia="Calibri"/>
                <w:snapToGrid w:val="0"/>
                <w:lang w:val="ru-RU" w:eastAsia="ru-RU" w:bidi="ar-SA"/>
              </w:rPr>
              <w:t>2028</w:t>
            </w:r>
          </w:p>
        </w:tc>
        <w:tc>
          <w:tcPr>
            <w:tcW w:w="216" w:type="pct"/>
            <w:shd w:val="clear" w:color="000000" w:fill="D9D9D9"/>
            <w:vAlign w:val="center"/>
            <w:hideMark/>
          </w:tcPr>
          <w:p w:rsidR="00F4035A" w:rsidRPr="002F3020" w:rsidRDefault="00F4035A" w:rsidP="00F4035A">
            <w:pPr>
              <w:pStyle w:val="11111"/>
              <w:rPr>
                <w:rFonts w:eastAsia="Calibri"/>
                <w:snapToGrid w:val="0"/>
                <w:lang w:val="ru-RU" w:eastAsia="ru-RU" w:bidi="ar-SA"/>
              </w:rPr>
            </w:pPr>
            <w:r w:rsidRPr="002F3020">
              <w:rPr>
                <w:rFonts w:eastAsia="Calibri"/>
                <w:snapToGrid w:val="0"/>
                <w:lang w:val="ru-RU" w:eastAsia="ru-RU" w:bidi="ar-SA"/>
              </w:rPr>
              <w:t>2029</w:t>
            </w:r>
          </w:p>
        </w:tc>
        <w:tc>
          <w:tcPr>
            <w:tcW w:w="216" w:type="pct"/>
            <w:shd w:val="clear" w:color="000000" w:fill="D9D9D9"/>
            <w:vAlign w:val="center"/>
            <w:hideMark/>
          </w:tcPr>
          <w:p w:rsidR="00F4035A" w:rsidRPr="002F3020" w:rsidRDefault="00F4035A" w:rsidP="00F4035A">
            <w:pPr>
              <w:pStyle w:val="11111"/>
              <w:rPr>
                <w:rFonts w:eastAsia="Calibri"/>
                <w:snapToGrid w:val="0"/>
                <w:lang w:val="ru-RU" w:eastAsia="ru-RU" w:bidi="ar-SA"/>
              </w:rPr>
            </w:pPr>
            <w:r w:rsidRPr="002F3020">
              <w:rPr>
                <w:rFonts w:eastAsia="Calibri"/>
                <w:snapToGrid w:val="0"/>
                <w:lang w:val="ru-RU" w:eastAsia="ru-RU" w:bidi="ar-SA"/>
              </w:rPr>
              <w:t>2030</w:t>
            </w:r>
          </w:p>
        </w:tc>
        <w:tc>
          <w:tcPr>
            <w:tcW w:w="216" w:type="pct"/>
            <w:shd w:val="clear" w:color="000000" w:fill="D9D9D9"/>
            <w:vAlign w:val="center"/>
            <w:hideMark/>
          </w:tcPr>
          <w:p w:rsidR="00F4035A" w:rsidRPr="002F3020" w:rsidRDefault="00F4035A" w:rsidP="00F4035A">
            <w:pPr>
              <w:pStyle w:val="11111"/>
              <w:rPr>
                <w:rFonts w:eastAsia="Calibri"/>
                <w:snapToGrid w:val="0"/>
                <w:lang w:val="ru-RU" w:eastAsia="ru-RU" w:bidi="ar-SA"/>
              </w:rPr>
            </w:pPr>
            <w:r w:rsidRPr="002F3020">
              <w:rPr>
                <w:rFonts w:eastAsia="Calibri"/>
                <w:snapToGrid w:val="0"/>
                <w:lang w:val="ru-RU" w:eastAsia="ru-RU" w:bidi="ar-SA"/>
              </w:rPr>
              <w:t>2031</w:t>
            </w:r>
          </w:p>
        </w:tc>
        <w:tc>
          <w:tcPr>
            <w:tcW w:w="327" w:type="pct"/>
            <w:shd w:val="clear" w:color="000000" w:fill="D9D9D9"/>
            <w:vAlign w:val="center"/>
            <w:hideMark/>
          </w:tcPr>
          <w:p w:rsidR="00F4035A" w:rsidRPr="002F3020" w:rsidRDefault="00F4035A" w:rsidP="00F4035A">
            <w:pPr>
              <w:pStyle w:val="11111"/>
              <w:rPr>
                <w:rFonts w:eastAsia="Calibri"/>
                <w:snapToGrid w:val="0"/>
                <w:lang w:val="ru-RU" w:eastAsia="ru-RU" w:bidi="ar-SA"/>
              </w:rPr>
            </w:pPr>
            <w:r w:rsidRPr="002F3020">
              <w:rPr>
                <w:rFonts w:eastAsia="Calibri"/>
                <w:snapToGrid w:val="0"/>
                <w:lang w:val="ru-RU" w:eastAsia="ru-RU" w:bidi="ar-SA"/>
              </w:rPr>
              <w:t>2032</w:t>
            </w:r>
          </w:p>
        </w:tc>
        <w:tc>
          <w:tcPr>
            <w:tcW w:w="419" w:type="pct"/>
            <w:shd w:val="clear" w:color="000000" w:fill="D9D9D9"/>
            <w:vAlign w:val="center"/>
            <w:hideMark/>
          </w:tcPr>
          <w:p w:rsidR="00F4035A" w:rsidRPr="002F3020" w:rsidRDefault="00F4035A" w:rsidP="00F4035A">
            <w:pPr>
              <w:pStyle w:val="11111"/>
              <w:rPr>
                <w:rFonts w:eastAsia="Calibri"/>
                <w:snapToGrid w:val="0"/>
                <w:lang w:val="ru-RU" w:eastAsia="ru-RU" w:bidi="ar-SA"/>
              </w:rPr>
            </w:pPr>
            <w:r w:rsidRPr="002F3020">
              <w:rPr>
                <w:rFonts w:eastAsia="Calibri"/>
                <w:snapToGrid w:val="0"/>
                <w:lang w:val="ru-RU" w:eastAsia="ru-RU" w:bidi="ar-SA"/>
              </w:rPr>
              <w:t>2033</w:t>
            </w:r>
          </w:p>
        </w:tc>
        <w:tc>
          <w:tcPr>
            <w:tcW w:w="452" w:type="pct"/>
            <w:shd w:val="clear" w:color="000000" w:fill="D9D9D9"/>
            <w:vAlign w:val="center"/>
            <w:hideMark/>
          </w:tcPr>
          <w:p w:rsidR="00F4035A" w:rsidRPr="002F3020" w:rsidRDefault="00F4035A" w:rsidP="00F4035A">
            <w:pPr>
              <w:pStyle w:val="11111"/>
              <w:rPr>
                <w:rFonts w:eastAsia="Calibri"/>
                <w:snapToGrid w:val="0"/>
                <w:lang w:val="ru-RU" w:eastAsia="ru-RU" w:bidi="ar-SA"/>
              </w:rPr>
            </w:pPr>
            <w:r w:rsidRPr="002F3020">
              <w:rPr>
                <w:rFonts w:eastAsia="Calibri"/>
                <w:snapToGrid w:val="0"/>
                <w:lang w:val="ru-RU" w:eastAsia="ru-RU" w:bidi="ar-SA"/>
              </w:rPr>
              <w:t>2034-203</w:t>
            </w:r>
            <w:r w:rsidR="00265392">
              <w:rPr>
                <w:rFonts w:eastAsia="Calibri"/>
                <w:snapToGrid w:val="0"/>
                <w:lang w:val="ru-RU" w:eastAsia="ru-RU" w:bidi="ar-SA"/>
              </w:rPr>
              <w:t>6</w:t>
            </w:r>
          </w:p>
        </w:tc>
      </w:tr>
      <w:tr w:rsidR="002F3020" w:rsidRPr="002F3020" w:rsidTr="00F4035A">
        <w:tc>
          <w:tcPr>
            <w:tcW w:w="1350" w:type="pct"/>
            <w:noWrap/>
            <w:vAlign w:val="center"/>
            <w:hideMark/>
          </w:tcPr>
          <w:p w:rsidR="00F4035A" w:rsidRPr="002F3020" w:rsidRDefault="00F4035A" w:rsidP="00F4035A">
            <w:pPr>
              <w:pStyle w:val="11111"/>
              <w:rPr>
                <w:rFonts w:eastAsia="Calibri"/>
                <w:snapToGrid w:val="0"/>
                <w:color w:val="0A0A0C"/>
                <w:lang w:val="ru-RU" w:eastAsia="ru-RU" w:bidi="ar-SA"/>
              </w:rPr>
            </w:pPr>
            <w:bookmarkStart w:id="97" w:name="RANGE!D170"/>
            <w:r w:rsidRPr="002F3020">
              <w:rPr>
                <w:rFonts w:eastAsia="Calibri"/>
                <w:snapToGrid w:val="0"/>
                <w:color w:val="0A0A0C"/>
                <w:lang w:val="ru-RU" w:eastAsia="ru-RU" w:bidi="ar-SA"/>
              </w:rPr>
              <w:t>Техническое обследование сооружений и сетей теплоснабжения;</w:t>
            </w:r>
            <w:bookmarkEnd w:id="97"/>
          </w:p>
        </w:tc>
        <w:tc>
          <w:tcPr>
            <w:tcW w:w="408" w:type="pct"/>
            <w:noWrap/>
            <w:vAlign w:val="center"/>
            <w:hideMark/>
          </w:tcPr>
          <w:p w:rsidR="00F4035A" w:rsidRPr="002F3020" w:rsidRDefault="00F4035A" w:rsidP="00F4035A">
            <w:pPr>
              <w:pStyle w:val="11111"/>
              <w:rPr>
                <w:rFonts w:eastAsia="Calibri"/>
                <w:snapToGrid w:val="0"/>
                <w:lang w:val="ru-RU" w:eastAsia="ru-RU" w:bidi="ar-SA"/>
              </w:rPr>
            </w:pPr>
            <w:r w:rsidRPr="002F3020">
              <w:rPr>
                <w:rFonts w:eastAsia="Calibri"/>
                <w:snapToGrid w:val="0"/>
                <w:lang w:val="ru-RU" w:eastAsia="ru-RU" w:bidi="ar-SA"/>
              </w:rPr>
              <w:t>800</w:t>
            </w:r>
          </w:p>
        </w:tc>
        <w:tc>
          <w:tcPr>
            <w:tcW w:w="365" w:type="pct"/>
            <w:vAlign w:val="center"/>
            <w:hideMark/>
          </w:tcPr>
          <w:p w:rsidR="00F4035A" w:rsidRPr="002F3020" w:rsidRDefault="00F4035A" w:rsidP="00F4035A">
            <w:pPr>
              <w:pStyle w:val="11111"/>
              <w:rPr>
                <w:rFonts w:eastAsia="Calibri"/>
                <w:snapToGrid w:val="0"/>
                <w:lang w:val="ru-RU" w:eastAsia="ru-RU" w:bidi="ar-SA"/>
              </w:rPr>
            </w:pPr>
          </w:p>
        </w:tc>
        <w:tc>
          <w:tcPr>
            <w:tcW w:w="398" w:type="pct"/>
            <w:vAlign w:val="center"/>
            <w:hideMark/>
          </w:tcPr>
          <w:p w:rsidR="00F4035A" w:rsidRPr="002F3020" w:rsidRDefault="00F4035A" w:rsidP="00F4035A">
            <w:pPr>
              <w:pStyle w:val="11111"/>
              <w:rPr>
                <w:rFonts w:eastAsia="Calibri"/>
                <w:snapToGrid w:val="0"/>
                <w:lang w:val="ru-RU" w:eastAsia="ru-RU" w:bidi="ar-SA"/>
              </w:rPr>
            </w:pPr>
            <w:r w:rsidRPr="002F3020">
              <w:rPr>
                <w:rFonts w:eastAsia="Calibri"/>
                <w:snapToGrid w:val="0"/>
                <w:lang w:val="ru-RU" w:eastAsia="ru-RU" w:bidi="ar-SA"/>
              </w:rPr>
              <w:t>800</w:t>
            </w:r>
          </w:p>
        </w:tc>
        <w:tc>
          <w:tcPr>
            <w:tcW w:w="398" w:type="pct"/>
            <w:vAlign w:val="center"/>
            <w:hideMark/>
          </w:tcPr>
          <w:p w:rsidR="00F4035A" w:rsidRPr="002F3020" w:rsidRDefault="00F4035A" w:rsidP="00F4035A">
            <w:pPr>
              <w:pStyle w:val="11111"/>
              <w:rPr>
                <w:rFonts w:eastAsia="Calibri"/>
                <w:snapToGrid w:val="0"/>
                <w:lang w:val="ru-RU" w:eastAsia="ru-RU" w:bidi="ar-SA"/>
              </w:rPr>
            </w:pPr>
          </w:p>
        </w:tc>
        <w:tc>
          <w:tcPr>
            <w:tcW w:w="235" w:type="pct"/>
            <w:vAlign w:val="center"/>
            <w:hideMark/>
          </w:tcPr>
          <w:p w:rsidR="00F4035A" w:rsidRPr="002F3020" w:rsidRDefault="00F4035A" w:rsidP="00F4035A">
            <w:pPr>
              <w:pStyle w:val="11111"/>
              <w:rPr>
                <w:rFonts w:eastAsia="Calibri"/>
                <w:snapToGrid w:val="0"/>
                <w:lang w:val="ru-RU" w:eastAsia="ru-RU" w:bidi="ar-SA"/>
              </w:rPr>
            </w:pPr>
          </w:p>
        </w:tc>
        <w:tc>
          <w:tcPr>
            <w:tcW w:w="216" w:type="pct"/>
            <w:vAlign w:val="center"/>
            <w:hideMark/>
          </w:tcPr>
          <w:p w:rsidR="00F4035A" w:rsidRPr="002F3020" w:rsidRDefault="00F4035A" w:rsidP="00F4035A">
            <w:pPr>
              <w:pStyle w:val="11111"/>
              <w:rPr>
                <w:rFonts w:eastAsia="Calibri"/>
                <w:snapToGrid w:val="0"/>
                <w:lang w:val="ru-RU" w:eastAsia="ru-RU" w:bidi="ar-SA"/>
              </w:rPr>
            </w:pPr>
          </w:p>
        </w:tc>
        <w:tc>
          <w:tcPr>
            <w:tcW w:w="216" w:type="pct"/>
            <w:vAlign w:val="center"/>
            <w:hideMark/>
          </w:tcPr>
          <w:p w:rsidR="00F4035A" w:rsidRPr="002F3020" w:rsidRDefault="00F4035A" w:rsidP="00F4035A">
            <w:pPr>
              <w:pStyle w:val="11111"/>
              <w:rPr>
                <w:rFonts w:eastAsia="Calibri"/>
                <w:snapToGrid w:val="0"/>
                <w:lang w:val="ru-RU" w:eastAsia="ru-RU" w:bidi="ar-SA"/>
              </w:rPr>
            </w:pPr>
          </w:p>
        </w:tc>
        <w:tc>
          <w:tcPr>
            <w:tcW w:w="216" w:type="pct"/>
            <w:vAlign w:val="center"/>
            <w:hideMark/>
          </w:tcPr>
          <w:p w:rsidR="00F4035A" w:rsidRPr="002F3020" w:rsidRDefault="00F4035A" w:rsidP="00F4035A">
            <w:pPr>
              <w:pStyle w:val="11111"/>
              <w:rPr>
                <w:rFonts w:eastAsia="Calibri"/>
                <w:snapToGrid w:val="0"/>
                <w:lang w:val="ru-RU" w:eastAsia="ru-RU" w:bidi="ar-SA"/>
              </w:rPr>
            </w:pPr>
          </w:p>
        </w:tc>
        <w:tc>
          <w:tcPr>
            <w:tcW w:w="327" w:type="pct"/>
            <w:noWrap/>
            <w:vAlign w:val="center"/>
            <w:hideMark/>
          </w:tcPr>
          <w:p w:rsidR="00F4035A" w:rsidRPr="002F3020" w:rsidRDefault="00F4035A" w:rsidP="00F4035A">
            <w:pPr>
              <w:pStyle w:val="11111"/>
              <w:rPr>
                <w:rFonts w:eastAsia="Calibri"/>
                <w:snapToGrid w:val="0"/>
                <w:lang w:val="ru-RU" w:eastAsia="ru-RU" w:bidi="ar-SA"/>
              </w:rPr>
            </w:pPr>
          </w:p>
        </w:tc>
        <w:tc>
          <w:tcPr>
            <w:tcW w:w="419" w:type="pct"/>
            <w:noWrap/>
            <w:vAlign w:val="center"/>
            <w:hideMark/>
          </w:tcPr>
          <w:p w:rsidR="00F4035A" w:rsidRPr="002F3020" w:rsidRDefault="00F4035A" w:rsidP="00F4035A">
            <w:pPr>
              <w:pStyle w:val="11111"/>
              <w:rPr>
                <w:rFonts w:eastAsia="Calibri"/>
                <w:snapToGrid w:val="0"/>
                <w:lang w:val="ru-RU" w:eastAsia="ru-RU" w:bidi="ar-SA"/>
              </w:rPr>
            </w:pPr>
          </w:p>
        </w:tc>
        <w:tc>
          <w:tcPr>
            <w:tcW w:w="452" w:type="pct"/>
            <w:noWrap/>
            <w:vAlign w:val="center"/>
            <w:hideMark/>
          </w:tcPr>
          <w:p w:rsidR="00F4035A" w:rsidRPr="002F3020" w:rsidRDefault="00F4035A" w:rsidP="00F4035A">
            <w:pPr>
              <w:pStyle w:val="11111"/>
              <w:rPr>
                <w:rFonts w:eastAsia="Calibri"/>
                <w:snapToGrid w:val="0"/>
                <w:lang w:val="ru-RU" w:eastAsia="ru-RU" w:bidi="ar-SA"/>
              </w:rPr>
            </w:pPr>
          </w:p>
        </w:tc>
      </w:tr>
      <w:tr w:rsidR="002F3020" w:rsidRPr="002F3020" w:rsidTr="00F4035A">
        <w:tc>
          <w:tcPr>
            <w:tcW w:w="1350" w:type="pct"/>
            <w:noWrap/>
            <w:vAlign w:val="center"/>
          </w:tcPr>
          <w:p w:rsidR="00F4035A" w:rsidRPr="002F3020" w:rsidRDefault="00F4035A" w:rsidP="00F4035A">
            <w:pPr>
              <w:pStyle w:val="11111"/>
              <w:rPr>
                <w:rFonts w:eastAsia="Calibri"/>
                <w:snapToGrid w:val="0"/>
                <w:lang w:val="ru-RU" w:eastAsia="ru-RU" w:bidi="ar-SA"/>
              </w:rPr>
            </w:pPr>
            <w:r w:rsidRPr="002F3020">
              <w:rPr>
                <w:rFonts w:eastAsia="Calibri"/>
                <w:snapToGrid w:val="0"/>
                <w:lang w:val="ru-RU" w:eastAsia="ru-RU" w:bidi="ar-SA"/>
              </w:rPr>
              <w:t>Реконструкция тепловых сетей в связи с исчерпанием эксплуатационного ресурса</w:t>
            </w:r>
          </w:p>
        </w:tc>
        <w:tc>
          <w:tcPr>
            <w:tcW w:w="408" w:type="pct"/>
            <w:noWrap/>
            <w:vAlign w:val="center"/>
          </w:tcPr>
          <w:p w:rsidR="00F4035A" w:rsidRPr="002F3020" w:rsidRDefault="00F4035A" w:rsidP="00F4035A">
            <w:pPr>
              <w:pStyle w:val="11111"/>
              <w:rPr>
                <w:rFonts w:eastAsia="Calibri"/>
                <w:snapToGrid w:val="0"/>
                <w:lang w:val="ru-RU" w:eastAsia="ru-RU" w:bidi="ar-SA"/>
              </w:rPr>
            </w:pPr>
            <w:r w:rsidRPr="002F3020">
              <w:rPr>
                <w:rFonts w:eastAsia="Calibri"/>
                <w:snapToGrid w:val="0"/>
                <w:lang w:val="ru-RU" w:eastAsia="ru-RU" w:bidi="ar-SA"/>
              </w:rPr>
              <w:t>9036,177</w:t>
            </w:r>
          </w:p>
        </w:tc>
        <w:tc>
          <w:tcPr>
            <w:tcW w:w="365" w:type="pct"/>
            <w:vAlign w:val="center"/>
          </w:tcPr>
          <w:p w:rsidR="00F4035A" w:rsidRPr="002F3020" w:rsidRDefault="00F4035A" w:rsidP="00F4035A">
            <w:pPr>
              <w:pStyle w:val="11111"/>
              <w:rPr>
                <w:rFonts w:eastAsia="Calibri"/>
                <w:snapToGrid w:val="0"/>
                <w:lang w:val="ru-RU" w:eastAsia="ru-RU" w:bidi="ar-SA"/>
              </w:rPr>
            </w:pPr>
          </w:p>
        </w:tc>
        <w:tc>
          <w:tcPr>
            <w:tcW w:w="398" w:type="pct"/>
            <w:vAlign w:val="center"/>
          </w:tcPr>
          <w:p w:rsidR="00F4035A" w:rsidRPr="002F3020" w:rsidRDefault="00F4035A" w:rsidP="00F4035A">
            <w:pPr>
              <w:pStyle w:val="11111"/>
              <w:rPr>
                <w:rFonts w:eastAsia="Calibri"/>
                <w:snapToGrid w:val="0"/>
                <w:lang w:val="ru-RU" w:eastAsia="ru-RU" w:bidi="ar-SA"/>
              </w:rPr>
            </w:pPr>
          </w:p>
        </w:tc>
        <w:tc>
          <w:tcPr>
            <w:tcW w:w="398" w:type="pct"/>
            <w:vAlign w:val="center"/>
          </w:tcPr>
          <w:p w:rsidR="00F4035A" w:rsidRPr="002F3020" w:rsidRDefault="00F4035A" w:rsidP="00F4035A">
            <w:pPr>
              <w:pStyle w:val="11111"/>
              <w:rPr>
                <w:rFonts w:eastAsia="Calibri"/>
                <w:snapToGrid w:val="0"/>
                <w:lang w:val="ru-RU" w:eastAsia="ru-RU" w:bidi="ar-SA"/>
              </w:rPr>
            </w:pPr>
          </w:p>
        </w:tc>
        <w:tc>
          <w:tcPr>
            <w:tcW w:w="235" w:type="pct"/>
            <w:vAlign w:val="center"/>
          </w:tcPr>
          <w:p w:rsidR="00F4035A" w:rsidRPr="002F3020" w:rsidRDefault="00F4035A" w:rsidP="00F4035A">
            <w:pPr>
              <w:pStyle w:val="11111"/>
              <w:rPr>
                <w:rFonts w:eastAsia="Calibri"/>
                <w:snapToGrid w:val="0"/>
                <w:lang w:val="ru-RU" w:eastAsia="ru-RU" w:bidi="ar-SA"/>
              </w:rPr>
            </w:pPr>
          </w:p>
        </w:tc>
        <w:tc>
          <w:tcPr>
            <w:tcW w:w="216" w:type="pct"/>
            <w:vAlign w:val="center"/>
          </w:tcPr>
          <w:p w:rsidR="00F4035A" w:rsidRPr="002F3020" w:rsidRDefault="00F4035A" w:rsidP="00F4035A">
            <w:pPr>
              <w:pStyle w:val="11111"/>
              <w:rPr>
                <w:rFonts w:eastAsia="Calibri"/>
                <w:snapToGrid w:val="0"/>
                <w:lang w:val="ru-RU" w:eastAsia="ru-RU" w:bidi="ar-SA"/>
              </w:rPr>
            </w:pPr>
          </w:p>
        </w:tc>
        <w:tc>
          <w:tcPr>
            <w:tcW w:w="216" w:type="pct"/>
            <w:vAlign w:val="center"/>
          </w:tcPr>
          <w:p w:rsidR="00F4035A" w:rsidRPr="002F3020" w:rsidRDefault="00F4035A" w:rsidP="00F4035A">
            <w:pPr>
              <w:pStyle w:val="11111"/>
              <w:rPr>
                <w:rFonts w:eastAsia="Calibri"/>
                <w:snapToGrid w:val="0"/>
                <w:lang w:val="ru-RU" w:eastAsia="ru-RU" w:bidi="ar-SA"/>
              </w:rPr>
            </w:pPr>
          </w:p>
        </w:tc>
        <w:tc>
          <w:tcPr>
            <w:tcW w:w="216" w:type="pct"/>
            <w:vAlign w:val="center"/>
          </w:tcPr>
          <w:p w:rsidR="00F4035A" w:rsidRPr="002F3020" w:rsidRDefault="00F4035A" w:rsidP="00F4035A">
            <w:pPr>
              <w:pStyle w:val="11111"/>
              <w:rPr>
                <w:rFonts w:eastAsia="Calibri"/>
                <w:snapToGrid w:val="0"/>
                <w:lang w:val="ru-RU" w:eastAsia="ru-RU" w:bidi="ar-SA"/>
              </w:rPr>
            </w:pPr>
          </w:p>
        </w:tc>
        <w:tc>
          <w:tcPr>
            <w:tcW w:w="327" w:type="pct"/>
            <w:noWrap/>
            <w:vAlign w:val="center"/>
          </w:tcPr>
          <w:p w:rsidR="00F4035A" w:rsidRPr="002F3020" w:rsidRDefault="00F4035A" w:rsidP="00F4035A">
            <w:pPr>
              <w:pStyle w:val="11111"/>
              <w:rPr>
                <w:rFonts w:eastAsia="Calibri"/>
                <w:snapToGrid w:val="0"/>
                <w:lang w:val="ru-RU" w:eastAsia="ru-RU" w:bidi="ar-SA"/>
              </w:rPr>
            </w:pPr>
          </w:p>
        </w:tc>
        <w:tc>
          <w:tcPr>
            <w:tcW w:w="419" w:type="pct"/>
            <w:noWrap/>
            <w:vAlign w:val="center"/>
          </w:tcPr>
          <w:p w:rsidR="00F4035A" w:rsidRPr="002F3020" w:rsidRDefault="00F4035A" w:rsidP="00F4035A">
            <w:pPr>
              <w:pStyle w:val="11111"/>
              <w:rPr>
                <w:rFonts w:eastAsia="Calibri"/>
                <w:snapToGrid w:val="0"/>
                <w:lang w:val="ru-RU" w:eastAsia="ru-RU" w:bidi="ar-SA"/>
              </w:rPr>
            </w:pPr>
          </w:p>
        </w:tc>
        <w:tc>
          <w:tcPr>
            <w:tcW w:w="452" w:type="pct"/>
            <w:noWrap/>
            <w:vAlign w:val="center"/>
          </w:tcPr>
          <w:p w:rsidR="00F4035A" w:rsidRPr="002F3020" w:rsidRDefault="00F4035A" w:rsidP="00F4035A">
            <w:pPr>
              <w:pStyle w:val="11111"/>
              <w:rPr>
                <w:rFonts w:eastAsia="Calibri"/>
                <w:snapToGrid w:val="0"/>
                <w:lang w:val="ru-RU" w:eastAsia="ru-RU" w:bidi="ar-SA"/>
              </w:rPr>
            </w:pPr>
          </w:p>
        </w:tc>
      </w:tr>
      <w:bookmarkEnd w:id="96"/>
    </w:tbl>
    <w:p w:rsidR="00FD6A24" w:rsidRPr="002F3020" w:rsidRDefault="00FD6A24" w:rsidP="009839E2">
      <w:pPr>
        <w:pStyle w:val="affffffffff5"/>
        <w:rPr>
          <w:snapToGrid w:val="0"/>
          <w:sz w:val="18"/>
          <w:lang w:val="ru-RU"/>
        </w:rPr>
      </w:pPr>
    </w:p>
    <w:p w:rsidR="009839E2" w:rsidRPr="00A04CB5" w:rsidRDefault="009839E2" w:rsidP="009839E2">
      <w:pPr>
        <w:pStyle w:val="affffffffff5"/>
        <w:rPr>
          <w:snapToGrid w:val="0"/>
          <w:sz w:val="18"/>
          <w:lang w:val="ru-RU"/>
        </w:rPr>
      </w:pPr>
      <w:r w:rsidRPr="00A04CB5">
        <w:rPr>
          <w:snapToGrid w:val="0"/>
          <w:sz w:val="18"/>
          <w:lang w:val="ru-RU"/>
        </w:rPr>
        <w:t>*Мероприятия предложены посредством предварительного анализа. Окончательные мероприятия и цены будут выявлены на этапе проектирования.</w:t>
      </w:r>
    </w:p>
    <w:p w:rsidR="009839E2" w:rsidRPr="00A04CB5" w:rsidRDefault="009839E2" w:rsidP="009839E2">
      <w:pPr>
        <w:pStyle w:val="affffffffff5"/>
        <w:rPr>
          <w:snapToGrid w:val="0"/>
          <w:sz w:val="18"/>
          <w:lang w:val="ru-RU"/>
        </w:rPr>
      </w:pPr>
      <w:r w:rsidRPr="00A04CB5">
        <w:rPr>
          <w:snapToGrid w:val="0"/>
          <w:sz w:val="18"/>
          <w:lang w:val="ru-RU"/>
        </w:rPr>
        <w:t>*ПСД – стоимость мероприятий будет выявлена после разработки проектно-сметной документации</w:t>
      </w:r>
    </w:p>
    <w:p w:rsidR="009839E2" w:rsidRPr="002F3020" w:rsidRDefault="009839E2" w:rsidP="009839E2">
      <w:pPr>
        <w:pStyle w:val="affffffffff5"/>
        <w:rPr>
          <w:iCs/>
          <w:snapToGrid w:val="0"/>
          <w:color w:val="0A0A0C"/>
          <w:sz w:val="18"/>
          <w:lang w:val="ru-RU"/>
        </w:rPr>
      </w:pPr>
      <w:r w:rsidRPr="002F3020">
        <w:rPr>
          <w:b/>
          <w:iCs/>
          <w:snapToGrid w:val="0"/>
          <w:color w:val="0A0A0C"/>
          <w:lang w:val="ru-RU"/>
        </w:rPr>
        <w:t xml:space="preserve">Таблица 9.1.3 – </w:t>
      </w:r>
      <w:r w:rsidR="00FD6A24" w:rsidRPr="002F3020">
        <w:rPr>
          <w:b/>
          <w:iCs/>
          <w:snapToGrid w:val="0"/>
          <w:color w:val="0A0A0C"/>
          <w:lang w:val="ru-RU"/>
        </w:rPr>
        <w:t>Мероприятия по реконструкции участков тепловых сетей, подлежащих замене в связи с исчерпанием эксплуатационного ресурса</w:t>
      </w:r>
    </w:p>
    <w:tbl>
      <w:tblPr>
        <w:tblW w:w="5000" w:type="pct"/>
        <w:tblLook w:val="04A0"/>
      </w:tblPr>
      <w:tblGrid>
        <w:gridCol w:w="2479"/>
        <w:gridCol w:w="2177"/>
        <w:gridCol w:w="1230"/>
        <w:gridCol w:w="1085"/>
        <w:gridCol w:w="1195"/>
        <w:gridCol w:w="1195"/>
        <w:gridCol w:w="1085"/>
        <w:gridCol w:w="1085"/>
        <w:gridCol w:w="1085"/>
        <w:gridCol w:w="1085"/>
        <w:gridCol w:w="1085"/>
      </w:tblGrid>
      <w:tr w:rsidR="00F4035A" w:rsidRPr="002F3020" w:rsidTr="00F4035A">
        <w:trPr>
          <w:trHeight w:val="20"/>
          <w:tblHeader/>
        </w:trPr>
        <w:tc>
          <w:tcPr>
            <w:tcW w:w="838" w:type="pct"/>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F4035A" w:rsidRPr="002F3020" w:rsidRDefault="00F4035A" w:rsidP="00F4035A">
            <w:pPr>
              <w:pStyle w:val="11111"/>
              <w:rPr>
                <w:rFonts w:eastAsia="Calibri"/>
                <w:snapToGrid w:val="0"/>
                <w:lang w:val="ru-RU" w:eastAsia="ru-RU" w:bidi="ar-SA"/>
              </w:rPr>
            </w:pPr>
            <w:r w:rsidRPr="002F3020">
              <w:rPr>
                <w:rFonts w:eastAsia="Calibri"/>
                <w:snapToGrid w:val="0"/>
                <w:lang w:val="ru-RU" w:eastAsia="ru-RU" w:bidi="ar-SA"/>
              </w:rPr>
              <w:t>Наименование котельной</w:t>
            </w:r>
          </w:p>
        </w:tc>
        <w:tc>
          <w:tcPr>
            <w:tcW w:w="736" w:type="pct"/>
            <w:tcBorders>
              <w:top w:val="single" w:sz="4" w:space="0" w:color="auto"/>
              <w:left w:val="nil"/>
              <w:bottom w:val="single" w:sz="4" w:space="0" w:color="auto"/>
              <w:right w:val="single" w:sz="4" w:space="0" w:color="auto"/>
            </w:tcBorders>
            <w:shd w:val="clear" w:color="auto" w:fill="D9D9D9"/>
            <w:vAlign w:val="center"/>
            <w:hideMark/>
          </w:tcPr>
          <w:p w:rsidR="00F4035A" w:rsidRPr="002F3020" w:rsidRDefault="00F4035A" w:rsidP="00F4035A">
            <w:pPr>
              <w:pStyle w:val="11111"/>
              <w:rPr>
                <w:rFonts w:eastAsia="Calibri"/>
                <w:snapToGrid w:val="0"/>
                <w:lang w:val="ru-RU" w:eastAsia="ru-RU" w:bidi="ar-SA"/>
              </w:rPr>
            </w:pPr>
            <w:r w:rsidRPr="002F3020">
              <w:rPr>
                <w:rFonts w:eastAsia="Calibri"/>
                <w:snapToGrid w:val="0"/>
                <w:lang w:val="ru-RU" w:eastAsia="ru-RU" w:bidi="ar-SA"/>
              </w:rPr>
              <w:t>Диаметр трубопровода Изопрофлекс, мм</w:t>
            </w:r>
          </w:p>
        </w:tc>
        <w:tc>
          <w:tcPr>
            <w:tcW w:w="416" w:type="pct"/>
            <w:tcBorders>
              <w:top w:val="single" w:sz="4" w:space="0" w:color="auto"/>
              <w:left w:val="nil"/>
              <w:bottom w:val="single" w:sz="4" w:space="0" w:color="auto"/>
              <w:right w:val="single" w:sz="4" w:space="0" w:color="auto"/>
            </w:tcBorders>
            <w:shd w:val="clear" w:color="auto" w:fill="D9D9D9"/>
            <w:noWrap/>
            <w:vAlign w:val="center"/>
            <w:hideMark/>
          </w:tcPr>
          <w:p w:rsidR="00F4035A" w:rsidRPr="002F3020" w:rsidRDefault="00F4035A" w:rsidP="00F4035A">
            <w:pPr>
              <w:pStyle w:val="11111"/>
              <w:rPr>
                <w:rFonts w:eastAsia="Calibri"/>
                <w:snapToGrid w:val="0"/>
                <w:lang w:val="ru-RU" w:eastAsia="ru-RU" w:bidi="ar-SA"/>
              </w:rPr>
            </w:pPr>
            <w:r w:rsidRPr="002F3020">
              <w:rPr>
                <w:rFonts w:eastAsia="Calibri"/>
                <w:snapToGrid w:val="0"/>
                <w:lang w:val="ru-RU" w:eastAsia="ru-RU" w:bidi="ar-SA"/>
              </w:rPr>
              <w:t>50</w:t>
            </w:r>
          </w:p>
        </w:tc>
        <w:tc>
          <w:tcPr>
            <w:tcW w:w="367" w:type="pct"/>
            <w:tcBorders>
              <w:top w:val="single" w:sz="4" w:space="0" w:color="auto"/>
              <w:left w:val="nil"/>
              <w:bottom w:val="single" w:sz="4" w:space="0" w:color="auto"/>
              <w:right w:val="single" w:sz="4" w:space="0" w:color="auto"/>
            </w:tcBorders>
            <w:shd w:val="clear" w:color="auto" w:fill="D9D9D9"/>
            <w:noWrap/>
            <w:vAlign w:val="center"/>
            <w:hideMark/>
          </w:tcPr>
          <w:p w:rsidR="00F4035A" w:rsidRPr="002F3020" w:rsidRDefault="00F4035A" w:rsidP="00F4035A">
            <w:pPr>
              <w:pStyle w:val="11111"/>
              <w:rPr>
                <w:rFonts w:eastAsia="Calibri"/>
                <w:snapToGrid w:val="0"/>
                <w:lang w:val="ru-RU" w:eastAsia="ru-RU" w:bidi="ar-SA"/>
              </w:rPr>
            </w:pPr>
            <w:r w:rsidRPr="002F3020">
              <w:rPr>
                <w:rFonts w:eastAsia="Calibri"/>
                <w:snapToGrid w:val="0"/>
                <w:lang w:val="ru-RU" w:eastAsia="ru-RU" w:bidi="ar-SA"/>
              </w:rPr>
              <w:t>63</w:t>
            </w:r>
          </w:p>
        </w:tc>
        <w:tc>
          <w:tcPr>
            <w:tcW w:w="404" w:type="pct"/>
            <w:tcBorders>
              <w:top w:val="single" w:sz="4" w:space="0" w:color="auto"/>
              <w:left w:val="nil"/>
              <w:bottom w:val="single" w:sz="4" w:space="0" w:color="auto"/>
              <w:right w:val="single" w:sz="4" w:space="0" w:color="auto"/>
            </w:tcBorders>
            <w:shd w:val="clear" w:color="auto" w:fill="D9D9D9"/>
            <w:noWrap/>
            <w:vAlign w:val="center"/>
            <w:hideMark/>
          </w:tcPr>
          <w:p w:rsidR="00F4035A" w:rsidRPr="002F3020" w:rsidRDefault="00F4035A" w:rsidP="00F4035A">
            <w:pPr>
              <w:pStyle w:val="11111"/>
              <w:rPr>
                <w:rFonts w:eastAsia="Calibri"/>
                <w:snapToGrid w:val="0"/>
                <w:lang w:val="ru-RU" w:eastAsia="ru-RU" w:bidi="ar-SA"/>
              </w:rPr>
            </w:pPr>
            <w:r w:rsidRPr="002F3020">
              <w:rPr>
                <w:rFonts w:eastAsia="Calibri"/>
                <w:snapToGrid w:val="0"/>
                <w:lang w:val="ru-RU" w:eastAsia="ru-RU" w:bidi="ar-SA"/>
              </w:rPr>
              <w:t>75</w:t>
            </w:r>
          </w:p>
        </w:tc>
        <w:tc>
          <w:tcPr>
            <w:tcW w:w="404" w:type="pct"/>
            <w:tcBorders>
              <w:top w:val="single" w:sz="4" w:space="0" w:color="auto"/>
              <w:left w:val="nil"/>
              <w:bottom w:val="single" w:sz="4" w:space="0" w:color="auto"/>
              <w:right w:val="single" w:sz="4" w:space="0" w:color="auto"/>
            </w:tcBorders>
            <w:shd w:val="clear" w:color="auto" w:fill="D9D9D9"/>
            <w:noWrap/>
            <w:vAlign w:val="center"/>
            <w:hideMark/>
          </w:tcPr>
          <w:p w:rsidR="00F4035A" w:rsidRPr="002F3020" w:rsidRDefault="00F4035A" w:rsidP="00F4035A">
            <w:pPr>
              <w:pStyle w:val="11111"/>
              <w:rPr>
                <w:rFonts w:eastAsia="Calibri"/>
                <w:snapToGrid w:val="0"/>
                <w:lang w:val="ru-RU" w:eastAsia="ru-RU" w:bidi="ar-SA"/>
              </w:rPr>
            </w:pPr>
            <w:r w:rsidRPr="002F3020">
              <w:rPr>
                <w:rFonts w:eastAsia="Calibri"/>
                <w:snapToGrid w:val="0"/>
                <w:lang w:val="ru-RU" w:eastAsia="ru-RU" w:bidi="ar-SA"/>
              </w:rPr>
              <w:t>90</w:t>
            </w:r>
          </w:p>
        </w:tc>
        <w:tc>
          <w:tcPr>
            <w:tcW w:w="367" w:type="pct"/>
            <w:tcBorders>
              <w:top w:val="single" w:sz="4" w:space="0" w:color="auto"/>
              <w:left w:val="nil"/>
              <w:bottom w:val="single" w:sz="4" w:space="0" w:color="auto"/>
              <w:right w:val="single" w:sz="4" w:space="0" w:color="auto"/>
            </w:tcBorders>
            <w:shd w:val="clear" w:color="auto" w:fill="D9D9D9"/>
            <w:noWrap/>
            <w:vAlign w:val="center"/>
            <w:hideMark/>
          </w:tcPr>
          <w:p w:rsidR="00F4035A" w:rsidRPr="002F3020" w:rsidRDefault="00F4035A" w:rsidP="00F4035A">
            <w:pPr>
              <w:pStyle w:val="11111"/>
              <w:rPr>
                <w:rFonts w:eastAsia="Calibri"/>
                <w:snapToGrid w:val="0"/>
                <w:lang w:val="ru-RU" w:eastAsia="ru-RU" w:bidi="ar-SA"/>
              </w:rPr>
            </w:pPr>
            <w:r w:rsidRPr="002F3020">
              <w:rPr>
                <w:rFonts w:eastAsia="Calibri"/>
                <w:snapToGrid w:val="0"/>
                <w:lang w:val="ru-RU" w:eastAsia="ru-RU" w:bidi="ar-SA"/>
              </w:rPr>
              <w:t>110</w:t>
            </w:r>
          </w:p>
        </w:tc>
        <w:tc>
          <w:tcPr>
            <w:tcW w:w="367" w:type="pct"/>
            <w:tcBorders>
              <w:top w:val="single" w:sz="4" w:space="0" w:color="auto"/>
              <w:left w:val="nil"/>
              <w:bottom w:val="single" w:sz="4" w:space="0" w:color="auto"/>
              <w:right w:val="single" w:sz="4" w:space="0" w:color="auto"/>
            </w:tcBorders>
            <w:shd w:val="clear" w:color="auto" w:fill="D9D9D9"/>
            <w:noWrap/>
            <w:vAlign w:val="center"/>
            <w:hideMark/>
          </w:tcPr>
          <w:p w:rsidR="00F4035A" w:rsidRPr="002F3020" w:rsidRDefault="00F4035A" w:rsidP="00F4035A">
            <w:pPr>
              <w:pStyle w:val="11111"/>
              <w:rPr>
                <w:rFonts w:eastAsia="Calibri"/>
                <w:snapToGrid w:val="0"/>
                <w:lang w:val="ru-RU" w:eastAsia="ru-RU" w:bidi="ar-SA"/>
              </w:rPr>
            </w:pPr>
            <w:r w:rsidRPr="002F3020">
              <w:rPr>
                <w:rFonts w:eastAsia="Calibri"/>
                <w:snapToGrid w:val="0"/>
                <w:lang w:val="ru-RU" w:eastAsia="ru-RU" w:bidi="ar-SA"/>
              </w:rPr>
              <w:t>125</w:t>
            </w:r>
          </w:p>
        </w:tc>
        <w:tc>
          <w:tcPr>
            <w:tcW w:w="367" w:type="pct"/>
            <w:tcBorders>
              <w:top w:val="single" w:sz="4" w:space="0" w:color="auto"/>
              <w:left w:val="nil"/>
              <w:bottom w:val="single" w:sz="4" w:space="0" w:color="auto"/>
              <w:right w:val="single" w:sz="4" w:space="0" w:color="auto"/>
            </w:tcBorders>
            <w:shd w:val="clear" w:color="auto" w:fill="D9D9D9"/>
            <w:noWrap/>
            <w:vAlign w:val="center"/>
            <w:hideMark/>
          </w:tcPr>
          <w:p w:rsidR="00F4035A" w:rsidRPr="002F3020" w:rsidRDefault="00F4035A" w:rsidP="00F4035A">
            <w:pPr>
              <w:pStyle w:val="11111"/>
              <w:rPr>
                <w:rFonts w:eastAsia="Calibri"/>
                <w:snapToGrid w:val="0"/>
                <w:lang w:val="ru-RU" w:eastAsia="ru-RU" w:bidi="ar-SA"/>
              </w:rPr>
            </w:pPr>
            <w:r w:rsidRPr="002F3020">
              <w:rPr>
                <w:rFonts w:eastAsia="Calibri"/>
                <w:snapToGrid w:val="0"/>
                <w:lang w:val="ru-RU" w:eastAsia="ru-RU" w:bidi="ar-SA"/>
              </w:rPr>
              <w:t>140</w:t>
            </w:r>
          </w:p>
        </w:tc>
        <w:tc>
          <w:tcPr>
            <w:tcW w:w="367" w:type="pct"/>
            <w:tcBorders>
              <w:top w:val="single" w:sz="4" w:space="0" w:color="auto"/>
              <w:left w:val="nil"/>
              <w:bottom w:val="single" w:sz="4" w:space="0" w:color="auto"/>
              <w:right w:val="single" w:sz="4" w:space="0" w:color="auto"/>
            </w:tcBorders>
            <w:shd w:val="clear" w:color="auto" w:fill="D9D9D9"/>
            <w:noWrap/>
            <w:vAlign w:val="center"/>
            <w:hideMark/>
          </w:tcPr>
          <w:p w:rsidR="00F4035A" w:rsidRPr="002F3020" w:rsidRDefault="00F4035A" w:rsidP="00F4035A">
            <w:pPr>
              <w:pStyle w:val="11111"/>
              <w:rPr>
                <w:rFonts w:eastAsia="Calibri"/>
                <w:snapToGrid w:val="0"/>
                <w:lang w:val="ru-RU" w:eastAsia="ru-RU" w:bidi="ar-SA"/>
              </w:rPr>
            </w:pPr>
            <w:r w:rsidRPr="002F3020">
              <w:rPr>
                <w:rFonts w:eastAsia="Calibri"/>
                <w:snapToGrid w:val="0"/>
                <w:lang w:val="ru-RU" w:eastAsia="ru-RU" w:bidi="ar-SA"/>
              </w:rPr>
              <w:t>160</w:t>
            </w:r>
          </w:p>
        </w:tc>
        <w:tc>
          <w:tcPr>
            <w:tcW w:w="367" w:type="pct"/>
            <w:tcBorders>
              <w:top w:val="single" w:sz="4" w:space="0" w:color="auto"/>
              <w:left w:val="nil"/>
              <w:bottom w:val="single" w:sz="4" w:space="0" w:color="auto"/>
              <w:right w:val="single" w:sz="4" w:space="0" w:color="auto"/>
            </w:tcBorders>
            <w:shd w:val="clear" w:color="auto" w:fill="D9D9D9"/>
            <w:noWrap/>
            <w:vAlign w:val="center"/>
            <w:hideMark/>
          </w:tcPr>
          <w:p w:rsidR="00F4035A" w:rsidRPr="002F3020" w:rsidRDefault="00F4035A" w:rsidP="00F4035A">
            <w:pPr>
              <w:pStyle w:val="11111"/>
              <w:rPr>
                <w:rFonts w:eastAsia="Calibri"/>
                <w:snapToGrid w:val="0"/>
                <w:lang w:val="ru-RU" w:eastAsia="ru-RU" w:bidi="ar-SA"/>
              </w:rPr>
            </w:pPr>
            <w:r w:rsidRPr="002F3020">
              <w:rPr>
                <w:rFonts w:eastAsia="Calibri"/>
                <w:snapToGrid w:val="0"/>
                <w:lang w:val="ru-RU" w:eastAsia="ru-RU" w:bidi="ar-SA"/>
              </w:rPr>
              <w:t>Всего</w:t>
            </w:r>
          </w:p>
        </w:tc>
      </w:tr>
      <w:tr w:rsidR="00F4035A" w:rsidRPr="002F3020" w:rsidTr="00F4035A">
        <w:trPr>
          <w:trHeight w:val="20"/>
        </w:trPr>
        <w:tc>
          <w:tcPr>
            <w:tcW w:w="838" w:type="pct"/>
            <w:vMerge w:val="restart"/>
            <w:tcBorders>
              <w:top w:val="nil"/>
              <w:left w:val="single" w:sz="4" w:space="0" w:color="auto"/>
              <w:bottom w:val="single" w:sz="4" w:space="0" w:color="auto"/>
              <w:right w:val="single" w:sz="4" w:space="0" w:color="auto"/>
            </w:tcBorders>
            <w:vAlign w:val="center"/>
            <w:hideMark/>
          </w:tcPr>
          <w:p w:rsidR="00F4035A" w:rsidRPr="002F3020" w:rsidRDefault="00F4035A" w:rsidP="00F4035A">
            <w:pPr>
              <w:pStyle w:val="11111"/>
              <w:rPr>
                <w:rFonts w:eastAsia="Calibri"/>
                <w:snapToGrid w:val="0"/>
                <w:lang w:val="ru-RU" w:eastAsia="ru-RU" w:bidi="ar-SA"/>
              </w:rPr>
            </w:pPr>
            <w:r w:rsidRPr="002F3020">
              <w:rPr>
                <w:rFonts w:eastAsia="Calibri"/>
                <w:snapToGrid w:val="0"/>
                <w:lang w:val="ru-RU" w:eastAsia="ru-RU" w:bidi="ar-SA"/>
              </w:rPr>
              <w:t>Газовая котельная БМК-0,3</w:t>
            </w:r>
          </w:p>
        </w:tc>
        <w:tc>
          <w:tcPr>
            <w:tcW w:w="736" w:type="pct"/>
            <w:tcBorders>
              <w:top w:val="nil"/>
              <w:left w:val="nil"/>
              <w:bottom w:val="single" w:sz="4" w:space="0" w:color="auto"/>
              <w:right w:val="single" w:sz="4" w:space="0" w:color="auto"/>
            </w:tcBorders>
            <w:noWrap/>
            <w:vAlign w:val="center"/>
            <w:hideMark/>
          </w:tcPr>
          <w:p w:rsidR="00F4035A" w:rsidRPr="002F3020" w:rsidRDefault="00F4035A" w:rsidP="00F4035A">
            <w:pPr>
              <w:pStyle w:val="11111"/>
              <w:rPr>
                <w:rFonts w:eastAsia="Calibri"/>
                <w:snapToGrid w:val="0"/>
                <w:lang w:val="ru-RU" w:eastAsia="ru-RU" w:bidi="ar-SA"/>
              </w:rPr>
            </w:pPr>
            <w:r w:rsidRPr="002F3020">
              <w:rPr>
                <w:rFonts w:eastAsia="Calibri"/>
                <w:snapToGrid w:val="0"/>
                <w:lang w:val="ru-RU" w:eastAsia="ru-RU" w:bidi="ar-SA"/>
              </w:rPr>
              <w:t>Протяженность, м</w:t>
            </w:r>
          </w:p>
        </w:tc>
        <w:tc>
          <w:tcPr>
            <w:tcW w:w="416" w:type="pct"/>
            <w:tcBorders>
              <w:top w:val="nil"/>
              <w:left w:val="nil"/>
              <w:bottom w:val="single" w:sz="4" w:space="0" w:color="auto"/>
              <w:right w:val="single" w:sz="4" w:space="0" w:color="auto"/>
            </w:tcBorders>
            <w:noWrap/>
            <w:vAlign w:val="center"/>
            <w:hideMark/>
          </w:tcPr>
          <w:p w:rsidR="00F4035A" w:rsidRPr="002F3020" w:rsidRDefault="00F4035A" w:rsidP="00F4035A">
            <w:pPr>
              <w:pStyle w:val="11111"/>
              <w:rPr>
                <w:rFonts w:eastAsia="Calibri"/>
                <w:snapToGrid w:val="0"/>
                <w:lang w:val="ru-RU" w:eastAsia="ru-RU" w:bidi="ar-SA"/>
              </w:rPr>
            </w:pPr>
            <w:r w:rsidRPr="002F3020">
              <w:rPr>
                <w:rFonts w:eastAsia="Calibri"/>
                <w:snapToGrid w:val="0"/>
                <w:lang w:val="ru-RU" w:eastAsia="ru-RU" w:bidi="ar-SA"/>
              </w:rPr>
              <w:t>0,0</w:t>
            </w:r>
          </w:p>
        </w:tc>
        <w:tc>
          <w:tcPr>
            <w:tcW w:w="367" w:type="pct"/>
            <w:tcBorders>
              <w:top w:val="nil"/>
              <w:left w:val="nil"/>
              <w:bottom w:val="single" w:sz="4" w:space="0" w:color="auto"/>
              <w:right w:val="single" w:sz="4" w:space="0" w:color="auto"/>
            </w:tcBorders>
            <w:noWrap/>
            <w:vAlign w:val="center"/>
            <w:hideMark/>
          </w:tcPr>
          <w:p w:rsidR="00F4035A" w:rsidRPr="002F3020" w:rsidRDefault="00F4035A" w:rsidP="00F4035A">
            <w:pPr>
              <w:pStyle w:val="11111"/>
              <w:rPr>
                <w:rFonts w:eastAsia="Calibri"/>
                <w:snapToGrid w:val="0"/>
                <w:lang w:val="ru-RU" w:eastAsia="ru-RU" w:bidi="ar-SA"/>
              </w:rPr>
            </w:pPr>
            <w:r w:rsidRPr="002F3020">
              <w:rPr>
                <w:rFonts w:eastAsia="Calibri"/>
                <w:snapToGrid w:val="0"/>
                <w:lang w:val="ru-RU" w:eastAsia="ru-RU" w:bidi="ar-SA"/>
              </w:rPr>
              <w:t>0,0</w:t>
            </w:r>
          </w:p>
        </w:tc>
        <w:tc>
          <w:tcPr>
            <w:tcW w:w="404" w:type="pct"/>
            <w:tcBorders>
              <w:top w:val="nil"/>
              <w:left w:val="nil"/>
              <w:bottom w:val="single" w:sz="4" w:space="0" w:color="auto"/>
              <w:right w:val="single" w:sz="4" w:space="0" w:color="auto"/>
            </w:tcBorders>
            <w:noWrap/>
            <w:vAlign w:val="center"/>
            <w:hideMark/>
          </w:tcPr>
          <w:p w:rsidR="00F4035A" w:rsidRPr="002F3020" w:rsidRDefault="00F4035A" w:rsidP="00F4035A">
            <w:pPr>
              <w:pStyle w:val="11111"/>
              <w:rPr>
                <w:rFonts w:eastAsia="Calibri"/>
                <w:snapToGrid w:val="0"/>
                <w:lang w:val="ru-RU" w:eastAsia="ru-RU" w:bidi="ar-SA"/>
              </w:rPr>
            </w:pPr>
            <w:r w:rsidRPr="002F3020">
              <w:rPr>
                <w:rFonts w:eastAsia="Calibri"/>
                <w:snapToGrid w:val="0"/>
                <w:lang w:val="ru-RU" w:eastAsia="ru-RU" w:bidi="ar-SA"/>
              </w:rPr>
              <w:t>0,0</w:t>
            </w:r>
          </w:p>
        </w:tc>
        <w:tc>
          <w:tcPr>
            <w:tcW w:w="404" w:type="pct"/>
            <w:tcBorders>
              <w:top w:val="nil"/>
              <w:left w:val="nil"/>
              <w:bottom w:val="single" w:sz="4" w:space="0" w:color="auto"/>
              <w:right w:val="single" w:sz="4" w:space="0" w:color="auto"/>
            </w:tcBorders>
            <w:noWrap/>
            <w:vAlign w:val="center"/>
            <w:hideMark/>
          </w:tcPr>
          <w:p w:rsidR="00F4035A" w:rsidRPr="002F3020" w:rsidRDefault="00F4035A" w:rsidP="00F4035A">
            <w:pPr>
              <w:pStyle w:val="11111"/>
              <w:rPr>
                <w:rFonts w:eastAsia="Calibri"/>
                <w:snapToGrid w:val="0"/>
                <w:lang w:val="ru-RU" w:eastAsia="ru-RU" w:bidi="ar-SA"/>
              </w:rPr>
            </w:pPr>
            <w:r w:rsidRPr="002F3020">
              <w:rPr>
                <w:rFonts w:eastAsia="Calibri"/>
                <w:snapToGrid w:val="0"/>
                <w:lang w:val="ru-RU" w:eastAsia="ru-RU" w:bidi="ar-SA"/>
              </w:rPr>
              <w:t>258,0</w:t>
            </w:r>
          </w:p>
        </w:tc>
        <w:tc>
          <w:tcPr>
            <w:tcW w:w="367" w:type="pct"/>
            <w:tcBorders>
              <w:top w:val="nil"/>
              <w:left w:val="nil"/>
              <w:bottom w:val="single" w:sz="4" w:space="0" w:color="auto"/>
              <w:right w:val="single" w:sz="4" w:space="0" w:color="auto"/>
            </w:tcBorders>
            <w:noWrap/>
            <w:vAlign w:val="center"/>
            <w:hideMark/>
          </w:tcPr>
          <w:p w:rsidR="00F4035A" w:rsidRPr="002F3020" w:rsidRDefault="00F4035A" w:rsidP="00F4035A">
            <w:pPr>
              <w:pStyle w:val="11111"/>
              <w:rPr>
                <w:rFonts w:eastAsia="Calibri"/>
                <w:snapToGrid w:val="0"/>
                <w:lang w:val="ru-RU" w:eastAsia="ru-RU" w:bidi="ar-SA"/>
              </w:rPr>
            </w:pPr>
            <w:r w:rsidRPr="002F3020">
              <w:rPr>
                <w:rFonts w:eastAsia="Calibri"/>
                <w:snapToGrid w:val="0"/>
                <w:lang w:val="ru-RU" w:eastAsia="ru-RU" w:bidi="ar-SA"/>
              </w:rPr>
              <w:t>0,0</w:t>
            </w:r>
          </w:p>
        </w:tc>
        <w:tc>
          <w:tcPr>
            <w:tcW w:w="367" w:type="pct"/>
            <w:tcBorders>
              <w:top w:val="nil"/>
              <w:left w:val="nil"/>
              <w:bottom w:val="single" w:sz="4" w:space="0" w:color="auto"/>
              <w:right w:val="single" w:sz="4" w:space="0" w:color="auto"/>
            </w:tcBorders>
            <w:noWrap/>
            <w:vAlign w:val="center"/>
            <w:hideMark/>
          </w:tcPr>
          <w:p w:rsidR="00F4035A" w:rsidRPr="002F3020" w:rsidRDefault="00F4035A" w:rsidP="00F4035A">
            <w:pPr>
              <w:pStyle w:val="11111"/>
              <w:rPr>
                <w:rFonts w:eastAsia="Calibri"/>
                <w:snapToGrid w:val="0"/>
                <w:lang w:val="ru-RU" w:eastAsia="ru-RU" w:bidi="ar-SA"/>
              </w:rPr>
            </w:pPr>
            <w:r w:rsidRPr="002F3020">
              <w:rPr>
                <w:rFonts w:eastAsia="Calibri"/>
                <w:snapToGrid w:val="0"/>
                <w:lang w:val="ru-RU" w:eastAsia="ru-RU" w:bidi="ar-SA"/>
              </w:rPr>
              <w:t>0,0</w:t>
            </w:r>
          </w:p>
        </w:tc>
        <w:tc>
          <w:tcPr>
            <w:tcW w:w="367" w:type="pct"/>
            <w:tcBorders>
              <w:top w:val="nil"/>
              <w:left w:val="nil"/>
              <w:bottom w:val="single" w:sz="4" w:space="0" w:color="auto"/>
              <w:right w:val="single" w:sz="4" w:space="0" w:color="auto"/>
            </w:tcBorders>
            <w:noWrap/>
            <w:vAlign w:val="center"/>
            <w:hideMark/>
          </w:tcPr>
          <w:p w:rsidR="00F4035A" w:rsidRPr="002F3020" w:rsidRDefault="00F4035A" w:rsidP="00F4035A">
            <w:pPr>
              <w:pStyle w:val="11111"/>
              <w:rPr>
                <w:rFonts w:eastAsia="Calibri"/>
                <w:snapToGrid w:val="0"/>
                <w:lang w:val="ru-RU" w:eastAsia="ru-RU" w:bidi="ar-SA"/>
              </w:rPr>
            </w:pPr>
            <w:r w:rsidRPr="002F3020">
              <w:rPr>
                <w:rFonts w:eastAsia="Calibri"/>
                <w:snapToGrid w:val="0"/>
                <w:lang w:val="ru-RU" w:eastAsia="ru-RU" w:bidi="ar-SA"/>
              </w:rPr>
              <w:t>0,0</w:t>
            </w:r>
          </w:p>
        </w:tc>
        <w:tc>
          <w:tcPr>
            <w:tcW w:w="367" w:type="pct"/>
            <w:tcBorders>
              <w:top w:val="nil"/>
              <w:left w:val="nil"/>
              <w:bottom w:val="single" w:sz="4" w:space="0" w:color="auto"/>
              <w:right w:val="single" w:sz="4" w:space="0" w:color="auto"/>
            </w:tcBorders>
            <w:noWrap/>
            <w:vAlign w:val="center"/>
            <w:hideMark/>
          </w:tcPr>
          <w:p w:rsidR="00F4035A" w:rsidRPr="002F3020" w:rsidRDefault="00F4035A" w:rsidP="00F4035A">
            <w:pPr>
              <w:pStyle w:val="11111"/>
              <w:rPr>
                <w:rFonts w:eastAsia="Calibri"/>
                <w:snapToGrid w:val="0"/>
                <w:lang w:val="ru-RU" w:eastAsia="ru-RU" w:bidi="ar-SA"/>
              </w:rPr>
            </w:pPr>
            <w:r w:rsidRPr="002F3020">
              <w:rPr>
                <w:rFonts w:eastAsia="Calibri"/>
                <w:snapToGrid w:val="0"/>
                <w:lang w:val="ru-RU" w:eastAsia="ru-RU" w:bidi="ar-SA"/>
              </w:rPr>
              <w:t>0,0</w:t>
            </w:r>
          </w:p>
        </w:tc>
        <w:tc>
          <w:tcPr>
            <w:tcW w:w="367" w:type="pct"/>
            <w:tcBorders>
              <w:top w:val="nil"/>
              <w:left w:val="nil"/>
              <w:bottom w:val="single" w:sz="4" w:space="0" w:color="auto"/>
              <w:right w:val="single" w:sz="4" w:space="0" w:color="auto"/>
            </w:tcBorders>
            <w:noWrap/>
            <w:vAlign w:val="center"/>
            <w:hideMark/>
          </w:tcPr>
          <w:p w:rsidR="00F4035A" w:rsidRPr="002F3020" w:rsidRDefault="00F4035A" w:rsidP="00F4035A">
            <w:pPr>
              <w:pStyle w:val="11111"/>
              <w:rPr>
                <w:rFonts w:eastAsia="Calibri"/>
                <w:snapToGrid w:val="0"/>
                <w:lang w:val="ru-RU" w:eastAsia="ru-RU" w:bidi="ar-SA"/>
              </w:rPr>
            </w:pPr>
            <w:r w:rsidRPr="002F3020">
              <w:rPr>
                <w:rFonts w:eastAsia="Calibri"/>
                <w:snapToGrid w:val="0"/>
                <w:lang w:val="ru-RU" w:eastAsia="ru-RU" w:bidi="ar-SA"/>
              </w:rPr>
              <w:t>258,0</w:t>
            </w:r>
          </w:p>
        </w:tc>
      </w:tr>
      <w:tr w:rsidR="00F4035A" w:rsidRPr="002F3020" w:rsidTr="00F4035A">
        <w:trPr>
          <w:trHeight w:val="20"/>
        </w:trPr>
        <w:tc>
          <w:tcPr>
            <w:tcW w:w="838" w:type="pct"/>
            <w:vMerge/>
            <w:tcBorders>
              <w:top w:val="nil"/>
              <w:left w:val="single" w:sz="4" w:space="0" w:color="auto"/>
              <w:bottom w:val="single" w:sz="4" w:space="0" w:color="auto"/>
              <w:right w:val="single" w:sz="4" w:space="0" w:color="auto"/>
            </w:tcBorders>
            <w:vAlign w:val="center"/>
            <w:hideMark/>
          </w:tcPr>
          <w:p w:rsidR="00F4035A" w:rsidRPr="002F3020" w:rsidRDefault="00F4035A" w:rsidP="00F4035A">
            <w:pPr>
              <w:pStyle w:val="11111"/>
              <w:rPr>
                <w:rFonts w:eastAsia="Calibri"/>
                <w:snapToGrid w:val="0"/>
                <w:lang w:val="ru-RU" w:eastAsia="ru-RU" w:bidi="ar-SA"/>
              </w:rPr>
            </w:pPr>
          </w:p>
        </w:tc>
        <w:tc>
          <w:tcPr>
            <w:tcW w:w="736" w:type="pct"/>
            <w:tcBorders>
              <w:top w:val="nil"/>
              <w:left w:val="nil"/>
              <w:bottom w:val="single" w:sz="4" w:space="0" w:color="auto"/>
              <w:right w:val="single" w:sz="4" w:space="0" w:color="auto"/>
            </w:tcBorders>
            <w:noWrap/>
            <w:vAlign w:val="center"/>
            <w:hideMark/>
          </w:tcPr>
          <w:p w:rsidR="00F4035A" w:rsidRPr="002F3020" w:rsidRDefault="00F4035A" w:rsidP="00F4035A">
            <w:pPr>
              <w:pStyle w:val="11111"/>
              <w:rPr>
                <w:rFonts w:eastAsia="Calibri"/>
                <w:snapToGrid w:val="0"/>
                <w:lang w:val="ru-RU" w:eastAsia="ru-RU" w:bidi="ar-SA"/>
              </w:rPr>
            </w:pPr>
            <w:r w:rsidRPr="002F3020">
              <w:rPr>
                <w:rFonts w:eastAsia="Calibri"/>
                <w:snapToGrid w:val="0"/>
                <w:lang w:val="ru-RU" w:eastAsia="ru-RU" w:bidi="ar-SA"/>
              </w:rPr>
              <w:t>Стоимость, тыс.руб.</w:t>
            </w:r>
          </w:p>
        </w:tc>
        <w:tc>
          <w:tcPr>
            <w:tcW w:w="416" w:type="pct"/>
            <w:tcBorders>
              <w:top w:val="nil"/>
              <w:left w:val="nil"/>
              <w:bottom w:val="single" w:sz="4" w:space="0" w:color="auto"/>
              <w:right w:val="single" w:sz="4" w:space="0" w:color="auto"/>
            </w:tcBorders>
            <w:noWrap/>
            <w:vAlign w:val="center"/>
            <w:hideMark/>
          </w:tcPr>
          <w:p w:rsidR="00F4035A" w:rsidRPr="002F3020" w:rsidRDefault="00F4035A" w:rsidP="00F4035A">
            <w:pPr>
              <w:pStyle w:val="11111"/>
              <w:rPr>
                <w:rFonts w:eastAsia="Calibri"/>
                <w:snapToGrid w:val="0"/>
                <w:lang w:val="ru-RU" w:eastAsia="ru-RU" w:bidi="ar-SA"/>
              </w:rPr>
            </w:pPr>
            <w:r w:rsidRPr="002F3020">
              <w:rPr>
                <w:rFonts w:eastAsia="Calibri"/>
                <w:snapToGrid w:val="0"/>
                <w:lang w:val="ru-RU" w:eastAsia="ru-RU" w:bidi="ar-SA"/>
              </w:rPr>
              <w:t>0</w:t>
            </w:r>
          </w:p>
        </w:tc>
        <w:tc>
          <w:tcPr>
            <w:tcW w:w="367" w:type="pct"/>
            <w:tcBorders>
              <w:top w:val="nil"/>
              <w:left w:val="nil"/>
              <w:bottom w:val="single" w:sz="4" w:space="0" w:color="auto"/>
              <w:right w:val="single" w:sz="4" w:space="0" w:color="auto"/>
            </w:tcBorders>
            <w:noWrap/>
            <w:vAlign w:val="center"/>
            <w:hideMark/>
          </w:tcPr>
          <w:p w:rsidR="00F4035A" w:rsidRPr="002F3020" w:rsidRDefault="00F4035A" w:rsidP="00F4035A">
            <w:pPr>
              <w:pStyle w:val="11111"/>
              <w:rPr>
                <w:rFonts w:eastAsia="Calibri"/>
                <w:snapToGrid w:val="0"/>
                <w:lang w:val="ru-RU" w:eastAsia="ru-RU" w:bidi="ar-SA"/>
              </w:rPr>
            </w:pPr>
            <w:r w:rsidRPr="002F3020">
              <w:rPr>
                <w:rFonts w:eastAsia="Calibri"/>
                <w:snapToGrid w:val="0"/>
                <w:lang w:val="ru-RU" w:eastAsia="ru-RU" w:bidi="ar-SA"/>
              </w:rPr>
              <w:t>0</w:t>
            </w:r>
          </w:p>
        </w:tc>
        <w:tc>
          <w:tcPr>
            <w:tcW w:w="404" w:type="pct"/>
            <w:tcBorders>
              <w:top w:val="nil"/>
              <w:left w:val="nil"/>
              <w:bottom w:val="single" w:sz="4" w:space="0" w:color="auto"/>
              <w:right w:val="single" w:sz="4" w:space="0" w:color="auto"/>
            </w:tcBorders>
            <w:noWrap/>
            <w:vAlign w:val="center"/>
            <w:hideMark/>
          </w:tcPr>
          <w:p w:rsidR="00F4035A" w:rsidRPr="002F3020" w:rsidRDefault="00F4035A" w:rsidP="00F4035A">
            <w:pPr>
              <w:pStyle w:val="11111"/>
              <w:rPr>
                <w:rFonts w:eastAsia="Calibri"/>
                <w:snapToGrid w:val="0"/>
                <w:lang w:val="ru-RU" w:eastAsia="ru-RU" w:bidi="ar-SA"/>
              </w:rPr>
            </w:pPr>
            <w:r w:rsidRPr="002F3020">
              <w:rPr>
                <w:rFonts w:eastAsia="Calibri"/>
                <w:snapToGrid w:val="0"/>
                <w:lang w:val="ru-RU" w:eastAsia="ru-RU" w:bidi="ar-SA"/>
              </w:rPr>
              <w:t>0</w:t>
            </w:r>
          </w:p>
        </w:tc>
        <w:tc>
          <w:tcPr>
            <w:tcW w:w="404" w:type="pct"/>
            <w:tcBorders>
              <w:top w:val="nil"/>
              <w:left w:val="nil"/>
              <w:bottom w:val="single" w:sz="4" w:space="0" w:color="auto"/>
              <w:right w:val="single" w:sz="4" w:space="0" w:color="auto"/>
            </w:tcBorders>
            <w:noWrap/>
            <w:vAlign w:val="center"/>
            <w:hideMark/>
          </w:tcPr>
          <w:p w:rsidR="00F4035A" w:rsidRPr="002F3020" w:rsidRDefault="00F4035A" w:rsidP="00F4035A">
            <w:pPr>
              <w:pStyle w:val="11111"/>
              <w:rPr>
                <w:rFonts w:eastAsia="Calibri"/>
                <w:snapToGrid w:val="0"/>
                <w:lang w:val="ru-RU" w:eastAsia="ru-RU" w:bidi="ar-SA"/>
              </w:rPr>
            </w:pPr>
            <w:r w:rsidRPr="002F3020">
              <w:rPr>
                <w:rFonts w:eastAsia="Calibri"/>
                <w:snapToGrid w:val="0"/>
                <w:lang w:val="ru-RU" w:eastAsia="ru-RU" w:bidi="ar-SA"/>
              </w:rPr>
              <w:t>9036,177</w:t>
            </w:r>
          </w:p>
        </w:tc>
        <w:tc>
          <w:tcPr>
            <w:tcW w:w="367" w:type="pct"/>
            <w:tcBorders>
              <w:top w:val="nil"/>
              <w:left w:val="nil"/>
              <w:bottom w:val="single" w:sz="4" w:space="0" w:color="auto"/>
              <w:right w:val="single" w:sz="4" w:space="0" w:color="auto"/>
            </w:tcBorders>
            <w:noWrap/>
            <w:vAlign w:val="center"/>
            <w:hideMark/>
          </w:tcPr>
          <w:p w:rsidR="00F4035A" w:rsidRPr="002F3020" w:rsidRDefault="00F4035A" w:rsidP="00F4035A">
            <w:pPr>
              <w:pStyle w:val="11111"/>
              <w:rPr>
                <w:rFonts w:eastAsia="Calibri"/>
                <w:snapToGrid w:val="0"/>
                <w:lang w:val="ru-RU" w:eastAsia="ru-RU" w:bidi="ar-SA"/>
              </w:rPr>
            </w:pPr>
            <w:r w:rsidRPr="002F3020">
              <w:rPr>
                <w:rFonts w:eastAsia="Calibri"/>
                <w:snapToGrid w:val="0"/>
                <w:lang w:val="ru-RU" w:eastAsia="ru-RU" w:bidi="ar-SA"/>
              </w:rPr>
              <w:t>0</w:t>
            </w:r>
          </w:p>
        </w:tc>
        <w:tc>
          <w:tcPr>
            <w:tcW w:w="367" w:type="pct"/>
            <w:tcBorders>
              <w:top w:val="nil"/>
              <w:left w:val="nil"/>
              <w:bottom w:val="single" w:sz="4" w:space="0" w:color="auto"/>
              <w:right w:val="single" w:sz="4" w:space="0" w:color="auto"/>
            </w:tcBorders>
            <w:noWrap/>
            <w:vAlign w:val="center"/>
            <w:hideMark/>
          </w:tcPr>
          <w:p w:rsidR="00F4035A" w:rsidRPr="002F3020" w:rsidRDefault="00F4035A" w:rsidP="00F4035A">
            <w:pPr>
              <w:pStyle w:val="11111"/>
              <w:rPr>
                <w:rFonts w:eastAsia="Calibri"/>
                <w:snapToGrid w:val="0"/>
                <w:lang w:val="ru-RU" w:eastAsia="ru-RU" w:bidi="ar-SA"/>
              </w:rPr>
            </w:pPr>
            <w:r w:rsidRPr="002F3020">
              <w:rPr>
                <w:rFonts w:eastAsia="Calibri"/>
                <w:snapToGrid w:val="0"/>
                <w:lang w:val="ru-RU" w:eastAsia="ru-RU" w:bidi="ar-SA"/>
              </w:rPr>
              <w:t>0</w:t>
            </w:r>
          </w:p>
        </w:tc>
        <w:tc>
          <w:tcPr>
            <w:tcW w:w="367" w:type="pct"/>
            <w:tcBorders>
              <w:top w:val="nil"/>
              <w:left w:val="nil"/>
              <w:bottom w:val="single" w:sz="4" w:space="0" w:color="auto"/>
              <w:right w:val="single" w:sz="4" w:space="0" w:color="auto"/>
            </w:tcBorders>
            <w:noWrap/>
            <w:vAlign w:val="center"/>
            <w:hideMark/>
          </w:tcPr>
          <w:p w:rsidR="00F4035A" w:rsidRPr="002F3020" w:rsidRDefault="00F4035A" w:rsidP="00F4035A">
            <w:pPr>
              <w:pStyle w:val="11111"/>
              <w:rPr>
                <w:rFonts w:eastAsia="Calibri"/>
                <w:snapToGrid w:val="0"/>
                <w:lang w:val="ru-RU" w:eastAsia="ru-RU" w:bidi="ar-SA"/>
              </w:rPr>
            </w:pPr>
            <w:r w:rsidRPr="002F3020">
              <w:rPr>
                <w:rFonts w:eastAsia="Calibri"/>
                <w:snapToGrid w:val="0"/>
                <w:lang w:val="ru-RU" w:eastAsia="ru-RU" w:bidi="ar-SA"/>
              </w:rPr>
              <w:t>0</w:t>
            </w:r>
          </w:p>
        </w:tc>
        <w:tc>
          <w:tcPr>
            <w:tcW w:w="367" w:type="pct"/>
            <w:tcBorders>
              <w:top w:val="nil"/>
              <w:left w:val="nil"/>
              <w:bottom w:val="single" w:sz="4" w:space="0" w:color="auto"/>
              <w:right w:val="single" w:sz="4" w:space="0" w:color="auto"/>
            </w:tcBorders>
            <w:noWrap/>
            <w:vAlign w:val="center"/>
            <w:hideMark/>
          </w:tcPr>
          <w:p w:rsidR="00F4035A" w:rsidRPr="002F3020" w:rsidRDefault="00F4035A" w:rsidP="00F4035A">
            <w:pPr>
              <w:pStyle w:val="11111"/>
              <w:rPr>
                <w:rFonts w:eastAsia="Calibri"/>
                <w:snapToGrid w:val="0"/>
                <w:lang w:val="ru-RU" w:eastAsia="ru-RU" w:bidi="ar-SA"/>
              </w:rPr>
            </w:pPr>
            <w:r w:rsidRPr="002F3020">
              <w:rPr>
                <w:rFonts w:eastAsia="Calibri"/>
                <w:snapToGrid w:val="0"/>
                <w:lang w:val="ru-RU" w:eastAsia="ru-RU" w:bidi="ar-SA"/>
              </w:rPr>
              <w:t>0</w:t>
            </w:r>
          </w:p>
        </w:tc>
        <w:tc>
          <w:tcPr>
            <w:tcW w:w="367" w:type="pct"/>
            <w:tcBorders>
              <w:top w:val="nil"/>
              <w:left w:val="nil"/>
              <w:bottom w:val="single" w:sz="4" w:space="0" w:color="auto"/>
              <w:right w:val="single" w:sz="4" w:space="0" w:color="auto"/>
            </w:tcBorders>
            <w:noWrap/>
            <w:vAlign w:val="center"/>
            <w:hideMark/>
          </w:tcPr>
          <w:p w:rsidR="00F4035A" w:rsidRPr="002F3020" w:rsidRDefault="00F4035A" w:rsidP="00F4035A">
            <w:pPr>
              <w:pStyle w:val="11111"/>
              <w:rPr>
                <w:rFonts w:eastAsia="Calibri"/>
                <w:snapToGrid w:val="0"/>
                <w:lang w:val="ru-RU" w:eastAsia="ru-RU" w:bidi="ar-SA"/>
              </w:rPr>
            </w:pPr>
            <w:r w:rsidRPr="002F3020">
              <w:rPr>
                <w:rFonts w:eastAsia="Calibri"/>
                <w:snapToGrid w:val="0"/>
                <w:lang w:val="ru-RU" w:eastAsia="ru-RU" w:bidi="ar-SA"/>
              </w:rPr>
              <w:t>9036,2</w:t>
            </w:r>
          </w:p>
        </w:tc>
      </w:tr>
    </w:tbl>
    <w:p w:rsidR="00983B79" w:rsidRPr="002F3020" w:rsidRDefault="00F4035A" w:rsidP="00F4035A">
      <w:pPr>
        <w:pStyle w:val="affffffffff5"/>
        <w:rPr>
          <w:snapToGrid w:val="0"/>
        </w:rPr>
        <w:sectPr w:rsidR="00983B79" w:rsidRPr="002F3020" w:rsidSect="00983B79">
          <w:pgSz w:w="16838" w:h="11906" w:orient="landscape"/>
          <w:pgMar w:top="1701" w:right="1134" w:bottom="851" w:left="1134" w:header="680" w:footer="284" w:gutter="0"/>
          <w:cols w:space="708"/>
          <w:docGrid w:linePitch="360"/>
        </w:sectPr>
      </w:pPr>
      <w:r w:rsidRPr="002F3020">
        <w:rPr>
          <w:snapToGrid w:val="0"/>
        </w:rPr>
        <w:br/>
      </w:r>
    </w:p>
    <w:p w:rsidR="00F530EE" w:rsidRPr="002F3020" w:rsidRDefault="00F530EE" w:rsidP="00105918">
      <w:pPr>
        <w:pStyle w:val="20"/>
        <w:rPr>
          <w:rFonts w:cs="Times New Roman"/>
          <w:snapToGrid w:val="0"/>
          <w:lang w:val="ru-RU"/>
        </w:rPr>
      </w:pPr>
      <w:r w:rsidRPr="00A04CB5">
        <w:rPr>
          <w:rFonts w:cs="Times New Roman"/>
          <w:snapToGrid w:val="0"/>
          <w:lang w:val="ru-RU"/>
        </w:rPr>
        <w:lastRenderedPageBreak/>
        <w:t>Предложения по величине необходимых инвестиций в строительство, реконструкцию и техническое перевооружение тепловых сетей, насосных станций и тепловых пунктов на каждом этапе</w:t>
      </w:r>
      <w:bookmarkEnd w:id="94"/>
    </w:p>
    <w:p w:rsidR="007B004E" w:rsidRPr="00A04CB5" w:rsidRDefault="007B004E" w:rsidP="007B004E">
      <w:pPr>
        <w:pStyle w:val="affffffffff5"/>
        <w:rPr>
          <w:snapToGrid w:val="0"/>
          <w:lang w:val="ru-RU"/>
        </w:rPr>
      </w:pPr>
      <w:r w:rsidRPr="00A04CB5">
        <w:rPr>
          <w:snapToGrid w:val="0"/>
          <w:lang w:val="ru-RU"/>
        </w:rPr>
        <w:t>Основными внутренними источниками финансирования любого коммерческого предприятия являются чистая прибыль, амортизационные отчисления, реализация или сдача в аренду неиспользуемых активов и др.</w:t>
      </w:r>
    </w:p>
    <w:p w:rsidR="007B004E" w:rsidRPr="00A04CB5" w:rsidRDefault="007B004E" w:rsidP="007B004E">
      <w:pPr>
        <w:pStyle w:val="affffffffff5"/>
        <w:rPr>
          <w:snapToGrid w:val="0"/>
          <w:lang w:val="ru-RU"/>
        </w:rPr>
      </w:pPr>
      <w:r w:rsidRPr="00A04CB5">
        <w:rPr>
          <w:snapToGrid w:val="0"/>
          <w:lang w:val="ru-RU"/>
        </w:rPr>
        <w:t>Чистая прибыль. В современных условиях предприятия самостоятельно распределяют прибыль, остающуюся в их распоряжении. Рациональное использование прибыли предполагает учет таких факторов, как планы дальнейшего развития предприятия, а также соблюдение интересов собственников, инвесторов и работников. В общем случае, чем больше прибыли направляется на расширение хозяйственной деятельности, тем меньше потребность в дополнительном финансировании. Величина нераспределенной прибыли зависит от рентабельности хозяйственных операций, а также от принятой на предприятии политики в отношении выплат собственникам (дивидендная политика).</w:t>
      </w:r>
    </w:p>
    <w:p w:rsidR="007B004E" w:rsidRPr="00A04CB5" w:rsidRDefault="007B004E" w:rsidP="007B004E">
      <w:pPr>
        <w:pStyle w:val="affffffffff5"/>
        <w:rPr>
          <w:snapToGrid w:val="0"/>
          <w:lang w:val="ru-RU"/>
        </w:rPr>
      </w:pPr>
      <w:r w:rsidRPr="00A04CB5">
        <w:rPr>
          <w:snapToGrid w:val="0"/>
          <w:lang w:val="ru-RU"/>
        </w:rPr>
        <w:t>К достоинствам реинвестирования прибыли следует отнести:</w:t>
      </w:r>
    </w:p>
    <w:p w:rsidR="007B004E" w:rsidRPr="00A04CB5" w:rsidRDefault="007B004E" w:rsidP="007B004E">
      <w:pPr>
        <w:pStyle w:val="affffffffff5"/>
        <w:rPr>
          <w:snapToGrid w:val="0"/>
          <w:lang w:val="ru-RU"/>
        </w:rPr>
      </w:pPr>
      <w:r w:rsidRPr="00A04CB5">
        <w:rPr>
          <w:snapToGrid w:val="0"/>
          <w:lang w:val="ru-RU"/>
        </w:rPr>
        <w:t>˗</w:t>
      </w:r>
      <w:r w:rsidRPr="00A04CB5">
        <w:rPr>
          <w:snapToGrid w:val="0"/>
          <w:lang w:val="ru-RU"/>
        </w:rPr>
        <w:tab/>
        <w:t>отсутствие расходов, связанных с привлечением капитала из внешних источников;</w:t>
      </w:r>
    </w:p>
    <w:p w:rsidR="007B004E" w:rsidRPr="00A04CB5" w:rsidRDefault="007B004E" w:rsidP="007B004E">
      <w:pPr>
        <w:pStyle w:val="affffffffff5"/>
        <w:rPr>
          <w:snapToGrid w:val="0"/>
          <w:lang w:val="ru-RU"/>
        </w:rPr>
      </w:pPr>
      <w:r w:rsidRPr="00A04CB5">
        <w:rPr>
          <w:snapToGrid w:val="0"/>
          <w:lang w:val="ru-RU"/>
        </w:rPr>
        <w:t>˗</w:t>
      </w:r>
      <w:r w:rsidRPr="00A04CB5">
        <w:rPr>
          <w:snapToGrid w:val="0"/>
          <w:lang w:val="ru-RU"/>
        </w:rPr>
        <w:tab/>
        <w:t>сохранение контроля за деятельностью предприятия со стороны собственников;</w:t>
      </w:r>
    </w:p>
    <w:p w:rsidR="007B004E" w:rsidRPr="00A04CB5" w:rsidRDefault="007B004E" w:rsidP="007B004E">
      <w:pPr>
        <w:pStyle w:val="affffffffff5"/>
        <w:rPr>
          <w:snapToGrid w:val="0"/>
          <w:lang w:val="ru-RU"/>
        </w:rPr>
      </w:pPr>
      <w:r w:rsidRPr="00A04CB5">
        <w:rPr>
          <w:snapToGrid w:val="0"/>
          <w:lang w:val="ru-RU"/>
        </w:rPr>
        <w:t>˗</w:t>
      </w:r>
      <w:r w:rsidRPr="00A04CB5">
        <w:rPr>
          <w:snapToGrid w:val="0"/>
          <w:lang w:val="ru-RU"/>
        </w:rPr>
        <w:tab/>
        <w:t>повышение финансовой устойчивости и более благоприятные возможности для привлечения средств из внешних источников.</w:t>
      </w:r>
    </w:p>
    <w:p w:rsidR="007B004E" w:rsidRPr="00A04CB5" w:rsidRDefault="007B004E" w:rsidP="007B004E">
      <w:pPr>
        <w:pStyle w:val="affffffffff5"/>
        <w:rPr>
          <w:snapToGrid w:val="0"/>
          <w:lang w:val="ru-RU"/>
        </w:rPr>
      </w:pPr>
      <w:r w:rsidRPr="00A04CB5">
        <w:rPr>
          <w:snapToGrid w:val="0"/>
          <w:lang w:val="ru-RU"/>
        </w:rPr>
        <w:t>В свою очередь, недостатками использования данного источника являются его ограниченная и изменяющаяся величина, сложность прогнозирования, а также зависимость от внешних, не поддающихся контролю со стороны менеджмента факторов (например, конъюнктура рынка, фаза экономического цикла, изменение спроса и цен и т. п.).</w:t>
      </w:r>
    </w:p>
    <w:p w:rsidR="007B004E" w:rsidRPr="00A04CB5" w:rsidRDefault="007B004E" w:rsidP="007B004E">
      <w:pPr>
        <w:pStyle w:val="affffffffff5"/>
        <w:rPr>
          <w:snapToGrid w:val="0"/>
          <w:lang w:val="ru-RU"/>
        </w:rPr>
      </w:pPr>
      <w:r w:rsidRPr="00A04CB5">
        <w:rPr>
          <w:snapToGrid w:val="0"/>
          <w:lang w:val="ru-RU"/>
        </w:rPr>
        <w:t>Амортизационные отчисления. Еще одним важнейшим источником самофинансирования предприятий служат амортизационные отчисления.</w:t>
      </w:r>
    </w:p>
    <w:p w:rsidR="007B004E" w:rsidRPr="00A04CB5" w:rsidRDefault="007B004E" w:rsidP="007B004E">
      <w:pPr>
        <w:pStyle w:val="affffffffff5"/>
        <w:rPr>
          <w:snapToGrid w:val="0"/>
          <w:lang w:val="ru-RU"/>
        </w:rPr>
      </w:pPr>
      <w:r w:rsidRPr="00A04CB5">
        <w:rPr>
          <w:snapToGrid w:val="0"/>
          <w:lang w:val="ru-RU"/>
        </w:rPr>
        <w:t>Они относятся на затраты предприятия, отражая износ основных и нематериальных активов, и поступают в составе денежных средств за реализованные продукты и услуги. Их основное назначение - обеспечивать не только простое, но и расширенное воспроизводство.</w:t>
      </w:r>
    </w:p>
    <w:p w:rsidR="007B004E" w:rsidRPr="00A04CB5" w:rsidRDefault="007B004E" w:rsidP="007B004E">
      <w:pPr>
        <w:pStyle w:val="affffffffff5"/>
        <w:rPr>
          <w:snapToGrid w:val="0"/>
          <w:lang w:val="ru-RU"/>
        </w:rPr>
      </w:pPr>
      <w:r w:rsidRPr="00A04CB5">
        <w:rPr>
          <w:snapToGrid w:val="0"/>
          <w:lang w:val="ru-RU"/>
        </w:rPr>
        <w:t>Преимущество амортизационных отчислений как источника средств заключается в том, что он существует при любом финансовом положении предприятия и всегда остается в его распоряжении.</w:t>
      </w:r>
    </w:p>
    <w:p w:rsidR="007B004E" w:rsidRPr="00A04CB5" w:rsidRDefault="007B004E" w:rsidP="007B004E">
      <w:pPr>
        <w:pStyle w:val="affffffffff5"/>
        <w:rPr>
          <w:snapToGrid w:val="0"/>
          <w:lang w:val="ru-RU"/>
        </w:rPr>
      </w:pPr>
      <w:r w:rsidRPr="00A04CB5">
        <w:rPr>
          <w:snapToGrid w:val="0"/>
          <w:lang w:val="ru-RU"/>
        </w:rPr>
        <w:lastRenderedPageBreak/>
        <w:t>Величина амортизации как источника финансирования инвестиций во многом зависит от способа ее начисления, как правило, определяемого и регулируемого государством.</w:t>
      </w:r>
    </w:p>
    <w:p w:rsidR="007B004E" w:rsidRPr="00A04CB5" w:rsidRDefault="007B004E" w:rsidP="007B004E">
      <w:pPr>
        <w:pStyle w:val="affffffffff5"/>
        <w:rPr>
          <w:snapToGrid w:val="0"/>
          <w:lang w:val="ru-RU"/>
        </w:rPr>
      </w:pPr>
      <w:r w:rsidRPr="00A04CB5">
        <w:rPr>
          <w:snapToGrid w:val="0"/>
          <w:lang w:val="ru-RU"/>
        </w:rPr>
        <w:t>Выбранный способ начисления амортизации фиксируется в учетной политике предприятия и применяется в течение всего срока эксплуатации объекта основных средств.</w:t>
      </w:r>
    </w:p>
    <w:p w:rsidR="007B004E" w:rsidRPr="00A04CB5" w:rsidRDefault="007B004E" w:rsidP="007B004E">
      <w:pPr>
        <w:pStyle w:val="affffffffff5"/>
        <w:rPr>
          <w:snapToGrid w:val="0"/>
          <w:lang w:val="ru-RU"/>
        </w:rPr>
      </w:pPr>
      <w:r w:rsidRPr="00A04CB5">
        <w:rPr>
          <w:snapToGrid w:val="0"/>
          <w:lang w:val="ru-RU"/>
        </w:rPr>
        <w:t>Применение ускоренных способов (уменьшаемого остатка, суммы чисел лет и др.) позволяет увеличить амортизационные отчисления в начальные периоды эксплуатации объектов инвестиций, что при прочих равных условиях приводит к росту объемов самофинансирования.</w:t>
      </w:r>
    </w:p>
    <w:p w:rsidR="007B004E" w:rsidRPr="00A04CB5" w:rsidRDefault="007B004E" w:rsidP="007B004E">
      <w:pPr>
        <w:pStyle w:val="affffffffff5"/>
        <w:rPr>
          <w:snapToGrid w:val="0"/>
          <w:lang w:val="ru-RU"/>
        </w:rPr>
      </w:pPr>
      <w:r w:rsidRPr="00A04CB5">
        <w:rPr>
          <w:snapToGrid w:val="0"/>
          <w:lang w:val="ru-RU"/>
        </w:rPr>
        <w:t>Для более эффективного использования амортизационных отчислений в качестве финансовых ресурсов предприятию необходимо проводить адекватную амортизационную политику. Она включает в себя политику воспроизводства основных активов, политику в области применения тех или иных методов расчета амортизационных отчислений, выбор приоритетных направлений их использования и другие элементы.</w:t>
      </w:r>
    </w:p>
    <w:p w:rsidR="007B004E" w:rsidRPr="00A04CB5" w:rsidRDefault="007B004E" w:rsidP="007B004E">
      <w:pPr>
        <w:pStyle w:val="affffffffff5"/>
        <w:rPr>
          <w:snapToGrid w:val="0"/>
          <w:lang w:val="ru-RU"/>
        </w:rPr>
      </w:pPr>
      <w:r w:rsidRPr="00A04CB5">
        <w:rPr>
          <w:snapToGrid w:val="0"/>
          <w:lang w:val="ru-RU"/>
        </w:rPr>
        <w:t>Несмотря на преимущества внутренних источников финансирования, их объемы, как правило, недостаточны для расширения масштабов хозяйственной деятельности, реализации инвестиционных проектов, внедрения новых технологий и т. д.</w:t>
      </w:r>
    </w:p>
    <w:p w:rsidR="007B004E" w:rsidRPr="00A04CB5" w:rsidRDefault="007B004E" w:rsidP="007B004E">
      <w:pPr>
        <w:pStyle w:val="affffffffff5"/>
        <w:rPr>
          <w:snapToGrid w:val="0"/>
          <w:lang w:val="ru-RU"/>
        </w:rPr>
      </w:pPr>
      <w:r w:rsidRPr="00A04CB5">
        <w:rPr>
          <w:snapToGrid w:val="0"/>
          <w:lang w:val="ru-RU"/>
        </w:rPr>
        <w:t>Кредитное финансирование используется, как правило, в процессе реализации краткосрочных инвестиционных проектов с высокой нормой рентабельности инвестиций. Особенность заемного капитала заключается в том, что его необходимо вернуть на определенных заранее условиях, при этом кредитор не претендует на участие в доходах от реализации инвестиций.</w:t>
      </w:r>
    </w:p>
    <w:p w:rsidR="007B004E" w:rsidRPr="00A04CB5" w:rsidRDefault="007B004E" w:rsidP="007B004E">
      <w:pPr>
        <w:pStyle w:val="affffffffff5"/>
        <w:rPr>
          <w:snapToGrid w:val="0"/>
          <w:lang w:val="ru-RU"/>
        </w:rPr>
      </w:pPr>
      <w:r w:rsidRPr="00A04CB5">
        <w:rPr>
          <w:snapToGrid w:val="0"/>
          <w:lang w:val="ru-RU"/>
        </w:rPr>
        <w:t>Основным показателем, характеризующим рентабельность использования заемного капитала, является эффект финансового рычага.</w:t>
      </w:r>
    </w:p>
    <w:p w:rsidR="007B004E" w:rsidRPr="00A04CB5" w:rsidRDefault="007B004E" w:rsidP="007B004E">
      <w:pPr>
        <w:pStyle w:val="affffffffff5"/>
        <w:rPr>
          <w:snapToGrid w:val="0"/>
          <w:lang w:val="ru-RU"/>
        </w:rPr>
      </w:pPr>
      <w:r w:rsidRPr="00A04CB5">
        <w:rPr>
          <w:snapToGrid w:val="0"/>
          <w:lang w:val="ru-RU"/>
        </w:rPr>
        <w:t>Эффект финансового рычага проявляется в разности между стоимостью заемного и размещенного капиталов, что позволяет увеличить рентабельность собственного капитала и уменьшить финансовые риски.</w:t>
      </w:r>
    </w:p>
    <w:p w:rsidR="007B004E" w:rsidRPr="00A04CB5" w:rsidRDefault="007B004E" w:rsidP="007B004E">
      <w:pPr>
        <w:pStyle w:val="affffffffff5"/>
        <w:rPr>
          <w:snapToGrid w:val="0"/>
          <w:lang w:val="ru-RU"/>
        </w:rPr>
      </w:pPr>
      <w:r w:rsidRPr="00A04CB5">
        <w:rPr>
          <w:snapToGrid w:val="0"/>
          <w:lang w:val="ru-RU"/>
        </w:rPr>
        <w:t>Положительный эффект финансового рычага базируется на том, что банковская ставка в нормальной экономической среде оказывается ниже доходности инвестиций. Отрицательный эффект (или обратная сторона финансового рычага) проявляется, когда рентабельность активов падает ниже ставки по кредиту, что приводит к ускоренному формированию убытков.</w:t>
      </w:r>
    </w:p>
    <w:p w:rsidR="00983B79" w:rsidRPr="002F3020" w:rsidRDefault="007B004E" w:rsidP="007B004E">
      <w:pPr>
        <w:pStyle w:val="affffffffff5"/>
        <w:rPr>
          <w:snapToGrid w:val="0"/>
          <w:lang w:val="ru-RU"/>
        </w:rPr>
      </w:pPr>
      <w:r w:rsidRPr="00A04CB5">
        <w:rPr>
          <w:snapToGrid w:val="0"/>
          <w:lang w:val="ru-RU"/>
        </w:rPr>
        <w:t xml:space="preserve">Надбавка к цене (тарифу) для потребителей - ценовая ставка, которая учитывается при расчетах потребителей с организациями коммунального комплекса, устанавливается в </w:t>
      </w:r>
      <w:r w:rsidRPr="00A04CB5">
        <w:rPr>
          <w:snapToGrid w:val="0"/>
          <w:lang w:val="ru-RU"/>
        </w:rPr>
        <w:lastRenderedPageBreak/>
        <w:t>целях финансирования инвестиционных программ организаций коммунального комплекса и общий размер которой соответствует сумме надбавок к тарифам на товары и услуги организаций коммунального комплекса, реализующих инвестиционные программы по развитию системы коммунальной инфраструктуры.</w:t>
      </w:r>
    </w:p>
    <w:p w:rsidR="00F530EE" w:rsidRPr="00A04CB5" w:rsidRDefault="00F530EE" w:rsidP="00105918">
      <w:pPr>
        <w:pStyle w:val="20"/>
        <w:rPr>
          <w:rFonts w:cs="Times New Roman"/>
          <w:snapToGrid w:val="0"/>
          <w:lang w:val="ru-RU"/>
        </w:rPr>
      </w:pPr>
      <w:bookmarkStart w:id="98" w:name="_Toc166768870"/>
      <w:r w:rsidRPr="00A04CB5">
        <w:rPr>
          <w:rFonts w:cs="Times New Roman"/>
          <w:snapToGrid w:val="0"/>
          <w:lang w:val="ru-RU"/>
        </w:rPr>
        <w:t>Предложения по величине инвестиций в строительство, реконструкцию и техническое перевооружение в связи с изменениями температурного графика и гидравлического режима работы системы теплоснабжения на каждом этапе</w:t>
      </w:r>
      <w:bookmarkEnd w:id="98"/>
    </w:p>
    <w:p w:rsidR="00F530EE" w:rsidRPr="002F3020" w:rsidRDefault="008364C6" w:rsidP="00F73B9B">
      <w:pPr>
        <w:pStyle w:val="affffffffff5"/>
        <w:rPr>
          <w:snapToGrid w:val="0"/>
        </w:rPr>
      </w:pPr>
      <w:r w:rsidRPr="002F3020">
        <w:rPr>
          <w:snapToGrid w:val="0"/>
        </w:rPr>
        <w:t>Данные мероприятия не предусмотрены.</w:t>
      </w:r>
    </w:p>
    <w:p w:rsidR="00F530EE" w:rsidRPr="00A04CB5" w:rsidRDefault="00F530EE" w:rsidP="00105918">
      <w:pPr>
        <w:pStyle w:val="20"/>
        <w:rPr>
          <w:rFonts w:cs="Times New Roman"/>
          <w:snapToGrid w:val="0"/>
          <w:lang w:val="ru-RU"/>
        </w:rPr>
      </w:pPr>
      <w:bookmarkStart w:id="99" w:name="_Toc166768871"/>
      <w:r w:rsidRPr="00A04CB5">
        <w:rPr>
          <w:rFonts w:cs="Times New Roman"/>
          <w:snapToGrid w:val="0"/>
          <w:lang w:val="ru-RU"/>
        </w:rPr>
        <w:t>Предложения по величине необходимых инвестиций для перевода открытой системы теплоснабжения (горячего водоснабжения) в закрытую систему горячего водоснабжения на каждом этапе</w:t>
      </w:r>
      <w:bookmarkEnd w:id="99"/>
    </w:p>
    <w:p w:rsidR="00DF6B61" w:rsidRPr="002F3020" w:rsidRDefault="002E164E" w:rsidP="007C08AE">
      <w:pPr>
        <w:pStyle w:val="affffffffff5"/>
        <w:rPr>
          <w:snapToGrid w:val="0"/>
          <w:lang w:val="ru-RU"/>
        </w:rPr>
      </w:pPr>
      <w:bookmarkStart w:id="100" w:name="_bookmark472"/>
      <w:bookmarkEnd w:id="100"/>
      <w:r w:rsidRPr="00A04CB5">
        <w:rPr>
          <w:snapToGrid w:val="0"/>
          <w:lang w:val="ru-RU"/>
        </w:rPr>
        <w:t xml:space="preserve">Мероприятия по переводу котельных с открытой системы теплоснабжения на закрытую систему горячего водоснабжения в зоне действия источника теплоснабжения, по состоянию на </w:t>
      </w:r>
      <w:r w:rsidR="00815906" w:rsidRPr="00A04CB5">
        <w:rPr>
          <w:snapToGrid w:val="0"/>
          <w:lang w:val="ru-RU"/>
        </w:rPr>
        <w:t>2026</w:t>
      </w:r>
      <w:r w:rsidRPr="00A04CB5">
        <w:rPr>
          <w:snapToGrid w:val="0"/>
          <w:lang w:val="ru-RU"/>
        </w:rPr>
        <w:t xml:space="preserve"> год, отсутствуют.</w:t>
      </w:r>
    </w:p>
    <w:p w:rsidR="00112F68" w:rsidRPr="002F3020" w:rsidRDefault="00112F68" w:rsidP="00112F68">
      <w:pPr>
        <w:ind w:firstLine="0"/>
        <w:rPr>
          <w:rFonts w:ascii="Times New Roman" w:eastAsia="Calibri" w:hAnsi="Times New Roman"/>
          <w:snapToGrid w:val="0"/>
          <w:color w:val="000000"/>
          <w:szCs w:val="24"/>
          <w:lang w:val="ru-RU" w:bidi="ar-SA"/>
        </w:rPr>
      </w:pPr>
    </w:p>
    <w:p w:rsidR="00F530EE" w:rsidRPr="00A04CB5" w:rsidRDefault="00F530EE" w:rsidP="00760F60">
      <w:pPr>
        <w:pStyle w:val="19"/>
        <w:spacing w:before="0" w:after="0" w:line="240" w:lineRule="auto"/>
        <w:contextualSpacing w:val="0"/>
        <w:rPr>
          <w:rFonts w:ascii="Times New Roman" w:hAnsi="Times New Roman"/>
          <w:snapToGrid w:val="0"/>
          <w:color w:val="000000"/>
          <w:spacing w:val="0"/>
          <w:lang w:val="ru-RU"/>
        </w:rPr>
      </w:pPr>
      <w:bookmarkStart w:id="101" w:name="_Toc166768872"/>
      <w:r w:rsidRPr="00A04CB5">
        <w:rPr>
          <w:rFonts w:ascii="Times New Roman" w:hAnsi="Times New Roman"/>
          <w:snapToGrid w:val="0"/>
          <w:color w:val="000000"/>
          <w:spacing w:val="0"/>
          <w:lang w:val="ru-RU"/>
        </w:rPr>
        <w:lastRenderedPageBreak/>
        <w:t>Решение об определении единой теплоснабжающей организации (организаций)</w:t>
      </w:r>
      <w:bookmarkEnd w:id="101"/>
    </w:p>
    <w:p w:rsidR="00F530EE" w:rsidRPr="00A04CB5" w:rsidRDefault="00F530EE" w:rsidP="00105918">
      <w:pPr>
        <w:pStyle w:val="20"/>
        <w:rPr>
          <w:rFonts w:cs="Times New Roman"/>
          <w:snapToGrid w:val="0"/>
          <w:lang w:val="ru-RU"/>
        </w:rPr>
      </w:pPr>
      <w:bookmarkStart w:id="102" w:name="_Toc166768873"/>
      <w:r w:rsidRPr="00A04CB5">
        <w:rPr>
          <w:rFonts w:cs="Times New Roman"/>
          <w:snapToGrid w:val="0"/>
          <w:lang w:val="ru-RU"/>
        </w:rPr>
        <w:t>Решение об определении единой теплоснабжающей организации (организаций)</w:t>
      </w:r>
      <w:bookmarkEnd w:id="102"/>
    </w:p>
    <w:p w:rsidR="00537475" w:rsidRPr="00A04CB5" w:rsidRDefault="00537475" w:rsidP="00917402">
      <w:pPr>
        <w:pStyle w:val="affffffffff5"/>
        <w:rPr>
          <w:snapToGrid w:val="0"/>
          <w:lang w:val="ru-RU"/>
        </w:rPr>
      </w:pPr>
      <w:r w:rsidRPr="00A04CB5">
        <w:rPr>
          <w:snapToGrid w:val="0"/>
          <w:lang w:val="ru-RU"/>
        </w:rPr>
        <w:t>В соответствии со статьей 2 п. 28 Федерального закона от 27 июля 2010</w:t>
      </w:r>
      <w:r w:rsidR="00EA4A50" w:rsidRPr="00A04CB5">
        <w:rPr>
          <w:snapToGrid w:val="0"/>
          <w:lang w:val="ru-RU"/>
        </w:rPr>
        <w:t xml:space="preserve"> </w:t>
      </w:r>
      <w:r w:rsidRPr="00A04CB5">
        <w:rPr>
          <w:snapToGrid w:val="0"/>
          <w:lang w:val="ru-RU"/>
        </w:rPr>
        <w:t>года</w:t>
      </w:r>
      <w:r w:rsidR="003F2972" w:rsidRPr="002F3020">
        <w:rPr>
          <w:snapToGrid w:val="0"/>
          <w:lang w:val="ru-RU"/>
        </w:rPr>
        <w:t xml:space="preserve"> </w:t>
      </w:r>
      <w:r w:rsidR="00131873" w:rsidRPr="00A04CB5">
        <w:rPr>
          <w:snapToGrid w:val="0"/>
          <w:lang w:val="ru-RU"/>
        </w:rPr>
        <w:t>№190</w:t>
      </w:r>
      <w:r w:rsidRPr="00A04CB5">
        <w:rPr>
          <w:snapToGrid w:val="0"/>
          <w:lang w:val="ru-RU"/>
        </w:rPr>
        <w:t xml:space="preserve">-ФЗ «О теплоснабжении»: </w:t>
      </w:r>
    </w:p>
    <w:p w:rsidR="00537475" w:rsidRPr="00A04CB5" w:rsidRDefault="00537475" w:rsidP="00917402">
      <w:pPr>
        <w:pStyle w:val="affffffffff5"/>
        <w:rPr>
          <w:snapToGrid w:val="0"/>
          <w:lang w:val="ru-RU"/>
        </w:rPr>
      </w:pPr>
      <w:r w:rsidRPr="00A04CB5">
        <w:rPr>
          <w:snapToGrid w:val="0"/>
          <w:lang w:val="ru-RU"/>
        </w:rPr>
        <w:t xml:space="preserve">Единая теплоснабжающая организация в системе теплоснабжения (далее - единая теплоснабжающая организация) - теплоснабжающая организация, которая определяется в схеме теплоснабжения федеральным органом исполнительной власти, уполномоченным Правительством Российской Федерации на реализацию государственной политики в сфере теплоснабжения, или органом местного самоуправления на основании критериев и в порядке, которые установлены правилами организации теплоснабжения, утвержденными Правительством Российской Федерации. </w:t>
      </w:r>
    </w:p>
    <w:p w:rsidR="00537475" w:rsidRPr="00A04CB5" w:rsidRDefault="00537475" w:rsidP="00917402">
      <w:pPr>
        <w:pStyle w:val="affffffffff5"/>
        <w:rPr>
          <w:snapToGrid w:val="0"/>
          <w:lang w:val="ru-RU"/>
        </w:rPr>
      </w:pPr>
      <w:r w:rsidRPr="00A04CB5">
        <w:rPr>
          <w:snapToGrid w:val="0"/>
          <w:lang w:val="ru-RU"/>
        </w:rPr>
        <w:t>В соответствии с пунктом 22 «Требований к порядку разработки и утверждения схем теплоснабжения», утвержденных Постановлением Правительства Российской Феде</w:t>
      </w:r>
      <w:r w:rsidR="003F2972" w:rsidRPr="00A04CB5">
        <w:rPr>
          <w:snapToGrid w:val="0"/>
          <w:lang w:val="ru-RU"/>
        </w:rPr>
        <w:t xml:space="preserve">рации от 22.02.2012 </w:t>
      </w:r>
      <w:r w:rsidR="00131873" w:rsidRPr="00A04CB5">
        <w:rPr>
          <w:snapToGrid w:val="0"/>
          <w:lang w:val="ru-RU"/>
        </w:rPr>
        <w:t>№154</w:t>
      </w:r>
      <w:r w:rsidR="003F2972" w:rsidRPr="002F3020">
        <w:rPr>
          <w:snapToGrid w:val="0"/>
          <w:lang w:val="ru-RU"/>
        </w:rPr>
        <w:t>.</w:t>
      </w:r>
      <w:r w:rsidRPr="00A04CB5">
        <w:rPr>
          <w:snapToGrid w:val="0"/>
          <w:lang w:val="ru-RU"/>
        </w:rPr>
        <w:t xml:space="preserve"> </w:t>
      </w:r>
    </w:p>
    <w:p w:rsidR="00537475" w:rsidRPr="00A04CB5" w:rsidRDefault="00537475" w:rsidP="00917402">
      <w:pPr>
        <w:pStyle w:val="affffffffff5"/>
        <w:rPr>
          <w:snapToGrid w:val="0"/>
          <w:lang w:val="ru-RU"/>
        </w:rPr>
      </w:pPr>
      <w:r w:rsidRPr="00A04CB5">
        <w:rPr>
          <w:snapToGrid w:val="0"/>
          <w:lang w:val="ru-RU"/>
        </w:rPr>
        <w:t xml:space="preserve">Определение в схеме теплоснабжения единой теплоснабжающей организации (организаций) осуществляется в соответствии с критериями и порядком определения единой теплоснабжающей организации установленным Правительством Российской Федерации. </w:t>
      </w:r>
    </w:p>
    <w:p w:rsidR="00537475" w:rsidRPr="00A04CB5" w:rsidRDefault="00537475" w:rsidP="006948DD">
      <w:pPr>
        <w:pStyle w:val="affffffffff5"/>
        <w:rPr>
          <w:snapToGrid w:val="0"/>
          <w:lang w:val="ru-RU"/>
        </w:rPr>
      </w:pPr>
      <w:r w:rsidRPr="00A04CB5">
        <w:rPr>
          <w:snapToGrid w:val="0"/>
          <w:lang w:val="ru-RU"/>
        </w:rPr>
        <w:t xml:space="preserve">Критерии и порядок определения единой теплоснабжающей организации установлены Постановлением Правительства Российской Федерации от 08.08.2012 №808 «Об организации теплоснабжения в Российской Федерации и о внесении изменений в некоторые акты Правительства Российской Федерации». </w:t>
      </w:r>
    </w:p>
    <w:p w:rsidR="00537475" w:rsidRPr="00A04CB5" w:rsidRDefault="00537475" w:rsidP="006948DD">
      <w:pPr>
        <w:pStyle w:val="affffffffff5"/>
        <w:rPr>
          <w:snapToGrid w:val="0"/>
          <w:lang w:val="ru-RU"/>
        </w:rPr>
      </w:pPr>
      <w:r w:rsidRPr="00A04CB5">
        <w:rPr>
          <w:snapToGrid w:val="0"/>
          <w:lang w:val="ru-RU"/>
        </w:rPr>
        <w:t>В соответствии с требованиями документа</w:t>
      </w:r>
      <w:r w:rsidR="002F5F58" w:rsidRPr="002F3020">
        <w:rPr>
          <w:snapToGrid w:val="0"/>
          <w:lang w:val="ru-RU"/>
        </w:rPr>
        <w:t xml:space="preserve"> </w:t>
      </w:r>
      <w:r w:rsidR="002F5F58" w:rsidRPr="00A04CB5">
        <w:rPr>
          <w:snapToGrid w:val="0"/>
          <w:lang w:val="ru-RU"/>
        </w:rPr>
        <w:t xml:space="preserve">Постановление Правительства РФ от 08.08.2012 </w:t>
      </w:r>
      <w:r w:rsidR="008A01F9" w:rsidRPr="002F3020">
        <w:rPr>
          <w:snapToGrid w:val="0"/>
          <w:lang w:val="ru-RU"/>
        </w:rPr>
        <w:t>№</w:t>
      </w:r>
      <w:r w:rsidR="002F5F58" w:rsidRPr="00A04CB5">
        <w:rPr>
          <w:snapToGrid w:val="0"/>
          <w:lang w:val="ru-RU"/>
        </w:rPr>
        <w:t>808 (ред. от 25.11.</w:t>
      </w:r>
      <w:r w:rsidR="00ED3D3E" w:rsidRPr="00A04CB5">
        <w:rPr>
          <w:snapToGrid w:val="0"/>
          <w:lang w:val="ru-RU"/>
        </w:rPr>
        <w:t>2022</w:t>
      </w:r>
      <w:r w:rsidR="002F5F58" w:rsidRPr="00A04CB5">
        <w:rPr>
          <w:snapToGrid w:val="0"/>
          <w:lang w:val="ru-RU"/>
        </w:rPr>
        <w:t>) "Об организации теплоснабжения в Российской Федерации и о внесении изменений в некоторые акты Правительства Российской Федерации"</w:t>
      </w:r>
      <w:r w:rsidRPr="00A04CB5">
        <w:rPr>
          <w:snapToGrid w:val="0"/>
          <w:lang w:val="ru-RU"/>
        </w:rPr>
        <w:t xml:space="preserve">: </w:t>
      </w:r>
    </w:p>
    <w:p w:rsidR="002F5F58" w:rsidRPr="00A04CB5" w:rsidRDefault="002F5F58" w:rsidP="002F5F58">
      <w:pPr>
        <w:pStyle w:val="affffffffff5"/>
        <w:rPr>
          <w:snapToGrid w:val="0"/>
          <w:lang w:val="ru-RU"/>
        </w:rPr>
      </w:pPr>
      <w:r w:rsidRPr="00A04CB5">
        <w:rPr>
          <w:snapToGrid w:val="0"/>
          <w:lang w:val="ru-RU"/>
        </w:rPr>
        <w:t xml:space="preserve">Статус единой теплоснабжающей организации присваивается теплоснабжающей и (или) теплосетевой организации при утверждении схемы теплоснабжения поселения, </w:t>
      </w:r>
      <w:r w:rsidR="00651A7F" w:rsidRPr="00A04CB5">
        <w:rPr>
          <w:snapToGrid w:val="0"/>
          <w:lang w:val="ru-RU"/>
        </w:rPr>
        <w:t>гор</w:t>
      </w:r>
      <w:r w:rsidR="00651A7F" w:rsidRPr="002F3020">
        <w:rPr>
          <w:snapToGrid w:val="0"/>
        </w:rPr>
        <w:t>o</w:t>
      </w:r>
      <w:r w:rsidR="00651A7F" w:rsidRPr="00A04CB5">
        <w:rPr>
          <w:snapToGrid w:val="0"/>
          <w:lang w:val="ru-RU"/>
        </w:rPr>
        <w:t>дского поселения</w:t>
      </w:r>
      <w:r w:rsidRPr="00A04CB5">
        <w:rPr>
          <w:snapToGrid w:val="0"/>
          <w:lang w:val="ru-RU"/>
        </w:rPr>
        <w:t xml:space="preserve">, </w:t>
      </w:r>
      <w:r w:rsidR="00651A7F" w:rsidRPr="00A04CB5">
        <w:rPr>
          <w:snapToGrid w:val="0"/>
          <w:lang w:val="ru-RU"/>
        </w:rPr>
        <w:t>г</w:t>
      </w:r>
      <w:r w:rsidR="00651A7F" w:rsidRPr="002F3020">
        <w:rPr>
          <w:snapToGrid w:val="0"/>
        </w:rPr>
        <w:t>o</w:t>
      </w:r>
      <w:r w:rsidR="00651A7F" w:rsidRPr="00A04CB5">
        <w:rPr>
          <w:snapToGrid w:val="0"/>
          <w:lang w:val="ru-RU"/>
        </w:rPr>
        <w:t xml:space="preserve">родов федерального значения </w:t>
      </w:r>
      <w:r w:rsidRPr="00A04CB5">
        <w:rPr>
          <w:snapToGrid w:val="0"/>
          <w:lang w:val="ru-RU"/>
        </w:rPr>
        <w:t xml:space="preserve">решением: </w:t>
      </w:r>
    </w:p>
    <w:p w:rsidR="002F5F58" w:rsidRPr="00A04CB5" w:rsidRDefault="002F5F58" w:rsidP="00DD6043">
      <w:pPr>
        <w:pStyle w:val="a2"/>
        <w:rPr>
          <w:snapToGrid w:val="0"/>
          <w:lang w:val="ru-RU"/>
        </w:rPr>
      </w:pPr>
      <w:r w:rsidRPr="00A04CB5">
        <w:rPr>
          <w:snapToGrid w:val="0"/>
          <w:lang w:val="ru-RU"/>
        </w:rPr>
        <w:t xml:space="preserve">федерального органа исполнительной власти, уполномоченного на реализацию государственной политики в сфере теплоснабжения (далее - федеральный орган исполнительной власти), - в отношении </w:t>
      </w:r>
      <w:r w:rsidR="00651A7F" w:rsidRPr="00A04CB5">
        <w:rPr>
          <w:snapToGrid w:val="0"/>
          <w:lang w:val="ru-RU"/>
        </w:rPr>
        <w:t>г</w:t>
      </w:r>
      <w:r w:rsidR="00651A7F" w:rsidRPr="002F3020">
        <w:rPr>
          <w:snapToGrid w:val="0"/>
        </w:rPr>
        <w:t>o</w:t>
      </w:r>
      <w:r w:rsidR="00651A7F" w:rsidRPr="00A04CB5">
        <w:rPr>
          <w:snapToGrid w:val="0"/>
          <w:lang w:val="ru-RU"/>
        </w:rPr>
        <w:t>родских поселений</w:t>
      </w:r>
      <w:r w:rsidRPr="00A04CB5">
        <w:rPr>
          <w:snapToGrid w:val="0"/>
          <w:lang w:val="ru-RU"/>
        </w:rPr>
        <w:t xml:space="preserve">, </w:t>
      </w:r>
      <w:r w:rsidR="002C39A4" w:rsidRPr="00A04CB5">
        <w:rPr>
          <w:snapToGrid w:val="0"/>
          <w:lang w:val="ru-RU"/>
        </w:rPr>
        <w:t xml:space="preserve">сельских </w:t>
      </w:r>
      <w:r w:rsidR="002C39A4" w:rsidRPr="00A04CB5">
        <w:rPr>
          <w:snapToGrid w:val="0"/>
          <w:lang w:val="ru-RU"/>
        </w:rPr>
        <w:lastRenderedPageBreak/>
        <w:t>поселений</w:t>
      </w:r>
      <w:r w:rsidRPr="00A04CB5">
        <w:rPr>
          <w:snapToGrid w:val="0"/>
          <w:lang w:val="ru-RU"/>
        </w:rPr>
        <w:t xml:space="preserve"> с численностью населения, составляющей 500 тыс. человек и более, а также </w:t>
      </w:r>
      <w:r w:rsidR="00651A7F" w:rsidRPr="00A04CB5">
        <w:rPr>
          <w:snapToGrid w:val="0"/>
          <w:lang w:val="ru-RU"/>
        </w:rPr>
        <w:t>г</w:t>
      </w:r>
      <w:r w:rsidR="00651A7F" w:rsidRPr="002F3020">
        <w:rPr>
          <w:snapToGrid w:val="0"/>
        </w:rPr>
        <w:t>o</w:t>
      </w:r>
      <w:r w:rsidR="00651A7F" w:rsidRPr="00A04CB5">
        <w:rPr>
          <w:snapToGrid w:val="0"/>
          <w:lang w:val="ru-RU"/>
        </w:rPr>
        <w:t>родов федерального значения</w:t>
      </w:r>
      <w:r w:rsidRPr="00A04CB5">
        <w:rPr>
          <w:snapToGrid w:val="0"/>
          <w:lang w:val="ru-RU"/>
        </w:rPr>
        <w:t xml:space="preserve">; </w:t>
      </w:r>
    </w:p>
    <w:p w:rsidR="002F5F58" w:rsidRPr="00A04CB5" w:rsidRDefault="002F5F58" w:rsidP="00DD6043">
      <w:pPr>
        <w:pStyle w:val="a2"/>
        <w:rPr>
          <w:snapToGrid w:val="0"/>
          <w:lang w:val="ru-RU"/>
        </w:rPr>
      </w:pPr>
      <w:r w:rsidRPr="00A04CB5">
        <w:rPr>
          <w:snapToGrid w:val="0"/>
          <w:lang w:val="ru-RU"/>
        </w:rPr>
        <w:t xml:space="preserve">главы местной администрации </w:t>
      </w:r>
      <w:r w:rsidR="00C34C83" w:rsidRPr="002F3020">
        <w:rPr>
          <w:snapToGrid w:val="0"/>
          <w:lang w:val="ru-RU"/>
        </w:rPr>
        <w:t>сельского поселения</w:t>
      </w:r>
      <w:r w:rsidRPr="00A04CB5">
        <w:rPr>
          <w:snapToGrid w:val="0"/>
          <w:lang w:val="ru-RU"/>
        </w:rPr>
        <w:t xml:space="preserve">, главы местной администрации </w:t>
      </w:r>
      <w:r w:rsidR="00C34C83" w:rsidRPr="002F3020">
        <w:rPr>
          <w:snapToGrid w:val="0"/>
          <w:lang w:val="ru-RU"/>
        </w:rPr>
        <w:t>сельского поселения</w:t>
      </w:r>
      <w:r w:rsidRPr="00A04CB5">
        <w:rPr>
          <w:snapToGrid w:val="0"/>
          <w:lang w:val="ru-RU"/>
        </w:rPr>
        <w:t xml:space="preserve"> - в отношении </w:t>
      </w:r>
      <w:r w:rsidR="00651A7F" w:rsidRPr="00A04CB5">
        <w:rPr>
          <w:snapToGrid w:val="0"/>
          <w:lang w:val="ru-RU"/>
        </w:rPr>
        <w:t>г</w:t>
      </w:r>
      <w:r w:rsidR="00651A7F" w:rsidRPr="002F3020">
        <w:rPr>
          <w:snapToGrid w:val="0"/>
        </w:rPr>
        <w:t>o</w:t>
      </w:r>
      <w:r w:rsidR="00651A7F" w:rsidRPr="00A04CB5">
        <w:rPr>
          <w:snapToGrid w:val="0"/>
          <w:lang w:val="ru-RU"/>
        </w:rPr>
        <w:t>родских поселений</w:t>
      </w:r>
      <w:r w:rsidRPr="00A04CB5">
        <w:rPr>
          <w:snapToGrid w:val="0"/>
          <w:lang w:val="ru-RU"/>
        </w:rPr>
        <w:t xml:space="preserve">, </w:t>
      </w:r>
      <w:r w:rsidR="002C39A4" w:rsidRPr="00A04CB5">
        <w:rPr>
          <w:snapToGrid w:val="0"/>
          <w:lang w:val="ru-RU"/>
        </w:rPr>
        <w:t>сельских поселений</w:t>
      </w:r>
      <w:r w:rsidRPr="00A04CB5">
        <w:rPr>
          <w:snapToGrid w:val="0"/>
          <w:lang w:val="ru-RU"/>
        </w:rPr>
        <w:t xml:space="preserve"> с численностью населения, составляющей менее 500 тыс. человек; </w:t>
      </w:r>
    </w:p>
    <w:p w:rsidR="002F5F58" w:rsidRPr="00A04CB5" w:rsidRDefault="002F5F58" w:rsidP="00DD6043">
      <w:pPr>
        <w:pStyle w:val="a2"/>
        <w:rPr>
          <w:snapToGrid w:val="0"/>
          <w:lang w:val="ru-RU"/>
        </w:rPr>
      </w:pPr>
      <w:r w:rsidRPr="00A04CB5">
        <w:rPr>
          <w:snapToGrid w:val="0"/>
          <w:lang w:val="ru-RU"/>
        </w:rPr>
        <w:t xml:space="preserve">главы местной администрации муниципального района - в отношении сельских поселений, расположенных на территории соответствующего муниципального района, если иное не установлено законом субъекта Российской Федерации. </w:t>
      </w:r>
    </w:p>
    <w:p w:rsidR="0068789C" w:rsidRPr="00A04CB5" w:rsidRDefault="0068789C" w:rsidP="00DD6043">
      <w:pPr>
        <w:pStyle w:val="a2"/>
        <w:rPr>
          <w:snapToGrid w:val="0"/>
          <w:lang w:val="ru-RU"/>
        </w:rPr>
      </w:pPr>
      <w:r w:rsidRPr="00A04CB5">
        <w:rPr>
          <w:snapToGrid w:val="0"/>
          <w:lang w:val="ru-RU"/>
        </w:rPr>
        <w:t xml:space="preserve">главы местной администрации </w:t>
      </w:r>
      <w:r w:rsidR="00724C99" w:rsidRPr="00A04CB5">
        <w:rPr>
          <w:snapToGrid w:val="0"/>
          <w:lang w:val="ru-RU"/>
        </w:rPr>
        <w:t>муниципального образования</w:t>
      </w:r>
      <w:r w:rsidRPr="00A04CB5">
        <w:rPr>
          <w:snapToGrid w:val="0"/>
          <w:lang w:val="ru-RU"/>
        </w:rPr>
        <w:t xml:space="preserve">, главы местной администрации </w:t>
      </w:r>
      <w:r w:rsidR="00724C99" w:rsidRPr="00A04CB5">
        <w:rPr>
          <w:snapToGrid w:val="0"/>
          <w:lang w:val="ru-RU"/>
        </w:rPr>
        <w:t>муниципального образования</w:t>
      </w:r>
      <w:r w:rsidRPr="00A04CB5">
        <w:rPr>
          <w:snapToGrid w:val="0"/>
          <w:lang w:val="ru-RU"/>
        </w:rPr>
        <w:t xml:space="preserve"> - в отношении </w:t>
      </w:r>
      <w:r w:rsidR="00651A7F" w:rsidRPr="00A04CB5">
        <w:rPr>
          <w:snapToGrid w:val="0"/>
          <w:lang w:val="ru-RU"/>
        </w:rPr>
        <w:t>г</w:t>
      </w:r>
      <w:r w:rsidR="00651A7F" w:rsidRPr="002F3020">
        <w:rPr>
          <w:snapToGrid w:val="0"/>
        </w:rPr>
        <w:t>o</w:t>
      </w:r>
      <w:r w:rsidR="00651A7F" w:rsidRPr="00A04CB5">
        <w:rPr>
          <w:snapToGrid w:val="0"/>
          <w:lang w:val="ru-RU"/>
        </w:rPr>
        <w:t>родских поселений</w:t>
      </w:r>
      <w:r w:rsidRPr="00A04CB5">
        <w:rPr>
          <w:snapToGrid w:val="0"/>
          <w:lang w:val="ru-RU"/>
        </w:rPr>
        <w:t xml:space="preserve">, </w:t>
      </w:r>
      <w:r w:rsidR="002C39A4" w:rsidRPr="00A04CB5">
        <w:rPr>
          <w:snapToGrid w:val="0"/>
          <w:lang w:val="ru-RU"/>
        </w:rPr>
        <w:t>сельских поселений</w:t>
      </w:r>
      <w:r w:rsidRPr="00A04CB5">
        <w:rPr>
          <w:snapToGrid w:val="0"/>
          <w:lang w:val="ru-RU"/>
        </w:rPr>
        <w:t xml:space="preserve"> с численностью населения, составляющей менее 500 тыс. человек;</w:t>
      </w:r>
    </w:p>
    <w:p w:rsidR="00537475" w:rsidRPr="00A04CB5" w:rsidRDefault="00537475" w:rsidP="00917402">
      <w:pPr>
        <w:pStyle w:val="affffffffff5"/>
        <w:rPr>
          <w:snapToGrid w:val="0"/>
          <w:lang w:val="ru-RU"/>
        </w:rPr>
      </w:pPr>
      <w:r w:rsidRPr="00A04CB5">
        <w:rPr>
          <w:snapToGrid w:val="0"/>
          <w:lang w:val="ru-RU"/>
        </w:rPr>
        <w:t xml:space="preserve">В проекте схемы теплоснабжения должны быть определены границы зон деятельности единой теплоснабжающей организации (организаций). Границы зоны (зон) деятельности единой теплоснабжающей организации (организаций) определяются границами системы теплоснабжения. </w:t>
      </w:r>
    </w:p>
    <w:p w:rsidR="00537475" w:rsidRPr="00A04CB5" w:rsidRDefault="00537475" w:rsidP="00917402">
      <w:pPr>
        <w:pStyle w:val="affffffffff5"/>
        <w:rPr>
          <w:snapToGrid w:val="0"/>
          <w:lang w:val="ru-RU"/>
        </w:rPr>
      </w:pPr>
      <w:r w:rsidRPr="00A04CB5">
        <w:rPr>
          <w:snapToGrid w:val="0"/>
          <w:lang w:val="ru-RU"/>
        </w:rPr>
        <w:t xml:space="preserve">Для присвоении организации статуса единой теплоснабжающей организации на территории поселения, </w:t>
      </w:r>
      <w:r w:rsidR="00724C99" w:rsidRPr="002F3020">
        <w:rPr>
          <w:snapToGrid w:val="0"/>
          <w:lang w:val="ru-RU"/>
        </w:rPr>
        <w:t>муниципального образования</w:t>
      </w:r>
      <w:r w:rsidRPr="00A04CB5">
        <w:rPr>
          <w:snapToGrid w:val="0"/>
          <w:lang w:val="ru-RU"/>
        </w:rPr>
        <w:t xml:space="preserve"> лица, владеющие на праве собственности или ином законном основании источниками тепловой энергии и (или) тепловыми сетями, подают в уполномоченный орган в течение 1 месяца с даты опубликования (размещения) в установленном порядке проекта схемы теплоснабжения, а также с даты опубликования (размещения) сообщения, указанного в пункте 17 настоящих Правил, заявку на присвоение организации статуса единой теплоснабжающей организации с указанием зоны ее деятельности. К заявке прилагается бухгалтерская отчетность, составленная на последнюю отчетную дату перед подачей заявки, с отметкой налогового органа о ее принятии.</w:t>
      </w:r>
    </w:p>
    <w:p w:rsidR="00537475" w:rsidRPr="00A04CB5" w:rsidRDefault="00537475" w:rsidP="00917402">
      <w:pPr>
        <w:pStyle w:val="affffffffff5"/>
        <w:rPr>
          <w:snapToGrid w:val="0"/>
          <w:lang w:val="ru-RU"/>
        </w:rPr>
      </w:pPr>
      <w:r w:rsidRPr="00A04CB5">
        <w:rPr>
          <w:snapToGrid w:val="0"/>
          <w:lang w:val="ru-RU"/>
        </w:rPr>
        <w:t xml:space="preserve">Уполномоченные органы обязаны в течение 3 рабочих дней с даты окончания срока подачи заявок разместить сведения о принятых заявках на сайте поселения, </w:t>
      </w:r>
      <w:r w:rsidR="00724C99" w:rsidRPr="00A04CB5">
        <w:rPr>
          <w:snapToGrid w:val="0"/>
          <w:lang w:val="ru-RU"/>
        </w:rPr>
        <w:t>муниципального образования</w:t>
      </w:r>
      <w:r w:rsidRPr="00A04CB5">
        <w:rPr>
          <w:snapToGrid w:val="0"/>
          <w:lang w:val="ru-RU"/>
        </w:rPr>
        <w:t xml:space="preserve">, н сайте соответствующего субъекта Российской Федерации в информационно-телекоммуникационной сети «Интернет» (далее - официальный сайт). </w:t>
      </w:r>
    </w:p>
    <w:p w:rsidR="00537475" w:rsidRPr="00A04CB5" w:rsidRDefault="00537475" w:rsidP="00917402">
      <w:pPr>
        <w:pStyle w:val="affffffffff5"/>
        <w:rPr>
          <w:snapToGrid w:val="0"/>
          <w:lang w:val="ru-RU"/>
        </w:rPr>
      </w:pPr>
      <w:r w:rsidRPr="00A04CB5">
        <w:rPr>
          <w:snapToGrid w:val="0"/>
          <w:lang w:val="ru-RU"/>
        </w:rPr>
        <w:t xml:space="preserve">В случае если на территории поселения, </w:t>
      </w:r>
      <w:r w:rsidR="00724C99" w:rsidRPr="00A04CB5">
        <w:rPr>
          <w:snapToGrid w:val="0"/>
          <w:lang w:val="ru-RU"/>
        </w:rPr>
        <w:t>муниципального образования</w:t>
      </w:r>
      <w:r w:rsidRPr="00A04CB5">
        <w:rPr>
          <w:snapToGrid w:val="0"/>
          <w:lang w:val="ru-RU"/>
        </w:rPr>
        <w:t xml:space="preserve"> существуют несколько систем теплоснабжения, уполномоченные органы вправе: </w:t>
      </w:r>
    </w:p>
    <w:p w:rsidR="00537475" w:rsidRPr="00A04CB5" w:rsidRDefault="00537475" w:rsidP="008A01F9">
      <w:pPr>
        <w:pStyle w:val="a2"/>
        <w:rPr>
          <w:snapToGrid w:val="0"/>
          <w:lang w:val="ru-RU"/>
        </w:rPr>
      </w:pPr>
      <w:r w:rsidRPr="00A04CB5">
        <w:rPr>
          <w:snapToGrid w:val="0"/>
          <w:lang w:val="ru-RU"/>
        </w:rPr>
        <w:lastRenderedPageBreak/>
        <w:t xml:space="preserve">определить единую теплоснабжающую организацию (организации) в каждой из систем теплоснабжения, расположенных в границах поселения, </w:t>
      </w:r>
      <w:r w:rsidR="00724C99" w:rsidRPr="00A04CB5">
        <w:rPr>
          <w:snapToGrid w:val="0"/>
          <w:lang w:val="ru-RU"/>
        </w:rPr>
        <w:t>муниципального образования</w:t>
      </w:r>
      <w:r w:rsidRPr="00A04CB5">
        <w:rPr>
          <w:snapToGrid w:val="0"/>
          <w:lang w:val="ru-RU"/>
        </w:rPr>
        <w:t xml:space="preserve">; </w:t>
      </w:r>
    </w:p>
    <w:p w:rsidR="00537475" w:rsidRPr="00A04CB5" w:rsidRDefault="00537475" w:rsidP="008A01F9">
      <w:pPr>
        <w:pStyle w:val="a2"/>
        <w:rPr>
          <w:snapToGrid w:val="0"/>
          <w:lang w:val="ru-RU"/>
        </w:rPr>
      </w:pPr>
      <w:r w:rsidRPr="00A04CB5">
        <w:rPr>
          <w:snapToGrid w:val="0"/>
          <w:lang w:val="ru-RU"/>
        </w:rPr>
        <w:t xml:space="preserve">определить на несколько систем теплоснабжения единую теплоснабжающую организацию, если такая организация владеет на праве собственности или ином законном основании источниками тепловой энергии и (или) тепловыми сетями в каждой из систем теплоснабжения, входящей в зону её деятельности. </w:t>
      </w:r>
    </w:p>
    <w:p w:rsidR="00537475" w:rsidRPr="00A04CB5" w:rsidRDefault="00537475" w:rsidP="00917402">
      <w:pPr>
        <w:pStyle w:val="affffffffff5"/>
        <w:rPr>
          <w:snapToGrid w:val="0"/>
          <w:lang w:val="ru-RU"/>
        </w:rPr>
      </w:pPr>
      <w:r w:rsidRPr="00A04CB5">
        <w:rPr>
          <w:snapToGrid w:val="0"/>
          <w:lang w:val="ru-RU"/>
        </w:rPr>
        <w:t>В случае если в отношении одной зоны деятельности единой теплоснабжающей организации подана одна заявка от лица, владеющего на праве собственности или ином законном основании источниками тепловой энергии и (или) тепловыми сетями в соответствующей системе теплоснабжения, то статус единой теплоснабжающей организации присваивается указанному лицу.</w:t>
      </w:r>
    </w:p>
    <w:p w:rsidR="00537475" w:rsidRPr="00A04CB5" w:rsidRDefault="00537475" w:rsidP="00917402">
      <w:pPr>
        <w:pStyle w:val="affffffffff5"/>
        <w:rPr>
          <w:snapToGrid w:val="0"/>
          <w:lang w:val="ru-RU"/>
        </w:rPr>
      </w:pPr>
      <w:r w:rsidRPr="00A04CB5">
        <w:rPr>
          <w:snapToGrid w:val="0"/>
          <w:lang w:val="ru-RU"/>
        </w:rPr>
        <w:t>В случае</w:t>
      </w:r>
      <w:r w:rsidR="00B662AD" w:rsidRPr="00A04CB5">
        <w:rPr>
          <w:snapToGrid w:val="0"/>
          <w:lang w:val="ru-RU"/>
        </w:rPr>
        <w:t>,</w:t>
      </w:r>
      <w:r w:rsidRPr="00A04CB5">
        <w:rPr>
          <w:snapToGrid w:val="0"/>
          <w:lang w:val="ru-RU"/>
        </w:rPr>
        <w:t xml:space="preserve"> если в отношении одной</w:t>
      </w:r>
      <w:r w:rsidR="00B662AD" w:rsidRPr="00A04CB5">
        <w:rPr>
          <w:snapToGrid w:val="0"/>
          <w:lang w:val="ru-RU"/>
        </w:rPr>
        <w:t xml:space="preserve"> зоны деятельности единой тепло</w:t>
      </w:r>
      <w:r w:rsidRPr="00A04CB5">
        <w:rPr>
          <w:snapToGrid w:val="0"/>
          <w:lang w:val="ru-RU"/>
        </w:rPr>
        <w:t xml:space="preserve">снабжающей организации подано несколько заявок от лиц, владеющих на праве собственности или ином законном основании источниками тепловой энергии и (или) тепловыми сетями в соответствующей системе теплоснабжения, орган местного самоуправления присваивает статус единой теплоснабжающей организации в соответствии с критериями определения единой теплоснабжающей организации. </w:t>
      </w:r>
    </w:p>
    <w:p w:rsidR="00537475" w:rsidRPr="00A04CB5" w:rsidRDefault="00537475" w:rsidP="00917402">
      <w:pPr>
        <w:pStyle w:val="affffffffff5"/>
        <w:rPr>
          <w:snapToGrid w:val="0"/>
          <w:lang w:val="ru-RU"/>
        </w:rPr>
      </w:pPr>
      <w:r w:rsidRPr="00A04CB5">
        <w:rPr>
          <w:snapToGrid w:val="0"/>
          <w:lang w:val="ru-RU"/>
        </w:rPr>
        <w:t xml:space="preserve">В случае если в отношении зоны деятельности единой теплоснабжающей организации не подано ни одной заявки на присвоение соответствующего статуса, статус единой теплоснабжающей организации присваивается организации, владеющей в соответствующей зоне деятельности источниками тепловой энергии и (или) тепловыми сетями, и соответствующей критериям. </w:t>
      </w:r>
    </w:p>
    <w:p w:rsidR="00537475" w:rsidRPr="00A04CB5" w:rsidRDefault="00537475" w:rsidP="00917402">
      <w:pPr>
        <w:pStyle w:val="affffffffff5"/>
        <w:rPr>
          <w:snapToGrid w:val="0"/>
          <w:lang w:val="ru-RU"/>
        </w:rPr>
      </w:pPr>
      <w:r w:rsidRPr="00A04CB5">
        <w:rPr>
          <w:snapToGrid w:val="0"/>
          <w:lang w:val="ru-RU"/>
        </w:rPr>
        <w:t>Критерии определения единой теплоснабжающей организации:</w:t>
      </w:r>
    </w:p>
    <w:p w:rsidR="00537475" w:rsidRPr="00A04CB5" w:rsidRDefault="00537475" w:rsidP="00574140">
      <w:pPr>
        <w:pStyle w:val="a2"/>
        <w:rPr>
          <w:snapToGrid w:val="0"/>
          <w:lang w:val="ru-RU"/>
        </w:rPr>
      </w:pPr>
      <w:r w:rsidRPr="00A04CB5">
        <w:rPr>
          <w:snapToGrid w:val="0"/>
          <w:lang w:val="ru-RU"/>
        </w:rPr>
        <w:t xml:space="preserve">владение на праве собственности или ином законном основании источниками тепловой энергии с наибольшей рабочей тепловой мощностью и (или) тепловыми сетями с наибольшей емкостью в границах зоны деятельности единой теплоснабжающей организации; </w:t>
      </w:r>
    </w:p>
    <w:p w:rsidR="00537475" w:rsidRPr="002F3020" w:rsidRDefault="00537475" w:rsidP="00574140">
      <w:pPr>
        <w:pStyle w:val="a2"/>
        <w:rPr>
          <w:snapToGrid w:val="0"/>
        </w:rPr>
      </w:pPr>
      <w:r w:rsidRPr="002F3020">
        <w:rPr>
          <w:snapToGrid w:val="0"/>
        </w:rPr>
        <w:t xml:space="preserve">размер собственного капитала; </w:t>
      </w:r>
    </w:p>
    <w:p w:rsidR="00537475" w:rsidRPr="00A04CB5" w:rsidRDefault="00537475" w:rsidP="00574140">
      <w:pPr>
        <w:pStyle w:val="a2"/>
        <w:rPr>
          <w:snapToGrid w:val="0"/>
          <w:lang w:val="ru-RU"/>
        </w:rPr>
      </w:pPr>
      <w:r w:rsidRPr="00A04CB5">
        <w:rPr>
          <w:snapToGrid w:val="0"/>
          <w:lang w:val="ru-RU"/>
        </w:rPr>
        <w:t xml:space="preserve">способность в лучшей мере обеспечить надежность теплоснабжения в соответствующей системе теплоснабжения. </w:t>
      </w:r>
    </w:p>
    <w:p w:rsidR="00537475" w:rsidRPr="00A04CB5" w:rsidRDefault="00537475" w:rsidP="00574140">
      <w:pPr>
        <w:pStyle w:val="a2"/>
        <w:rPr>
          <w:snapToGrid w:val="0"/>
          <w:lang w:val="ru-RU"/>
        </w:rPr>
      </w:pPr>
      <w:r w:rsidRPr="00A04CB5">
        <w:rPr>
          <w:snapToGrid w:val="0"/>
          <w:lang w:val="ru-RU"/>
        </w:rPr>
        <w:t xml:space="preserve">Размер собственного капитала определяется по данным бухгалтерской отчетности, составленной на последнюю отчетную дату перед подачей заявки на присвоение статуса единой теплоснабжающей организации с отметкой налогового органа о ее принятии; </w:t>
      </w:r>
    </w:p>
    <w:p w:rsidR="00537475" w:rsidRPr="002F3020" w:rsidRDefault="00537475" w:rsidP="00574140">
      <w:pPr>
        <w:pStyle w:val="a2"/>
        <w:rPr>
          <w:snapToGrid w:val="0"/>
        </w:rPr>
      </w:pPr>
      <w:r w:rsidRPr="002F3020">
        <w:rPr>
          <w:snapToGrid w:val="0"/>
        </w:rPr>
        <w:lastRenderedPageBreak/>
        <w:t xml:space="preserve">Единая теплоснабжающая организация обязана: </w:t>
      </w:r>
    </w:p>
    <w:p w:rsidR="00537475" w:rsidRPr="00A04CB5" w:rsidRDefault="00537475" w:rsidP="00574140">
      <w:pPr>
        <w:pStyle w:val="a2"/>
        <w:rPr>
          <w:snapToGrid w:val="0"/>
          <w:lang w:val="ru-RU"/>
        </w:rPr>
      </w:pPr>
      <w:r w:rsidRPr="00A04CB5">
        <w:rPr>
          <w:snapToGrid w:val="0"/>
          <w:lang w:val="ru-RU"/>
        </w:rPr>
        <w:t xml:space="preserve">заключать и надлежаще исполнять договоры теплоснабжения со всеми обратившимися к ней потребителями тепловой энергии в своей зоне деятельности; </w:t>
      </w:r>
    </w:p>
    <w:p w:rsidR="00537475" w:rsidRPr="00A04CB5" w:rsidRDefault="00537475" w:rsidP="00574140">
      <w:pPr>
        <w:pStyle w:val="a2"/>
        <w:rPr>
          <w:snapToGrid w:val="0"/>
          <w:lang w:val="ru-RU"/>
        </w:rPr>
      </w:pPr>
      <w:r w:rsidRPr="00A04CB5">
        <w:rPr>
          <w:snapToGrid w:val="0"/>
          <w:lang w:val="ru-RU"/>
        </w:rPr>
        <w:t xml:space="preserve">осуществлять мониторинг реализации схемы теплоснабжения и подавать в орган, утвердивший схему теплоснабжения, отчеты о реализации, включая предложения по актуализации схемы; </w:t>
      </w:r>
    </w:p>
    <w:p w:rsidR="00537475" w:rsidRPr="00A04CB5" w:rsidRDefault="00537475" w:rsidP="00574140">
      <w:pPr>
        <w:pStyle w:val="a2"/>
        <w:rPr>
          <w:snapToGrid w:val="0"/>
          <w:lang w:val="ru-RU"/>
        </w:rPr>
      </w:pPr>
      <w:r w:rsidRPr="00A04CB5">
        <w:rPr>
          <w:snapToGrid w:val="0"/>
          <w:lang w:val="ru-RU"/>
        </w:rPr>
        <w:t xml:space="preserve">надлежащим образом исполнять обязательства перед иными теплоснабжающими и теплосетевыми организациями в зоне своей деятельности; </w:t>
      </w:r>
    </w:p>
    <w:p w:rsidR="00537475" w:rsidRPr="00A04CB5" w:rsidRDefault="00537475" w:rsidP="00574140">
      <w:pPr>
        <w:pStyle w:val="a2"/>
        <w:rPr>
          <w:snapToGrid w:val="0"/>
          <w:lang w:val="ru-RU"/>
        </w:rPr>
      </w:pPr>
      <w:r w:rsidRPr="00A04CB5">
        <w:rPr>
          <w:snapToGrid w:val="0"/>
          <w:lang w:val="ru-RU"/>
        </w:rPr>
        <w:t>осуществлять контроль режимов потребления тепловой энергии в зоне своей деятельности.</w:t>
      </w:r>
    </w:p>
    <w:p w:rsidR="00537475" w:rsidRPr="002F3020" w:rsidRDefault="00D21BD8" w:rsidP="00F73B9B">
      <w:pPr>
        <w:pStyle w:val="affffffffff5"/>
        <w:rPr>
          <w:snapToGrid w:val="0"/>
          <w:lang w:val="ru-RU"/>
        </w:rPr>
      </w:pPr>
      <w:r w:rsidRPr="00A04CB5">
        <w:rPr>
          <w:snapToGrid w:val="0"/>
          <w:lang w:val="ru-RU"/>
        </w:rPr>
        <w:t>МБУ «Ольховатка тепло-водоканал» является единственной теплоснабжающей организацией. Единая теплоснабжающая организация в муниципальном образовании «Новохарьковское сельское поселение» отсутствует.</w:t>
      </w:r>
    </w:p>
    <w:p w:rsidR="008A01F9" w:rsidRPr="002F3020" w:rsidRDefault="008A01F9" w:rsidP="00F73B9B">
      <w:pPr>
        <w:pStyle w:val="affffffffff5"/>
        <w:rPr>
          <w:snapToGrid w:val="0"/>
          <w:lang w:val="ru-RU"/>
        </w:rPr>
        <w:sectPr w:rsidR="008A01F9" w:rsidRPr="002F3020" w:rsidSect="0055025A">
          <w:pgSz w:w="11906" w:h="16838"/>
          <w:pgMar w:top="1134" w:right="850" w:bottom="1134" w:left="1701" w:header="680" w:footer="284" w:gutter="0"/>
          <w:cols w:space="708"/>
          <w:docGrid w:linePitch="360"/>
        </w:sectPr>
      </w:pPr>
    </w:p>
    <w:p w:rsidR="008A01F9" w:rsidRPr="00A04CB5" w:rsidRDefault="008A01F9" w:rsidP="00697345">
      <w:pPr>
        <w:pStyle w:val="affffffffff5"/>
        <w:rPr>
          <w:b/>
          <w:bCs w:val="0"/>
          <w:snapToGrid w:val="0"/>
          <w:lang w:val="ru-RU"/>
        </w:rPr>
      </w:pPr>
      <w:r w:rsidRPr="00A04CB5">
        <w:rPr>
          <w:b/>
          <w:bCs w:val="0"/>
          <w:snapToGrid w:val="0"/>
          <w:lang w:val="ru-RU"/>
        </w:rPr>
        <w:lastRenderedPageBreak/>
        <w:t xml:space="preserve">Таблица 10.1.1 - Утвержденные единые теплоснабжающие организации (далее - ЕТО) в системах теплоснабжения на территории поселения, </w:t>
      </w:r>
      <w:r w:rsidR="00651A7F" w:rsidRPr="00A04CB5">
        <w:rPr>
          <w:b/>
          <w:bCs w:val="0"/>
          <w:snapToGrid w:val="0"/>
          <w:lang w:val="ru-RU"/>
        </w:rPr>
        <w:t>г</w:t>
      </w:r>
      <w:r w:rsidR="00651A7F" w:rsidRPr="002F3020">
        <w:rPr>
          <w:b/>
          <w:bCs w:val="0"/>
          <w:snapToGrid w:val="0"/>
        </w:rPr>
        <w:t>o</w:t>
      </w:r>
      <w:r w:rsidR="00651A7F" w:rsidRPr="00A04CB5">
        <w:rPr>
          <w:b/>
          <w:bCs w:val="0"/>
          <w:snapToGrid w:val="0"/>
          <w:lang w:val="ru-RU"/>
        </w:rPr>
        <w:t>родского округа</w:t>
      </w:r>
      <w:r w:rsidRPr="00A04CB5">
        <w:rPr>
          <w:b/>
          <w:bCs w:val="0"/>
          <w:snapToGrid w:val="0"/>
          <w:lang w:val="ru-RU"/>
        </w:rPr>
        <w:t xml:space="preserve">, </w:t>
      </w:r>
      <w:r w:rsidR="00651A7F" w:rsidRPr="00A04CB5">
        <w:rPr>
          <w:b/>
          <w:bCs w:val="0"/>
          <w:snapToGrid w:val="0"/>
          <w:lang w:val="ru-RU"/>
        </w:rPr>
        <w:t>г</w:t>
      </w:r>
      <w:r w:rsidR="00651A7F" w:rsidRPr="002F3020">
        <w:rPr>
          <w:b/>
          <w:bCs w:val="0"/>
          <w:snapToGrid w:val="0"/>
        </w:rPr>
        <w:t>o</w:t>
      </w:r>
      <w:r w:rsidR="00651A7F" w:rsidRPr="00A04CB5">
        <w:rPr>
          <w:b/>
          <w:bCs w:val="0"/>
          <w:snapToGrid w:val="0"/>
          <w:lang w:val="ru-RU"/>
        </w:rPr>
        <w:t xml:space="preserve">рода федерального значения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36"/>
        <w:gridCol w:w="2095"/>
        <w:gridCol w:w="2732"/>
        <w:gridCol w:w="1489"/>
        <w:gridCol w:w="1489"/>
        <w:gridCol w:w="1358"/>
        <w:gridCol w:w="864"/>
        <w:gridCol w:w="1096"/>
        <w:gridCol w:w="1125"/>
        <w:gridCol w:w="1202"/>
      </w:tblGrid>
      <w:tr w:rsidR="00FD6A24" w:rsidRPr="002F3020" w:rsidTr="00D21BD8">
        <w:trPr>
          <w:trHeight w:val="3168"/>
        </w:trPr>
        <w:tc>
          <w:tcPr>
            <w:tcW w:w="452" w:type="pct"/>
            <w:shd w:val="clear" w:color="000000" w:fill="D9D9D9"/>
            <w:vAlign w:val="center"/>
            <w:hideMark/>
          </w:tcPr>
          <w:p w:rsidR="00FD6A24" w:rsidRPr="002F3020" w:rsidRDefault="00FD6A24" w:rsidP="00FD6A24">
            <w:pPr>
              <w:pStyle w:val="11111"/>
              <w:rPr>
                <w:snapToGrid w:val="0"/>
                <w:lang w:val="ru-RU" w:eastAsia="zh-CN" w:bidi="ar-SA"/>
              </w:rPr>
            </w:pPr>
            <w:r w:rsidRPr="002F3020">
              <w:rPr>
                <w:snapToGrid w:val="0"/>
                <w:lang w:val="ru-RU" w:eastAsia="zh-CN" w:bidi="ar-SA"/>
              </w:rPr>
              <w:t>№системы теплоснабжения</w:t>
            </w:r>
          </w:p>
        </w:tc>
        <w:tc>
          <w:tcPr>
            <w:tcW w:w="708" w:type="pct"/>
            <w:shd w:val="clear" w:color="000000" w:fill="D9D9D9"/>
            <w:vAlign w:val="center"/>
            <w:hideMark/>
          </w:tcPr>
          <w:p w:rsidR="00FD6A24" w:rsidRPr="002F3020" w:rsidRDefault="00FD6A24" w:rsidP="00FD6A24">
            <w:pPr>
              <w:pStyle w:val="11111"/>
              <w:rPr>
                <w:snapToGrid w:val="0"/>
                <w:lang w:val="ru-RU" w:eastAsia="zh-CN" w:bidi="ar-SA"/>
              </w:rPr>
            </w:pPr>
            <w:r w:rsidRPr="002F3020">
              <w:rPr>
                <w:snapToGrid w:val="0"/>
                <w:lang w:val="ru-RU" w:eastAsia="zh-CN" w:bidi="ar-SA"/>
              </w:rPr>
              <w:t>Наименования источников тепловой энергии в системе теплоснабжения</w:t>
            </w:r>
          </w:p>
        </w:tc>
        <w:tc>
          <w:tcPr>
            <w:tcW w:w="923" w:type="pct"/>
            <w:shd w:val="clear" w:color="000000" w:fill="D9D9D9"/>
            <w:vAlign w:val="center"/>
            <w:hideMark/>
          </w:tcPr>
          <w:p w:rsidR="00FD6A24" w:rsidRPr="002F3020" w:rsidRDefault="00FD6A24" w:rsidP="00FD6A24">
            <w:pPr>
              <w:pStyle w:val="11111"/>
              <w:rPr>
                <w:snapToGrid w:val="0"/>
                <w:lang w:val="ru-RU" w:eastAsia="zh-CN" w:bidi="ar-SA"/>
              </w:rPr>
            </w:pPr>
            <w:r w:rsidRPr="002F3020">
              <w:rPr>
                <w:snapToGrid w:val="0"/>
                <w:lang w:val="ru-RU" w:eastAsia="zh-CN" w:bidi="ar-SA"/>
              </w:rPr>
              <w:t>Теплоснабжающие (теплосетевые) организации в границах системы теплоснабжения</w:t>
            </w:r>
          </w:p>
        </w:tc>
        <w:tc>
          <w:tcPr>
            <w:tcW w:w="503" w:type="pct"/>
            <w:shd w:val="clear" w:color="000000" w:fill="D9D9D9"/>
            <w:vAlign w:val="center"/>
            <w:hideMark/>
          </w:tcPr>
          <w:p w:rsidR="00FD6A24" w:rsidRPr="002F3020" w:rsidRDefault="00FD6A24" w:rsidP="00FD6A24">
            <w:pPr>
              <w:pStyle w:val="11111"/>
              <w:rPr>
                <w:snapToGrid w:val="0"/>
                <w:lang w:val="ru-RU" w:eastAsia="zh-CN" w:bidi="ar-SA"/>
              </w:rPr>
            </w:pPr>
            <w:r w:rsidRPr="002F3020">
              <w:rPr>
                <w:snapToGrid w:val="0"/>
                <w:lang w:val="ru-RU" w:eastAsia="zh-CN" w:bidi="ar-SA"/>
              </w:rPr>
              <w:t>Размер собственного капитала теплоснабжающей (теплосетевой) организации, тыс. руб.</w:t>
            </w:r>
          </w:p>
        </w:tc>
        <w:tc>
          <w:tcPr>
            <w:tcW w:w="503" w:type="pct"/>
            <w:shd w:val="clear" w:color="000000" w:fill="D9D9D9"/>
            <w:vAlign w:val="center"/>
            <w:hideMark/>
          </w:tcPr>
          <w:p w:rsidR="00FD6A24" w:rsidRPr="002F3020" w:rsidRDefault="00FD6A24" w:rsidP="00FD6A24">
            <w:pPr>
              <w:pStyle w:val="11111"/>
              <w:rPr>
                <w:snapToGrid w:val="0"/>
                <w:lang w:val="ru-RU" w:eastAsia="zh-CN" w:bidi="ar-SA"/>
              </w:rPr>
            </w:pPr>
            <w:r w:rsidRPr="002F3020">
              <w:rPr>
                <w:snapToGrid w:val="0"/>
                <w:lang w:val="ru-RU" w:eastAsia="zh-CN" w:bidi="ar-SA"/>
              </w:rPr>
              <w:t>Объекты систем теплоснабжения в обслуживании теплоснабжающей (теплосетевой) организации</w:t>
            </w:r>
          </w:p>
        </w:tc>
        <w:tc>
          <w:tcPr>
            <w:tcW w:w="459" w:type="pct"/>
            <w:shd w:val="clear" w:color="000000" w:fill="D9D9D9"/>
            <w:vAlign w:val="center"/>
            <w:hideMark/>
          </w:tcPr>
          <w:p w:rsidR="00FD6A24" w:rsidRPr="002F3020" w:rsidRDefault="00FD6A24" w:rsidP="00FD6A24">
            <w:pPr>
              <w:pStyle w:val="11111"/>
              <w:rPr>
                <w:snapToGrid w:val="0"/>
                <w:lang w:val="ru-RU" w:eastAsia="zh-CN" w:bidi="ar-SA"/>
              </w:rPr>
            </w:pPr>
            <w:r w:rsidRPr="002F3020">
              <w:rPr>
                <w:snapToGrid w:val="0"/>
                <w:lang w:val="ru-RU" w:eastAsia="zh-CN" w:bidi="ar-SA"/>
              </w:rPr>
              <w:t>Вид имущественного права</w:t>
            </w:r>
          </w:p>
        </w:tc>
        <w:tc>
          <w:tcPr>
            <w:tcW w:w="293" w:type="pct"/>
            <w:shd w:val="clear" w:color="000000" w:fill="D9D9D9"/>
            <w:vAlign w:val="center"/>
            <w:hideMark/>
          </w:tcPr>
          <w:p w:rsidR="00FD6A24" w:rsidRPr="002F3020" w:rsidRDefault="00FD6A24" w:rsidP="00FD6A24">
            <w:pPr>
              <w:pStyle w:val="11111"/>
              <w:rPr>
                <w:snapToGrid w:val="0"/>
                <w:lang w:val="ru-RU" w:eastAsia="zh-CN" w:bidi="ar-SA"/>
              </w:rPr>
            </w:pPr>
            <w:r w:rsidRPr="002F3020">
              <w:rPr>
                <w:snapToGrid w:val="0"/>
                <w:lang w:val="ru-RU" w:eastAsia="zh-CN" w:bidi="ar-SA"/>
              </w:rPr>
              <w:t xml:space="preserve">Емкость тепловых сетей, </w:t>
            </w:r>
            <w:r w:rsidR="002F3020" w:rsidRPr="002F3020">
              <w:rPr>
                <w:snapToGrid w:val="0"/>
                <w:lang w:val="ru-RU" w:eastAsia="zh-CN" w:bidi="ar-SA"/>
              </w:rPr>
              <w:t>м</w:t>
            </w:r>
            <w:r w:rsidR="002F3020" w:rsidRPr="002F3020">
              <w:rPr>
                <w:snapToGrid w:val="0"/>
                <w:vertAlign w:val="superscript"/>
                <w:lang w:val="ru-RU" w:eastAsia="zh-CN" w:bidi="ar-SA"/>
              </w:rPr>
              <w:t>3</w:t>
            </w:r>
          </w:p>
        </w:tc>
        <w:tc>
          <w:tcPr>
            <w:tcW w:w="371" w:type="pct"/>
            <w:shd w:val="clear" w:color="000000" w:fill="D9D9D9"/>
            <w:vAlign w:val="center"/>
            <w:hideMark/>
          </w:tcPr>
          <w:p w:rsidR="00FD6A24" w:rsidRPr="002F3020" w:rsidRDefault="00FD6A24" w:rsidP="00FD6A24">
            <w:pPr>
              <w:pStyle w:val="11111"/>
              <w:rPr>
                <w:snapToGrid w:val="0"/>
                <w:lang w:val="ru-RU" w:eastAsia="zh-CN" w:bidi="ar-SA"/>
              </w:rPr>
            </w:pPr>
            <w:r w:rsidRPr="002F3020">
              <w:rPr>
                <w:snapToGrid w:val="0"/>
                <w:lang w:val="ru-RU" w:eastAsia="zh-CN" w:bidi="ar-SA"/>
              </w:rPr>
              <w:t>Информация о подаче заявки на присвоение статуса ЕТО</w:t>
            </w:r>
          </w:p>
        </w:tc>
        <w:tc>
          <w:tcPr>
            <w:tcW w:w="381" w:type="pct"/>
            <w:shd w:val="clear" w:color="000000" w:fill="D9D9D9"/>
            <w:vAlign w:val="center"/>
            <w:hideMark/>
          </w:tcPr>
          <w:p w:rsidR="00FD6A24" w:rsidRPr="002F3020" w:rsidRDefault="00FD6A24" w:rsidP="00FD6A24">
            <w:pPr>
              <w:pStyle w:val="11111"/>
              <w:rPr>
                <w:snapToGrid w:val="0"/>
                <w:lang w:val="ru-RU" w:eastAsia="zh-CN" w:bidi="ar-SA"/>
              </w:rPr>
            </w:pPr>
            <w:r w:rsidRPr="002F3020">
              <w:rPr>
                <w:snapToGrid w:val="0"/>
                <w:lang w:val="ru-RU" w:eastAsia="zh-CN" w:bidi="ar-SA"/>
              </w:rPr>
              <w:t>№зоны деятельности</w:t>
            </w:r>
          </w:p>
        </w:tc>
        <w:tc>
          <w:tcPr>
            <w:tcW w:w="407" w:type="pct"/>
            <w:shd w:val="clear" w:color="000000" w:fill="D9D9D9"/>
            <w:vAlign w:val="center"/>
            <w:hideMark/>
          </w:tcPr>
          <w:p w:rsidR="00FD6A24" w:rsidRPr="002F3020" w:rsidRDefault="00FD6A24" w:rsidP="00FD6A24">
            <w:pPr>
              <w:pStyle w:val="11111"/>
              <w:rPr>
                <w:snapToGrid w:val="0"/>
                <w:lang w:val="ru-RU" w:eastAsia="zh-CN" w:bidi="ar-SA"/>
              </w:rPr>
            </w:pPr>
            <w:r w:rsidRPr="002F3020">
              <w:rPr>
                <w:snapToGrid w:val="0"/>
                <w:lang w:val="ru-RU" w:eastAsia="zh-CN" w:bidi="ar-SA"/>
              </w:rPr>
              <w:t>Утвержденная ЕТО</w:t>
            </w:r>
          </w:p>
        </w:tc>
      </w:tr>
      <w:tr w:rsidR="00D21BD8" w:rsidRPr="002F3020" w:rsidTr="00D21BD8">
        <w:trPr>
          <w:trHeight w:val="312"/>
        </w:trPr>
        <w:tc>
          <w:tcPr>
            <w:tcW w:w="452" w:type="pct"/>
            <w:noWrap/>
            <w:vAlign w:val="center"/>
            <w:hideMark/>
          </w:tcPr>
          <w:p w:rsidR="00D21BD8" w:rsidRPr="002F3020" w:rsidRDefault="00D21BD8" w:rsidP="00D21BD8">
            <w:pPr>
              <w:pStyle w:val="11111"/>
              <w:rPr>
                <w:snapToGrid w:val="0"/>
                <w:lang w:val="ru-RU" w:eastAsia="zh-CN" w:bidi="ar-SA"/>
              </w:rPr>
            </w:pPr>
            <w:r w:rsidRPr="002F3020">
              <w:rPr>
                <w:snapToGrid w:val="0"/>
              </w:rPr>
              <w:t>1</w:t>
            </w:r>
          </w:p>
        </w:tc>
        <w:tc>
          <w:tcPr>
            <w:tcW w:w="708" w:type="pct"/>
            <w:noWrap/>
            <w:vAlign w:val="center"/>
            <w:hideMark/>
          </w:tcPr>
          <w:p w:rsidR="00D21BD8" w:rsidRPr="002F3020" w:rsidRDefault="00D21BD8" w:rsidP="00D21BD8">
            <w:pPr>
              <w:pStyle w:val="11111"/>
              <w:rPr>
                <w:snapToGrid w:val="0"/>
                <w:lang w:val="ru-RU" w:eastAsia="zh-CN" w:bidi="ar-SA"/>
              </w:rPr>
            </w:pPr>
            <w:r w:rsidRPr="002F3020">
              <w:rPr>
                <w:snapToGrid w:val="0"/>
              </w:rPr>
              <w:t>Газовая котельная БМК-0,3</w:t>
            </w:r>
          </w:p>
        </w:tc>
        <w:tc>
          <w:tcPr>
            <w:tcW w:w="923" w:type="pct"/>
            <w:noWrap/>
            <w:vAlign w:val="center"/>
            <w:hideMark/>
          </w:tcPr>
          <w:p w:rsidR="00D21BD8" w:rsidRPr="002F3020" w:rsidRDefault="00D21BD8" w:rsidP="00D21BD8">
            <w:pPr>
              <w:pStyle w:val="11111"/>
              <w:rPr>
                <w:snapToGrid w:val="0"/>
                <w:lang w:val="ru-RU" w:eastAsia="zh-CN" w:bidi="ar-SA"/>
              </w:rPr>
            </w:pPr>
            <w:r w:rsidRPr="002F3020">
              <w:rPr>
                <w:snapToGrid w:val="0"/>
              </w:rPr>
              <w:t>МБУ «Ольховатка тепло-водоканал»</w:t>
            </w:r>
          </w:p>
        </w:tc>
        <w:tc>
          <w:tcPr>
            <w:tcW w:w="503" w:type="pct"/>
            <w:noWrap/>
            <w:vAlign w:val="center"/>
            <w:hideMark/>
          </w:tcPr>
          <w:p w:rsidR="00D21BD8" w:rsidRPr="002F3020" w:rsidRDefault="00D21BD8" w:rsidP="00D21BD8">
            <w:pPr>
              <w:pStyle w:val="11111"/>
              <w:rPr>
                <w:snapToGrid w:val="0"/>
                <w:lang w:val="ru-RU" w:eastAsia="zh-CN" w:bidi="ar-SA"/>
              </w:rPr>
            </w:pPr>
            <w:r w:rsidRPr="002F3020">
              <w:rPr>
                <w:snapToGrid w:val="0"/>
              </w:rPr>
              <w:t>-</w:t>
            </w:r>
          </w:p>
        </w:tc>
        <w:tc>
          <w:tcPr>
            <w:tcW w:w="503" w:type="pct"/>
            <w:noWrap/>
            <w:vAlign w:val="center"/>
            <w:hideMark/>
          </w:tcPr>
          <w:p w:rsidR="00D21BD8" w:rsidRPr="002F3020" w:rsidRDefault="00D21BD8" w:rsidP="00D21BD8">
            <w:pPr>
              <w:pStyle w:val="11111"/>
              <w:rPr>
                <w:snapToGrid w:val="0"/>
                <w:lang w:val="ru-RU" w:eastAsia="zh-CN" w:bidi="ar-SA"/>
              </w:rPr>
            </w:pPr>
            <w:r w:rsidRPr="002F3020">
              <w:rPr>
                <w:snapToGrid w:val="0"/>
              </w:rPr>
              <w:t>-</w:t>
            </w:r>
          </w:p>
        </w:tc>
        <w:tc>
          <w:tcPr>
            <w:tcW w:w="459" w:type="pct"/>
            <w:noWrap/>
            <w:vAlign w:val="center"/>
            <w:hideMark/>
          </w:tcPr>
          <w:p w:rsidR="00D21BD8" w:rsidRPr="002F3020" w:rsidRDefault="00D21BD8" w:rsidP="00D21BD8">
            <w:pPr>
              <w:pStyle w:val="11111"/>
              <w:rPr>
                <w:snapToGrid w:val="0"/>
                <w:lang w:val="ru-RU" w:eastAsia="zh-CN" w:bidi="ar-SA"/>
              </w:rPr>
            </w:pPr>
            <w:r w:rsidRPr="002F3020">
              <w:rPr>
                <w:snapToGrid w:val="0"/>
              </w:rPr>
              <w:t>-</w:t>
            </w:r>
          </w:p>
        </w:tc>
        <w:tc>
          <w:tcPr>
            <w:tcW w:w="293" w:type="pct"/>
            <w:noWrap/>
            <w:vAlign w:val="center"/>
            <w:hideMark/>
          </w:tcPr>
          <w:p w:rsidR="00D21BD8" w:rsidRPr="002F3020" w:rsidRDefault="00D21BD8" w:rsidP="00D21BD8">
            <w:pPr>
              <w:pStyle w:val="11111"/>
              <w:rPr>
                <w:snapToGrid w:val="0"/>
                <w:lang w:val="ru-RU" w:eastAsia="zh-CN" w:bidi="ar-SA"/>
              </w:rPr>
            </w:pPr>
            <w:r w:rsidRPr="002F3020">
              <w:rPr>
                <w:snapToGrid w:val="0"/>
              </w:rPr>
              <w:t>2,59</w:t>
            </w:r>
          </w:p>
        </w:tc>
        <w:tc>
          <w:tcPr>
            <w:tcW w:w="371" w:type="pct"/>
            <w:noWrap/>
            <w:vAlign w:val="center"/>
            <w:hideMark/>
          </w:tcPr>
          <w:p w:rsidR="00D21BD8" w:rsidRPr="002F3020" w:rsidRDefault="00D21BD8" w:rsidP="00D21BD8">
            <w:pPr>
              <w:pStyle w:val="11111"/>
              <w:rPr>
                <w:snapToGrid w:val="0"/>
                <w:lang w:val="ru-RU" w:eastAsia="zh-CN" w:bidi="ar-SA"/>
              </w:rPr>
            </w:pPr>
            <w:r w:rsidRPr="002F3020">
              <w:rPr>
                <w:snapToGrid w:val="0"/>
              </w:rPr>
              <w:t>-</w:t>
            </w:r>
          </w:p>
        </w:tc>
        <w:tc>
          <w:tcPr>
            <w:tcW w:w="381" w:type="pct"/>
            <w:noWrap/>
            <w:vAlign w:val="center"/>
            <w:hideMark/>
          </w:tcPr>
          <w:p w:rsidR="00D21BD8" w:rsidRPr="002F3020" w:rsidRDefault="00D21BD8" w:rsidP="00D21BD8">
            <w:pPr>
              <w:pStyle w:val="11111"/>
              <w:rPr>
                <w:snapToGrid w:val="0"/>
                <w:lang w:val="ru-RU" w:eastAsia="zh-CN" w:bidi="ar-SA"/>
              </w:rPr>
            </w:pPr>
            <w:r w:rsidRPr="002F3020">
              <w:rPr>
                <w:snapToGrid w:val="0"/>
              </w:rPr>
              <w:t>-</w:t>
            </w:r>
          </w:p>
        </w:tc>
        <w:tc>
          <w:tcPr>
            <w:tcW w:w="407" w:type="pct"/>
            <w:noWrap/>
            <w:vAlign w:val="center"/>
            <w:hideMark/>
          </w:tcPr>
          <w:p w:rsidR="00D21BD8" w:rsidRPr="002F3020" w:rsidRDefault="00D21BD8" w:rsidP="00D21BD8">
            <w:pPr>
              <w:pStyle w:val="11111"/>
              <w:rPr>
                <w:snapToGrid w:val="0"/>
                <w:lang w:val="ru-RU" w:eastAsia="zh-CN" w:bidi="ar-SA"/>
              </w:rPr>
            </w:pPr>
            <w:r w:rsidRPr="002F3020">
              <w:rPr>
                <w:snapToGrid w:val="0"/>
              </w:rPr>
              <w:t>-</w:t>
            </w:r>
          </w:p>
        </w:tc>
      </w:tr>
    </w:tbl>
    <w:p w:rsidR="008A01F9" w:rsidRPr="002F3020" w:rsidRDefault="008A01F9" w:rsidP="00F73B9B">
      <w:pPr>
        <w:pStyle w:val="affffffffff5"/>
        <w:rPr>
          <w:b/>
          <w:bCs w:val="0"/>
          <w:snapToGrid w:val="0"/>
          <w:lang w:val="ru-RU"/>
        </w:rPr>
      </w:pPr>
    </w:p>
    <w:p w:rsidR="008A01F9" w:rsidRPr="002F3020" w:rsidRDefault="008A01F9" w:rsidP="00F73B9B">
      <w:pPr>
        <w:pStyle w:val="affffffffff5"/>
        <w:rPr>
          <w:snapToGrid w:val="0"/>
          <w:lang w:val="ru-RU"/>
        </w:rPr>
      </w:pPr>
    </w:p>
    <w:p w:rsidR="008A01F9" w:rsidRPr="002F3020" w:rsidRDefault="008A01F9" w:rsidP="00F73B9B">
      <w:pPr>
        <w:pStyle w:val="affffffffff5"/>
        <w:rPr>
          <w:snapToGrid w:val="0"/>
          <w:lang w:val="ru-RU"/>
        </w:rPr>
      </w:pPr>
    </w:p>
    <w:p w:rsidR="008A01F9" w:rsidRPr="002F3020" w:rsidRDefault="008A01F9" w:rsidP="00F73B9B">
      <w:pPr>
        <w:pStyle w:val="affffffffff5"/>
        <w:rPr>
          <w:snapToGrid w:val="0"/>
          <w:lang w:val="ru-RU"/>
        </w:rPr>
        <w:sectPr w:rsidR="008A01F9" w:rsidRPr="002F3020" w:rsidSect="008A01F9">
          <w:pgSz w:w="16838" w:h="11906" w:orient="landscape"/>
          <w:pgMar w:top="1701" w:right="1134" w:bottom="851" w:left="1134" w:header="680" w:footer="284" w:gutter="0"/>
          <w:cols w:space="708"/>
          <w:docGrid w:linePitch="360"/>
        </w:sectPr>
      </w:pPr>
    </w:p>
    <w:p w:rsidR="00F530EE" w:rsidRPr="00A04CB5" w:rsidRDefault="00F530EE" w:rsidP="00105918">
      <w:pPr>
        <w:pStyle w:val="20"/>
        <w:rPr>
          <w:rFonts w:cs="Times New Roman"/>
          <w:snapToGrid w:val="0"/>
          <w:lang w:val="ru-RU"/>
        </w:rPr>
      </w:pPr>
      <w:bookmarkStart w:id="103" w:name="_Toc166768874"/>
      <w:r w:rsidRPr="00A04CB5">
        <w:rPr>
          <w:rFonts w:cs="Times New Roman"/>
          <w:snapToGrid w:val="0"/>
          <w:lang w:val="ru-RU"/>
        </w:rPr>
        <w:lastRenderedPageBreak/>
        <w:t>Реестр зон деятельности единой теплоснабжающей организации (организаций)</w:t>
      </w:r>
      <w:bookmarkEnd w:id="103"/>
    </w:p>
    <w:p w:rsidR="00112545" w:rsidRPr="002F3020" w:rsidRDefault="007B004E" w:rsidP="00112545">
      <w:pPr>
        <w:pStyle w:val="affffffffff5"/>
        <w:rPr>
          <w:snapToGrid w:val="0"/>
          <w:lang w:val="ru-RU"/>
        </w:rPr>
      </w:pPr>
      <w:r w:rsidRPr="00A04CB5">
        <w:rPr>
          <w:snapToGrid w:val="0"/>
          <w:lang w:val="ru-RU"/>
        </w:rPr>
        <w:t xml:space="preserve">Системы теплоснабжения </w:t>
      </w:r>
      <w:r w:rsidR="00A4115B" w:rsidRPr="00A04CB5">
        <w:rPr>
          <w:snapToGrid w:val="0"/>
          <w:lang w:val="ru-RU"/>
        </w:rPr>
        <w:t>МБУ «Ольховатка тепло-водоканал»</w:t>
      </w:r>
      <w:r w:rsidRPr="00A04CB5">
        <w:rPr>
          <w:snapToGrid w:val="0"/>
          <w:lang w:val="ru-RU"/>
        </w:rPr>
        <w:t xml:space="preserve"> охватывают территорию </w:t>
      </w:r>
      <w:r w:rsidR="0024422A" w:rsidRPr="00A04CB5">
        <w:rPr>
          <w:snapToGrid w:val="0"/>
          <w:lang w:val="ru-RU"/>
        </w:rPr>
        <w:t>Новохарьковского сельского поселения</w:t>
      </w:r>
      <w:r w:rsidRPr="00A04CB5">
        <w:rPr>
          <w:snapToGrid w:val="0"/>
          <w:lang w:val="ru-RU"/>
        </w:rPr>
        <w:t xml:space="preserve">. Теплоснабжение обеспечивается от котельных установок эксплуатирующихся </w:t>
      </w:r>
      <w:r w:rsidR="00A4115B" w:rsidRPr="00A04CB5">
        <w:rPr>
          <w:snapToGrid w:val="0"/>
          <w:lang w:val="ru-RU"/>
        </w:rPr>
        <w:t>МБУ «Ольховатка тепло-водоканал»</w:t>
      </w:r>
      <w:r w:rsidRPr="00A04CB5">
        <w:rPr>
          <w:snapToGrid w:val="0"/>
          <w:lang w:val="ru-RU"/>
        </w:rPr>
        <w:t xml:space="preserve">, при этом осуществляется транспортировка тепловой энергии потребителям (через тепловые сети и сооружения на них). </w:t>
      </w:r>
    </w:p>
    <w:p w:rsidR="00D21BD8" w:rsidRPr="002F3020" w:rsidRDefault="00D21BD8" w:rsidP="00112545">
      <w:pPr>
        <w:pStyle w:val="affffffffff5"/>
        <w:rPr>
          <w:snapToGrid w:val="0"/>
          <w:lang w:val="ru-RU"/>
        </w:rPr>
      </w:pPr>
      <w:r w:rsidRPr="002F3020">
        <w:rPr>
          <w:snapToGrid w:val="0"/>
          <w:lang w:val="ru-RU"/>
        </w:rPr>
        <w:t>Единая теплоснабжающая организация в муниципальном образовании «Новохарьковское сельское поселение» отсутствует.</w:t>
      </w:r>
    </w:p>
    <w:p w:rsidR="00F530EE" w:rsidRPr="00A04CB5" w:rsidRDefault="00B662AD" w:rsidP="00105918">
      <w:pPr>
        <w:pStyle w:val="20"/>
        <w:rPr>
          <w:rFonts w:cs="Times New Roman"/>
          <w:snapToGrid w:val="0"/>
          <w:lang w:val="ru-RU"/>
        </w:rPr>
      </w:pPr>
      <w:bookmarkStart w:id="104" w:name="_Toc166768875"/>
      <w:r w:rsidRPr="00A04CB5">
        <w:rPr>
          <w:rFonts w:cs="Times New Roman"/>
          <w:snapToGrid w:val="0"/>
          <w:lang w:val="ru-RU"/>
        </w:rPr>
        <w:t>О</w:t>
      </w:r>
      <w:r w:rsidR="00F530EE" w:rsidRPr="00A04CB5">
        <w:rPr>
          <w:rFonts w:cs="Times New Roman"/>
          <w:snapToGrid w:val="0"/>
          <w:lang w:val="ru-RU"/>
        </w:rPr>
        <w:t>снования, в том числе критерии, в соответствии с которыми теплоснабжающая организация определена единой теплоснабжающей организацией</w:t>
      </w:r>
      <w:bookmarkEnd w:id="104"/>
    </w:p>
    <w:p w:rsidR="001614DE" w:rsidRPr="00A04CB5" w:rsidRDefault="001614DE" w:rsidP="0079118B">
      <w:pPr>
        <w:pStyle w:val="affffffffff5"/>
        <w:rPr>
          <w:snapToGrid w:val="0"/>
          <w:lang w:val="ru-RU"/>
        </w:rPr>
      </w:pPr>
      <w:r w:rsidRPr="00A04CB5">
        <w:rPr>
          <w:snapToGrid w:val="0"/>
          <w:lang w:val="ru-RU"/>
        </w:rPr>
        <w:t>Критерии определения единой теплоснабжающей организации утверждены постановлением Правительства Российской Федерации от 8 августа 2012 года №808 «Об организации теплоснабжения в Российской Федерации и о внесении изменений в некоторые акты Правительства Российской Федерации».</w:t>
      </w:r>
    </w:p>
    <w:p w:rsidR="001614DE" w:rsidRPr="00A04CB5" w:rsidRDefault="001614DE" w:rsidP="0079118B">
      <w:pPr>
        <w:pStyle w:val="affffffffff5"/>
        <w:rPr>
          <w:snapToGrid w:val="0"/>
          <w:lang w:val="ru-RU"/>
        </w:rPr>
      </w:pPr>
      <w:r w:rsidRPr="00A04CB5">
        <w:rPr>
          <w:snapToGrid w:val="0"/>
          <w:lang w:val="ru-RU"/>
        </w:rPr>
        <w:t>Согласно п. 4 ПП РФ от 08.08.2012 г. № 808 в проекте схемы теплоснабжения должны быть определены границы зоны (зон) деятельности единой теплоснабжающей организации (организаций). Границы зоны (зон) деятельности единой теплоснабжающей организации (организаций) определяются границами системы теплоснабжения.</w:t>
      </w:r>
    </w:p>
    <w:p w:rsidR="001614DE" w:rsidRPr="00A04CB5" w:rsidRDefault="001614DE" w:rsidP="0079118B">
      <w:pPr>
        <w:pStyle w:val="affffffffff5"/>
        <w:rPr>
          <w:snapToGrid w:val="0"/>
          <w:lang w:val="ru-RU"/>
        </w:rPr>
      </w:pPr>
      <w:r w:rsidRPr="00A04CB5">
        <w:rPr>
          <w:snapToGrid w:val="0"/>
          <w:lang w:val="ru-RU"/>
        </w:rPr>
        <w:t>В случае если на территории городского округа существуют несколько систем теплоснабжения, уполномоченные органы вправе:</w:t>
      </w:r>
    </w:p>
    <w:p w:rsidR="001614DE" w:rsidRPr="00A04CB5" w:rsidRDefault="001614DE" w:rsidP="0079118B">
      <w:pPr>
        <w:pStyle w:val="a2"/>
        <w:rPr>
          <w:snapToGrid w:val="0"/>
          <w:lang w:val="ru-RU"/>
        </w:rPr>
      </w:pPr>
      <w:r w:rsidRPr="00A04CB5">
        <w:rPr>
          <w:snapToGrid w:val="0"/>
          <w:lang w:val="ru-RU"/>
        </w:rPr>
        <w:t>определить единую теплоснабжающую организацию (организации) в каждой из систем теплоснабжения, расположенных в границах городского округа;</w:t>
      </w:r>
    </w:p>
    <w:p w:rsidR="001614DE" w:rsidRPr="00A04CB5" w:rsidRDefault="001614DE" w:rsidP="0079118B">
      <w:pPr>
        <w:pStyle w:val="a2"/>
        <w:rPr>
          <w:snapToGrid w:val="0"/>
          <w:lang w:val="ru-RU"/>
        </w:rPr>
      </w:pPr>
      <w:r w:rsidRPr="00A04CB5">
        <w:rPr>
          <w:snapToGrid w:val="0"/>
          <w:lang w:val="ru-RU"/>
        </w:rPr>
        <w:t>определить на несколько систем теплоснабжения единую теплоснабжающую организацию.</w:t>
      </w:r>
    </w:p>
    <w:p w:rsidR="001614DE" w:rsidRPr="002F3020" w:rsidRDefault="001614DE" w:rsidP="001614DE">
      <w:pPr>
        <w:pStyle w:val="30"/>
        <w:rPr>
          <w:rFonts w:cs="Times New Roman"/>
          <w:snapToGrid w:val="0"/>
        </w:rPr>
      </w:pPr>
      <w:r w:rsidRPr="002F3020">
        <w:rPr>
          <w:rFonts w:cs="Times New Roman"/>
          <w:snapToGrid w:val="0"/>
        </w:rPr>
        <w:t>Порядок определения ЕТО</w:t>
      </w:r>
    </w:p>
    <w:p w:rsidR="001614DE" w:rsidRPr="00A04CB5" w:rsidRDefault="001614DE" w:rsidP="001614DE">
      <w:pPr>
        <w:pStyle w:val="affffffffff5"/>
        <w:rPr>
          <w:snapToGrid w:val="0"/>
          <w:lang w:val="ru-RU"/>
        </w:rPr>
      </w:pPr>
      <w:r w:rsidRPr="00A04CB5">
        <w:rPr>
          <w:snapToGrid w:val="0"/>
          <w:lang w:val="ru-RU"/>
        </w:rPr>
        <w:t xml:space="preserve">Для присвоения организации статуса единой теплоснабжающей организации на территории поселения, городского округа лица, владеющие на праве собственности или ином законном основании источниками тепловой энергии и (или) тепловыми сетями, подают в уполномоченный орган в течение одного месяца с даты опубликования (размещения) в установленном порядке проекта схемы теплоснабжения заявку на присвоение организации статуса единой теплоснабжающей организации с указанием зоны </w:t>
      </w:r>
      <w:r w:rsidRPr="00A04CB5">
        <w:rPr>
          <w:snapToGrid w:val="0"/>
          <w:lang w:val="ru-RU"/>
        </w:rPr>
        <w:lastRenderedPageBreak/>
        <w:t>ее деятельности. К заявке прилагается бухгалтерская отчетность, составленная на последнюю отчетную дату перед подачей заявки, с отметкой налогового органа о ее принятии.</w:t>
      </w:r>
    </w:p>
    <w:p w:rsidR="001614DE" w:rsidRPr="00A04CB5" w:rsidRDefault="001614DE" w:rsidP="001614DE">
      <w:pPr>
        <w:pStyle w:val="affffffffff5"/>
        <w:rPr>
          <w:snapToGrid w:val="0"/>
          <w:lang w:val="ru-RU"/>
        </w:rPr>
      </w:pPr>
      <w:r w:rsidRPr="00A04CB5">
        <w:rPr>
          <w:snapToGrid w:val="0"/>
          <w:lang w:val="ru-RU"/>
        </w:rPr>
        <w:t>Уполномоченные органы обязаны в течение трех рабочих дней с даты окончания срока для подачи заявок разместить сведения о принятых заявках на сайте поселения, городского округа, на сайте соответствующего субъекта Российской Федерации в информационно-телекоммуникационной сети «Интернет».</w:t>
      </w:r>
    </w:p>
    <w:p w:rsidR="001614DE" w:rsidRPr="00A04CB5" w:rsidRDefault="001614DE" w:rsidP="001614DE">
      <w:pPr>
        <w:pStyle w:val="affffffffff5"/>
        <w:rPr>
          <w:snapToGrid w:val="0"/>
          <w:lang w:val="ru-RU"/>
        </w:rPr>
      </w:pPr>
      <w:r w:rsidRPr="00A04CB5">
        <w:rPr>
          <w:snapToGrid w:val="0"/>
          <w:lang w:val="ru-RU"/>
        </w:rPr>
        <w:t>В случае если органы местного самоуправления не имеют возможности размещать соответствующую информацию на своих официальных сайтах, необходимая информация может размещаться на официальном сайте субъекта Российской Федерации, в границах которого находится соответствующее муниципальное образование. Поселения, входящие в муниципальный район, могут размещать необходимую информацию на официальном сайте этого муниципального района.</w:t>
      </w:r>
    </w:p>
    <w:p w:rsidR="001614DE" w:rsidRPr="00A04CB5" w:rsidRDefault="001614DE" w:rsidP="001614DE">
      <w:pPr>
        <w:pStyle w:val="affffffffff5"/>
        <w:rPr>
          <w:snapToGrid w:val="0"/>
          <w:lang w:val="ru-RU"/>
        </w:rPr>
      </w:pPr>
      <w:r w:rsidRPr="00A04CB5">
        <w:rPr>
          <w:snapToGrid w:val="0"/>
          <w:lang w:val="ru-RU"/>
        </w:rPr>
        <w:t>В случае если в отношении одной зоны деятельности единой теплоснабжающей организации подана одна заявка от лица, владеющего на праве собственности или ином законном основании источниками тепловой энергии и (или) тепловыми сетями в соответствующей зоне деятельности единой теплоснабжающей организации, то статус единой теплоснабжающей организации присваивается указанному лицу. В случае если в отношении одной зоны деятельности единой теплоснабжающей организации подано несколько заявок от лиц, владеющих на праве собственности или ином законном основании источниками тепловой энергии и (или) тепловыми сетями в соответствующей зоне деятельности единой теплоснабжающей организации, уполномоченный орган присваивает статус единой теплоснабжающей организации.</w:t>
      </w:r>
    </w:p>
    <w:p w:rsidR="001614DE" w:rsidRPr="002F3020" w:rsidRDefault="001614DE" w:rsidP="0079118B">
      <w:pPr>
        <w:pStyle w:val="30"/>
        <w:rPr>
          <w:rFonts w:cs="Times New Roman"/>
          <w:snapToGrid w:val="0"/>
        </w:rPr>
      </w:pPr>
      <w:r w:rsidRPr="002F3020">
        <w:rPr>
          <w:rFonts w:cs="Times New Roman"/>
          <w:snapToGrid w:val="0"/>
        </w:rPr>
        <w:t>Критерии определения ЕТО</w:t>
      </w:r>
    </w:p>
    <w:p w:rsidR="001614DE" w:rsidRPr="00A04CB5" w:rsidRDefault="001614DE" w:rsidP="0079118B">
      <w:pPr>
        <w:pStyle w:val="affffffffff5"/>
        <w:rPr>
          <w:snapToGrid w:val="0"/>
          <w:lang w:val="ru-RU"/>
        </w:rPr>
      </w:pPr>
      <w:r w:rsidRPr="00A04CB5">
        <w:rPr>
          <w:snapToGrid w:val="0"/>
          <w:lang w:val="ru-RU"/>
        </w:rPr>
        <w:t>Критериями определения единой теплоснабжающей организации, согласно п. 7 ПП РФ № 808 от 08.08.2012 г., являются:</w:t>
      </w:r>
    </w:p>
    <w:p w:rsidR="001614DE" w:rsidRPr="00A04CB5" w:rsidRDefault="001614DE" w:rsidP="0079118B">
      <w:pPr>
        <w:pStyle w:val="a2"/>
        <w:rPr>
          <w:snapToGrid w:val="0"/>
          <w:lang w:val="ru-RU"/>
        </w:rPr>
      </w:pPr>
      <w:r w:rsidRPr="00A04CB5">
        <w:rPr>
          <w:snapToGrid w:val="0"/>
          <w:lang w:val="ru-RU"/>
        </w:rPr>
        <w:t>владение на праве собственности или ином законном основании источниками тепловой энергии с наибольшей рабочей тепловой мощностью и (или) тепловыми сетями с наибольшей емкостью в границах зоны деятельности единой теплоснабжающей организации;</w:t>
      </w:r>
    </w:p>
    <w:p w:rsidR="001614DE" w:rsidRPr="002F3020" w:rsidRDefault="001614DE" w:rsidP="0079118B">
      <w:pPr>
        <w:pStyle w:val="a2"/>
        <w:rPr>
          <w:snapToGrid w:val="0"/>
        </w:rPr>
      </w:pPr>
      <w:r w:rsidRPr="002F3020">
        <w:rPr>
          <w:snapToGrid w:val="0"/>
        </w:rPr>
        <w:t>размер собственного капитала;</w:t>
      </w:r>
    </w:p>
    <w:p w:rsidR="001614DE" w:rsidRPr="00A04CB5" w:rsidRDefault="001614DE" w:rsidP="0079118B">
      <w:pPr>
        <w:pStyle w:val="a2"/>
        <w:rPr>
          <w:snapToGrid w:val="0"/>
          <w:lang w:val="ru-RU"/>
        </w:rPr>
      </w:pPr>
      <w:r w:rsidRPr="00A04CB5">
        <w:rPr>
          <w:snapToGrid w:val="0"/>
          <w:lang w:val="ru-RU"/>
        </w:rPr>
        <w:t>способность в лучшей мере обеспечить надежность теплоснабжения в соответствующей системе теплоснабжения.</w:t>
      </w:r>
    </w:p>
    <w:p w:rsidR="001614DE" w:rsidRPr="00A04CB5" w:rsidRDefault="001614DE" w:rsidP="0079118B">
      <w:pPr>
        <w:pStyle w:val="affffffffff5"/>
        <w:rPr>
          <w:snapToGrid w:val="0"/>
          <w:lang w:val="ru-RU"/>
        </w:rPr>
      </w:pPr>
      <w:r w:rsidRPr="00A04CB5">
        <w:rPr>
          <w:snapToGrid w:val="0"/>
          <w:lang w:val="ru-RU"/>
        </w:rPr>
        <w:lastRenderedPageBreak/>
        <w:t>Для определения указанных критериев уполномоченный орган при актуализации схемы теплоснабжения вправе запрашивать у теплоснабжающих и теплосетевых организаций соответствующие сведения.</w:t>
      </w:r>
    </w:p>
    <w:p w:rsidR="001614DE" w:rsidRPr="00A04CB5" w:rsidRDefault="001614DE" w:rsidP="0079118B">
      <w:pPr>
        <w:pStyle w:val="affffffffff5"/>
        <w:rPr>
          <w:snapToGrid w:val="0"/>
          <w:lang w:val="ru-RU"/>
        </w:rPr>
      </w:pPr>
      <w:r w:rsidRPr="00A04CB5">
        <w:rPr>
          <w:snapToGrid w:val="0"/>
          <w:lang w:val="ru-RU"/>
        </w:rPr>
        <w:t>В случае, если заявка на присвоение статуса единой теплоснабжающей организации подана организацией, которая владеет на праве собственности или ином законном основании источниками тепловой энергии с наибольшей рабочей тепловой мощностью и тепловыми сетями с наибольшей емкостью в границах зоны деятельности единой теплоснабжающей организации, статус единой теплоснабжающей организации присваивается данной организации.</w:t>
      </w:r>
    </w:p>
    <w:p w:rsidR="001614DE" w:rsidRPr="00A04CB5" w:rsidRDefault="001614DE" w:rsidP="0079118B">
      <w:pPr>
        <w:pStyle w:val="affffffffff5"/>
        <w:rPr>
          <w:snapToGrid w:val="0"/>
          <w:lang w:val="ru-RU"/>
        </w:rPr>
      </w:pPr>
      <w:r w:rsidRPr="00A04CB5">
        <w:rPr>
          <w:snapToGrid w:val="0"/>
          <w:lang w:val="ru-RU"/>
        </w:rPr>
        <w:t>Показатели рабочей мощности источников тепловой энергии и емкости тепловых сетей определяются на основании данных схемы (проекта схемы) теплоснабжения поселения, городского округа.</w:t>
      </w:r>
    </w:p>
    <w:p w:rsidR="001614DE" w:rsidRPr="00A04CB5" w:rsidRDefault="001614DE" w:rsidP="0079118B">
      <w:pPr>
        <w:pStyle w:val="affffffffff5"/>
        <w:rPr>
          <w:snapToGrid w:val="0"/>
          <w:lang w:val="ru-RU"/>
        </w:rPr>
      </w:pPr>
      <w:r w:rsidRPr="00A04CB5">
        <w:rPr>
          <w:snapToGrid w:val="0"/>
          <w:lang w:val="ru-RU"/>
        </w:rPr>
        <w:t>В случае если заявки на присвоение статуса единой теплоснабжающей организации поданы от организации, которая владеет на праве собственности или ином законном основании источниками тепловой энергии с наибольшей рабочей тепловой мощностью, и от организации, которая владеет на праве собственности или ином законном основании тепловыми сетями с наибольшей емкостью в границах зоны деятельности единой теплоснабжающей организации, статус единой теплоснабжающей организации присваивается той организации из указанных, которая имеет наибольший размер собственного капитала. В случае если размеры собственных капиталов этих организаций различаются не более чем на пять процентов, статус единой теплоснабжающей организации присваивается организации, способной в лучшей мере обеспечить надежность теплоснабжения в соответствующей системе теплоснабжения.</w:t>
      </w:r>
    </w:p>
    <w:p w:rsidR="001614DE" w:rsidRPr="00A04CB5" w:rsidRDefault="001614DE" w:rsidP="0079118B">
      <w:pPr>
        <w:pStyle w:val="affffffffff5"/>
        <w:rPr>
          <w:snapToGrid w:val="0"/>
          <w:lang w:val="ru-RU"/>
        </w:rPr>
      </w:pPr>
      <w:r w:rsidRPr="00A04CB5">
        <w:rPr>
          <w:snapToGrid w:val="0"/>
          <w:lang w:val="ru-RU"/>
        </w:rPr>
        <w:t>Размер собственного капитала определяется по данным бухгалтерской отчетности, составленной на последнюю отчетную дату перед подачей заявки на присвоение организации статуса единой теплоснабжающей организации с отметкой налогового органа о ее принятии.</w:t>
      </w:r>
    </w:p>
    <w:p w:rsidR="001614DE" w:rsidRPr="00A04CB5" w:rsidRDefault="001614DE" w:rsidP="0079118B">
      <w:pPr>
        <w:pStyle w:val="affffffffff5"/>
        <w:rPr>
          <w:snapToGrid w:val="0"/>
          <w:lang w:val="ru-RU"/>
        </w:rPr>
      </w:pPr>
      <w:r w:rsidRPr="00A04CB5">
        <w:rPr>
          <w:snapToGrid w:val="0"/>
          <w:lang w:val="ru-RU"/>
        </w:rPr>
        <w:t>Способность в лучшей мере обеспечить надежность теплоснабжения в соответствующей системе теплоснабжения определяется наличием у организации технических возможностей и квалифицированного персонала по наладке, мониторингу, диспетчеризации, переключениям и оперативному управлению гидравлическими и температурными режимами системы теплоснабжения и обосновывается в схеме теплоснабжения.</w:t>
      </w:r>
    </w:p>
    <w:p w:rsidR="001614DE" w:rsidRPr="00A04CB5" w:rsidRDefault="001614DE" w:rsidP="0079118B">
      <w:pPr>
        <w:pStyle w:val="affffffffff5"/>
        <w:rPr>
          <w:snapToGrid w:val="0"/>
          <w:lang w:val="ru-RU"/>
        </w:rPr>
      </w:pPr>
      <w:r w:rsidRPr="00A04CB5">
        <w:rPr>
          <w:snapToGrid w:val="0"/>
          <w:lang w:val="ru-RU"/>
        </w:rPr>
        <w:t xml:space="preserve">В случае если организациями не подано ни одной заявки на присвоение статуса единой теплоснабжающей организации, статус единой теплоснабжающей организации </w:t>
      </w:r>
      <w:r w:rsidRPr="00A04CB5">
        <w:rPr>
          <w:snapToGrid w:val="0"/>
          <w:lang w:val="ru-RU"/>
        </w:rPr>
        <w:lastRenderedPageBreak/>
        <w:t>присваивается организации, владеющей в соответствующей зоне деятельности источниками тепловой энергии с наибольшей рабочей тепловой мощностью и (или) тепловыми сетями с наибольшей тепловой емкостью.</w:t>
      </w:r>
    </w:p>
    <w:p w:rsidR="001614DE" w:rsidRPr="002F3020" w:rsidRDefault="001614DE" w:rsidP="0079118B">
      <w:pPr>
        <w:pStyle w:val="30"/>
        <w:rPr>
          <w:rFonts w:cs="Times New Roman"/>
          <w:snapToGrid w:val="0"/>
        </w:rPr>
      </w:pPr>
      <w:r w:rsidRPr="002F3020">
        <w:rPr>
          <w:rFonts w:cs="Times New Roman"/>
          <w:snapToGrid w:val="0"/>
        </w:rPr>
        <w:t>Обязанности ЕТО</w:t>
      </w:r>
    </w:p>
    <w:p w:rsidR="001614DE" w:rsidRPr="00A04CB5" w:rsidRDefault="001614DE" w:rsidP="0079118B">
      <w:pPr>
        <w:pStyle w:val="affffffffff5"/>
        <w:rPr>
          <w:snapToGrid w:val="0"/>
          <w:lang w:val="ru-RU"/>
        </w:rPr>
      </w:pPr>
      <w:r w:rsidRPr="00A04CB5">
        <w:rPr>
          <w:snapToGrid w:val="0"/>
          <w:lang w:val="ru-RU"/>
        </w:rPr>
        <w:t>Единая теплоснабжающая организация при осуществлении своей деятельности, в соответствии с п. 12 ПП РФ от 08.08.2012 № 808, обязана:</w:t>
      </w:r>
    </w:p>
    <w:p w:rsidR="001614DE" w:rsidRPr="00A04CB5" w:rsidRDefault="001614DE" w:rsidP="0079118B">
      <w:pPr>
        <w:pStyle w:val="a2"/>
        <w:rPr>
          <w:snapToGrid w:val="0"/>
          <w:lang w:val="ru-RU"/>
        </w:rPr>
      </w:pPr>
      <w:r w:rsidRPr="00A04CB5">
        <w:rPr>
          <w:snapToGrid w:val="0"/>
          <w:lang w:val="ru-RU"/>
        </w:rPr>
        <w:t>заключать и исполнять договоры теплоснабжения с любыми обратившимися к ней потребителями тепловой энергии, теплопотребляющие установки которых находятся в данной системе теплоснабжения при условии соблюдения указанными потребителями выданных им в соответствии с законодательством о градостроительной деятельности технических условий подключения к тепловым сетям;</w:t>
      </w:r>
    </w:p>
    <w:p w:rsidR="001614DE" w:rsidRPr="00A04CB5" w:rsidRDefault="001614DE" w:rsidP="0079118B">
      <w:pPr>
        <w:pStyle w:val="a2"/>
        <w:rPr>
          <w:snapToGrid w:val="0"/>
          <w:lang w:val="ru-RU"/>
        </w:rPr>
      </w:pPr>
      <w:r w:rsidRPr="00A04CB5">
        <w:rPr>
          <w:snapToGrid w:val="0"/>
          <w:lang w:val="ru-RU"/>
        </w:rPr>
        <w:t>заключать и исполнять договоры поставки тепловой энергии (мощности) и (или) теплоносителя в отношении объема тепловой нагрузки, распределенной в соответствии со схемой теплоснабжения;</w:t>
      </w:r>
    </w:p>
    <w:p w:rsidR="001614DE" w:rsidRPr="00A04CB5" w:rsidRDefault="001614DE" w:rsidP="0079118B">
      <w:pPr>
        <w:pStyle w:val="a2"/>
        <w:rPr>
          <w:snapToGrid w:val="0"/>
          <w:lang w:val="ru-RU"/>
        </w:rPr>
      </w:pPr>
      <w:r w:rsidRPr="00A04CB5">
        <w:rPr>
          <w:snapToGrid w:val="0"/>
          <w:lang w:val="ru-RU"/>
        </w:rPr>
        <w:t>заключать и исполнять договоры оказания услуг по передаче тепловой энергии, теплоносителя в объеме, необходимом для обеспечения теплоснабжения потребителей тепловой энергии с учетом потерь тепловой энергии, теплоносителя при их передаче.</w:t>
      </w:r>
    </w:p>
    <w:p w:rsidR="001614DE" w:rsidRPr="00A04CB5" w:rsidRDefault="001614DE" w:rsidP="0079118B">
      <w:pPr>
        <w:pStyle w:val="affffffffff5"/>
        <w:rPr>
          <w:snapToGrid w:val="0"/>
          <w:lang w:val="ru-RU"/>
        </w:rPr>
      </w:pPr>
      <w:r w:rsidRPr="00A04CB5">
        <w:rPr>
          <w:snapToGrid w:val="0"/>
          <w:lang w:val="ru-RU"/>
        </w:rPr>
        <w:t>Организация может утратить статус единой теплоснабжающей организации в следующих случаях:</w:t>
      </w:r>
    </w:p>
    <w:p w:rsidR="001614DE" w:rsidRPr="00A04CB5" w:rsidRDefault="001614DE" w:rsidP="0079118B">
      <w:pPr>
        <w:pStyle w:val="a2"/>
        <w:rPr>
          <w:snapToGrid w:val="0"/>
          <w:lang w:val="ru-RU"/>
        </w:rPr>
      </w:pPr>
      <w:r w:rsidRPr="00A04CB5">
        <w:rPr>
          <w:snapToGrid w:val="0"/>
          <w:lang w:val="ru-RU"/>
        </w:rPr>
        <w:t>систематическое (три и более раза в течение 12 месяцев) неисполнение или ненадлежащее исполнение обязательств, предусмотренных условиями договоров. Факт неисполнения или ненадлежащего исполнения обязательств должен быть подтвержден вступившими в законную силу решениями федерального антимонопольного органа, и (или) его территориальных органов, и (или) судов;</w:t>
      </w:r>
    </w:p>
    <w:p w:rsidR="001614DE" w:rsidRPr="00A04CB5" w:rsidRDefault="001614DE" w:rsidP="0079118B">
      <w:pPr>
        <w:pStyle w:val="a2"/>
        <w:rPr>
          <w:snapToGrid w:val="0"/>
          <w:lang w:val="ru-RU"/>
        </w:rPr>
      </w:pPr>
      <w:r w:rsidRPr="00A04CB5">
        <w:rPr>
          <w:snapToGrid w:val="0"/>
          <w:lang w:val="ru-RU"/>
        </w:rPr>
        <w:t>принятие в установленном порядке решения о реорганизации (за исключением реорганизации в форме присоединения, когда к организации, имеющей статус единой теплоснабжающей организации, присоединяются другие реорганизованные организации, а также реорганизации в форме преобразования) или ликвидации организации, имеющей статус единой теплоснабжающей организации;</w:t>
      </w:r>
    </w:p>
    <w:p w:rsidR="001614DE" w:rsidRPr="00A04CB5" w:rsidRDefault="001614DE" w:rsidP="0079118B">
      <w:pPr>
        <w:pStyle w:val="a2"/>
        <w:rPr>
          <w:snapToGrid w:val="0"/>
          <w:lang w:val="ru-RU"/>
        </w:rPr>
      </w:pPr>
      <w:r w:rsidRPr="00A04CB5">
        <w:rPr>
          <w:snapToGrid w:val="0"/>
          <w:lang w:val="ru-RU"/>
        </w:rPr>
        <w:lastRenderedPageBreak/>
        <w:t>принятие арбитражным судом решения о признании организации, имеющей статус единой теплоснабжающей организации, банкротом;</w:t>
      </w:r>
    </w:p>
    <w:p w:rsidR="001614DE" w:rsidRPr="00A04CB5" w:rsidRDefault="001614DE" w:rsidP="0079118B">
      <w:pPr>
        <w:pStyle w:val="a2"/>
        <w:rPr>
          <w:snapToGrid w:val="0"/>
          <w:lang w:val="ru-RU"/>
        </w:rPr>
      </w:pPr>
      <w:r w:rsidRPr="00A04CB5">
        <w:rPr>
          <w:snapToGrid w:val="0"/>
          <w:lang w:val="ru-RU"/>
        </w:rPr>
        <w:t>прекращение права собственности или владения источниками тепловой энергии с наибольшей рабочей тепловой мощностью и (или) тепловыми сетями с наибольшей емкостью в границах зоны деятельности единой теплоснабжающей организации по основаниям, предусмотренным законодательством Российской Федерации;</w:t>
      </w:r>
    </w:p>
    <w:p w:rsidR="001614DE" w:rsidRPr="00A04CB5" w:rsidRDefault="001614DE" w:rsidP="0079118B">
      <w:pPr>
        <w:pStyle w:val="a2"/>
        <w:rPr>
          <w:snapToGrid w:val="0"/>
          <w:lang w:val="ru-RU"/>
        </w:rPr>
      </w:pPr>
      <w:r w:rsidRPr="00A04CB5">
        <w:rPr>
          <w:snapToGrid w:val="0"/>
          <w:lang w:val="ru-RU"/>
        </w:rPr>
        <w:t>несоответствие организации, имеющей статус единой теплоснабжающей организации, критериям, связанным с размером собственного капитала, а также способностью в лучшей мере обеспечить надежность теплоснабжения в соответствующей системе теплоснабжения;</w:t>
      </w:r>
    </w:p>
    <w:p w:rsidR="001614DE" w:rsidRPr="00A04CB5" w:rsidRDefault="001614DE" w:rsidP="0079118B">
      <w:pPr>
        <w:pStyle w:val="a2"/>
        <w:rPr>
          <w:snapToGrid w:val="0"/>
          <w:lang w:val="ru-RU"/>
        </w:rPr>
      </w:pPr>
      <w:r w:rsidRPr="00A04CB5">
        <w:rPr>
          <w:snapToGrid w:val="0"/>
          <w:lang w:val="ru-RU"/>
        </w:rPr>
        <w:t>подача организацией заявления о прекращении осуществления функций единой теплоснабжающей организации.</w:t>
      </w:r>
    </w:p>
    <w:p w:rsidR="001614DE" w:rsidRPr="00A04CB5" w:rsidRDefault="001614DE" w:rsidP="0079118B">
      <w:pPr>
        <w:pStyle w:val="30"/>
        <w:rPr>
          <w:rFonts w:cs="Times New Roman"/>
          <w:snapToGrid w:val="0"/>
          <w:lang w:val="ru-RU"/>
        </w:rPr>
      </w:pPr>
      <w:r w:rsidRPr="00A04CB5">
        <w:rPr>
          <w:rFonts w:cs="Times New Roman"/>
          <w:snapToGrid w:val="0"/>
          <w:lang w:val="ru-RU"/>
        </w:rPr>
        <w:t>Внесение изменений в зоны деятельности ЕТО</w:t>
      </w:r>
    </w:p>
    <w:p w:rsidR="001614DE" w:rsidRPr="00A04CB5" w:rsidRDefault="001614DE" w:rsidP="0079118B">
      <w:pPr>
        <w:pStyle w:val="affffffffff5"/>
        <w:rPr>
          <w:snapToGrid w:val="0"/>
          <w:lang w:val="ru-RU"/>
        </w:rPr>
      </w:pPr>
      <w:r w:rsidRPr="00A04CB5">
        <w:rPr>
          <w:snapToGrid w:val="0"/>
          <w:lang w:val="ru-RU"/>
        </w:rPr>
        <w:t>Границы зоны деятельности единой теплоснабжающей организации, в соответствии с п.19 ПП РФ от 08.08.2012 № 808, могут быть изменены в следующих случаях:</w:t>
      </w:r>
    </w:p>
    <w:p w:rsidR="001614DE" w:rsidRPr="00A04CB5" w:rsidRDefault="001614DE" w:rsidP="0079118B">
      <w:pPr>
        <w:pStyle w:val="a2"/>
        <w:rPr>
          <w:snapToGrid w:val="0"/>
          <w:lang w:val="ru-RU"/>
        </w:rPr>
      </w:pPr>
      <w:r w:rsidRPr="00A04CB5">
        <w:rPr>
          <w:snapToGrid w:val="0"/>
          <w:lang w:val="ru-RU"/>
        </w:rPr>
        <w:t>подключение к системе теплоснабжения новых теплопотребляющих установок, источников тепловой энергии или тепловых сетей, или их отключение от системы теплоснабжения;</w:t>
      </w:r>
    </w:p>
    <w:p w:rsidR="001614DE" w:rsidRPr="00A04CB5" w:rsidRDefault="001614DE" w:rsidP="0079118B">
      <w:pPr>
        <w:pStyle w:val="a2"/>
        <w:rPr>
          <w:snapToGrid w:val="0"/>
          <w:lang w:val="ru-RU"/>
        </w:rPr>
      </w:pPr>
      <w:r w:rsidRPr="00A04CB5">
        <w:rPr>
          <w:snapToGrid w:val="0"/>
          <w:lang w:val="ru-RU"/>
        </w:rPr>
        <w:t>технологическое объединение или разделение систем теплоснабжения.</w:t>
      </w:r>
    </w:p>
    <w:p w:rsidR="001614DE" w:rsidRPr="00A04CB5" w:rsidRDefault="001614DE" w:rsidP="0079118B">
      <w:pPr>
        <w:pStyle w:val="affffffffff5"/>
        <w:rPr>
          <w:snapToGrid w:val="0"/>
          <w:lang w:val="ru-RU"/>
        </w:rPr>
      </w:pPr>
      <w:r w:rsidRPr="00A04CB5">
        <w:rPr>
          <w:snapToGrid w:val="0"/>
          <w:lang w:val="ru-RU"/>
        </w:rPr>
        <w:t xml:space="preserve">По данным базового периода на территории муниципального образования функционирует </w:t>
      </w:r>
      <w:r w:rsidR="00A4115B" w:rsidRPr="00A04CB5">
        <w:rPr>
          <w:snapToGrid w:val="0"/>
          <w:lang w:val="ru-RU"/>
        </w:rPr>
        <w:t>1 котельная</w:t>
      </w:r>
      <w:r w:rsidRPr="00A04CB5">
        <w:rPr>
          <w:snapToGrid w:val="0"/>
          <w:lang w:val="ru-RU"/>
        </w:rPr>
        <w:t>. В систему теплоснабжения помимо источника тепловой энергии входят тепловые сети и сооружения на них, тепловые вводы потребителей, объекты теплопотребления.</w:t>
      </w:r>
    </w:p>
    <w:p w:rsidR="00F530EE" w:rsidRPr="00A04CB5" w:rsidRDefault="00F530EE" w:rsidP="00105918">
      <w:pPr>
        <w:pStyle w:val="20"/>
        <w:rPr>
          <w:rFonts w:cs="Times New Roman"/>
          <w:snapToGrid w:val="0"/>
          <w:lang w:val="ru-RU"/>
        </w:rPr>
      </w:pPr>
      <w:bookmarkStart w:id="105" w:name="_Toc166768876"/>
      <w:r w:rsidRPr="00A04CB5">
        <w:rPr>
          <w:rFonts w:cs="Times New Roman"/>
          <w:snapToGrid w:val="0"/>
          <w:lang w:val="ru-RU"/>
        </w:rPr>
        <w:t>Информация о поданных теплоснабжающими организациями заявках на присвоение статуса единой теплоснабжающей организации</w:t>
      </w:r>
      <w:bookmarkEnd w:id="105"/>
    </w:p>
    <w:p w:rsidR="00F530EE" w:rsidRDefault="0079118B" w:rsidP="00F73B9B">
      <w:pPr>
        <w:pStyle w:val="affffffffff5"/>
        <w:rPr>
          <w:snapToGrid w:val="0"/>
          <w:lang w:val="ru-RU"/>
        </w:rPr>
      </w:pPr>
      <w:r w:rsidRPr="00A04CB5">
        <w:rPr>
          <w:snapToGrid w:val="0"/>
          <w:lang w:val="ru-RU"/>
        </w:rPr>
        <w:t xml:space="preserve">На момент актуализации Схемы теплоснабжения </w:t>
      </w:r>
      <w:r w:rsidR="0024422A" w:rsidRPr="00A04CB5">
        <w:rPr>
          <w:snapToGrid w:val="0"/>
          <w:lang w:val="ru-RU"/>
        </w:rPr>
        <w:t>Новохарьковского сельского поселения</w:t>
      </w:r>
      <w:r w:rsidRPr="00A04CB5">
        <w:rPr>
          <w:snapToGrid w:val="0"/>
          <w:lang w:val="ru-RU"/>
        </w:rPr>
        <w:t xml:space="preserve"> заявки от теплоснабжающих организаций на присвоение статуса единой теплоснабжающей организации не поступало.</w:t>
      </w:r>
      <w:r w:rsidR="00B972CD" w:rsidRPr="00A04CB5">
        <w:rPr>
          <w:snapToGrid w:val="0"/>
          <w:lang w:val="ru-RU"/>
        </w:rPr>
        <w:t xml:space="preserve"> </w:t>
      </w:r>
    </w:p>
    <w:p w:rsidR="00DF5132" w:rsidRDefault="00DF5132" w:rsidP="00F73B9B">
      <w:pPr>
        <w:pStyle w:val="affffffffff5"/>
        <w:rPr>
          <w:snapToGrid w:val="0"/>
          <w:lang w:val="ru-RU"/>
        </w:rPr>
      </w:pPr>
    </w:p>
    <w:p w:rsidR="00DF5132" w:rsidRDefault="00DF5132" w:rsidP="00F73B9B">
      <w:pPr>
        <w:pStyle w:val="affffffffff5"/>
        <w:rPr>
          <w:snapToGrid w:val="0"/>
          <w:lang w:val="ru-RU"/>
        </w:rPr>
      </w:pPr>
    </w:p>
    <w:p w:rsidR="00DF5132" w:rsidRPr="00DF5132" w:rsidRDefault="00DF5132" w:rsidP="00F73B9B">
      <w:pPr>
        <w:pStyle w:val="affffffffff5"/>
        <w:rPr>
          <w:snapToGrid w:val="0"/>
          <w:lang w:val="ru-RU"/>
        </w:rPr>
      </w:pPr>
    </w:p>
    <w:p w:rsidR="00F530EE" w:rsidRPr="00A04CB5" w:rsidRDefault="00B662AD" w:rsidP="00105918">
      <w:pPr>
        <w:pStyle w:val="20"/>
        <w:rPr>
          <w:rFonts w:cs="Times New Roman"/>
          <w:snapToGrid w:val="0"/>
          <w:lang w:val="ru-RU"/>
        </w:rPr>
      </w:pPr>
      <w:bookmarkStart w:id="106" w:name="_Toc166768877"/>
      <w:r w:rsidRPr="00A04CB5">
        <w:rPr>
          <w:rFonts w:cs="Times New Roman"/>
          <w:snapToGrid w:val="0"/>
          <w:lang w:val="ru-RU"/>
        </w:rPr>
        <w:lastRenderedPageBreak/>
        <w:t>Р</w:t>
      </w:r>
      <w:r w:rsidR="00F530EE" w:rsidRPr="00A04CB5">
        <w:rPr>
          <w:rFonts w:cs="Times New Roman"/>
          <w:snapToGrid w:val="0"/>
          <w:lang w:val="ru-RU"/>
        </w:rPr>
        <w:t xml:space="preserve">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 </w:t>
      </w:r>
      <w:r w:rsidR="00724C99" w:rsidRPr="00A04CB5">
        <w:rPr>
          <w:rFonts w:cs="Times New Roman"/>
          <w:snapToGrid w:val="0"/>
          <w:lang w:val="ru-RU"/>
        </w:rPr>
        <w:t>муниципального образования</w:t>
      </w:r>
      <w:r w:rsidR="00F530EE" w:rsidRPr="00A04CB5">
        <w:rPr>
          <w:rFonts w:cs="Times New Roman"/>
          <w:snapToGrid w:val="0"/>
          <w:lang w:val="ru-RU"/>
        </w:rPr>
        <w:t xml:space="preserve">, </w:t>
      </w:r>
      <w:r w:rsidR="00724C99" w:rsidRPr="00A04CB5">
        <w:rPr>
          <w:rFonts w:cs="Times New Roman"/>
          <w:snapToGrid w:val="0"/>
          <w:lang w:val="ru-RU"/>
        </w:rPr>
        <w:t>муниципального образования</w:t>
      </w:r>
      <w:r w:rsidR="00F530EE" w:rsidRPr="00A04CB5">
        <w:rPr>
          <w:rFonts w:cs="Times New Roman"/>
          <w:snapToGrid w:val="0"/>
          <w:lang w:val="ru-RU"/>
        </w:rPr>
        <w:t xml:space="preserve"> федерального значения</w:t>
      </w:r>
      <w:bookmarkEnd w:id="106"/>
    </w:p>
    <w:p w:rsidR="003D469A" w:rsidRPr="00A04CB5" w:rsidRDefault="003D469A" w:rsidP="00FD6A24">
      <w:pPr>
        <w:pStyle w:val="affffffffff5"/>
        <w:rPr>
          <w:snapToGrid w:val="0"/>
          <w:lang w:val="ru-RU"/>
        </w:rPr>
      </w:pPr>
      <w:bookmarkStart w:id="107" w:name="_Hlk194293175"/>
      <w:r w:rsidRPr="00A04CB5">
        <w:rPr>
          <w:snapToGrid w:val="0"/>
          <w:lang w:val="ru-RU"/>
        </w:rPr>
        <w:t xml:space="preserve">На территории </w:t>
      </w:r>
      <w:r w:rsidR="0024422A" w:rsidRPr="00A04CB5">
        <w:rPr>
          <w:snapToGrid w:val="0"/>
          <w:lang w:val="ru-RU"/>
        </w:rPr>
        <w:t>Новохарьковского сельского поселения</w:t>
      </w:r>
      <w:r w:rsidRPr="00A04CB5">
        <w:rPr>
          <w:snapToGrid w:val="0"/>
          <w:lang w:val="ru-RU"/>
        </w:rPr>
        <w:t xml:space="preserve"> по состоянию на 01.01.2026г. одна теплоснабжающая организация, производящие и транспортирующие тепловую энергию потребителям: </w:t>
      </w:r>
    </w:p>
    <w:p w:rsidR="003D469A" w:rsidRPr="002F3020" w:rsidRDefault="00A4115B" w:rsidP="00FD6A24">
      <w:pPr>
        <w:pStyle w:val="a2"/>
        <w:rPr>
          <w:snapToGrid w:val="0"/>
        </w:rPr>
      </w:pPr>
      <w:bookmarkStart w:id="108" w:name="_Hlk212629830"/>
      <w:r w:rsidRPr="002F3020">
        <w:rPr>
          <w:snapToGrid w:val="0"/>
        </w:rPr>
        <w:t>МБУ «Ольховатка тепло-водоканал»</w:t>
      </w:r>
      <w:r w:rsidR="003D469A" w:rsidRPr="002F3020">
        <w:rPr>
          <w:snapToGrid w:val="0"/>
        </w:rPr>
        <w:t xml:space="preserve">. </w:t>
      </w:r>
    </w:p>
    <w:p w:rsidR="003D469A" w:rsidRPr="00A04CB5" w:rsidRDefault="003D469A" w:rsidP="00FD6A24">
      <w:pPr>
        <w:pStyle w:val="affffffffff5"/>
        <w:rPr>
          <w:snapToGrid w:val="0"/>
          <w:lang w:val="ru-RU"/>
        </w:rPr>
      </w:pPr>
      <w:bookmarkStart w:id="109" w:name="_Hlk193206763"/>
      <w:bookmarkEnd w:id="108"/>
      <w:r w:rsidRPr="00A04CB5">
        <w:rPr>
          <w:snapToGrid w:val="0"/>
          <w:lang w:val="ru-RU"/>
        </w:rPr>
        <w:t>Система централизованного теплоснабжения (СЦТ) муниципального образования состоит из 1 секционированной зоны действия (эксплуатационной ответственности) теплоснабжающих и теплосетевых организаций, представляет собой:</w:t>
      </w:r>
    </w:p>
    <w:p w:rsidR="003D469A" w:rsidRPr="00A04CB5" w:rsidRDefault="003D469A" w:rsidP="00FD6A24">
      <w:pPr>
        <w:pStyle w:val="a2"/>
        <w:rPr>
          <w:snapToGrid w:val="0"/>
          <w:lang w:val="ru-RU"/>
        </w:rPr>
      </w:pPr>
      <w:r w:rsidRPr="00A04CB5">
        <w:rPr>
          <w:snapToGrid w:val="0"/>
          <w:lang w:val="ru-RU"/>
        </w:rPr>
        <w:t xml:space="preserve">СЦТ 1 - зона действия </w:t>
      </w:r>
      <w:r w:rsidR="00A4115B" w:rsidRPr="00A04CB5">
        <w:rPr>
          <w:snapToGrid w:val="0"/>
          <w:lang w:val="ru-RU"/>
        </w:rPr>
        <w:t>МБУ «Ольховатка тепло-водоканал»</w:t>
      </w:r>
      <w:r w:rsidRPr="00A04CB5">
        <w:rPr>
          <w:snapToGrid w:val="0"/>
          <w:lang w:val="ru-RU"/>
        </w:rPr>
        <w:t xml:space="preserve">. </w:t>
      </w:r>
    </w:p>
    <w:p w:rsidR="003D469A" w:rsidRPr="00A04CB5" w:rsidRDefault="003D469A" w:rsidP="00FD6A24">
      <w:pPr>
        <w:pStyle w:val="affffffffff5"/>
        <w:rPr>
          <w:snapToGrid w:val="0"/>
          <w:lang w:val="ru-RU"/>
        </w:rPr>
      </w:pPr>
      <w:r w:rsidRPr="00A04CB5">
        <w:rPr>
          <w:snapToGrid w:val="0"/>
          <w:lang w:val="ru-RU"/>
        </w:rPr>
        <w:t xml:space="preserve">Поставку (транспортировку) тепловой энергии от котельной до потребителей </w:t>
      </w:r>
      <w:r w:rsidR="00C1601C" w:rsidRPr="00A04CB5">
        <w:rPr>
          <w:snapToGrid w:val="0"/>
          <w:lang w:val="ru-RU"/>
        </w:rPr>
        <w:t>обеспечивает МБУ «Ольховатка тепло-водоканал»</w:t>
      </w:r>
    </w:p>
    <w:p w:rsidR="003D469A" w:rsidRPr="00A04CB5" w:rsidRDefault="003D469A" w:rsidP="00FD6A24">
      <w:pPr>
        <w:pStyle w:val="affffffffff5"/>
        <w:rPr>
          <w:snapToGrid w:val="0"/>
          <w:lang w:val="ru-RU"/>
        </w:rPr>
      </w:pPr>
      <w:r w:rsidRPr="00A04CB5">
        <w:rPr>
          <w:snapToGrid w:val="0"/>
          <w:lang w:val="ru-RU"/>
        </w:rPr>
        <w:t xml:space="preserve">Система централизованного теплоснабжения (СЦТ) муниципального образования состоит из </w:t>
      </w:r>
      <w:r w:rsidR="00C1601C" w:rsidRPr="00A04CB5">
        <w:rPr>
          <w:snapToGrid w:val="0"/>
          <w:lang w:val="ru-RU"/>
        </w:rPr>
        <w:t>1 технологической зоны</w:t>
      </w:r>
      <w:r w:rsidRPr="00A04CB5">
        <w:rPr>
          <w:snapToGrid w:val="0"/>
          <w:lang w:val="ru-RU"/>
        </w:rPr>
        <w:t>:</w:t>
      </w:r>
    </w:p>
    <w:bookmarkEnd w:id="107"/>
    <w:bookmarkEnd w:id="109"/>
    <w:p w:rsidR="00746C29" w:rsidRPr="00A04CB5" w:rsidRDefault="00746C29" w:rsidP="00746C29">
      <w:pPr>
        <w:pStyle w:val="a2"/>
        <w:rPr>
          <w:snapToGrid w:val="0"/>
          <w:lang w:val="ru-RU"/>
        </w:rPr>
      </w:pPr>
      <w:r w:rsidRPr="00A04CB5">
        <w:rPr>
          <w:snapToGrid w:val="0"/>
          <w:lang w:val="ru-RU"/>
        </w:rPr>
        <w:t xml:space="preserve">СЦТ 1 - Зона действия источника тепловой энергии </w:t>
      </w:r>
      <w:r w:rsidR="00D21BD8" w:rsidRPr="00A04CB5">
        <w:rPr>
          <w:snapToGrid w:val="0"/>
          <w:lang w:val="ru-RU"/>
        </w:rPr>
        <w:t>Газовая котельная БМК-0,3</w:t>
      </w:r>
      <w:r w:rsidR="00D21BD8" w:rsidRPr="002F3020">
        <w:rPr>
          <w:snapToGrid w:val="0"/>
          <w:lang w:val="ru-RU"/>
        </w:rPr>
        <w:t>.</w:t>
      </w:r>
    </w:p>
    <w:p w:rsidR="00D21BD8" w:rsidRPr="002F3020" w:rsidRDefault="00D21BD8" w:rsidP="00D21BD8">
      <w:pPr>
        <w:pStyle w:val="a2"/>
        <w:numPr>
          <w:ilvl w:val="0"/>
          <w:numId w:val="0"/>
        </w:numPr>
        <w:ind w:left="1135" w:hanging="284"/>
        <w:rPr>
          <w:snapToGrid w:val="0"/>
          <w:lang w:val="ru-RU"/>
        </w:rPr>
      </w:pPr>
    </w:p>
    <w:p w:rsidR="00D21BD8" w:rsidRPr="00A04CB5" w:rsidRDefault="00D21BD8" w:rsidP="00D21BD8">
      <w:pPr>
        <w:pStyle w:val="a2"/>
        <w:numPr>
          <w:ilvl w:val="0"/>
          <w:numId w:val="0"/>
        </w:numPr>
        <w:ind w:left="1135" w:hanging="284"/>
        <w:rPr>
          <w:snapToGrid w:val="0"/>
          <w:lang w:val="ru-RU"/>
        </w:rPr>
      </w:pPr>
    </w:p>
    <w:p w:rsidR="00422870" w:rsidRPr="002F3020" w:rsidRDefault="00422870" w:rsidP="00FD6A24">
      <w:pPr>
        <w:pStyle w:val="a2"/>
        <w:numPr>
          <w:ilvl w:val="0"/>
          <w:numId w:val="0"/>
        </w:numPr>
        <w:ind w:left="1135" w:hanging="284"/>
        <w:rPr>
          <w:snapToGrid w:val="0"/>
          <w:lang w:val="ru-RU"/>
        </w:rPr>
      </w:pPr>
    </w:p>
    <w:p w:rsidR="00DE4D40" w:rsidRPr="002F3020" w:rsidRDefault="00DE4D40" w:rsidP="00422870">
      <w:pPr>
        <w:pStyle w:val="affffffffff5"/>
        <w:rPr>
          <w:snapToGrid w:val="0"/>
          <w:lang w:val="ru-RU"/>
        </w:rPr>
      </w:pPr>
    </w:p>
    <w:p w:rsidR="00F530EE" w:rsidRPr="002F3020" w:rsidRDefault="00F530EE" w:rsidP="00760F60">
      <w:pPr>
        <w:spacing w:after="120" w:line="276" w:lineRule="auto"/>
        <w:ind w:firstLine="709"/>
        <w:rPr>
          <w:rFonts w:ascii="Times New Roman" w:eastAsia="Calibri" w:hAnsi="Times New Roman"/>
          <w:snapToGrid w:val="0"/>
          <w:color w:val="000000"/>
          <w:szCs w:val="24"/>
          <w:lang w:val="ru-RU" w:bidi="ar-SA"/>
        </w:rPr>
      </w:pPr>
    </w:p>
    <w:p w:rsidR="00F530EE" w:rsidRPr="00A04CB5" w:rsidRDefault="00F530EE" w:rsidP="00F73B9B">
      <w:pPr>
        <w:pStyle w:val="19"/>
        <w:spacing w:before="0" w:after="0"/>
        <w:contextualSpacing w:val="0"/>
        <w:rPr>
          <w:rFonts w:ascii="Times New Roman" w:hAnsi="Times New Roman"/>
          <w:snapToGrid w:val="0"/>
          <w:color w:val="000000"/>
          <w:spacing w:val="0"/>
          <w:lang w:val="ru-RU"/>
        </w:rPr>
      </w:pPr>
      <w:bookmarkStart w:id="110" w:name="_Toc166768878"/>
      <w:r w:rsidRPr="00A04CB5">
        <w:rPr>
          <w:rFonts w:ascii="Times New Roman" w:hAnsi="Times New Roman"/>
          <w:snapToGrid w:val="0"/>
          <w:color w:val="000000"/>
          <w:spacing w:val="0"/>
          <w:lang w:val="ru-RU"/>
        </w:rPr>
        <w:lastRenderedPageBreak/>
        <w:t xml:space="preserve">Решения </w:t>
      </w:r>
      <w:bookmarkStart w:id="111" w:name="OLE_LINK18"/>
      <w:r w:rsidRPr="00A04CB5">
        <w:rPr>
          <w:rFonts w:ascii="Times New Roman" w:hAnsi="Times New Roman"/>
          <w:snapToGrid w:val="0"/>
          <w:color w:val="000000"/>
          <w:spacing w:val="0"/>
          <w:lang w:val="ru-RU"/>
        </w:rPr>
        <w:t>о распределении тепловой нагрузки между источниками тепловой энергии</w:t>
      </w:r>
      <w:bookmarkEnd w:id="110"/>
      <w:bookmarkEnd w:id="111"/>
    </w:p>
    <w:p w:rsidR="00252B31" w:rsidRPr="002F3020" w:rsidRDefault="00D21BD8" w:rsidP="00A5593D">
      <w:pPr>
        <w:pStyle w:val="affffffffff5"/>
        <w:rPr>
          <w:snapToGrid w:val="0"/>
          <w:lang w:val="ru-RU"/>
        </w:rPr>
      </w:pPr>
      <w:r w:rsidRPr="002F3020">
        <w:rPr>
          <w:snapToGrid w:val="0"/>
          <w:lang w:val="ru-RU"/>
        </w:rPr>
        <w:t xml:space="preserve">В муниципальном образовании 1 источник теплоснабжения. </w:t>
      </w:r>
      <w:r w:rsidR="00FC4720" w:rsidRPr="002F3020">
        <w:rPr>
          <w:snapToGrid w:val="0"/>
          <w:lang w:val="ru-RU"/>
        </w:rPr>
        <w:t xml:space="preserve">Решения </w:t>
      </w:r>
      <w:r w:rsidRPr="002F3020">
        <w:rPr>
          <w:snapToGrid w:val="0"/>
          <w:lang w:val="ru-RU"/>
        </w:rPr>
        <w:t xml:space="preserve">о распределении тепловой нагрузки между источниками тепловой энергии </w:t>
      </w:r>
      <w:r w:rsidR="00FC4720" w:rsidRPr="002F3020">
        <w:rPr>
          <w:snapToGrid w:val="0"/>
          <w:lang w:val="ru-RU"/>
        </w:rPr>
        <w:t>не предусмотрены.</w:t>
      </w:r>
    </w:p>
    <w:p w:rsidR="00F73B9B" w:rsidRPr="002F3020" w:rsidRDefault="00F73B9B" w:rsidP="00B662AD">
      <w:pPr>
        <w:pStyle w:val="affffffffff5"/>
        <w:ind w:firstLine="0"/>
        <w:rPr>
          <w:snapToGrid w:val="0"/>
          <w:lang w:val="ru-RU" w:eastAsia="ru-RU"/>
        </w:rPr>
      </w:pPr>
    </w:p>
    <w:p w:rsidR="00F530EE" w:rsidRPr="002F3020" w:rsidRDefault="00F530EE" w:rsidP="00760F60">
      <w:pPr>
        <w:pStyle w:val="19"/>
        <w:spacing w:before="0" w:after="0" w:line="240" w:lineRule="auto"/>
        <w:contextualSpacing w:val="0"/>
        <w:rPr>
          <w:rFonts w:ascii="Times New Roman" w:hAnsi="Times New Roman"/>
          <w:snapToGrid w:val="0"/>
          <w:color w:val="000000"/>
          <w:spacing w:val="0"/>
        </w:rPr>
      </w:pPr>
      <w:bookmarkStart w:id="112" w:name="_Toc166768879"/>
      <w:r w:rsidRPr="002F3020">
        <w:rPr>
          <w:rFonts w:ascii="Times New Roman" w:hAnsi="Times New Roman"/>
          <w:snapToGrid w:val="0"/>
          <w:color w:val="000000"/>
          <w:spacing w:val="0"/>
        </w:rPr>
        <w:lastRenderedPageBreak/>
        <w:t>Решения по бесхозяйным тепловым сетям</w:t>
      </w:r>
      <w:bookmarkEnd w:id="112"/>
    </w:p>
    <w:p w:rsidR="00F73B9B" w:rsidRPr="002F3020" w:rsidRDefault="00F73B9B" w:rsidP="00F73B9B">
      <w:pPr>
        <w:pStyle w:val="affffffffff5"/>
        <w:rPr>
          <w:snapToGrid w:val="0"/>
          <w:lang w:val="ru-RU" w:eastAsia="ru-RU"/>
        </w:rPr>
      </w:pPr>
    </w:p>
    <w:p w:rsidR="00252B31" w:rsidRPr="00A04CB5" w:rsidRDefault="00252B31" w:rsidP="00F73B9B">
      <w:pPr>
        <w:pStyle w:val="affffffffff5"/>
        <w:rPr>
          <w:snapToGrid w:val="0"/>
          <w:lang w:val="ru-RU" w:eastAsia="ru-RU"/>
        </w:rPr>
      </w:pPr>
      <w:r w:rsidRPr="00A04CB5">
        <w:rPr>
          <w:snapToGrid w:val="0"/>
          <w:lang w:val="ru-RU" w:eastAsia="ru-RU"/>
        </w:rPr>
        <w:t xml:space="preserve">По результатам актуализации Схемы теплоснабжения </w:t>
      </w:r>
      <w:r w:rsidR="0024422A" w:rsidRPr="00A04CB5">
        <w:rPr>
          <w:snapToGrid w:val="0"/>
          <w:lang w:val="ru-RU" w:eastAsia="ru-RU"/>
        </w:rPr>
        <w:t>Новохарьковского сельского поселения</w:t>
      </w:r>
      <w:r w:rsidR="00814E6A" w:rsidRPr="00A04CB5">
        <w:rPr>
          <w:snapToGrid w:val="0"/>
          <w:lang w:val="ru-RU" w:eastAsia="ru-RU"/>
        </w:rPr>
        <w:t>,</w:t>
      </w:r>
      <w:r w:rsidRPr="00A04CB5">
        <w:rPr>
          <w:snapToGrid w:val="0"/>
          <w:lang w:val="ru-RU" w:eastAsia="ru-RU"/>
        </w:rPr>
        <w:t xml:space="preserve"> бесхозяйные сети не выявлены.</w:t>
      </w:r>
    </w:p>
    <w:p w:rsidR="00252B31" w:rsidRPr="002F3020" w:rsidRDefault="00252B31" w:rsidP="00760F60">
      <w:pPr>
        <w:spacing w:after="120" w:line="276" w:lineRule="auto"/>
        <w:ind w:firstLine="709"/>
        <w:rPr>
          <w:rFonts w:ascii="Times New Roman" w:eastAsia="Calibri" w:hAnsi="Times New Roman"/>
          <w:snapToGrid w:val="0"/>
          <w:color w:val="000000"/>
          <w:szCs w:val="24"/>
          <w:lang w:val="ru-RU" w:bidi="ar-SA"/>
        </w:rPr>
      </w:pPr>
    </w:p>
    <w:p w:rsidR="00F530EE" w:rsidRPr="00A04CB5" w:rsidRDefault="00F530EE" w:rsidP="00B662AD">
      <w:pPr>
        <w:pStyle w:val="19"/>
        <w:spacing w:before="0" w:after="0"/>
        <w:contextualSpacing w:val="0"/>
        <w:rPr>
          <w:rFonts w:ascii="Times New Roman" w:hAnsi="Times New Roman"/>
          <w:snapToGrid w:val="0"/>
          <w:color w:val="000000"/>
          <w:spacing w:val="0"/>
          <w:lang w:val="ru-RU"/>
        </w:rPr>
      </w:pPr>
      <w:bookmarkStart w:id="113" w:name="OLE_LINK1"/>
      <w:bookmarkStart w:id="114" w:name="_Toc166768880"/>
      <w:r w:rsidRPr="00A04CB5">
        <w:rPr>
          <w:rFonts w:ascii="Times New Roman" w:hAnsi="Times New Roman"/>
          <w:snapToGrid w:val="0"/>
          <w:color w:val="000000"/>
          <w:spacing w:val="0"/>
          <w:lang w:val="ru-RU"/>
        </w:rPr>
        <w:lastRenderedPageBreak/>
        <w:t xml:space="preserve">Синхронизация схемы теплоснабжения со схемой газоснабжения и газификации </w:t>
      </w:r>
      <w:bookmarkEnd w:id="113"/>
      <w:r w:rsidRPr="00A04CB5">
        <w:rPr>
          <w:rFonts w:ascii="Times New Roman" w:hAnsi="Times New Roman"/>
          <w:snapToGrid w:val="0"/>
          <w:color w:val="000000"/>
          <w:spacing w:val="0"/>
          <w:lang w:val="ru-RU"/>
        </w:rPr>
        <w:t>субъекта Российской Федерации и (или) поселения, схемой и программой развития электроэнергетики, а также со схемой водоснабж</w:t>
      </w:r>
      <w:r w:rsidR="00A73BA8" w:rsidRPr="00A04CB5">
        <w:rPr>
          <w:rFonts w:ascii="Times New Roman" w:hAnsi="Times New Roman"/>
          <w:snapToGrid w:val="0"/>
          <w:color w:val="000000"/>
          <w:spacing w:val="0"/>
          <w:lang w:val="ru-RU"/>
        </w:rPr>
        <w:t>ения и водоотведения поселения</w:t>
      </w:r>
      <w:bookmarkEnd w:id="114"/>
    </w:p>
    <w:p w:rsidR="00B662AD" w:rsidRPr="002F3020" w:rsidRDefault="00504664" w:rsidP="00591894">
      <w:pPr>
        <w:pStyle w:val="affffffffff5"/>
        <w:rPr>
          <w:snapToGrid w:val="0"/>
          <w:lang w:val="ru-RU"/>
        </w:rPr>
      </w:pPr>
      <w:r w:rsidRPr="00A04CB5">
        <w:rPr>
          <w:snapToGrid w:val="0"/>
          <w:lang w:val="ru-RU"/>
        </w:rPr>
        <w:t>В данное время территория поселения обеспечена природным (сетевым) газом.</w:t>
      </w:r>
      <w:r w:rsidR="0079118B" w:rsidRPr="00A04CB5">
        <w:rPr>
          <w:snapToGrid w:val="0"/>
          <w:lang w:val="ru-RU"/>
        </w:rPr>
        <w:tab/>
        <w:t xml:space="preserve">Синхронизация схемы теплоснабжения со схемой газоснабжения и газификации </w:t>
      </w:r>
      <w:r w:rsidR="0079118B" w:rsidRPr="002F3020">
        <w:rPr>
          <w:snapToGrid w:val="0"/>
          <w:lang w:val="ru-RU"/>
        </w:rPr>
        <w:t>не требуется.</w:t>
      </w:r>
    </w:p>
    <w:p w:rsidR="00A73BA8" w:rsidRPr="00A04CB5" w:rsidRDefault="00A73BA8" w:rsidP="00105918">
      <w:pPr>
        <w:pStyle w:val="20"/>
        <w:rPr>
          <w:rFonts w:cs="Times New Roman"/>
          <w:snapToGrid w:val="0"/>
          <w:lang w:val="ru-RU"/>
        </w:rPr>
      </w:pPr>
      <w:bookmarkStart w:id="115" w:name="_Toc166768881"/>
      <w:r w:rsidRPr="00A04CB5">
        <w:rPr>
          <w:rFonts w:cs="Times New Roman"/>
          <w:snapToGrid w:val="0"/>
          <w:lang w:val="ru-RU"/>
        </w:rPr>
        <w:t>Описание решений (на основе утвержденной региональной (межрегиональной) программы газификации жилищно-коммунального хозяйства, промышленных и иных организаций) о развитии соответствующей системы газоснабжения в части обеспечения топливом источников тепловой энергии</w:t>
      </w:r>
      <w:bookmarkEnd w:id="115"/>
    </w:p>
    <w:p w:rsidR="00F54322" w:rsidRPr="00A04CB5" w:rsidRDefault="00F54322" w:rsidP="00917402">
      <w:pPr>
        <w:pStyle w:val="affffffffff5"/>
        <w:rPr>
          <w:snapToGrid w:val="0"/>
          <w:lang w:val="ru-RU"/>
        </w:rPr>
      </w:pPr>
      <w:r w:rsidRPr="00A04CB5">
        <w:rPr>
          <w:snapToGrid w:val="0"/>
          <w:lang w:val="ru-RU"/>
        </w:rPr>
        <w:t>Намеченн</w:t>
      </w:r>
      <w:r w:rsidR="009C7EAD" w:rsidRPr="00A04CB5">
        <w:rPr>
          <w:snapToGrid w:val="0"/>
          <w:lang w:val="ru-RU"/>
        </w:rPr>
        <w:t>ы</w:t>
      </w:r>
      <w:r w:rsidRPr="00A04CB5">
        <w:rPr>
          <w:snapToGrid w:val="0"/>
          <w:lang w:val="ru-RU"/>
        </w:rPr>
        <w:t xml:space="preserve">е в проекте схемы теплоснабжения </w:t>
      </w:r>
      <w:r w:rsidR="009C7EAD" w:rsidRPr="00A04CB5">
        <w:rPr>
          <w:snapToGrid w:val="0"/>
          <w:lang w:val="ru-RU"/>
        </w:rPr>
        <w:t>мероприятия</w:t>
      </w:r>
      <w:r w:rsidRPr="00A04CB5">
        <w:rPr>
          <w:snapToGrid w:val="0"/>
          <w:lang w:val="ru-RU"/>
        </w:rPr>
        <w:t xml:space="preserve"> не предполага</w:t>
      </w:r>
      <w:r w:rsidR="009C7EAD" w:rsidRPr="00A04CB5">
        <w:rPr>
          <w:snapToGrid w:val="0"/>
          <w:lang w:val="ru-RU"/>
        </w:rPr>
        <w:t>ю</w:t>
      </w:r>
      <w:r w:rsidRPr="00A04CB5">
        <w:rPr>
          <w:snapToGrid w:val="0"/>
          <w:lang w:val="ru-RU"/>
        </w:rPr>
        <w:t xml:space="preserve">т корректировки решений схем газоснабжения </w:t>
      </w:r>
      <w:r w:rsidR="0024422A" w:rsidRPr="00A04CB5">
        <w:rPr>
          <w:snapToGrid w:val="0"/>
          <w:lang w:val="ru-RU"/>
        </w:rPr>
        <w:t>Новохарьковского сельского поселения</w:t>
      </w:r>
      <w:r w:rsidR="00814E6A" w:rsidRPr="00A04CB5">
        <w:rPr>
          <w:snapToGrid w:val="0"/>
          <w:lang w:val="ru-RU"/>
        </w:rPr>
        <w:t>.</w:t>
      </w:r>
    </w:p>
    <w:p w:rsidR="00A73BA8" w:rsidRPr="00A04CB5" w:rsidRDefault="00A73BA8" w:rsidP="00105918">
      <w:pPr>
        <w:pStyle w:val="20"/>
        <w:rPr>
          <w:rFonts w:cs="Times New Roman"/>
          <w:snapToGrid w:val="0"/>
          <w:lang w:val="ru-RU"/>
        </w:rPr>
      </w:pPr>
      <w:bookmarkStart w:id="116" w:name="_Toc166768882"/>
      <w:r w:rsidRPr="00A04CB5">
        <w:rPr>
          <w:rFonts w:cs="Times New Roman"/>
          <w:snapToGrid w:val="0"/>
          <w:lang w:val="ru-RU"/>
        </w:rPr>
        <w:t>Описание проблем организации газоснабжения источников тепловой энергии</w:t>
      </w:r>
      <w:bookmarkEnd w:id="116"/>
    </w:p>
    <w:p w:rsidR="00653873" w:rsidRPr="002F3020" w:rsidRDefault="00653873" w:rsidP="00653873">
      <w:pPr>
        <w:pStyle w:val="affffffffff5"/>
        <w:rPr>
          <w:snapToGrid w:val="0"/>
          <w:lang w:val="ru-RU"/>
        </w:rPr>
      </w:pPr>
      <w:r w:rsidRPr="002F3020">
        <w:rPr>
          <w:snapToGrid w:val="0"/>
          <w:lang w:val="ru-RU"/>
        </w:rPr>
        <w:t>Проблемы организации газоснабжения источников тепловой энергии отсутствуют.</w:t>
      </w:r>
    </w:p>
    <w:p w:rsidR="00F54322" w:rsidRPr="00A04CB5" w:rsidRDefault="00A73BA8" w:rsidP="00105918">
      <w:pPr>
        <w:pStyle w:val="20"/>
        <w:rPr>
          <w:rFonts w:cs="Times New Roman"/>
          <w:snapToGrid w:val="0"/>
          <w:lang w:val="ru-RU"/>
        </w:rPr>
      </w:pPr>
      <w:bookmarkStart w:id="117" w:name="_Toc166768883"/>
      <w:r w:rsidRPr="00A04CB5">
        <w:rPr>
          <w:rFonts w:cs="Times New Roman"/>
          <w:snapToGrid w:val="0"/>
          <w:lang w:val="ru-RU"/>
        </w:rPr>
        <w:t>Предложения по корректировке утвержденной (разработке) региональной (межрегиональной) программы газификации жилищно-коммунального хозяйства, промышленных и иных организаций для обеспечения согласованности такой программы с указанными в схеме теплоснабжения решениями о развитии источников тепловой энергии и систем теплоснабжения</w:t>
      </w:r>
      <w:bookmarkEnd w:id="117"/>
    </w:p>
    <w:p w:rsidR="00F54322" w:rsidRDefault="00F54322" w:rsidP="00917402">
      <w:pPr>
        <w:pStyle w:val="affffffffff5"/>
        <w:rPr>
          <w:snapToGrid w:val="0"/>
          <w:lang w:val="ru-RU"/>
        </w:rPr>
      </w:pPr>
      <w:r w:rsidRPr="00A04CB5">
        <w:rPr>
          <w:snapToGrid w:val="0"/>
          <w:lang w:val="ru-RU"/>
        </w:rPr>
        <w:t>Корректировка региональных (межгрегиональных) программ газификации не предполагается.</w:t>
      </w:r>
    </w:p>
    <w:p w:rsidR="00DF5132" w:rsidRDefault="00DF5132" w:rsidP="00917402">
      <w:pPr>
        <w:pStyle w:val="affffffffff5"/>
        <w:rPr>
          <w:snapToGrid w:val="0"/>
          <w:lang w:val="ru-RU"/>
        </w:rPr>
      </w:pPr>
    </w:p>
    <w:p w:rsidR="00DF5132" w:rsidRDefault="00DF5132" w:rsidP="00917402">
      <w:pPr>
        <w:pStyle w:val="affffffffff5"/>
        <w:rPr>
          <w:snapToGrid w:val="0"/>
          <w:lang w:val="ru-RU"/>
        </w:rPr>
      </w:pPr>
    </w:p>
    <w:p w:rsidR="00DF5132" w:rsidRDefault="00DF5132" w:rsidP="00917402">
      <w:pPr>
        <w:pStyle w:val="affffffffff5"/>
        <w:rPr>
          <w:snapToGrid w:val="0"/>
          <w:lang w:val="ru-RU"/>
        </w:rPr>
      </w:pPr>
    </w:p>
    <w:p w:rsidR="00DF5132" w:rsidRDefault="00DF5132" w:rsidP="00917402">
      <w:pPr>
        <w:pStyle w:val="affffffffff5"/>
        <w:rPr>
          <w:snapToGrid w:val="0"/>
          <w:lang w:val="ru-RU"/>
        </w:rPr>
      </w:pPr>
    </w:p>
    <w:p w:rsidR="00DF5132" w:rsidRDefault="00DF5132" w:rsidP="00917402">
      <w:pPr>
        <w:pStyle w:val="affffffffff5"/>
        <w:rPr>
          <w:snapToGrid w:val="0"/>
          <w:lang w:val="ru-RU"/>
        </w:rPr>
      </w:pPr>
    </w:p>
    <w:p w:rsidR="00DF5132" w:rsidRPr="00DF5132" w:rsidRDefault="00DF5132" w:rsidP="00917402">
      <w:pPr>
        <w:pStyle w:val="affffffffff5"/>
        <w:rPr>
          <w:snapToGrid w:val="0"/>
          <w:lang w:val="ru-RU"/>
        </w:rPr>
      </w:pPr>
    </w:p>
    <w:p w:rsidR="00A73BA8" w:rsidRPr="00A04CB5" w:rsidRDefault="00A73BA8" w:rsidP="00105918">
      <w:pPr>
        <w:pStyle w:val="20"/>
        <w:rPr>
          <w:rFonts w:cs="Times New Roman"/>
          <w:snapToGrid w:val="0"/>
          <w:lang w:val="ru-RU"/>
        </w:rPr>
      </w:pPr>
      <w:bookmarkStart w:id="118" w:name="_Toc166768884"/>
      <w:r w:rsidRPr="00A04CB5">
        <w:rPr>
          <w:rFonts w:cs="Times New Roman"/>
          <w:snapToGrid w:val="0"/>
          <w:lang w:val="ru-RU"/>
        </w:rPr>
        <w:lastRenderedPageBreak/>
        <w:t>Описание решений (вырабатываемых с учетом положений утвержденной схемы и программы развития Единой энергетической системы России) о строительстве, реконструкции, техническом перевооружении, выводе из эксплуатации источников тепловой энергии и генерирующих объектов, включая входящее в их состав оборудование, функционирующих в режиме комбинированной выработки электрической и тепловой энергии, в части перспективных балансов тепловой мощности в схемах теплоснабжения</w:t>
      </w:r>
      <w:bookmarkEnd w:id="118"/>
    </w:p>
    <w:p w:rsidR="00F54322" w:rsidRPr="002F3020" w:rsidRDefault="00D70FE4" w:rsidP="00917402">
      <w:pPr>
        <w:pStyle w:val="affffffffff5"/>
        <w:rPr>
          <w:snapToGrid w:val="0"/>
          <w:lang w:val="ru-RU"/>
        </w:rPr>
      </w:pPr>
      <w:r w:rsidRPr="00A04CB5">
        <w:rPr>
          <w:snapToGrid w:val="0"/>
          <w:lang w:val="ru-RU"/>
        </w:rPr>
        <w:t xml:space="preserve">Комбинированная выработка электрической и тепловой энергии на территории </w:t>
      </w:r>
      <w:r w:rsidR="0024422A" w:rsidRPr="00A04CB5">
        <w:rPr>
          <w:snapToGrid w:val="0"/>
          <w:lang w:val="ru-RU"/>
        </w:rPr>
        <w:t>Новохарьковского сельского поселения</w:t>
      </w:r>
      <w:r w:rsidR="00984EC5" w:rsidRPr="00A04CB5">
        <w:rPr>
          <w:snapToGrid w:val="0"/>
          <w:lang w:val="ru-RU"/>
        </w:rPr>
        <w:t xml:space="preserve"> </w:t>
      </w:r>
      <w:r w:rsidRPr="00A04CB5">
        <w:rPr>
          <w:snapToGrid w:val="0"/>
          <w:lang w:val="ru-RU"/>
        </w:rPr>
        <w:t>не осуществляется.</w:t>
      </w:r>
      <w:r w:rsidR="00DF6B61" w:rsidRPr="002F3020">
        <w:rPr>
          <w:snapToGrid w:val="0"/>
          <w:lang w:val="ru-RU"/>
        </w:rPr>
        <w:t xml:space="preserve"> Строительство источников тепловой энергии и генерирующих объектов, включая входящее в их состав оборудование, функционирующих в режиме комбинированной выработки электрической и тепловой энергии не предусматривается.</w:t>
      </w:r>
    </w:p>
    <w:p w:rsidR="00A73BA8" w:rsidRPr="00A04CB5" w:rsidRDefault="00A73BA8" w:rsidP="00105918">
      <w:pPr>
        <w:pStyle w:val="20"/>
        <w:rPr>
          <w:rFonts w:cs="Times New Roman"/>
          <w:snapToGrid w:val="0"/>
          <w:lang w:val="ru-RU"/>
        </w:rPr>
      </w:pPr>
      <w:bookmarkStart w:id="119" w:name="_Toc166768885"/>
      <w:r w:rsidRPr="00A04CB5">
        <w:rPr>
          <w:rFonts w:cs="Times New Roman"/>
          <w:snapToGrid w:val="0"/>
          <w:lang w:val="ru-RU"/>
        </w:rPr>
        <w:t>Предложения по строительству генерирующих объектов, функционирующих в режиме комбинированной выработки электрической и тепловой энергии, указанных в схеме теплоснабжения, для их учета при разработке схемы и программы перспективного развития электроэнергетики субъекта Российской Федерации, схемы и программы развития Единой энергетической системы России, содержащие в том числе описание участия указанных объектов в перспективных балансах тепловой мощности и энергии</w:t>
      </w:r>
      <w:bookmarkEnd w:id="119"/>
    </w:p>
    <w:p w:rsidR="00F54322" w:rsidRPr="00A04CB5" w:rsidRDefault="00F54322" w:rsidP="00917402">
      <w:pPr>
        <w:pStyle w:val="affffffffff5"/>
        <w:rPr>
          <w:snapToGrid w:val="0"/>
          <w:lang w:val="ru-RU"/>
        </w:rPr>
      </w:pPr>
      <w:r w:rsidRPr="00A04CB5">
        <w:rPr>
          <w:snapToGrid w:val="0"/>
          <w:lang w:val="ru-RU"/>
        </w:rPr>
        <w:t xml:space="preserve">Плотность тепловой нагрузки на территории </w:t>
      </w:r>
      <w:r w:rsidR="0024422A" w:rsidRPr="00A04CB5">
        <w:rPr>
          <w:snapToGrid w:val="0"/>
          <w:lang w:val="ru-RU"/>
        </w:rPr>
        <w:t>Новохарьковского сельского поселения</w:t>
      </w:r>
      <w:r w:rsidR="00984EC5" w:rsidRPr="00A04CB5">
        <w:rPr>
          <w:snapToGrid w:val="0"/>
          <w:lang w:val="ru-RU"/>
        </w:rPr>
        <w:t xml:space="preserve"> </w:t>
      </w:r>
      <w:r w:rsidRPr="00A04CB5">
        <w:rPr>
          <w:snapToGrid w:val="0"/>
          <w:lang w:val="ru-RU"/>
        </w:rPr>
        <w:t xml:space="preserve">недостаточна для рассмотрения вопроса о строительстве источника комбинированной выработки тепловой и электрической энергии, в связи с чем такое строительство не предлагается. </w:t>
      </w:r>
    </w:p>
    <w:p w:rsidR="00A73BA8" w:rsidRPr="00A04CB5" w:rsidRDefault="00A73BA8" w:rsidP="00105918">
      <w:pPr>
        <w:pStyle w:val="20"/>
        <w:rPr>
          <w:rFonts w:cs="Times New Roman"/>
          <w:snapToGrid w:val="0"/>
          <w:lang w:val="ru-RU"/>
        </w:rPr>
      </w:pPr>
      <w:bookmarkStart w:id="120" w:name="_Toc166768886"/>
      <w:r w:rsidRPr="00A04CB5">
        <w:rPr>
          <w:rFonts w:cs="Times New Roman"/>
          <w:snapToGrid w:val="0"/>
          <w:lang w:val="ru-RU"/>
        </w:rPr>
        <w:t xml:space="preserve">Описание решений (вырабатываемых с учетом положений утвержденной схемы водоснабжения поселения, </w:t>
      </w:r>
      <w:r w:rsidR="00724C99" w:rsidRPr="00A04CB5">
        <w:rPr>
          <w:rFonts w:cs="Times New Roman"/>
          <w:snapToGrid w:val="0"/>
          <w:lang w:val="ru-RU"/>
        </w:rPr>
        <w:t>муниципального образования</w:t>
      </w:r>
      <w:r w:rsidRPr="00A04CB5">
        <w:rPr>
          <w:rFonts w:cs="Times New Roman"/>
          <w:snapToGrid w:val="0"/>
          <w:lang w:val="ru-RU"/>
        </w:rPr>
        <w:t xml:space="preserve">, </w:t>
      </w:r>
      <w:r w:rsidR="00724C99" w:rsidRPr="00A04CB5">
        <w:rPr>
          <w:rFonts w:cs="Times New Roman"/>
          <w:snapToGrid w:val="0"/>
          <w:lang w:val="ru-RU"/>
        </w:rPr>
        <w:t>муниципального образования</w:t>
      </w:r>
      <w:r w:rsidRPr="00A04CB5">
        <w:rPr>
          <w:rFonts w:cs="Times New Roman"/>
          <w:snapToGrid w:val="0"/>
          <w:lang w:val="ru-RU"/>
        </w:rPr>
        <w:t xml:space="preserve"> федерального значения, утвержденной единой схемы водоснабжения и водоотведения) о развитии соответствующей системы водоснабжения в части, относящейся к системам теплоснабжения</w:t>
      </w:r>
      <w:bookmarkEnd w:id="120"/>
    </w:p>
    <w:p w:rsidR="0058206F" w:rsidRPr="002F3020" w:rsidRDefault="00653873" w:rsidP="00917402">
      <w:pPr>
        <w:pStyle w:val="affffffffff5"/>
        <w:rPr>
          <w:snapToGrid w:val="0"/>
          <w:lang w:val="ru-RU"/>
        </w:rPr>
      </w:pPr>
      <w:r w:rsidRPr="002F3020">
        <w:rPr>
          <w:snapToGrid w:val="0"/>
          <w:lang w:val="ru-RU"/>
        </w:rPr>
        <w:t>Р</w:t>
      </w:r>
      <w:r w:rsidRPr="00A04CB5">
        <w:rPr>
          <w:snapToGrid w:val="0"/>
          <w:lang w:val="ru-RU"/>
        </w:rPr>
        <w:t>ешени</w:t>
      </w:r>
      <w:r w:rsidRPr="002F3020">
        <w:rPr>
          <w:snapToGrid w:val="0"/>
          <w:lang w:val="ru-RU"/>
        </w:rPr>
        <w:t>я</w:t>
      </w:r>
      <w:r w:rsidRPr="00A04CB5">
        <w:rPr>
          <w:snapToGrid w:val="0"/>
          <w:lang w:val="ru-RU"/>
        </w:rPr>
        <w:t xml:space="preserve"> (вырабатываемых с учетом положений утвержденной схемы водоснабжения поселения, муниципального образования, муниципального образования федерального значения, утвержденной единой схемы водоснабжения и водоотведения) о </w:t>
      </w:r>
      <w:r w:rsidRPr="00A04CB5">
        <w:rPr>
          <w:snapToGrid w:val="0"/>
          <w:lang w:val="ru-RU"/>
        </w:rPr>
        <w:lastRenderedPageBreak/>
        <w:t>развитии соответствующей системы водоснабжения в части, относящейся к системам теплоснабжения</w:t>
      </w:r>
      <w:r w:rsidRPr="002F3020">
        <w:rPr>
          <w:snapToGrid w:val="0"/>
          <w:lang w:val="ru-RU"/>
        </w:rPr>
        <w:t xml:space="preserve"> отсутствуют.</w:t>
      </w:r>
    </w:p>
    <w:p w:rsidR="00A73BA8" w:rsidRPr="00A04CB5" w:rsidRDefault="00A73BA8" w:rsidP="00105918">
      <w:pPr>
        <w:pStyle w:val="20"/>
        <w:rPr>
          <w:rFonts w:cs="Times New Roman"/>
          <w:snapToGrid w:val="0"/>
          <w:lang w:val="ru-RU"/>
        </w:rPr>
      </w:pPr>
      <w:bookmarkStart w:id="121" w:name="_Toc166768887"/>
      <w:r w:rsidRPr="00A04CB5">
        <w:rPr>
          <w:rFonts w:cs="Times New Roman"/>
          <w:snapToGrid w:val="0"/>
          <w:lang w:val="ru-RU"/>
        </w:rPr>
        <w:t xml:space="preserve">Предложения по корректировке утвержденной (разработке) схемы водоснабжения поселения, </w:t>
      </w:r>
      <w:r w:rsidR="00724C99" w:rsidRPr="00A04CB5">
        <w:rPr>
          <w:rFonts w:cs="Times New Roman"/>
          <w:snapToGrid w:val="0"/>
          <w:lang w:val="ru-RU"/>
        </w:rPr>
        <w:t>муниципального образования</w:t>
      </w:r>
      <w:r w:rsidRPr="00A04CB5">
        <w:rPr>
          <w:rFonts w:cs="Times New Roman"/>
          <w:snapToGrid w:val="0"/>
          <w:lang w:val="ru-RU"/>
        </w:rPr>
        <w:t xml:space="preserve">, </w:t>
      </w:r>
      <w:r w:rsidR="00724C99" w:rsidRPr="00A04CB5">
        <w:rPr>
          <w:rFonts w:cs="Times New Roman"/>
          <w:snapToGrid w:val="0"/>
          <w:lang w:val="ru-RU"/>
        </w:rPr>
        <w:t>муниципального образования</w:t>
      </w:r>
      <w:r w:rsidRPr="00A04CB5">
        <w:rPr>
          <w:rFonts w:cs="Times New Roman"/>
          <w:snapToGrid w:val="0"/>
          <w:lang w:val="ru-RU"/>
        </w:rPr>
        <w:t xml:space="preserve"> федерального значения, единой схемы водоснабжения и водоотведения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w:t>
      </w:r>
      <w:bookmarkEnd w:id="121"/>
    </w:p>
    <w:p w:rsidR="00824D85" w:rsidRPr="002F3020" w:rsidRDefault="006949CF" w:rsidP="00B07CCE">
      <w:pPr>
        <w:pStyle w:val="affffffffff5"/>
        <w:rPr>
          <w:snapToGrid w:val="0"/>
          <w:lang w:val="ru-RU"/>
        </w:rPr>
      </w:pPr>
      <w:r w:rsidRPr="002F3020">
        <w:rPr>
          <w:snapToGrid w:val="0"/>
          <w:lang w:val="ru-RU"/>
        </w:rPr>
        <w:t>К</w:t>
      </w:r>
      <w:r w:rsidR="00E03776" w:rsidRPr="002F3020">
        <w:rPr>
          <w:snapToGrid w:val="0"/>
          <w:lang w:val="ru-RU"/>
        </w:rPr>
        <w:t xml:space="preserve">орректировки </w:t>
      </w:r>
      <w:r w:rsidR="00653873" w:rsidRPr="002F3020">
        <w:rPr>
          <w:snapToGrid w:val="0"/>
          <w:lang w:val="ru-RU"/>
        </w:rPr>
        <w:t xml:space="preserve">утвержденной </w:t>
      </w:r>
      <w:r w:rsidR="00E03776" w:rsidRPr="002F3020">
        <w:rPr>
          <w:snapToGrid w:val="0"/>
          <w:lang w:val="ru-RU"/>
        </w:rPr>
        <w:t>Схем</w:t>
      </w:r>
      <w:r w:rsidR="00653873" w:rsidRPr="002F3020">
        <w:rPr>
          <w:snapToGrid w:val="0"/>
          <w:lang w:val="ru-RU"/>
        </w:rPr>
        <w:t>ы</w:t>
      </w:r>
      <w:r w:rsidR="00E03776" w:rsidRPr="002F3020">
        <w:rPr>
          <w:snapToGrid w:val="0"/>
          <w:lang w:val="ru-RU"/>
        </w:rPr>
        <w:t xml:space="preserve"> водоснабжения</w:t>
      </w:r>
      <w:r w:rsidR="00B07CCE" w:rsidRPr="002F3020">
        <w:rPr>
          <w:snapToGrid w:val="0"/>
          <w:lang w:val="ru-RU"/>
        </w:rPr>
        <w:t xml:space="preserve"> </w:t>
      </w:r>
      <w:r w:rsidR="0024422A" w:rsidRPr="002F3020">
        <w:rPr>
          <w:snapToGrid w:val="0"/>
          <w:lang w:val="ru-RU"/>
        </w:rPr>
        <w:t>Новохарьковского сельского поселения</w:t>
      </w:r>
      <w:r w:rsidR="00984EC5" w:rsidRPr="002F3020">
        <w:rPr>
          <w:snapToGrid w:val="0"/>
          <w:lang w:val="ru-RU"/>
        </w:rPr>
        <w:t xml:space="preserve"> </w:t>
      </w:r>
      <w:r w:rsidRPr="002F3020">
        <w:rPr>
          <w:snapToGrid w:val="0"/>
          <w:lang w:val="ru-RU"/>
        </w:rPr>
        <w:t>не предусмотрены.</w:t>
      </w:r>
      <w:r w:rsidR="00E03776" w:rsidRPr="002F3020">
        <w:rPr>
          <w:snapToGrid w:val="0"/>
          <w:lang w:val="ru-RU"/>
        </w:rPr>
        <w:t xml:space="preserve"> </w:t>
      </w:r>
    </w:p>
    <w:p w:rsidR="00C17904" w:rsidRPr="00A04CB5" w:rsidRDefault="00C17904" w:rsidP="006949CF">
      <w:pPr>
        <w:pStyle w:val="affffffffff5"/>
        <w:rPr>
          <w:snapToGrid w:val="0"/>
          <w:lang w:val="ru-RU"/>
        </w:rPr>
      </w:pPr>
    </w:p>
    <w:p w:rsidR="00A73BA8" w:rsidRPr="002F3020" w:rsidRDefault="00A73BA8" w:rsidP="00760F60">
      <w:pPr>
        <w:pStyle w:val="19"/>
        <w:spacing w:before="0" w:after="0" w:line="240" w:lineRule="auto"/>
        <w:contextualSpacing w:val="0"/>
        <w:rPr>
          <w:rFonts w:ascii="Times New Roman" w:hAnsi="Times New Roman"/>
          <w:snapToGrid w:val="0"/>
          <w:color w:val="000000"/>
          <w:spacing w:val="0"/>
        </w:rPr>
      </w:pPr>
      <w:bookmarkStart w:id="122" w:name="_Toc166768888"/>
      <w:r w:rsidRPr="002F3020">
        <w:rPr>
          <w:rFonts w:ascii="Times New Roman" w:hAnsi="Times New Roman"/>
          <w:snapToGrid w:val="0"/>
          <w:color w:val="000000"/>
          <w:spacing w:val="0"/>
        </w:rPr>
        <w:lastRenderedPageBreak/>
        <w:t>Ценовые (тарифные) последствия</w:t>
      </w:r>
      <w:bookmarkEnd w:id="122"/>
    </w:p>
    <w:p w:rsidR="00A73BA8" w:rsidRPr="002F3020" w:rsidRDefault="00A73BA8" w:rsidP="00B662AD">
      <w:pPr>
        <w:ind w:firstLine="0"/>
        <w:rPr>
          <w:rFonts w:ascii="Times New Roman" w:eastAsia="Calibri" w:hAnsi="Times New Roman"/>
          <w:snapToGrid w:val="0"/>
          <w:color w:val="000000"/>
          <w:szCs w:val="24"/>
          <w:lang w:val="ru-RU" w:bidi="ar-SA"/>
        </w:rPr>
      </w:pPr>
    </w:p>
    <w:p w:rsidR="00414975" w:rsidRPr="00A04CB5" w:rsidRDefault="00414975" w:rsidP="00917402">
      <w:pPr>
        <w:pStyle w:val="affffffffff5"/>
        <w:rPr>
          <w:snapToGrid w:val="0"/>
          <w:lang w:val="ru-RU"/>
        </w:rPr>
      </w:pPr>
      <w:r w:rsidRPr="00A04CB5">
        <w:rPr>
          <w:snapToGrid w:val="0"/>
          <w:lang w:val="ru-RU"/>
        </w:rPr>
        <w:t>Схема финансирования мероприятий по программе перспективного развития теплоснабжения должна подбираться в прогнозируемых ценах. Цель ее подбора – обеспечение финансовой реализуемости инвестиционного проекта, т.е. обеспечение такой структуры денежных потоков проекта, при которой на каждом шаге расчета имеется достаточное количество денег для его продолжения. В зависимости от способа формирования источники финансирования предприятия делятся на внутренние и внешние (привлеченные).</w:t>
      </w:r>
    </w:p>
    <w:p w:rsidR="00414975" w:rsidRPr="00A04CB5" w:rsidRDefault="00414975" w:rsidP="00917402">
      <w:pPr>
        <w:pStyle w:val="affffffffff5"/>
        <w:rPr>
          <w:snapToGrid w:val="0"/>
          <w:lang w:val="ru-RU"/>
        </w:rPr>
      </w:pPr>
      <w:r w:rsidRPr="00A04CB5">
        <w:rPr>
          <w:snapToGrid w:val="0"/>
          <w:lang w:val="ru-RU"/>
        </w:rPr>
        <w:t>В соответствии с вышеизложенным выполнен анализ финансирования проекта за счет собственного капитала, за счет заемных средств и за счет инвестиционной надбавки к тарифу. При этом возмещение средств затраченных на реализацию проекта осуществляется за счёт экономии от энергосберегающих мероприятий (например, увеличение КПД котлоагрегатов, уменьшение тепловых потерь при реконструкции тепловых сетей, и т.д.) и надбавки к тарифу в соответствии со сценариями.</w:t>
      </w:r>
    </w:p>
    <w:p w:rsidR="00414975" w:rsidRPr="00A04CB5" w:rsidRDefault="00414975" w:rsidP="00917402">
      <w:pPr>
        <w:pStyle w:val="affffffffff5"/>
        <w:rPr>
          <w:snapToGrid w:val="0"/>
          <w:color w:val="000000"/>
          <w:szCs w:val="24"/>
          <w:lang w:val="ru-RU"/>
        </w:rPr>
      </w:pPr>
      <w:r w:rsidRPr="00A04CB5">
        <w:rPr>
          <w:snapToGrid w:val="0"/>
          <w:color w:val="000000"/>
          <w:szCs w:val="24"/>
          <w:lang w:val="ru-RU"/>
        </w:rPr>
        <w:t>Предлагается рассмотреть 8 сценариев по финансированию мероприятий:</w:t>
      </w:r>
    </w:p>
    <w:p w:rsidR="00414975" w:rsidRPr="00A04CB5" w:rsidRDefault="00414975" w:rsidP="00917402">
      <w:pPr>
        <w:pStyle w:val="affffffffff5"/>
        <w:rPr>
          <w:snapToGrid w:val="0"/>
          <w:color w:val="000000"/>
          <w:szCs w:val="24"/>
          <w:lang w:val="ru-RU"/>
        </w:rPr>
      </w:pPr>
      <w:r w:rsidRPr="00A04CB5">
        <w:rPr>
          <w:snapToGrid w:val="0"/>
          <w:color w:val="000000"/>
          <w:szCs w:val="24"/>
          <w:lang w:val="ru-RU"/>
        </w:rPr>
        <w:t>Полный объем финансовых затрат покрывается за счет собственных средств тепло-снабжающих компаний.</w:t>
      </w:r>
    </w:p>
    <w:p w:rsidR="00414975" w:rsidRPr="002F3020" w:rsidRDefault="00414975" w:rsidP="00917402">
      <w:pPr>
        <w:ind w:left="3" w:firstLine="1"/>
        <w:rPr>
          <w:rFonts w:ascii="Times New Roman" w:eastAsia="Calibri" w:hAnsi="Times New Roman"/>
          <w:snapToGrid w:val="0"/>
          <w:color w:val="000000"/>
          <w:szCs w:val="24"/>
          <w:lang w:val="ru-RU" w:bidi="ar-SA"/>
        </w:rPr>
      </w:pPr>
      <w:r w:rsidRPr="002F3020">
        <w:rPr>
          <w:rFonts w:ascii="Times New Roman" w:eastAsia="Calibri" w:hAnsi="Times New Roman"/>
          <w:snapToGrid w:val="0"/>
          <w:color w:val="000000"/>
          <w:szCs w:val="24"/>
          <w:lang w:val="ru-RU" w:bidi="ar-SA"/>
        </w:rPr>
        <w:t>1.</w:t>
      </w:r>
      <w:r w:rsidRPr="002F3020">
        <w:rPr>
          <w:rFonts w:ascii="Times New Roman" w:eastAsia="Calibri" w:hAnsi="Times New Roman"/>
          <w:snapToGrid w:val="0"/>
          <w:color w:val="000000"/>
          <w:szCs w:val="24"/>
          <w:lang w:val="ru-RU" w:bidi="ar-SA"/>
        </w:rPr>
        <w:tab/>
      </w:r>
      <w:r w:rsidR="00B662AD" w:rsidRPr="002F3020">
        <w:rPr>
          <w:rFonts w:ascii="Times New Roman" w:eastAsia="Calibri" w:hAnsi="Times New Roman"/>
          <w:snapToGrid w:val="0"/>
          <w:color w:val="000000"/>
          <w:szCs w:val="24"/>
          <w:lang w:val="ru-RU" w:bidi="ar-SA"/>
        </w:rPr>
        <w:t xml:space="preserve"> </w:t>
      </w:r>
      <w:r w:rsidRPr="002F3020">
        <w:rPr>
          <w:rFonts w:ascii="Times New Roman" w:eastAsia="Calibri" w:hAnsi="Times New Roman"/>
          <w:snapToGrid w:val="0"/>
          <w:color w:val="000000"/>
          <w:szCs w:val="24"/>
          <w:lang w:val="ru-RU" w:bidi="ar-SA"/>
        </w:rPr>
        <w:t>2% объема финансовых затрат покрывается за счет надбавки в тарифе – остальное за счет собственных средств теплоснабжающих компаний.</w:t>
      </w:r>
    </w:p>
    <w:p w:rsidR="00414975" w:rsidRPr="002F3020" w:rsidRDefault="00414975" w:rsidP="00760F60">
      <w:pPr>
        <w:spacing w:after="120" w:line="276" w:lineRule="auto"/>
        <w:ind w:firstLine="709"/>
        <w:rPr>
          <w:rFonts w:ascii="Times New Roman" w:eastAsia="Calibri" w:hAnsi="Times New Roman"/>
          <w:snapToGrid w:val="0"/>
          <w:color w:val="000000"/>
          <w:szCs w:val="24"/>
          <w:lang w:val="ru-RU" w:bidi="ar-SA"/>
        </w:rPr>
      </w:pPr>
      <w:r w:rsidRPr="002F3020">
        <w:rPr>
          <w:rFonts w:ascii="Times New Roman" w:eastAsia="Calibri" w:hAnsi="Times New Roman"/>
          <w:snapToGrid w:val="0"/>
          <w:color w:val="000000"/>
          <w:szCs w:val="24"/>
          <w:lang w:val="ru-RU" w:bidi="ar-SA"/>
        </w:rPr>
        <w:t>2.</w:t>
      </w:r>
      <w:r w:rsidRPr="002F3020">
        <w:rPr>
          <w:rFonts w:ascii="Times New Roman" w:eastAsia="Calibri" w:hAnsi="Times New Roman"/>
          <w:snapToGrid w:val="0"/>
          <w:color w:val="000000"/>
          <w:szCs w:val="24"/>
          <w:lang w:val="ru-RU" w:bidi="ar-SA"/>
        </w:rPr>
        <w:tab/>
      </w:r>
      <w:r w:rsidR="00B662AD" w:rsidRPr="002F3020">
        <w:rPr>
          <w:rFonts w:ascii="Times New Roman" w:eastAsia="Calibri" w:hAnsi="Times New Roman"/>
          <w:snapToGrid w:val="0"/>
          <w:color w:val="000000"/>
          <w:szCs w:val="24"/>
          <w:lang w:val="ru-RU" w:bidi="ar-SA"/>
        </w:rPr>
        <w:t xml:space="preserve"> </w:t>
      </w:r>
      <w:r w:rsidRPr="002F3020">
        <w:rPr>
          <w:rFonts w:ascii="Times New Roman" w:eastAsia="Calibri" w:hAnsi="Times New Roman"/>
          <w:snapToGrid w:val="0"/>
          <w:color w:val="000000"/>
          <w:szCs w:val="24"/>
          <w:lang w:val="ru-RU" w:bidi="ar-SA"/>
        </w:rPr>
        <w:t>6% объема финансовых затрат покрывается за счет надбавки в тарифе – остальное за счет собственных средств теплоснабжающих компаний.</w:t>
      </w:r>
    </w:p>
    <w:p w:rsidR="00414975" w:rsidRPr="002F3020" w:rsidRDefault="00414975" w:rsidP="00760F60">
      <w:pPr>
        <w:spacing w:after="120" w:line="276" w:lineRule="auto"/>
        <w:ind w:firstLine="709"/>
        <w:rPr>
          <w:rFonts w:ascii="Times New Roman" w:eastAsia="Calibri" w:hAnsi="Times New Roman"/>
          <w:snapToGrid w:val="0"/>
          <w:color w:val="000000"/>
          <w:szCs w:val="24"/>
          <w:lang w:val="ru-RU" w:bidi="ar-SA"/>
        </w:rPr>
      </w:pPr>
      <w:r w:rsidRPr="002F3020">
        <w:rPr>
          <w:rFonts w:ascii="Times New Roman" w:eastAsia="Calibri" w:hAnsi="Times New Roman"/>
          <w:snapToGrid w:val="0"/>
          <w:color w:val="000000"/>
          <w:szCs w:val="24"/>
          <w:lang w:val="ru-RU" w:bidi="ar-SA"/>
        </w:rPr>
        <w:t>3.</w:t>
      </w:r>
      <w:r w:rsidRPr="002F3020">
        <w:rPr>
          <w:rFonts w:ascii="Times New Roman" w:eastAsia="Calibri" w:hAnsi="Times New Roman"/>
          <w:snapToGrid w:val="0"/>
          <w:color w:val="000000"/>
          <w:szCs w:val="24"/>
          <w:lang w:val="ru-RU" w:bidi="ar-SA"/>
        </w:rPr>
        <w:tab/>
      </w:r>
      <w:r w:rsidR="00B662AD" w:rsidRPr="002F3020">
        <w:rPr>
          <w:rFonts w:ascii="Times New Roman" w:eastAsia="Calibri" w:hAnsi="Times New Roman"/>
          <w:snapToGrid w:val="0"/>
          <w:color w:val="000000"/>
          <w:szCs w:val="24"/>
          <w:lang w:val="ru-RU" w:bidi="ar-SA"/>
        </w:rPr>
        <w:t xml:space="preserve"> </w:t>
      </w:r>
      <w:r w:rsidRPr="002F3020">
        <w:rPr>
          <w:rFonts w:ascii="Times New Roman" w:eastAsia="Calibri" w:hAnsi="Times New Roman"/>
          <w:snapToGrid w:val="0"/>
          <w:color w:val="000000"/>
          <w:szCs w:val="24"/>
          <w:lang w:val="ru-RU" w:bidi="ar-SA"/>
        </w:rPr>
        <w:t>10% объема финансовых затрат покрывае</w:t>
      </w:r>
      <w:r w:rsidR="00161673" w:rsidRPr="002F3020">
        <w:rPr>
          <w:rFonts w:ascii="Times New Roman" w:eastAsia="Calibri" w:hAnsi="Times New Roman"/>
          <w:snapToGrid w:val="0"/>
          <w:color w:val="000000"/>
          <w:szCs w:val="24"/>
          <w:lang w:val="ru-RU" w:bidi="ar-SA"/>
        </w:rPr>
        <w:t>тся за счет надбавки в тарифе.</w:t>
      </w:r>
    </w:p>
    <w:p w:rsidR="00414975" w:rsidRPr="002F3020" w:rsidRDefault="00414975" w:rsidP="00760F60">
      <w:pPr>
        <w:spacing w:after="120" w:line="276" w:lineRule="auto"/>
        <w:ind w:firstLine="709"/>
        <w:rPr>
          <w:rFonts w:ascii="Times New Roman" w:eastAsia="Calibri" w:hAnsi="Times New Roman"/>
          <w:snapToGrid w:val="0"/>
          <w:color w:val="000000"/>
          <w:szCs w:val="24"/>
          <w:lang w:val="ru-RU" w:bidi="ar-SA"/>
        </w:rPr>
      </w:pPr>
      <w:r w:rsidRPr="002F3020">
        <w:rPr>
          <w:rFonts w:ascii="Times New Roman" w:eastAsia="Calibri" w:hAnsi="Times New Roman"/>
          <w:snapToGrid w:val="0"/>
          <w:color w:val="000000"/>
          <w:szCs w:val="24"/>
          <w:lang w:val="ru-RU" w:bidi="ar-SA"/>
        </w:rPr>
        <w:t>4.</w:t>
      </w:r>
      <w:r w:rsidRPr="002F3020">
        <w:rPr>
          <w:rFonts w:ascii="Times New Roman" w:eastAsia="Calibri" w:hAnsi="Times New Roman"/>
          <w:snapToGrid w:val="0"/>
          <w:color w:val="000000"/>
          <w:szCs w:val="24"/>
          <w:lang w:val="ru-RU" w:bidi="ar-SA"/>
        </w:rPr>
        <w:tab/>
      </w:r>
      <w:r w:rsidR="00B662AD" w:rsidRPr="002F3020">
        <w:rPr>
          <w:rFonts w:ascii="Times New Roman" w:eastAsia="Calibri" w:hAnsi="Times New Roman"/>
          <w:snapToGrid w:val="0"/>
          <w:color w:val="000000"/>
          <w:szCs w:val="24"/>
          <w:lang w:val="ru-RU" w:bidi="ar-SA"/>
        </w:rPr>
        <w:t xml:space="preserve"> </w:t>
      </w:r>
      <w:r w:rsidRPr="002F3020">
        <w:rPr>
          <w:rFonts w:ascii="Times New Roman" w:eastAsia="Calibri" w:hAnsi="Times New Roman"/>
          <w:snapToGrid w:val="0"/>
          <w:color w:val="000000"/>
          <w:szCs w:val="24"/>
          <w:lang w:val="ru-RU" w:bidi="ar-SA"/>
        </w:rPr>
        <w:t>Полный объем финансовых затрат покрывается за счет заемного капитала.</w:t>
      </w:r>
    </w:p>
    <w:p w:rsidR="00414975" w:rsidRPr="002F3020" w:rsidRDefault="00414975" w:rsidP="00760F60">
      <w:pPr>
        <w:spacing w:after="120" w:line="276" w:lineRule="auto"/>
        <w:ind w:firstLine="709"/>
        <w:rPr>
          <w:rFonts w:ascii="Times New Roman" w:eastAsia="Calibri" w:hAnsi="Times New Roman"/>
          <w:snapToGrid w:val="0"/>
          <w:color w:val="000000"/>
          <w:szCs w:val="24"/>
          <w:lang w:val="ru-RU" w:bidi="ar-SA"/>
        </w:rPr>
      </w:pPr>
      <w:r w:rsidRPr="002F3020">
        <w:rPr>
          <w:rFonts w:ascii="Times New Roman" w:eastAsia="Calibri" w:hAnsi="Times New Roman"/>
          <w:snapToGrid w:val="0"/>
          <w:color w:val="000000"/>
          <w:szCs w:val="24"/>
          <w:lang w:val="ru-RU" w:bidi="ar-SA"/>
        </w:rPr>
        <w:t>5.</w:t>
      </w:r>
      <w:r w:rsidRPr="002F3020">
        <w:rPr>
          <w:rFonts w:ascii="Times New Roman" w:eastAsia="Calibri" w:hAnsi="Times New Roman"/>
          <w:snapToGrid w:val="0"/>
          <w:color w:val="000000"/>
          <w:szCs w:val="24"/>
          <w:lang w:val="ru-RU" w:bidi="ar-SA"/>
        </w:rPr>
        <w:tab/>
      </w:r>
      <w:r w:rsidR="00B662AD" w:rsidRPr="002F3020">
        <w:rPr>
          <w:rFonts w:ascii="Times New Roman" w:eastAsia="Calibri" w:hAnsi="Times New Roman"/>
          <w:snapToGrid w:val="0"/>
          <w:color w:val="000000"/>
          <w:szCs w:val="24"/>
          <w:lang w:val="ru-RU" w:bidi="ar-SA"/>
        </w:rPr>
        <w:t xml:space="preserve"> </w:t>
      </w:r>
      <w:r w:rsidRPr="002F3020">
        <w:rPr>
          <w:rFonts w:ascii="Times New Roman" w:eastAsia="Calibri" w:hAnsi="Times New Roman"/>
          <w:snapToGrid w:val="0"/>
          <w:color w:val="000000"/>
          <w:szCs w:val="24"/>
          <w:lang w:val="ru-RU" w:bidi="ar-SA"/>
        </w:rPr>
        <w:t>2% объема финансовых затрат покрывается за счет надбавки в тарифе – остальное за счет заемного капитала.</w:t>
      </w:r>
    </w:p>
    <w:p w:rsidR="00414975" w:rsidRPr="002F3020" w:rsidRDefault="00414975" w:rsidP="00760F60">
      <w:pPr>
        <w:spacing w:after="120" w:line="276" w:lineRule="auto"/>
        <w:ind w:firstLine="709"/>
        <w:rPr>
          <w:rFonts w:ascii="Times New Roman" w:eastAsia="Calibri" w:hAnsi="Times New Roman"/>
          <w:snapToGrid w:val="0"/>
          <w:color w:val="000000"/>
          <w:szCs w:val="24"/>
          <w:lang w:val="ru-RU" w:bidi="ar-SA"/>
        </w:rPr>
      </w:pPr>
      <w:r w:rsidRPr="002F3020">
        <w:rPr>
          <w:rFonts w:ascii="Times New Roman" w:eastAsia="Calibri" w:hAnsi="Times New Roman"/>
          <w:snapToGrid w:val="0"/>
          <w:color w:val="000000"/>
          <w:szCs w:val="24"/>
          <w:lang w:val="ru-RU" w:bidi="ar-SA"/>
        </w:rPr>
        <w:t>6.</w:t>
      </w:r>
      <w:r w:rsidRPr="002F3020">
        <w:rPr>
          <w:rFonts w:ascii="Times New Roman" w:eastAsia="Calibri" w:hAnsi="Times New Roman"/>
          <w:snapToGrid w:val="0"/>
          <w:color w:val="000000"/>
          <w:szCs w:val="24"/>
          <w:lang w:val="ru-RU" w:bidi="ar-SA"/>
        </w:rPr>
        <w:tab/>
      </w:r>
      <w:r w:rsidR="00B662AD" w:rsidRPr="002F3020">
        <w:rPr>
          <w:rFonts w:ascii="Times New Roman" w:eastAsia="Calibri" w:hAnsi="Times New Roman"/>
          <w:snapToGrid w:val="0"/>
          <w:color w:val="000000"/>
          <w:szCs w:val="24"/>
          <w:lang w:val="ru-RU" w:bidi="ar-SA"/>
        </w:rPr>
        <w:t xml:space="preserve"> </w:t>
      </w:r>
      <w:r w:rsidRPr="002F3020">
        <w:rPr>
          <w:rFonts w:ascii="Times New Roman" w:eastAsia="Calibri" w:hAnsi="Times New Roman"/>
          <w:snapToGrid w:val="0"/>
          <w:color w:val="000000"/>
          <w:szCs w:val="24"/>
          <w:lang w:val="ru-RU" w:bidi="ar-SA"/>
        </w:rPr>
        <w:t>6% объема финансовых затрат покрывается за счет надбавки в тарифе – остальное за счет заемного капитала.</w:t>
      </w:r>
    </w:p>
    <w:p w:rsidR="00414975" w:rsidRPr="002F3020" w:rsidRDefault="00414975" w:rsidP="00760F60">
      <w:pPr>
        <w:spacing w:after="120" w:line="276" w:lineRule="auto"/>
        <w:ind w:firstLine="709"/>
        <w:rPr>
          <w:rFonts w:ascii="Times New Roman" w:eastAsia="Calibri" w:hAnsi="Times New Roman"/>
          <w:snapToGrid w:val="0"/>
          <w:color w:val="000000"/>
          <w:szCs w:val="24"/>
          <w:lang w:val="ru-RU" w:bidi="ar-SA"/>
        </w:rPr>
      </w:pPr>
      <w:r w:rsidRPr="002F3020">
        <w:rPr>
          <w:rFonts w:ascii="Times New Roman" w:eastAsia="Calibri" w:hAnsi="Times New Roman"/>
          <w:snapToGrid w:val="0"/>
          <w:color w:val="000000"/>
          <w:szCs w:val="24"/>
          <w:lang w:val="ru-RU" w:bidi="ar-SA"/>
        </w:rPr>
        <w:t>7.</w:t>
      </w:r>
      <w:r w:rsidRPr="002F3020">
        <w:rPr>
          <w:rFonts w:ascii="Times New Roman" w:eastAsia="Calibri" w:hAnsi="Times New Roman"/>
          <w:snapToGrid w:val="0"/>
          <w:color w:val="000000"/>
          <w:szCs w:val="24"/>
          <w:lang w:val="ru-RU" w:bidi="ar-SA"/>
        </w:rPr>
        <w:tab/>
      </w:r>
      <w:r w:rsidR="00B662AD" w:rsidRPr="002F3020">
        <w:rPr>
          <w:rFonts w:ascii="Times New Roman" w:eastAsia="Calibri" w:hAnsi="Times New Roman"/>
          <w:snapToGrid w:val="0"/>
          <w:color w:val="000000"/>
          <w:szCs w:val="24"/>
          <w:lang w:val="ru-RU" w:bidi="ar-SA"/>
        </w:rPr>
        <w:t xml:space="preserve"> </w:t>
      </w:r>
      <w:r w:rsidRPr="002F3020">
        <w:rPr>
          <w:rFonts w:ascii="Times New Roman" w:eastAsia="Calibri" w:hAnsi="Times New Roman"/>
          <w:snapToGrid w:val="0"/>
          <w:color w:val="000000"/>
          <w:szCs w:val="24"/>
          <w:lang w:val="ru-RU" w:bidi="ar-SA"/>
        </w:rPr>
        <w:t>10% объема финансовых затрат покрывается за счет надбавки в тарифе</w:t>
      </w:r>
      <w:r w:rsidR="00161673" w:rsidRPr="002F3020">
        <w:rPr>
          <w:rFonts w:ascii="Times New Roman" w:eastAsia="Calibri" w:hAnsi="Times New Roman"/>
          <w:snapToGrid w:val="0"/>
          <w:color w:val="000000"/>
          <w:szCs w:val="24"/>
          <w:lang w:val="ru-RU" w:bidi="ar-SA"/>
        </w:rPr>
        <w:t>.</w:t>
      </w:r>
    </w:p>
    <w:p w:rsidR="00414975" w:rsidRPr="002F3020" w:rsidRDefault="00414975" w:rsidP="00B662AD">
      <w:pPr>
        <w:ind w:firstLine="0"/>
        <w:rPr>
          <w:rFonts w:ascii="Times New Roman" w:eastAsia="Calibri" w:hAnsi="Times New Roman"/>
          <w:snapToGrid w:val="0"/>
          <w:color w:val="000000"/>
          <w:szCs w:val="24"/>
          <w:lang w:val="ru-RU" w:bidi="ar-SA"/>
        </w:rPr>
      </w:pPr>
      <w:r w:rsidRPr="002F3020">
        <w:rPr>
          <w:rFonts w:ascii="Times New Roman" w:eastAsia="Calibri" w:hAnsi="Times New Roman"/>
          <w:snapToGrid w:val="0"/>
          <w:color w:val="000000"/>
          <w:szCs w:val="24"/>
          <w:lang w:val="ru-RU" w:bidi="ar-SA"/>
        </w:rPr>
        <w:t>На основании этих данных рассчитываются показатели эффективности инвестиционного проекта:</w:t>
      </w:r>
    </w:p>
    <w:p w:rsidR="00414975" w:rsidRPr="00A04CB5" w:rsidRDefault="00414975" w:rsidP="00574140">
      <w:pPr>
        <w:pStyle w:val="a2"/>
        <w:rPr>
          <w:snapToGrid w:val="0"/>
          <w:lang w:val="ru-RU"/>
        </w:rPr>
      </w:pPr>
      <w:r w:rsidRPr="00A04CB5">
        <w:rPr>
          <w:snapToGrid w:val="0"/>
          <w:lang w:val="ru-RU"/>
        </w:rPr>
        <w:t xml:space="preserve">Приведенный (дисконтированный) доход </w:t>
      </w:r>
      <w:r w:rsidRPr="002F3020">
        <w:rPr>
          <w:snapToGrid w:val="0"/>
        </w:rPr>
        <w:t>NPV</w:t>
      </w:r>
      <w:r w:rsidRPr="00A04CB5">
        <w:rPr>
          <w:snapToGrid w:val="0"/>
          <w:lang w:val="ru-RU"/>
        </w:rPr>
        <w:t xml:space="preserve"> за период;</w:t>
      </w:r>
    </w:p>
    <w:p w:rsidR="00414975" w:rsidRPr="002F3020" w:rsidRDefault="00414975" w:rsidP="00574140">
      <w:pPr>
        <w:pStyle w:val="a2"/>
        <w:rPr>
          <w:snapToGrid w:val="0"/>
        </w:rPr>
      </w:pPr>
      <w:r w:rsidRPr="002F3020">
        <w:rPr>
          <w:snapToGrid w:val="0"/>
        </w:rPr>
        <w:t>Индекс рентабельности инвестиций PI;</w:t>
      </w:r>
    </w:p>
    <w:p w:rsidR="00414975" w:rsidRPr="00A04CB5" w:rsidRDefault="00414975" w:rsidP="00574140">
      <w:pPr>
        <w:pStyle w:val="a2"/>
        <w:rPr>
          <w:snapToGrid w:val="0"/>
          <w:lang w:val="ru-RU"/>
        </w:rPr>
      </w:pPr>
      <w:r w:rsidRPr="00A04CB5">
        <w:rPr>
          <w:snapToGrid w:val="0"/>
          <w:lang w:val="ru-RU"/>
        </w:rPr>
        <w:t>Срок окупаемости (динамический) от начала операционной деятельности.</w:t>
      </w:r>
    </w:p>
    <w:p w:rsidR="00B240CF" w:rsidRPr="002F3020" w:rsidRDefault="00B240CF" w:rsidP="00B240CF">
      <w:pPr>
        <w:pStyle w:val="affffffffff5"/>
        <w:rPr>
          <w:snapToGrid w:val="0"/>
          <w:lang w:val="ru-RU"/>
        </w:rPr>
      </w:pPr>
      <w:r w:rsidRPr="00A04CB5">
        <w:rPr>
          <w:snapToGrid w:val="0"/>
          <w:lang w:val="ru-RU"/>
        </w:rPr>
        <w:lastRenderedPageBreak/>
        <w:t>В связи с экономической нестабильностью невозможно реально оценить последствия изменения тарифа на тепловую энергию. Принято, что цены на тепловую энергию будут изменяться согласно «Прогнозу долгосрочного социально-экономического развития Российской Федерации на период до 203</w:t>
      </w:r>
      <w:r w:rsidR="000C6FF5" w:rsidRPr="002F3020">
        <w:rPr>
          <w:snapToGrid w:val="0"/>
          <w:lang w:val="ru-RU"/>
        </w:rPr>
        <w:t>7</w:t>
      </w:r>
      <w:r w:rsidRPr="00A04CB5">
        <w:rPr>
          <w:snapToGrid w:val="0"/>
          <w:lang w:val="ru-RU"/>
        </w:rPr>
        <w:t xml:space="preserve"> года». В таблице ниже представлен прогноз роста тарифов на товары (услуги) инфраструктурных компаний для населения и тарифов на услуги организаций ЖКХ </w:t>
      </w:r>
      <w:r w:rsidR="000C6FF5" w:rsidRPr="00A04CB5">
        <w:rPr>
          <w:snapToGrid w:val="0"/>
          <w:lang w:val="ru-RU"/>
        </w:rPr>
        <w:t xml:space="preserve">в </w:t>
      </w:r>
      <w:r w:rsidR="00815906" w:rsidRPr="00A04CB5">
        <w:rPr>
          <w:snapToGrid w:val="0"/>
          <w:lang w:val="ru-RU"/>
        </w:rPr>
        <w:t>2027</w:t>
      </w:r>
      <w:r w:rsidR="000C6FF5" w:rsidRPr="00A04CB5">
        <w:rPr>
          <w:snapToGrid w:val="0"/>
          <w:lang w:val="ru-RU"/>
        </w:rPr>
        <w:t>-2030 гг</w:t>
      </w:r>
      <w:r w:rsidR="000C6FF5" w:rsidRPr="002F3020">
        <w:rPr>
          <w:snapToGrid w:val="0"/>
          <w:lang w:val="ru-RU"/>
        </w:rPr>
        <w:t>. и в 2031-2037 гг.</w:t>
      </w:r>
    </w:p>
    <w:p w:rsidR="00B240CF" w:rsidRPr="002F3020" w:rsidRDefault="00B240CF" w:rsidP="00B240CF">
      <w:pPr>
        <w:pStyle w:val="affffffffff5"/>
        <w:rPr>
          <w:b/>
          <w:bCs w:val="0"/>
          <w:snapToGrid w:val="0"/>
          <w:lang w:val="ru-RU"/>
        </w:rPr>
      </w:pPr>
      <w:r w:rsidRPr="00A04CB5">
        <w:rPr>
          <w:b/>
          <w:bCs w:val="0"/>
          <w:snapToGrid w:val="0"/>
          <w:lang w:val="ru-RU"/>
        </w:rPr>
        <w:t>Таблица 1</w:t>
      </w:r>
      <w:r w:rsidRPr="002F3020">
        <w:rPr>
          <w:b/>
          <w:bCs w:val="0"/>
          <w:snapToGrid w:val="0"/>
          <w:lang w:val="ru-RU"/>
        </w:rPr>
        <w:t>4</w:t>
      </w:r>
      <w:r w:rsidRPr="00A04CB5">
        <w:rPr>
          <w:b/>
          <w:bCs w:val="0"/>
          <w:snapToGrid w:val="0"/>
          <w:lang w:val="ru-RU"/>
        </w:rPr>
        <w:t>.</w:t>
      </w:r>
      <w:r w:rsidRPr="002F3020">
        <w:rPr>
          <w:b/>
          <w:bCs w:val="0"/>
          <w:snapToGrid w:val="0"/>
          <w:lang w:val="ru-RU"/>
        </w:rPr>
        <w:t>1</w:t>
      </w:r>
      <w:r w:rsidRPr="00A04CB5">
        <w:rPr>
          <w:b/>
          <w:bCs w:val="0"/>
          <w:snapToGrid w:val="0"/>
          <w:lang w:val="ru-RU"/>
        </w:rPr>
        <w:t xml:space="preserve">.1 </w:t>
      </w:r>
      <w:r w:rsidR="00EE3A4E" w:rsidRPr="00A04CB5">
        <w:rPr>
          <w:b/>
          <w:bCs w:val="0"/>
          <w:snapToGrid w:val="0"/>
          <w:lang w:val="ru-RU"/>
        </w:rPr>
        <w:t>–</w:t>
      </w:r>
      <w:r w:rsidRPr="00A04CB5">
        <w:rPr>
          <w:b/>
          <w:bCs w:val="0"/>
          <w:snapToGrid w:val="0"/>
          <w:lang w:val="ru-RU"/>
        </w:rPr>
        <w:t xml:space="preserve"> Прогноз роста тарифов на услуги организаций ЖКХ </w:t>
      </w:r>
      <w:r w:rsidR="000C6FF5" w:rsidRPr="00A04CB5">
        <w:rPr>
          <w:b/>
          <w:bCs w:val="0"/>
          <w:snapToGrid w:val="0"/>
          <w:lang w:val="ru-RU"/>
        </w:rPr>
        <w:t xml:space="preserve">в </w:t>
      </w:r>
      <w:r w:rsidR="00815906" w:rsidRPr="00A04CB5">
        <w:rPr>
          <w:b/>
          <w:bCs w:val="0"/>
          <w:snapToGrid w:val="0"/>
          <w:lang w:val="ru-RU"/>
        </w:rPr>
        <w:t>2027</w:t>
      </w:r>
      <w:r w:rsidR="000C6FF5" w:rsidRPr="00A04CB5">
        <w:rPr>
          <w:b/>
          <w:bCs w:val="0"/>
          <w:snapToGrid w:val="0"/>
          <w:lang w:val="ru-RU"/>
        </w:rPr>
        <w:t>-2030 гг. и в 2031-2037 гг.</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5534"/>
        <w:gridCol w:w="1417"/>
        <w:gridCol w:w="1439"/>
        <w:gridCol w:w="1181"/>
      </w:tblGrid>
      <w:tr w:rsidR="00B240CF" w:rsidRPr="002F3020" w:rsidTr="00B240CF">
        <w:trPr>
          <w:trHeight w:val="20"/>
          <w:tblHeader/>
        </w:trPr>
        <w:tc>
          <w:tcPr>
            <w:tcW w:w="2891" w:type="pct"/>
            <w:shd w:val="clear" w:color="auto" w:fill="D9D9D9" w:themeFill="background1" w:themeFillShade="D9"/>
            <w:vAlign w:val="center"/>
          </w:tcPr>
          <w:p w:rsidR="00B240CF" w:rsidRPr="002F3020" w:rsidRDefault="00B240CF" w:rsidP="00B240CF">
            <w:pPr>
              <w:pStyle w:val="11111"/>
              <w:rPr>
                <w:snapToGrid w:val="0"/>
              </w:rPr>
            </w:pPr>
            <w:r w:rsidRPr="002F3020">
              <w:rPr>
                <w:snapToGrid w:val="0"/>
              </w:rPr>
              <w:t>Показатель</w:t>
            </w:r>
          </w:p>
        </w:tc>
        <w:tc>
          <w:tcPr>
            <w:tcW w:w="740" w:type="pct"/>
            <w:shd w:val="clear" w:color="auto" w:fill="D9D9D9" w:themeFill="background1" w:themeFillShade="D9"/>
            <w:vAlign w:val="center"/>
          </w:tcPr>
          <w:p w:rsidR="00B240CF" w:rsidRPr="002F3020" w:rsidRDefault="00B240CF" w:rsidP="00B240CF">
            <w:pPr>
              <w:pStyle w:val="11111"/>
              <w:rPr>
                <w:snapToGrid w:val="0"/>
                <w:sz w:val="18"/>
              </w:rPr>
            </w:pPr>
            <w:r w:rsidRPr="002F3020">
              <w:rPr>
                <w:snapToGrid w:val="0"/>
                <w:sz w:val="18"/>
              </w:rPr>
              <w:t>Вариант</w:t>
            </w:r>
          </w:p>
        </w:tc>
        <w:tc>
          <w:tcPr>
            <w:tcW w:w="752" w:type="pct"/>
            <w:shd w:val="clear" w:color="auto" w:fill="D9D9D9" w:themeFill="background1" w:themeFillShade="D9"/>
            <w:vAlign w:val="center"/>
          </w:tcPr>
          <w:p w:rsidR="00B240CF" w:rsidRPr="002F3020" w:rsidRDefault="00815906" w:rsidP="00B240CF">
            <w:pPr>
              <w:pStyle w:val="11111"/>
              <w:rPr>
                <w:snapToGrid w:val="0"/>
                <w:sz w:val="18"/>
              </w:rPr>
            </w:pPr>
            <w:r w:rsidRPr="002F3020">
              <w:rPr>
                <w:snapToGrid w:val="0"/>
                <w:sz w:val="18"/>
              </w:rPr>
              <w:t>2027</w:t>
            </w:r>
            <w:r w:rsidR="00B240CF" w:rsidRPr="002F3020">
              <w:rPr>
                <w:snapToGrid w:val="0"/>
                <w:sz w:val="18"/>
              </w:rPr>
              <w:t xml:space="preserve"> </w:t>
            </w:r>
            <w:r w:rsidR="00EE3A4E" w:rsidRPr="002F3020">
              <w:rPr>
                <w:snapToGrid w:val="0"/>
                <w:sz w:val="18"/>
              </w:rPr>
              <w:t>–</w:t>
            </w:r>
            <w:r w:rsidR="00B240CF" w:rsidRPr="002F3020">
              <w:rPr>
                <w:snapToGrid w:val="0"/>
                <w:sz w:val="18"/>
              </w:rPr>
              <w:t xml:space="preserve"> 2030</w:t>
            </w:r>
          </w:p>
        </w:tc>
        <w:tc>
          <w:tcPr>
            <w:tcW w:w="617" w:type="pct"/>
            <w:shd w:val="clear" w:color="auto" w:fill="D9D9D9" w:themeFill="background1" w:themeFillShade="D9"/>
            <w:vAlign w:val="center"/>
          </w:tcPr>
          <w:p w:rsidR="00B240CF" w:rsidRPr="002F3020" w:rsidRDefault="00B240CF" w:rsidP="00B240CF">
            <w:pPr>
              <w:pStyle w:val="11111"/>
              <w:rPr>
                <w:snapToGrid w:val="0"/>
                <w:sz w:val="18"/>
              </w:rPr>
            </w:pPr>
            <w:bookmarkStart w:id="123" w:name="_Hlk198496813"/>
            <w:r w:rsidRPr="002F3020">
              <w:rPr>
                <w:snapToGrid w:val="0"/>
                <w:sz w:val="18"/>
              </w:rPr>
              <w:t>2031-2037</w:t>
            </w:r>
            <w:bookmarkEnd w:id="123"/>
          </w:p>
        </w:tc>
      </w:tr>
      <w:tr w:rsidR="00B240CF" w:rsidRPr="002F3020" w:rsidTr="00B240CF">
        <w:trPr>
          <w:trHeight w:val="20"/>
        </w:trPr>
        <w:tc>
          <w:tcPr>
            <w:tcW w:w="2891" w:type="pct"/>
            <w:vMerge w:val="restart"/>
            <w:vAlign w:val="center"/>
          </w:tcPr>
          <w:p w:rsidR="00B240CF" w:rsidRPr="002F3020" w:rsidRDefault="00B240CF" w:rsidP="00B240CF">
            <w:pPr>
              <w:pStyle w:val="11111"/>
              <w:rPr>
                <w:snapToGrid w:val="0"/>
                <w:sz w:val="18"/>
                <w:lang w:val="ru-RU"/>
              </w:rPr>
            </w:pPr>
            <w:r w:rsidRPr="002F3020">
              <w:rPr>
                <w:snapToGrid w:val="0"/>
                <w:sz w:val="18"/>
                <w:lang w:val="ru-RU"/>
              </w:rPr>
              <w:t>Рост тарифов на электроэнергию для населения на розничном рынке с учетом сверхнормативного потребления (включая льготные категории), %</w:t>
            </w:r>
          </w:p>
        </w:tc>
        <w:tc>
          <w:tcPr>
            <w:tcW w:w="740" w:type="pct"/>
            <w:vAlign w:val="center"/>
          </w:tcPr>
          <w:p w:rsidR="00B240CF" w:rsidRPr="002F3020" w:rsidRDefault="00B240CF" w:rsidP="00B240CF">
            <w:pPr>
              <w:pStyle w:val="11111"/>
              <w:rPr>
                <w:snapToGrid w:val="0"/>
                <w:sz w:val="18"/>
              </w:rPr>
            </w:pPr>
            <w:r w:rsidRPr="002F3020">
              <w:rPr>
                <w:snapToGrid w:val="0"/>
                <w:sz w:val="18"/>
              </w:rPr>
              <w:t>1</w:t>
            </w:r>
          </w:p>
        </w:tc>
        <w:tc>
          <w:tcPr>
            <w:tcW w:w="752" w:type="pct"/>
            <w:vAlign w:val="center"/>
          </w:tcPr>
          <w:p w:rsidR="00B240CF" w:rsidRPr="002F3020" w:rsidRDefault="00B240CF" w:rsidP="00B240CF">
            <w:pPr>
              <w:pStyle w:val="11111"/>
              <w:rPr>
                <w:snapToGrid w:val="0"/>
                <w:sz w:val="18"/>
              </w:rPr>
            </w:pPr>
            <w:r w:rsidRPr="002F3020">
              <w:rPr>
                <w:snapToGrid w:val="0"/>
                <w:sz w:val="18"/>
              </w:rPr>
              <w:t>136</w:t>
            </w:r>
          </w:p>
        </w:tc>
        <w:tc>
          <w:tcPr>
            <w:tcW w:w="617" w:type="pct"/>
            <w:vAlign w:val="center"/>
          </w:tcPr>
          <w:p w:rsidR="00B240CF" w:rsidRPr="002F3020" w:rsidRDefault="00B240CF" w:rsidP="00B240CF">
            <w:pPr>
              <w:pStyle w:val="11111"/>
              <w:rPr>
                <w:snapToGrid w:val="0"/>
                <w:sz w:val="18"/>
              </w:rPr>
            </w:pPr>
            <w:r w:rsidRPr="002F3020">
              <w:rPr>
                <w:snapToGrid w:val="0"/>
                <w:sz w:val="18"/>
              </w:rPr>
              <w:t>401</w:t>
            </w:r>
          </w:p>
        </w:tc>
      </w:tr>
      <w:tr w:rsidR="00B240CF" w:rsidRPr="002F3020" w:rsidTr="00B240CF">
        <w:trPr>
          <w:trHeight w:val="20"/>
        </w:trPr>
        <w:tc>
          <w:tcPr>
            <w:tcW w:w="2891" w:type="pct"/>
            <w:vMerge/>
            <w:tcBorders>
              <w:top w:val="nil"/>
            </w:tcBorders>
            <w:vAlign w:val="center"/>
          </w:tcPr>
          <w:p w:rsidR="00B240CF" w:rsidRPr="002F3020" w:rsidRDefault="00B240CF" w:rsidP="00B240CF">
            <w:pPr>
              <w:pStyle w:val="11111"/>
              <w:rPr>
                <w:snapToGrid w:val="0"/>
                <w:sz w:val="2"/>
                <w:szCs w:val="2"/>
              </w:rPr>
            </w:pPr>
          </w:p>
        </w:tc>
        <w:tc>
          <w:tcPr>
            <w:tcW w:w="740" w:type="pct"/>
            <w:vAlign w:val="center"/>
          </w:tcPr>
          <w:p w:rsidR="00B240CF" w:rsidRPr="002F3020" w:rsidRDefault="00B240CF" w:rsidP="00B240CF">
            <w:pPr>
              <w:pStyle w:val="11111"/>
              <w:rPr>
                <w:snapToGrid w:val="0"/>
                <w:sz w:val="18"/>
              </w:rPr>
            </w:pPr>
            <w:r w:rsidRPr="002F3020">
              <w:rPr>
                <w:snapToGrid w:val="0"/>
                <w:sz w:val="18"/>
              </w:rPr>
              <w:t>2</w:t>
            </w:r>
          </w:p>
        </w:tc>
        <w:tc>
          <w:tcPr>
            <w:tcW w:w="752" w:type="pct"/>
            <w:vAlign w:val="center"/>
          </w:tcPr>
          <w:p w:rsidR="00B240CF" w:rsidRPr="002F3020" w:rsidRDefault="00B240CF" w:rsidP="00B240CF">
            <w:pPr>
              <w:pStyle w:val="11111"/>
              <w:rPr>
                <w:snapToGrid w:val="0"/>
                <w:sz w:val="18"/>
              </w:rPr>
            </w:pPr>
            <w:r w:rsidRPr="002F3020">
              <w:rPr>
                <w:snapToGrid w:val="0"/>
                <w:sz w:val="18"/>
              </w:rPr>
              <w:t>128</w:t>
            </w:r>
          </w:p>
        </w:tc>
        <w:tc>
          <w:tcPr>
            <w:tcW w:w="617" w:type="pct"/>
            <w:vAlign w:val="center"/>
          </w:tcPr>
          <w:p w:rsidR="00B240CF" w:rsidRPr="002F3020" w:rsidRDefault="00B240CF" w:rsidP="00B240CF">
            <w:pPr>
              <w:pStyle w:val="11111"/>
              <w:rPr>
                <w:snapToGrid w:val="0"/>
                <w:sz w:val="18"/>
              </w:rPr>
            </w:pPr>
            <w:r w:rsidRPr="002F3020">
              <w:rPr>
                <w:snapToGrid w:val="0"/>
                <w:sz w:val="18"/>
              </w:rPr>
              <w:t>352</w:t>
            </w:r>
          </w:p>
        </w:tc>
      </w:tr>
      <w:tr w:rsidR="00B240CF" w:rsidRPr="002F3020" w:rsidTr="00B240CF">
        <w:trPr>
          <w:trHeight w:val="20"/>
        </w:trPr>
        <w:tc>
          <w:tcPr>
            <w:tcW w:w="2891" w:type="pct"/>
            <w:vMerge/>
            <w:tcBorders>
              <w:top w:val="nil"/>
            </w:tcBorders>
            <w:vAlign w:val="center"/>
          </w:tcPr>
          <w:p w:rsidR="00B240CF" w:rsidRPr="002F3020" w:rsidRDefault="00B240CF" w:rsidP="00B240CF">
            <w:pPr>
              <w:pStyle w:val="11111"/>
              <w:rPr>
                <w:snapToGrid w:val="0"/>
                <w:sz w:val="2"/>
                <w:szCs w:val="2"/>
              </w:rPr>
            </w:pPr>
          </w:p>
        </w:tc>
        <w:tc>
          <w:tcPr>
            <w:tcW w:w="740" w:type="pct"/>
            <w:vAlign w:val="center"/>
          </w:tcPr>
          <w:p w:rsidR="00B240CF" w:rsidRPr="002F3020" w:rsidRDefault="00B240CF" w:rsidP="00B240CF">
            <w:pPr>
              <w:pStyle w:val="11111"/>
              <w:rPr>
                <w:snapToGrid w:val="0"/>
                <w:sz w:val="18"/>
              </w:rPr>
            </w:pPr>
            <w:r w:rsidRPr="002F3020">
              <w:rPr>
                <w:snapToGrid w:val="0"/>
                <w:sz w:val="18"/>
              </w:rPr>
              <w:t>3</w:t>
            </w:r>
          </w:p>
        </w:tc>
        <w:tc>
          <w:tcPr>
            <w:tcW w:w="752" w:type="pct"/>
            <w:vAlign w:val="center"/>
          </w:tcPr>
          <w:p w:rsidR="00B240CF" w:rsidRPr="002F3020" w:rsidRDefault="00B240CF" w:rsidP="00B240CF">
            <w:pPr>
              <w:pStyle w:val="11111"/>
              <w:rPr>
                <w:snapToGrid w:val="0"/>
                <w:sz w:val="18"/>
              </w:rPr>
            </w:pPr>
            <w:r w:rsidRPr="002F3020">
              <w:rPr>
                <w:snapToGrid w:val="0"/>
                <w:sz w:val="18"/>
              </w:rPr>
              <w:t>114</w:t>
            </w:r>
          </w:p>
        </w:tc>
        <w:tc>
          <w:tcPr>
            <w:tcW w:w="617" w:type="pct"/>
            <w:vAlign w:val="center"/>
          </w:tcPr>
          <w:p w:rsidR="00B240CF" w:rsidRPr="002F3020" w:rsidRDefault="00B240CF" w:rsidP="00B240CF">
            <w:pPr>
              <w:pStyle w:val="11111"/>
              <w:rPr>
                <w:snapToGrid w:val="0"/>
                <w:sz w:val="18"/>
              </w:rPr>
            </w:pPr>
            <w:r w:rsidRPr="002F3020">
              <w:rPr>
                <w:snapToGrid w:val="0"/>
                <w:sz w:val="18"/>
              </w:rPr>
              <w:t>313</w:t>
            </w:r>
          </w:p>
        </w:tc>
      </w:tr>
      <w:tr w:rsidR="00B240CF" w:rsidRPr="002F3020" w:rsidTr="00B240CF">
        <w:trPr>
          <w:trHeight w:val="20"/>
        </w:trPr>
        <w:tc>
          <w:tcPr>
            <w:tcW w:w="2891" w:type="pct"/>
            <w:vMerge w:val="restart"/>
            <w:vAlign w:val="center"/>
          </w:tcPr>
          <w:p w:rsidR="00B240CF" w:rsidRPr="002F3020" w:rsidRDefault="00B240CF" w:rsidP="00B240CF">
            <w:pPr>
              <w:pStyle w:val="11111"/>
              <w:rPr>
                <w:snapToGrid w:val="0"/>
                <w:sz w:val="18"/>
                <w:lang w:val="ru-RU"/>
              </w:rPr>
            </w:pPr>
            <w:r w:rsidRPr="002F3020">
              <w:rPr>
                <w:snapToGrid w:val="0"/>
                <w:sz w:val="18"/>
                <w:lang w:val="ru-RU"/>
              </w:rPr>
              <w:t>Соотношение цен (тарифов) на электроэнергию для населения (без учета оплаты населением за сверхнормативное потребление) и цен для прочих категорий потребителей, на конец периода (раз)</w:t>
            </w:r>
          </w:p>
        </w:tc>
        <w:tc>
          <w:tcPr>
            <w:tcW w:w="740" w:type="pct"/>
            <w:vAlign w:val="center"/>
          </w:tcPr>
          <w:p w:rsidR="00B240CF" w:rsidRPr="002F3020" w:rsidRDefault="00B240CF" w:rsidP="00B240CF">
            <w:pPr>
              <w:pStyle w:val="11111"/>
              <w:rPr>
                <w:snapToGrid w:val="0"/>
                <w:sz w:val="18"/>
              </w:rPr>
            </w:pPr>
            <w:r w:rsidRPr="002F3020">
              <w:rPr>
                <w:snapToGrid w:val="0"/>
                <w:sz w:val="18"/>
              </w:rPr>
              <w:t>1</w:t>
            </w:r>
          </w:p>
        </w:tc>
        <w:tc>
          <w:tcPr>
            <w:tcW w:w="752" w:type="pct"/>
            <w:vAlign w:val="center"/>
          </w:tcPr>
          <w:p w:rsidR="00B240CF" w:rsidRPr="002F3020" w:rsidRDefault="00B240CF" w:rsidP="00B240CF">
            <w:pPr>
              <w:pStyle w:val="11111"/>
              <w:rPr>
                <w:snapToGrid w:val="0"/>
                <w:sz w:val="18"/>
              </w:rPr>
            </w:pPr>
            <w:r w:rsidRPr="002F3020">
              <w:rPr>
                <w:snapToGrid w:val="0"/>
                <w:sz w:val="18"/>
              </w:rPr>
              <w:t>1,7</w:t>
            </w:r>
          </w:p>
        </w:tc>
        <w:tc>
          <w:tcPr>
            <w:tcW w:w="617" w:type="pct"/>
            <w:vAlign w:val="center"/>
          </w:tcPr>
          <w:p w:rsidR="00B240CF" w:rsidRPr="002F3020" w:rsidRDefault="00B240CF" w:rsidP="00B240CF">
            <w:pPr>
              <w:pStyle w:val="11111"/>
              <w:rPr>
                <w:snapToGrid w:val="0"/>
              </w:rPr>
            </w:pPr>
          </w:p>
        </w:tc>
      </w:tr>
      <w:tr w:rsidR="00B240CF" w:rsidRPr="002F3020" w:rsidTr="00B240CF">
        <w:trPr>
          <w:trHeight w:val="20"/>
        </w:trPr>
        <w:tc>
          <w:tcPr>
            <w:tcW w:w="2891" w:type="pct"/>
            <w:vMerge/>
            <w:tcBorders>
              <w:top w:val="nil"/>
            </w:tcBorders>
            <w:vAlign w:val="center"/>
          </w:tcPr>
          <w:p w:rsidR="00B240CF" w:rsidRPr="002F3020" w:rsidRDefault="00B240CF" w:rsidP="00B240CF">
            <w:pPr>
              <w:pStyle w:val="11111"/>
              <w:rPr>
                <w:snapToGrid w:val="0"/>
                <w:sz w:val="2"/>
                <w:szCs w:val="2"/>
              </w:rPr>
            </w:pPr>
          </w:p>
        </w:tc>
        <w:tc>
          <w:tcPr>
            <w:tcW w:w="740" w:type="pct"/>
            <w:vAlign w:val="center"/>
          </w:tcPr>
          <w:p w:rsidR="00B240CF" w:rsidRPr="002F3020" w:rsidRDefault="00B240CF" w:rsidP="00B240CF">
            <w:pPr>
              <w:pStyle w:val="11111"/>
              <w:rPr>
                <w:snapToGrid w:val="0"/>
                <w:sz w:val="18"/>
              </w:rPr>
            </w:pPr>
            <w:r w:rsidRPr="002F3020">
              <w:rPr>
                <w:snapToGrid w:val="0"/>
                <w:sz w:val="18"/>
              </w:rPr>
              <w:t>2</w:t>
            </w:r>
          </w:p>
        </w:tc>
        <w:tc>
          <w:tcPr>
            <w:tcW w:w="752" w:type="pct"/>
            <w:vAlign w:val="center"/>
          </w:tcPr>
          <w:p w:rsidR="00B240CF" w:rsidRPr="002F3020" w:rsidRDefault="00B240CF" w:rsidP="00B240CF">
            <w:pPr>
              <w:pStyle w:val="11111"/>
              <w:rPr>
                <w:snapToGrid w:val="0"/>
                <w:sz w:val="18"/>
              </w:rPr>
            </w:pPr>
            <w:r w:rsidRPr="002F3020">
              <w:rPr>
                <w:snapToGrid w:val="0"/>
                <w:sz w:val="18"/>
              </w:rPr>
              <w:t>1,7</w:t>
            </w:r>
          </w:p>
        </w:tc>
        <w:tc>
          <w:tcPr>
            <w:tcW w:w="617" w:type="pct"/>
            <w:vAlign w:val="center"/>
          </w:tcPr>
          <w:p w:rsidR="00B240CF" w:rsidRPr="002F3020" w:rsidRDefault="00B240CF" w:rsidP="00B240CF">
            <w:pPr>
              <w:pStyle w:val="11111"/>
              <w:rPr>
                <w:snapToGrid w:val="0"/>
              </w:rPr>
            </w:pPr>
          </w:p>
        </w:tc>
      </w:tr>
      <w:tr w:rsidR="00B240CF" w:rsidRPr="002F3020" w:rsidTr="00B240CF">
        <w:trPr>
          <w:trHeight w:val="20"/>
        </w:trPr>
        <w:tc>
          <w:tcPr>
            <w:tcW w:w="2891" w:type="pct"/>
            <w:vMerge/>
            <w:tcBorders>
              <w:top w:val="nil"/>
            </w:tcBorders>
            <w:vAlign w:val="center"/>
          </w:tcPr>
          <w:p w:rsidR="00B240CF" w:rsidRPr="002F3020" w:rsidRDefault="00B240CF" w:rsidP="00B240CF">
            <w:pPr>
              <w:pStyle w:val="11111"/>
              <w:rPr>
                <w:snapToGrid w:val="0"/>
                <w:sz w:val="2"/>
                <w:szCs w:val="2"/>
              </w:rPr>
            </w:pPr>
          </w:p>
        </w:tc>
        <w:tc>
          <w:tcPr>
            <w:tcW w:w="740" w:type="pct"/>
            <w:vAlign w:val="center"/>
          </w:tcPr>
          <w:p w:rsidR="00B240CF" w:rsidRPr="002F3020" w:rsidRDefault="00B240CF" w:rsidP="00B240CF">
            <w:pPr>
              <w:pStyle w:val="11111"/>
              <w:rPr>
                <w:snapToGrid w:val="0"/>
                <w:sz w:val="18"/>
              </w:rPr>
            </w:pPr>
            <w:r w:rsidRPr="002F3020">
              <w:rPr>
                <w:snapToGrid w:val="0"/>
                <w:sz w:val="18"/>
              </w:rPr>
              <w:t>3</w:t>
            </w:r>
          </w:p>
        </w:tc>
        <w:tc>
          <w:tcPr>
            <w:tcW w:w="752" w:type="pct"/>
            <w:vAlign w:val="center"/>
          </w:tcPr>
          <w:p w:rsidR="00B240CF" w:rsidRPr="002F3020" w:rsidRDefault="00B240CF" w:rsidP="00B240CF">
            <w:pPr>
              <w:pStyle w:val="11111"/>
              <w:rPr>
                <w:snapToGrid w:val="0"/>
                <w:sz w:val="18"/>
              </w:rPr>
            </w:pPr>
            <w:r w:rsidRPr="002F3020">
              <w:rPr>
                <w:snapToGrid w:val="0"/>
                <w:sz w:val="18"/>
              </w:rPr>
              <w:t>1,7</w:t>
            </w:r>
          </w:p>
        </w:tc>
        <w:tc>
          <w:tcPr>
            <w:tcW w:w="617" w:type="pct"/>
            <w:vAlign w:val="center"/>
          </w:tcPr>
          <w:p w:rsidR="00B240CF" w:rsidRPr="002F3020" w:rsidRDefault="00B240CF" w:rsidP="00B240CF">
            <w:pPr>
              <w:pStyle w:val="11111"/>
              <w:rPr>
                <w:snapToGrid w:val="0"/>
              </w:rPr>
            </w:pPr>
          </w:p>
        </w:tc>
      </w:tr>
      <w:tr w:rsidR="00B240CF" w:rsidRPr="002F3020" w:rsidTr="00B240CF">
        <w:trPr>
          <w:trHeight w:val="20"/>
        </w:trPr>
        <w:tc>
          <w:tcPr>
            <w:tcW w:w="2891" w:type="pct"/>
            <w:vMerge w:val="restart"/>
            <w:vAlign w:val="center"/>
          </w:tcPr>
          <w:p w:rsidR="00B240CF" w:rsidRPr="002F3020" w:rsidRDefault="00B240CF" w:rsidP="00B240CF">
            <w:pPr>
              <w:pStyle w:val="11111"/>
              <w:rPr>
                <w:snapToGrid w:val="0"/>
                <w:sz w:val="18"/>
              </w:rPr>
            </w:pPr>
            <w:r w:rsidRPr="002F3020">
              <w:rPr>
                <w:snapToGrid w:val="0"/>
                <w:sz w:val="18"/>
              </w:rPr>
              <w:t>Тепловая энергия рост тарифов, %</w:t>
            </w:r>
          </w:p>
        </w:tc>
        <w:tc>
          <w:tcPr>
            <w:tcW w:w="740" w:type="pct"/>
            <w:vAlign w:val="center"/>
          </w:tcPr>
          <w:p w:rsidR="00B240CF" w:rsidRPr="002F3020" w:rsidRDefault="00B240CF" w:rsidP="00B240CF">
            <w:pPr>
              <w:pStyle w:val="11111"/>
              <w:rPr>
                <w:snapToGrid w:val="0"/>
                <w:sz w:val="18"/>
              </w:rPr>
            </w:pPr>
            <w:r w:rsidRPr="002F3020">
              <w:rPr>
                <w:snapToGrid w:val="0"/>
                <w:sz w:val="18"/>
              </w:rPr>
              <w:t>1</w:t>
            </w:r>
          </w:p>
        </w:tc>
        <w:tc>
          <w:tcPr>
            <w:tcW w:w="752" w:type="pct"/>
            <w:vAlign w:val="center"/>
          </w:tcPr>
          <w:p w:rsidR="00B240CF" w:rsidRPr="002F3020" w:rsidRDefault="00B240CF" w:rsidP="00B240CF">
            <w:pPr>
              <w:pStyle w:val="11111"/>
              <w:rPr>
                <w:snapToGrid w:val="0"/>
                <w:sz w:val="18"/>
              </w:rPr>
            </w:pPr>
            <w:r w:rsidRPr="002F3020">
              <w:rPr>
                <w:snapToGrid w:val="0"/>
                <w:sz w:val="18"/>
              </w:rPr>
              <w:t>115</w:t>
            </w:r>
          </w:p>
        </w:tc>
        <w:tc>
          <w:tcPr>
            <w:tcW w:w="617" w:type="pct"/>
            <w:vAlign w:val="center"/>
          </w:tcPr>
          <w:p w:rsidR="00B240CF" w:rsidRPr="002F3020" w:rsidRDefault="00B240CF" w:rsidP="00B240CF">
            <w:pPr>
              <w:pStyle w:val="11111"/>
              <w:rPr>
                <w:snapToGrid w:val="0"/>
                <w:sz w:val="18"/>
              </w:rPr>
            </w:pPr>
            <w:r w:rsidRPr="002F3020">
              <w:rPr>
                <w:snapToGrid w:val="0"/>
                <w:sz w:val="18"/>
              </w:rPr>
              <w:t>209</w:t>
            </w:r>
          </w:p>
        </w:tc>
      </w:tr>
      <w:tr w:rsidR="00B240CF" w:rsidRPr="002F3020" w:rsidTr="00B240CF">
        <w:trPr>
          <w:trHeight w:val="20"/>
        </w:trPr>
        <w:tc>
          <w:tcPr>
            <w:tcW w:w="2891" w:type="pct"/>
            <w:vMerge/>
            <w:tcBorders>
              <w:top w:val="nil"/>
            </w:tcBorders>
            <w:vAlign w:val="center"/>
          </w:tcPr>
          <w:p w:rsidR="00B240CF" w:rsidRPr="002F3020" w:rsidRDefault="00B240CF" w:rsidP="00B240CF">
            <w:pPr>
              <w:pStyle w:val="11111"/>
              <w:rPr>
                <w:snapToGrid w:val="0"/>
                <w:sz w:val="2"/>
                <w:szCs w:val="2"/>
              </w:rPr>
            </w:pPr>
          </w:p>
        </w:tc>
        <w:tc>
          <w:tcPr>
            <w:tcW w:w="740" w:type="pct"/>
            <w:vAlign w:val="center"/>
          </w:tcPr>
          <w:p w:rsidR="00B240CF" w:rsidRPr="002F3020" w:rsidRDefault="00B240CF" w:rsidP="00B240CF">
            <w:pPr>
              <w:pStyle w:val="11111"/>
              <w:rPr>
                <w:snapToGrid w:val="0"/>
                <w:sz w:val="18"/>
              </w:rPr>
            </w:pPr>
            <w:r w:rsidRPr="002F3020">
              <w:rPr>
                <w:snapToGrid w:val="0"/>
                <w:sz w:val="18"/>
              </w:rPr>
              <w:t>2</w:t>
            </w:r>
          </w:p>
        </w:tc>
        <w:tc>
          <w:tcPr>
            <w:tcW w:w="752" w:type="pct"/>
            <w:vAlign w:val="center"/>
          </w:tcPr>
          <w:p w:rsidR="00B240CF" w:rsidRPr="002F3020" w:rsidRDefault="00B240CF" w:rsidP="00B240CF">
            <w:pPr>
              <w:pStyle w:val="11111"/>
              <w:rPr>
                <w:snapToGrid w:val="0"/>
                <w:sz w:val="18"/>
              </w:rPr>
            </w:pPr>
            <w:r w:rsidRPr="002F3020">
              <w:rPr>
                <w:snapToGrid w:val="0"/>
                <w:sz w:val="18"/>
              </w:rPr>
              <w:t>115</w:t>
            </w:r>
          </w:p>
        </w:tc>
        <w:tc>
          <w:tcPr>
            <w:tcW w:w="617" w:type="pct"/>
            <w:vAlign w:val="center"/>
          </w:tcPr>
          <w:p w:rsidR="00B240CF" w:rsidRPr="002F3020" w:rsidRDefault="00B240CF" w:rsidP="00B240CF">
            <w:pPr>
              <w:pStyle w:val="11111"/>
              <w:rPr>
                <w:snapToGrid w:val="0"/>
                <w:sz w:val="18"/>
              </w:rPr>
            </w:pPr>
            <w:r w:rsidRPr="002F3020">
              <w:rPr>
                <w:snapToGrid w:val="0"/>
                <w:sz w:val="18"/>
              </w:rPr>
              <w:t>195</w:t>
            </w:r>
          </w:p>
        </w:tc>
      </w:tr>
      <w:tr w:rsidR="00B240CF" w:rsidRPr="002F3020" w:rsidTr="00B240CF">
        <w:trPr>
          <w:trHeight w:val="20"/>
        </w:trPr>
        <w:tc>
          <w:tcPr>
            <w:tcW w:w="2891" w:type="pct"/>
            <w:vMerge/>
            <w:tcBorders>
              <w:top w:val="nil"/>
            </w:tcBorders>
            <w:vAlign w:val="center"/>
          </w:tcPr>
          <w:p w:rsidR="00B240CF" w:rsidRPr="002F3020" w:rsidRDefault="00B240CF" w:rsidP="00B240CF">
            <w:pPr>
              <w:pStyle w:val="11111"/>
              <w:rPr>
                <w:snapToGrid w:val="0"/>
                <w:sz w:val="2"/>
                <w:szCs w:val="2"/>
              </w:rPr>
            </w:pPr>
          </w:p>
        </w:tc>
        <w:tc>
          <w:tcPr>
            <w:tcW w:w="740" w:type="pct"/>
            <w:vAlign w:val="center"/>
          </w:tcPr>
          <w:p w:rsidR="00B240CF" w:rsidRPr="002F3020" w:rsidRDefault="00B240CF" w:rsidP="00B240CF">
            <w:pPr>
              <w:pStyle w:val="11111"/>
              <w:rPr>
                <w:snapToGrid w:val="0"/>
                <w:sz w:val="18"/>
              </w:rPr>
            </w:pPr>
            <w:r w:rsidRPr="002F3020">
              <w:rPr>
                <w:snapToGrid w:val="0"/>
                <w:sz w:val="18"/>
              </w:rPr>
              <w:t>3</w:t>
            </w:r>
          </w:p>
        </w:tc>
        <w:tc>
          <w:tcPr>
            <w:tcW w:w="752" w:type="pct"/>
            <w:vAlign w:val="center"/>
          </w:tcPr>
          <w:p w:rsidR="00B240CF" w:rsidRPr="002F3020" w:rsidRDefault="00B240CF" w:rsidP="00B240CF">
            <w:pPr>
              <w:pStyle w:val="11111"/>
              <w:rPr>
                <w:snapToGrid w:val="0"/>
                <w:sz w:val="18"/>
              </w:rPr>
            </w:pPr>
            <w:r w:rsidRPr="002F3020">
              <w:rPr>
                <w:snapToGrid w:val="0"/>
                <w:sz w:val="18"/>
              </w:rPr>
              <w:t>117</w:t>
            </w:r>
          </w:p>
        </w:tc>
        <w:tc>
          <w:tcPr>
            <w:tcW w:w="617" w:type="pct"/>
            <w:vAlign w:val="center"/>
          </w:tcPr>
          <w:p w:rsidR="00B240CF" w:rsidRPr="002F3020" w:rsidRDefault="00B240CF" w:rsidP="00B240CF">
            <w:pPr>
              <w:pStyle w:val="11111"/>
              <w:rPr>
                <w:snapToGrid w:val="0"/>
                <w:sz w:val="18"/>
              </w:rPr>
            </w:pPr>
            <w:r w:rsidRPr="002F3020">
              <w:rPr>
                <w:snapToGrid w:val="0"/>
                <w:sz w:val="18"/>
              </w:rPr>
              <w:t>193</w:t>
            </w:r>
          </w:p>
        </w:tc>
      </w:tr>
      <w:tr w:rsidR="00B240CF" w:rsidRPr="002F3020" w:rsidTr="00B240CF">
        <w:trPr>
          <w:trHeight w:val="20"/>
        </w:trPr>
        <w:tc>
          <w:tcPr>
            <w:tcW w:w="2891" w:type="pct"/>
            <w:vMerge w:val="restart"/>
            <w:vAlign w:val="center"/>
          </w:tcPr>
          <w:p w:rsidR="00B240CF" w:rsidRPr="002F3020" w:rsidRDefault="00B240CF" w:rsidP="00B240CF">
            <w:pPr>
              <w:pStyle w:val="11111"/>
              <w:rPr>
                <w:snapToGrid w:val="0"/>
                <w:sz w:val="18"/>
                <w:lang w:val="ru-RU"/>
              </w:rPr>
            </w:pPr>
            <w:r w:rsidRPr="002F3020">
              <w:rPr>
                <w:snapToGrid w:val="0"/>
                <w:sz w:val="18"/>
                <w:lang w:val="ru-RU"/>
              </w:rPr>
              <w:t>Справочные данные:</w:t>
            </w:r>
          </w:p>
          <w:p w:rsidR="00B240CF" w:rsidRPr="002F3020" w:rsidRDefault="00B240CF" w:rsidP="00B240CF">
            <w:pPr>
              <w:pStyle w:val="11111"/>
              <w:rPr>
                <w:snapToGrid w:val="0"/>
                <w:sz w:val="18"/>
                <w:lang w:val="ru-RU"/>
              </w:rPr>
            </w:pPr>
            <w:r w:rsidRPr="002F3020">
              <w:rPr>
                <w:snapToGrid w:val="0"/>
                <w:sz w:val="18"/>
                <w:lang w:val="ru-RU"/>
              </w:rPr>
              <w:t>Рост тарифов на услуги ЖКХ, %</w:t>
            </w:r>
          </w:p>
        </w:tc>
        <w:tc>
          <w:tcPr>
            <w:tcW w:w="740" w:type="pct"/>
            <w:vAlign w:val="center"/>
          </w:tcPr>
          <w:p w:rsidR="00B240CF" w:rsidRPr="002F3020" w:rsidRDefault="00B240CF" w:rsidP="00B240CF">
            <w:pPr>
              <w:pStyle w:val="11111"/>
              <w:rPr>
                <w:snapToGrid w:val="0"/>
                <w:sz w:val="18"/>
              </w:rPr>
            </w:pPr>
            <w:r w:rsidRPr="002F3020">
              <w:rPr>
                <w:snapToGrid w:val="0"/>
                <w:sz w:val="18"/>
              </w:rPr>
              <w:t>1</w:t>
            </w:r>
          </w:p>
        </w:tc>
        <w:tc>
          <w:tcPr>
            <w:tcW w:w="752" w:type="pct"/>
            <w:vAlign w:val="center"/>
          </w:tcPr>
          <w:p w:rsidR="00B240CF" w:rsidRPr="002F3020" w:rsidRDefault="00B240CF" w:rsidP="00B240CF">
            <w:pPr>
              <w:pStyle w:val="11111"/>
              <w:rPr>
                <w:snapToGrid w:val="0"/>
                <w:sz w:val="18"/>
              </w:rPr>
            </w:pPr>
            <w:r w:rsidRPr="002F3020">
              <w:rPr>
                <w:snapToGrid w:val="0"/>
                <w:sz w:val="18"/>
              </w:rPr>
              <w:t>119</w:t>
            </w:r>
          </w:p>
        </w:tc>
        <w:tc>
          <w:tcPr>
            <w:tcW w:w="617" w:type="pct"/>
            <w:vAlign w:val="center"/>
          </w:tcPr>
          <w:p w:rsidR="00B240CF" w:rsidRPr="002F3020" w:rsidRDefault="00B240CF" w:rsidP="00B240CF">
            <w:pPr>
              <w:pStyle w:val="11111"/>
              <w:rPr>
                <w:snapToGrid w:val="0"/>
                <w:sz w:val="18"/>
              </w:rPr>
            </w:pPr>
            <w:r w:rsidRPr="002F3020">
              <w:rPr>
                <w:snapToGrid w:val="0"/>
                <w:sz w:val="18"/>
              </w:rPr>
              <w:t>243</w:t>
            </w:r>
          </w:p>
        </w:tc>
      </w:tr>
      <w:tr w:rsidR="00B240CF" w:rsidRPr="002F3020" w:rsidTr="00B240CF">
        <w:trPr>
          <w:trHeight w:val="20"/>
        </w:trPr>
        <w:tc>
          <w:tcPr>
            <w:tcW w:w="2891" w:type="pct"/>
            <w:vMerge/>
            <w:tcBorders>
              <w:top w:val="nil"/>
            </w:tcBorders>
            <w:vAlign w:val="center"/>
          </w:tcPr>
          <w:p w:rsidR="00B240CF" w:rsidRPr="002F3020" w:rsidRDefault="00B240CF" w:rsidP="00B240CF">
            <w:pPr>
              <w:pStyle w:val="11111"/>
              <w:rPr>
                <w:snapToGrid w:val="0"/>
                <w:sz w:val="2"/>
                <w:szCs w:val="2"/>
              </w:rPr>
            </w:pPr>
          </w:p>
        </w:tc>
        <w:tc>
          <w:tcPr>
            <w:tcW w:w="740" w:type="pct"/>
            <w:vAlign w:val="center"/>
          </w:tcPr>
          <w:p w:rsidR="00B240CF" w:rsidRPr="002F3020" w:rsidRDefault="00B240CF" w:rsidP="00B240CF">
            <w:pPr>
              <w:pStyle w:val="11111"/>
              <w:rPr>
                <w:snapToGrid w:val="0"/>
                <w:sz w:val="18"/>
              </w:rPr>
            </w:pPr>
            <w:r w:rsidRPr="002F3020">
              <w:rPr>
                <w:snapToGrid w:val="0"/>
                <w:sz w:val="18"/>
              </w:rPr>
              <w:t>2</w:t>
            </w:r>
          </w:p>
        </w:tc>
        <w:tc>
          <w:tcPr>
            <w:tcW w:w="752" w:type="pct"/>
            <w:vAlign w:val="center"/>
          </w:tcPr>
          <w:p w:rsidR="00B240CF" w:rsidRPr="002F3020" w:rsidRDefault="00B240CF" w:rsidP="00B240CF">
            <w:pPr>
              <w:pStyle w:val="11111"/>
              <w:rPr>
                <w:snapToGrid w:val="0"/>
                <w:sz w:val="18"/>
              </w:rPr>
            </w:pPr>
            <w:r w:rsidRPr="002F3020">
              <w:rPr>
                <w:snapToGrid w:val="0"/>
                <w:sz w:val="18"/>
              </w:rPr>
              <w:t>119</w:t>
            </w:r>
          </w:p>
        </w:tc>
        <w:tc>
          <w:tcPr>
            <w:tcW w:w="617" w:type="pct"/>
            <w:vAlign w:val="center"/>
          </w:tcPr>
          <w:p w:rsidR="00B240CF" w:rsidRPr="002F3020" w:rsidRDefault="00B240CF" w:rsidP="00B240CF">
            <w:pPr>
              <w:pStyle w:val="11111"/>
              <w:rPr>
                <w:snapToGrid w:val="0"/>
                <w:sz w:val="18"/>
              </w:rPr>
            </w:pPr>
            <w:r w:rsidRPr="002F3020">
              <w:rPr>
                <w:snapToGrid w:val="0"/>
                <w:sz w:val="18"/>
              </w:rPr>
              <w:t>231</w:t>
            </w:r>
          </w:p>
        </w:tc>
      </w:tr>
      <w:tr w:rsidR="00B240CF" w:rsidRPr="002F3020" w:rsidTr="00B240CF">
        <w:trPr>
          <w:trHeight w:val="20"/>
        </w:trPr>
        <w:tc>
          <w:tcPr>
            <w:tcW w:w="2891" w:type="pct"/>
            <w:vMerge/>
            <w:tcBorders>
              <w:top w:val="nil"/>
            </w:tcBorders>
            <w:vAlign w:val="center"/>
          </w:tcPr>
          <w:p w:rsidR="00B240CF" w:rsidRPr="002F3020" w:rsidRDefault="00B240CF" w:rsidP="00B240CF">
            <w:pPr>
              <w:pStyle w:val="11111"/>
              <w:rPr>
                <w:snapToGrid w:val="0"/>
                <w:sz w:val="2"/>
                <w:szCs w:val="2"/>
              </w:rPr>
            </w:pPr>
          </w:p>
        </w:tc>
        <w:tc>
          <w:tcPr>
            <w:tcW w:w="740" w:type="pct"/>
            <w:vAlign w:val="center"/>
          </w:tcPr>
          <w:p w:rsidR="00B240CF" w:rsidRPr="002F3020" w:rsidRDefault="00B240CF" w:rsidP="00B240CF">
            <w:pPr>
              <w:pStyle w:val="11111"/>
              <w:rPr>
                <w:snapToGrid w:val="0"/>
                <w:sz w:val="18"/>
              </w:rPr>
            </w:pPr>
            <w:r w:rsidRPr="002F3020">
              <w:rPr>
                <w:snapToGrid w:val="0"/>
                <w:sz w:val="18"/>
              </w:rPr>
              <w:t>3</w:t>
            </w:r>
          </w:p>
        </w:tc>
        <w:tc>
          <w:tcPr>
            <w:tcW w:w="752" w:type="pct"/>
            <w:vAlign w:val="center"/>
          </w:tcPr>
          <w:p w:rsidR="00B240CF" w:rsidRPr="002F3020" w:rsidRDefault="00B240CF" w:rsidP="00B240CF">
            <w:pPr>
              <w:pStyle w:val="11111"/>
              <w:rPr>
                <w:snapToGrid w:val="0"/>
                <w:sz w:val="18"/>
              </w:rPr>
            </w:pPr>
            <w:r w:rsidRPr="002F3020">
              <w:rPr>
                <w:snapToGrid w:val="0"/>
                <w:sz w:val="18"/>
              </w:rPr>
              <w:t>120</w:t>
            </w:r>
          </w:p>
        </w:tc>
        <w:tc>
          <w:tcPr>
            <w:tcW w:w="617" w:type="pct"/>
            <w:vAlign w:val="center"/>
          </w:tcPr>
          <w:p w:rsidR="00B240CF" w:rsidRPr="002F3020" w:rsidRDefault="00B240CF" w:rsidP="00B240CF">
            <w:pPr>
              <w:pStyle w:val="11111"/>
              <w:rPr>
                <w:snapToGrid w:val="0"/>
                <w:sz w:val="18"/>
              </w:rPr>
            </w:pPr>
            <w:r w:rsidRPr="002F3020">
              <w:rPr>
                <w:snapToGrid w:val="0"/>
                <w:sz w:val="18"/>
              </w:rPr>
              <w:t>223</w:t>
            </w:r>
          </w:p>
        </w:tc>
      </w:tr>
      <w:tr w:rsidR="00B240CF" w:rsidRPr="002F3020" w:rsidTr="00B240CF">
        <w:trPr>
          <w:trHeight w:val="20"/>
        </w:trPr>
        <w:tc>
          <w:tcPr>
            <w:tcW w:w="2891" w:type="pct"/>
            <w:vMerge w:val="restart"/>
            <w:vAlign w:val="center"/>
          </w:tcPr>
          <w:p w:rsidR="00B240CF" w:rsidRPr="002F3020" w:rsidRDefault="00B240CF" w:rsidP="00B240CF">
            <w:pPr>
              <w:pStyle w:val="11111"/>
              <w:rPr>
                <w:b/>
                <w:snapToGrid w:val="0"/>
                <w:sz w:val="18"/>
              </w:rPr>
            </w:pPr>
          </w:p>
          <w:p w:rsidR="00B240CF" w:rsidRPr="002F3020" w:rsidRDefault="00B240CF" w:rsidP="00B240CF">
            <w:pPr>
              <w:pStyle w:val="11111"/>
              <w:rPr>
                <w:snapToGrid w:val="0"/>
                <w:sz w:val="18"/>
              </w:rPr>
            </w:pPr>
            <w:r w:rsidRPr="002F3020">
              <w:rPr>
                <w:snapToGrid w:val="0"/>
                <w:sz w:val="18"/>
              </w:rPr>
              <w:t>Инфляция (ИПЦ), %</w:t>
            </w:r>
          </w:p>
        </w:tc>
        <w:tc>
          <w:tcPr>
            <w:tcW w:w="740" w:type="pct"/>
            <w:vAlign w:val="center"/>
          </w:tcPr>
          <w:p w:rsidR="00B240CF" w:rsidRPr="002F3020" w:rsidRDefault="00B240CF" w:rsidP="00B240CF">
            <w:pPr>
              <w:pStyle w:val="11111"/>
              <w:rPr>
                <w:snapToGrid w:val="0"/>
                <w:sz w:val="18"/>
              </w:rPr>
            </w:pPr>
            <w:r w:rsidRPr="002F3020">
              <w:rPr>
                <w:snapToGrid w:val="0"/>
                <w:sz w:val="18"/>
              </w:rPr>
              <w:t>1</w:t>
            </w:r>
          </w:p>
        </w:tc>
        <w:tc>
          <w:tcPr>
            <w:tcW w:w="752" w:type="pct"/>
            <w:vAlign w:val="center"/>
          </w:tcPr>
          <w:p w:rsidR="00B240CF" w:rsidRPr="002F3020" w:rsidRDefault="00B240CF" w:rsidP="00B240CF">
            <w:pPr>
              <w:pStyle w:val="11111"/>
              <w:rPr>
                <w:snapToGrid w:val="0"/>
                <w:sz w:val="18"/>
              </w:rPr>
            </w:pPr>
            <w:r w:rsidRPr="002F3020">
              <w:rPr>
                <w:snapToGrid w:val="0"/>
                <w:sz w:val="18"/>
              </w:rPr>
              <w:t>114</w:t>
            </w:r>
          </w:p>
        </w:tc>
        <w:tc>
          <w:tcPr>
            <w:tcW w:w="617" w:type="pct"/>
            <w:vAlign w:val="center"/>
          </w:tcPr>
          <w:p w:rsidR="00B240CF" w:rsidRPr="002F3020" w:rsidRDefault="00B240CF" w:rsidP="00B240CF">
            <w:pPr>
              <w:pStyle w:val="11111"/>
              <w:rPr>
                <w:snapToGrid w:val="0"/>
                <w:sz w:val="18"/>
              </w:rPr>
            </w:pPr>
            <w:r w:rsidRPr="002F3020">
              <w:rPr>
                <w:snapToGrid w:val="0"/>
                <w:sz w:val="18"/>
              </w:rPr>
              <w:t>176</w:t>
            </w:r>
          </w:p>
        </w:tc>
      </w:tr>
      <w:tr w:rsidR="00B240CF" w:rsidRPr="002F3020" w:rsidTr="00B240CF">
        <w:trPr>
          <w:trHeight w:val="20"/>
        </w:trPr>
        <w:tc>
          <w:tcPr>
            <w:tcW w:w="2891" w:type="pct"/>
            <w:vMerge/>
            <w:tcBorders>
              <w:top w:val="nil"/>
            </w:tcBorders>
            <w:vAlign w:val="center"/>
          </w:tcPr>
          <w:p w:rsidR="00B240CF" w:rsidRPr="002F3020" w:rsidRDefault="00B240CF" w:rsidP="00B240CF">
            <w:pPr>
              <w:pStyle w:val="11111"/>
              <w:rPr>
                <w:snapToGrid w:val="0"/>
                <w:sz w:val="2"/>
                <w:szCs w:val="2"/>
              </w:rPr>
            </w:pPr>
          </w:p>
        </w:tc>
        <w:tc>
          <w:tcPr>
            <w:tcW w:w="740" w:type="pct"/>
            <w:vAlign w:val="center"/>
          </w:tcPr>
          <w:p w:rsidR="00B240CF" w:rsidRPr="002F3020" w:rsidRDefault="00B240CF" w:rsidP="00B240CF">
            <w:pPr>
              <w:pStyle w:val="11111"/>
              <w:rPr>
                <w:snapToGrid w:val="0"/>
                <w:sz w:val="18"/>
              </w:rPr>
            </w:pPr>
            <w:r w:rsidRPr="002F3020">
              <w:rPr>
                <w:snapToGrid w:val="0"/>
                <w:sz w:val="18"/>
              </w:rPr>
              <w:t>2</w:t>
            </w:r>
          </w:p>
        </w:tc>
        <w:tc>
          <w:tcPr>
            <w:tcW w:w="752" w:type="pct"/>
            <w:vAlign w:val="center"/>
          </w:tcPr>
          <w:p w:rsidR="00B240CF" w:rsidRPr="002F3020" w:rsidRDefault="00B240CF" w:rsidP="00B240CF">
            <w:pPr>
              <w:pStyle w:val="11111"/>
              <w:rPr>
                <w:snapToGrid w:val="0"/>
                <w:sz w:val="18"/>
              </w:rPr>
            </w:pPr>
            <w:r w:rsidRPr="002F3020">
              <w:rPr>
                <w:snapToGrid w:val="0"/>
                <w:sz w:val="18"/>
              </w:rPr>
              <w:t>114</w:t>
            </w:r>
          </w:p>
        </w:tc>
        <w:tc>
          <w:tcPr>
            <w:tcW w:w="617" w:type="pct"/>
            <w:vAlign w:val="center"/>
          </w:tcPr>
          <w:p w:rsidR="00B240CF" w:rsidRPr="002F3020" w:rsidRDefault="00B240CF" w:rsidP="00B240CF">
            <w:pPr>
              <w:pStyle w:val="11111"/>
              <w:rPr>
                <w:snapToGrid w:val="0"/>
                <w:sz w:val="18"/>
              </w:rPr>
            </w:pPr>
            <w:r w:rsidRPr="002F3020">
              <w:rPr>
                <w:snapToGrid w:val="0"/>
                <w:sz w:val="18"/>
              </w:rPr>
              <w:t>174</w:t>
            </w:r>
          </w:p>
        </w:tc>
      </w:tr>
      <w:tr w:rsidR="00B240CF" w:rsidRPr="002F3020" w:rsidTr="00B240CF">
        <w:trPr>
          <w:trHeight w:val="20"/>
        </w:trPr>
        <w:tc>
          <w:tcPr>
            <w:tcW w:w="2891" w:type="pct"/>
            <w:vMerge/>
            <w:tcBorders>
              <w:top w:val="nil"/>
            </w:tcBorders>
            <w:vAlign w:val="center"/>
          </w:tcPr>
          <w:p w:rsidR="00B240CF" w:rsidRPr="002F3020" w:rsidRDefault="00B240CF" w:rsidP="00B240CF">
            <w:pPr>
              <w:pStyle w:val="11111"/>
              <w:rPr>
                <w:snapToGrid w:val="0"/>
                <w:sz w:val="2"/>
                <w:szCs w:val="2"/>
              </w:rPr>
            </w:pPr>
          </w:p>
        </w:tc>
        <w:tc>
          <w:tcPr>
            <w:tcW w:w="740" w:type="pct"/>
            <w:vAlign w:val="center"/>
          </w:tcPr>
          <w:p w:rsidR="00B240CF" w:rsidRPr="002F3020" w:rsidRDefault="00B240CF" w:rsidP="00B240CF">
            <w:pPr>
              <w:pStyle w:val="11111"/>
              <w:rPr>
                <w:snapToGrid w:val="0"/>
                <w:sz w:val="18"/>
              </w:rPr>
            </w:pPr>
            <w:r w:rsidRPr="002F3020">
              <w:rPr>
                <w:snapToGrid w:val="0"/>
                <w:sz w:val="18"/>
              </w:rPr>
              <w:t>3</w:t>
            </w:r>
          </w:p>
        </w:tc>
        <w:tc>
          <w:tcPr>
            <w:tcW w:w="752" w:type="pct"/>
            <w:vAlign w:val="center"/>
          </w:tcPr>
          <w:p w:rsidR="00B240CF" w:rsidRPr="002F3020" w:rsidRDefault="00B240CF" w:rsidP="00B240CF">
            <w:pPr>
              <w:pStyle w:val="11111"/>
              <w:rPr>
                <w:snapToGrid w:val="0"/>
                <w:sz w:val="18"/>
              </w:rPr>
            </w:pPr>
            <w:r w:rsidRPr="002F3020">
              <w:rPr>
                <w:snapToGrid w:val="0"/>
                <w:sz w:val="18"/>
              </w:rPr>
              <w:t>116</w:t>
            </w:r>
          </w:p>
        </w:tc>
        <w:tc>
          <w:tcPr>
            <w:tcW w:w="617" w:type="pct"/>
            <w:vAlign w:val="center"/>
          </w:tcPr>
          <w:p w:rsidR="00B240CF" w:rsidRPr="002F3020" w:rsidRDefault="00B240CF" w:rsidP="00B240CF">
            <w:pPr>
              <w:pStyle w:val="11111"/>
              <w:rPr>
                <w:snapToGrid w:val="0"/>
                <w:sz w:val="18"/>
              </w:rPr>
            </w:pPr>
            <w:r w:rsidRPr="002F3020">
              <w:rPr>
                <w:snapToGrid w:val="0"/>
                <w:sz w:val="18"/>
              </w:rPr>
              <w:t>171</w:t>
            </w:r>
          </w:p>
        </w:tc>
      </w:tr>
    </w:tbl>
    <w:p w:rsidR="00414975" w:rsidRPr="00A04CB5" w:rsidRDefault="001550EB" w:rsidP="00917402">
      <w:pPr>
        <w:pStyle w:val="affffffffff5"/>
        <w:rPr>
          <w:snapToGrid w:val="0"/>
          <w:lang w:val="ru-RU"/>
        </w:rPr>
      </w:pPr>
      <w:r w:rsidRPr="00A04CB5">
        <w:rPr>
          <w:snapToGrid w:val="0"/>
          <w:lang w:val="ru-RU"/>
        </w:rPr>
        <w:t xml:space="preserve">Источники финансирования </w:t>
      </w:r>
      <w:r w:rsidR="00414975" w:rsidRPr="00A04CB5">
        <w:rPr>
          <w:snapToGrid w:val="0"/>
          <w:lang w:val="ru-RU"/>
        </w:rPr>
        <w:t>определены. В условиях недостатка собственных средств организаций коммунального комплекса на проведение работ по модернизации существующих сетей и сооружений, модернизации объектов систем теплоснабжения, затраты на реализацию мероприятий схемы предлагается финансировать за счет денежных средств потребителей.</w:t>
      </w:r>
    </w:p>
    <w:p w:rsidR="00414975" w:rsidRPr="00A04CB5" w:rsidRDefault="00414975" w:rsidP="00917402">
      <w:pPr>
        <w:pStyle w:val="affffffffff5"/>
        <w:rPr>
          <w:snapToGrid w:val="0"/>
          <w:lang w:val="ru-RU"/>
        </w:rPr>
      </w:pPr>
      <w:r w:rsidRPr="00A04CB5">
        <w:rPr>
          <w:snapToGrid w:val="0"/>
          <w:lang w:val="ru-RU"/>
        </w:rPr>
        <w:t>Кроме этого, схема предусматривает повышение качества предоставления коммунальных услуг для населения и создания условий для привлечения средств из внебюджетных источников для модернизации объектов коммунальной инфраструктуры.</w:t>
      </w:r>
    </w:p>
    <w:p w:rsidR="00414975" w:rsidRPr="00A04CB5" w:rsidRDefault="00414975" w:rsidP="00917402">
      <w:pPr>
        <w:pStyle w:val="affffffffff5"/>
        <w:rPr>
          <w:snapToGrid w:val="0"/>
          <w:lang w:val="ru-RU"/>
        </w:rPr>
      </w:pPr>
      <w:r w:rsidRPr="00A04CB5">
        <w:rPr>
          <w:snapToGrid w:val="0"/>
          <w:lang w:val="ru-RU"/>
        </w:rPr>
        <w:t>Объём средств будет уточняться после доведения лимитов бюджетных обязательств из бюджетов всех уровней на очередной финансовый год и плановый период.</w:t>
      </w:r>
    </w:p>
    <w:p w:rsidR="00414975" w:rsidRPr="00A04CB5" w:rsidRDefault="00414975" w:rsidP="00917402">
      <w:pPr>
        <w:pStyle w:val="affffffffff5"/>
        <w:rPr>
          <w:snapToGrid w:val="0"/>
          <w:lang w:val="ru-RU"/>
        </w:rPr>
      </w:pPr>
      <w:r w:rsidRPr="00A04CB5">
        <w:rPr>
          <w:snapToGrid w:val="0"/>
          <w:lang w:val="ru-RU"/>
        </w:rPr>
        <w:t>Эффективность капиталовложений определяется наиболее экономически оправданными мероприятиями по строительству, реконструкции и техническому перевооружения источника, тепловых сетей, потребителей тепловой энергии.</w:t>
      </w:r>
    </w:p>
    <w:p w:rsidR="00414975" w:rsidRPr="00A04CB5" w:rsidRDefault="00414975" w:rsidP="00917402">
      <w:pPr>
        <w:pStyle w:val="affffffffff5"/>
        <w:rPr>
          <w:snapToGrid w:val="0"/>
          <w:lang w:val="ru-RU"/>
        </w:rPr>
      </w:pPr>
      <w:r w:rsidRPr="00A04CB5">
        <w:rPr>
          <w:snapToGrid w:val="0"/>
          <w:lang w:val="ru-RU"/>
        </w:rPr>
        <w:t xml:space="preserve">Увеличение тарифа на тепловую энергию в первую очередь связано с увеличением стоимости энергоресурсов (увеличение тарифа соответствует данным Минэкономразвития по энергетическому сценарию развития РФ). Вводимые мероприятия по энергосбережению и ресурсосбережению не позволяют в полной мере обеспечить </w:t>
      </w:r>
      <w:r w:rsidRPr="00A04CB5">
        <w:rPr>
          <w:snapToGrid w:val="0"/>
          <w:lang w:val="ru-RU"/>
        </w:rPr>
        <w:lastRenderedPageBreak/>
        <w:t>сдерживание роста тарифа на тепловую энергию. При этом необходимость инвестиций обусловлено необходимостью обеспечения качественного и надежного теплоснабжения. Включение в тариф дополнительной составляющей, учитывающей прибыль организации или инвестора, вызовет дополнительный рост тарифа для конечных потребителей.</w:t>
      </w:r>
    </w:p>
    <w:p w:rsidR="00414975" w:rsidRPr="00A04CB5" w:rsidRDefault="00414975" w:rsidP="00917402">
      <w:pPr>
        <w:pStyle w:val="affffffffff5"/>
        <w:rPr>
          <w:snapToGrid w:val="0"/>
          <w:lang w:val="ru-RU"/>
        </w:rPr>
      </w:pPr>
      <w:r w:rsidRPr="00A04CB5">
        <w:rPr>
          <w:snapToGrid w:val="0"/>
          <w:lang w:val="ru-RU"/>
        </w:rPr>
        <w:t>Варианты финансирования за счет собственного капитала, который не предполагает установления инвестиционной надбавки к тарифу, может быть рекомендован для теплоснабжающей организации с таким размером собственного капитала, который позволит безболезненно и без ущерба для текущей деятельности изымать из оборота в инвестиционных целях капитал в размере, необходимом для реализации проекта.</w:t>
      </w:r>
    </w:p>
    <w:p w:rsidR="00414975" w:rsidRPr="00A04CB5" w:rsidRDefault="00414975" w:rsidP="00917402">
      <w:pPr>
        <w:pStyle w:val="affffffffff5"/>
        <w:rPr>
          <w:snapToGrid w:val="0"/>
          <w:lang w:val="ru-RU"/>
        </w:rPr>
      </w:pPr>
      <w:r w:rsidRPr="00A04CB5">
        <w:rPr>
          <w:snapToGrid w:val="0"/>
          <w:lang w:val="ru-RU"/>
        </w:rPr>
        <w:t>Реализация мероприятия окажет значительное влияние на финансовое положение предприятия и не может быть осуществлено полностью за счет собственного капитала.</w:t>
      </w:r>
    </w:p>
    <w:p w:rsidR="00414975" w:rsidRPr="00A04CB5" w:rsidRDefault="00414975" w:rsidP="00917402">
      <w:pPr>
        <w:pStyle w:val="affffffffff5"/>
        <w:rPr>
          <w:snapToGrid w:val="0"/>
          <w:lang w:val="ru-RU"/>
        </w:rPr>
      </w:pPr>
      <w:r w:rsidRPr="00A04CB5">
        <w:rPr>
          <w:snapToGrid w:val="0"/>
          <w:lang w:val="ru-RU"/>
        </w:rPr>
        <w:t>Кредитное финансирование используется, как правило, в процессе реализации краткосрочных инвестиционных проектов с высокой нормой рентабельности инвестиций. Особенность заемного капитала заключается в том, что его необходимо вернуть на определенных заранее условиях, при этом кредитор не претендует на участие в доходах от реализации инвестиций.</w:t>
      </w:r>
    </w:p>
    <w:p w:rsidR="00414975" w:rsidRPr="00A04CB5" w:rsidRDefault="00414975" w:rsidP="00917402">
      <w:pPr>
        <w:pStyle w:val="affffffffff5"/>
        <w:rPr>
          <w:snapToGrid w:val="0"/>
          <w:lang w:val="ru-RU"/>
        </w:rPr>
      </w:pPr>
      <w:r w:rsidRPr="00A04CB5">
        <w:rPr>
          <w:snapToGrid w:val="0"/>
          <w:lang w:val="ru-RU"/>
        </w:rPr>
        <w:t>Основным показателем, характеризующим рентабельность использования заемного капитала является эффект финансового рычага.</w:t>
      </w:r>
    </w:p>
    <w:p w:rsidR="00414975" w:rsidRPr="00A04CB5" w:rsidRDefault="00414975" w:rsidP="00917402">
      <w:pPr>
        <w:pStyle w:val="affffffffff5"/>
        <w:rPr>
          <w:snapToGrid w:val="0"/>
          <w:lang w:val="ru-RU"/>
        </w:rPr>
      </w:pPr>
      <w:r w:rsidRPr="00A04CB5">
        <w:rPr>
          <w:snapToGrid w:val="0"/>
          <w:lang w:val="ru-RU"/>
        </w:rPr>
        <w:t>Эффект финансового рычага – это показатель, отражающий изменение рентабельности собственных средств, полученное благодаря использованию заемных средств.</w:t>
      </w:r>
    </w:p>
    <w:p w:rsidR="00414975" w:rsidRPr="00A04CB5" w:rsidRDefault="00414975" w:rsidP="00917402">
      <w:pPr>
        <w:pStyle w:val="affffffffff5"/>
        <w:rPr>
          <w:snapToGrid w:val="0"/>
          <w:lang w:val="ru-RU"/>
        </w:rPr>
      </w:pPr>
      <w:r w:rsidRPr="00A04CB5">
        <w:rPr>
          <w:snapToGrid w:val="0"/>
          <w:lang w:val="ru-RU"/>
        </w:rPr>
        <w:t>Эффект финансового рычага проявляется в разности между стоимостью заемного и размещенного капиталов, что позволяет увеличить рентабельность собственного капитала и уменьшить финансовые риски.</w:t>
      </w:r>
    </w:p>
    <w:p w:rsidR="00414975" w:rsidRPr="00A04CB5" w:rsidRDefault="00414975" w:rsidP="00917402">
      <w:pPr>
        <w:pStyle w:val="affffffffff5"/>
        <w:rPr>
          <w:snapToGrid w:val="0"/>
          <w:lang w:val="ru-RU"/>
        </w:rPr>
      </w:pPr>
      <w:r w:rsidRPr="00A04CB5">
        <w:rPr>
          <w:snapToGrid w:val="0"/>
          <w:lang w:val="ru-RU"/>
        </w:rPr>
        <w:t>Положительный эффект финансового рычага базируется на том, что банковская ставка в нормальной экономической среде оказывается ниже доходности инвестиций. Отрицательный эффект (или обратная сторона финансового рычага) проявляется, когда рентабельность активов падает ниже ставки по кредиту, что приводит к ускоренному формированию убытков.</w:t>
      </w:r>
    </w:p>
    <w:p w:rsidR="00414975" w:rsidRPr="00A04CB5" w:rsidRDefault="00414975" w:rsidP="00917402">
      <w:pPr>
        <w:pStyle w:val="affffffffff5"/>
        <w:rPr>
          <w:snapToGrid w:val="0"/>
          <w:lang w:val="ru-RU"/>
        </w:rPr>
      </w:pPr>
      <w:r w:rsidRPr="00A04CB5">
        <w:rPr>
          <w:snapToGrid w:val="0"/>
          <w:lang w:val="ru-RU"/>
        </w:rPr>
        <w:t>По оценкам экономистов на основании изучения эмпирического материала успешных зарубежных компаний, оптимально эффект финансового рычага находится в пределах 30–50% от уровня экономической рентабельности активов (</w:t>
      </w:r>
      <w:r w:rsidRPr="002F3020">
        <w:rPr>
          <w:snapToGrid w:val="0"/>
        </w:rPr>
        <w:t>ROA</w:t>
      </w:r>
      <w:r w:rsidRPr="00A04CB5">
        <w:rPr>
          <w:snapToGrid w:val="0"/>
          <w:lang w:val="ru-RU"/>
        </w:rPr>
        <w:t>) при плече финансового рычага 0,67–0,54. В этом случае обеспечивается прирост рентабельности собственного капитала не ниже прироста доходности вложений в активы.</w:t>
      </w:r>
    </w:p>
    <w:p w:rsidR="00414975" w:rsidRPr="00A04CB5" w:rsidRDefault="00414975" w:rsidP="00917402">
      <w:pPr>
        <w:pStyle w:val="affffffffff5"/>
        <w:rPr>
          <w:snapToGrid w:val="0"/>
          <w:lang w:val="ru-RU"/>
        </w:rPr>
      </w:pPr>
      <w:r w:rsidRPr="00A04CB5">
        <w:rPr>
          <w:snapToGrid w:val="0"/>
          <w:lang w:val="ru-RU"/>
        </w:rPr>
        <w:lastRenderedPageBreak/>
        <w:t>Финансовый рычаг характеризует возможность повышения рентабельности собственного капитала и риск потери финансовой устойчивости. Чем выше доля заемного капитала, тем выше чувствительность чистой прибыли к изменению балансовой прибыли. Таким образом, при дополнительном заимствовании может возрасти рентабельность собственного капитала.</w:t>
      </w:r>
    </w:p>
    <w:p w:rsidR="00414975" w:rsidRPr="00A04CB5" w:rsidRDefault="00414975" w:rsidP="00917402">
      <w:pPr>
        <w:pStyle w:val="affffffffff5"/>
        <w:rPr>
          <w:snapToGrid w:val="0"/>
          <w:lang w:val="ru-RU"/>
        </w:rPr>
      </w:pPr>
      <w:r w:rsidRPr="00A04CB5">
        <w:rPr>
          <w:snapToGrid w:val="0"/>
          <w:lang w:val="ru-RU"/>
        </w:rPr>
        <w:t>Следовательно, целесообразно привлекать заемные средства, если достигнутая рентабельность активов превышает процентную ставку за кредит. Тогда увеличение доли заемных средств позволит повысить рентабельность собственного капитала.</w:t>
      </w:r>
    </w:p>
    <w:p w:rsidR="00414975" w:rsidRPr="002F3020" w:rsidRDefault="00414975" w:rsidP="00917402">
      <w:pPr>
        <w:pStyle w:val="affffffffff5"/>
        <w:rPr>
          <w:snapToGrid w:val="0"/>
          <w:lang w:val="ru-RU"/>
        </w:rPr>
      </w:pPr>
      <w:r w:rsidRPr="00A04CB5">
        <w:rPr>
          <w:snapToGrid w:val="0"/>
          <w:lang w:val="ru-RU"/>
        </w:rPr>
        <w:t>Однако нужно иметь в</w:t>
      </w:r>
      <w:r w:rsidR="00E34422" w:rsidRPr="00A04CB5">
        <w:rPr>
          <w:snapToGrid w:val="0"/>
          <w:lang w:val="ru-RU"/>
        </w:rPr>
        <w:t xml:space="preserve"> </w:t>
      </w:r>
      <w:r w:rsidRPr="00A04CB5">
        <w:rPr>
          <w:snapToGrid w:val="0"/>
          <w:lang w:val="ru-RU"/>
        </w:rPr>
        <w:t>виду, что при предоставлении займов для реализации подобных проектов необходимое обеспечение – минимум 125</w:t>
      </w:r>
      <w:r w:rsidR="00D769CE" w:rsidRPr="002F3020">
        <w:rPr>
          <w:snapToGrid w:val="0"/>
          <w:lang w:val="ru-RU"/>
        </w:rPr>
        <w:t xml:space="preserve"> </w:t>
      </w:r>
      <w:r w:rsidRPr="00A04CB5">
        <w:rPr>
          <w:snapToGrid w:val="0"/>
          <w:lang w:val="ru-RU"/>
        </w:rPr>
        <w:t>% суммы займа, гарантия (например, муниципальная) или залог оборудования.</w:t>
      </w:r>
    </w:p>
    <w:p w:rsidR="00653873" w:rsidRPr="002F3020" w:rsidRDefault="00D21BD8" w:rsidP="00917402">
      <w:pPr>
        <w:pStyle w:val="affffffffff5"/>
        <w:rPr>
          <w:snapToGrid w:val="0"/>
          <w:lang w:val="ru-RU"/>
        </w:rPr>
      </w:pPr>
      <w:r w:rsidRPr="002F3020">
        <w:rPr>
          <w:snapToGrid w:val="0"/>
          <w:lang w:val="ru-RU"/>
        </w:rPr>
        <w:t>Тарифно-балансовые модели представлены в таблице.</w:t>
      </w:r>
    </w:p>
    <w:p w:rsidR="00D21BD8" w:rsidRPr="002F3020" w:rsidRDefault="00D21BD8" w:rsidP="00917402">
      <w:pPr>
        <w:pStyle w:val="affffffffff5"/>
        <w:rPr>
          <w:snapToGrid w:val="0"/>
          <w:lang w:val="ru-RU"/>
        </w:rPr>
      </w:pPr>
    </w:p>
    <w:p w:rsidR="00D21BD8" w:rsidRPr="002F3020" w:rsidRDefault="00D21BD8" w:rsidP="00917402">
      <w:pPr>
        <w:pStyle w:val="affffffffff5"/>
        <w:rPr>
          <w:snapToGrid w:val="0"/>
          <w:lang w:val="ru-RU"/>
        </w:rPr>
        <w:sectPr w:rsidR="00D21BD8" w:rsidRPr="002F3020" w:rsidSect="0055025A">
          <w:pgSz w:w="11906" w:h="16838"/>
          <w:pgMar w:top="1134" w:right="850" w:bottom="1134" w:left="1701" w:header="680" w:footer="284" w:gutter="0"/>
          <w:cols w:space="708"/>
          <w:docGrid w:linePitch="360"/>
        </w:sectPr>
      </w:pPr>
    </w:p>
    <w:p w:rsidR="00D21BD8" w:rsidRPr="00DF5132" w:rsidRDefault="00D21BD8" w:rsidP="00D21BD8">
      <w:pPr>
        <w:pStyle w:val="affffffffff5"/>
        <w:rPr>
          <w:b/>
          <w:bCs w:val="0"/>
          <w:snapToGrid w:val="0"/>
        </w:rPr>
      </w:pPr>
      <w:r w:rsidRPr="00DF5132">
        <w:rPr>
          <w:b/>
          <w:bCs w:val="0"/>
          <w:snapToGrid w:val="0"/>
        </w:rPr>
        <w:lastRenderedPageBreak/>
        <w:t>Таблица 14.2.1 – Тарифно-балансовая модель</w:t>
      </w:r>
    </w:p>
    <w:tbl>
      <w:tblPr>
        <w:tblW w:w="4376" w:type="pct"/>
        <w:tblLook w:val="04A0"/>
      </w:tblPr>
      <w:tblGrid>
        <w:gridCol w:w="1321"/>
        <w:gridCol w:w="1332"/>
        <w:gridCol w:w="791"/>
        <w:gridCol w:w="879"/>
        <w:gridCol w:w="967"/>
        <w:gridCol w:w="1055"/>
        <w:gridCol w:w="1055"/>
        <w:gridCol w:w="1055"/>
        <w:gridCol w:w="1055"/>
        <w:gridCol w:w="1055"/>
        <w:gridCol w:w="1055"/>
        <w:gridCol w:w="1144"/>
        <w:gridCol w:w="967"/>
        <w:gridCol w:w="1055"/>
      </w:tblGrid>
      <w:tr w:rsidR="00265392" w:rsidRPr="002F3020" w:rsidTr="00265392">
        <w:trPr>
          <w:trHeight w:val="20"/>
          <w:tblHeader/>
        </w:trPr>
        <w:tc>
          <w:tcPr>
            <w:tcW w:w="443"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Наименование</w:t>
            </w:r>
          </w:p>
        </w:tc>
        <w:tc>
          <w:tcPr>
            <w:tcW w:w="447"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Полугодие</w:t>
            </w:r>
          </w:p>
        </w:tc>
        <w:tc>
          <w:tcPr>
            <w:tcW w:w="4110" w:type="pct"/>
            <w:gridSpan w:val="12"/>
            <w:tcBorders>
              <w:top w:val="single" w:sz="4" w:space="0" w:color="auto"/>
              <w:left w:val="nil"/>
              <w:bottom w:val="single" w:sz="4" w:space="0" w:color="auto"/>
              <w:right w:val="single" w:sz="4" w:space="0" w:color="auto"/>
            </w:tcBorders>
            <w:shd w:val="clear" w:color="000000" w:fill="D9D9D9"/>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Тарифы на коммунальные услуги</w:t>
            </w:r>
          </w:p>
        </w:tc>
      </w:tr>
      <w:tr w:rsidR="00265392" w:rsidRPr="002F3020" w:rsidTr="00265392">
        <w:trPr>
          <w:trHeight w:val="20"/>
          <w:tblHeader/>
        </w:trPr>
        <w:tc>
          <w:tcPr>
            <w:tcW w:w="443" w:type="pct"/>
            <w:vMerge/>
            <w:tcBorders>
              <w:top w:val="single" w:sz="4" w:space="0" w:color="auto"/>
              <w:left w:val="single" w:sz="4" w:space="0" w:color="auto"/>
              <w:bottom w:val="single" w:sz="4" w:space="0" w:color="auto"/>
              <w:right w:val="single" w:sz="4" w:space="0" w:color="auto"/>
            </w:tcBorders>
            <w:vAlign w:val="center"/>
            <w:hideMark/>
          </w:tcPr>
          <w:p w:rsidR="00265392" w:rsidRPr="002F3020" w:rsidRDefault="00265392" w:rsidP="00D21BD8">
            <w:pPr>
              <w:pStyle w:val="11111"/>
              <w:rPr>
                <w:rFonts w:eastAsia="Calibri"/>
                <w:snapToGrid w:val="0"/>
                <w:lang w:val="ru-RU" w:eastAsia="ru-RU" w:bidi="ar-SA"/>
              </w:rPr>
            </w:pPr>
          </w:p>
        </w:tc>
        <w:tc>
          <w:tcPr>
            <w:tcW w:w="447" w:type="pct"/>
            <w:vMerge/>
            <w:tcBorders>
              <w:top w:val="single" w:sz="4" w:space="0" w:color="auto"/>
              <w:left w:val="single" w:sz="4" w:space="0" w:color="auto"/>
              <w:bottom w:val="single" w:sz="4" w:space="0" w:color="auto"/>
              <w:right w:val="single" w:sz="4" w:space="0" w:color="auto"/>
            </w:tcBorders>
            <w:vAlign w:val="center"/>
            <w:hideMark/>
          </w:tcPr>
          <w:p w:rsidR="00265392" w:rsidRPr="002F3020" w:rsidRDefault="00265392" w:rsidP="00D21BD8">
            <w:pPr>
              <w:pStyle w:val="11111"/>
              <w:rPr>
                <w:rFonts w:eastAsia="Calibri"/>
                <w:snapToGrid w:val="0"/>
                <w:lang w:val="ru-RU" w:eastAsia="ru-RU" w:bidi="ar-SA"/>
              </w:rPr>
            </w:pPr>
          </w:p>
        </w:tc>
        <w:tc>
          <w:tcPr>
            <w:tcW w:w="271" w:type="pct"/>
            <w:tcBorders>
              <w:top w:val="nil"/>
              <w:left w:val="nil"/>
              <w:bottom w:val="single" w:sz="4" w:space="0" w:color="auto"/>
              <w:right w:val="single" w:sz="4" w:space="0" w:color="auto"/>
            </w:tcBorders>
            <w:shd w:val="clear" w:color="000000" w:fill="D9D9D9"/>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2025</w:t>
            </w:r>
          </w:p>
        </w:tc>
        <w:tc>
          <w:tcPr>
            <w:tcW w:w="300" w:type="pct"/>
            <w:tcBorders>
              <w:top w:val="nil"/>
              <w:left w:val="nil"/>
              <w:bottom w:val="single" w:sz="4" w:space="0" w:color="auto"/>
              <w:right w:val="single" w:sz="4" w:space="0" w:color="auto"/>
            </w:tcBorders>
            <w:shd w:val="clear" w:color="000000" w:fill="D9D9D9"/>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2026</w:t>
            </w:r>
          </w:p>
        </w:tc>
        <w:tc>
          <w:tcPr>
            <w:tcW w:w="328" w:type="pct"/>
            <w:tcBorders>
              <w:top w:val="nil"/>
              <w:left w:val="nil"/>
              <w:bottom w:val="single" w:sz="4" w:space="0" w:color="auto"/>
              <w:right w:val="single" w:sz="4" w:space="0" w:color="auto"/>
            </w:tcBorders>
            <w:shd w:val="clear" w:color="000000" w:fill="D9D9D9"/>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2027</w:t>
            </w:r>
          </w:p>
        </w:tc>
        <w:tc>
          <w:tcPr>
            <w:tcW w:w="357" w:type="pct"/>
            <w:tcBorders>
              <w:top w:val="nil"/>
              <w:left w:val="nil"/>
              <w:bottom w:val="single" w:sz="4" w:space="0" w:color="auto"/>
              <w:right w:val="single" w:sz="4" w:space="0" w:color="auto"/>
            </w:tcBorders>
            <w:shd w:val="clear" w:color="000000" w:fill="D9D9D9"/>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2028</w:t>
            </w:r>
          </w:p>
        </w:tc>
        <w:tc>
          <w:tcPr>
            <w:tcW w:w="357" w:type="pct"/>
            <w:tcBorders>
              <w:top w:val="nil"/>
              <w:left w:val="nil"/>
              <w:bottom w:val="single" w:sz="4" w:space="0" w:color="auto"/>
              <w:right w:val="single" w:sz="4" w:space="0" w:color="auto"/>
            </w:tcBorders>
            <w:shd w:val="clear" w:color="000000" w:fill="D9D9D9"/>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2029</w:t>
            </w:r>
          </w:p>
        </w:tc>
        <w:tc>
          <w:tcPr>
            <w:tcW w:w="357" w:type="pct"/>
            <w:tcBorders>
              <w:top w:val="nil"/>
              <w:left w:val="nil"/>
              <w:bottom w:val="single" w:sz="4" w:space="0" w:color="auto"/>
              <w:right w:val="single" w:sz="4" w:space="0" w:color="auto"/>
            </w:tcBorders>
            <w:shd w:val="clear" w:color="000000" w:fill="D9D9D9"/>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2030</w:t>
            </w:r>
          </w:p>
        </w:tc>
        <w:tc>
          <w:tcPr>
            <w:tcW w:w="357" w:type="pct"/>
            <w:tcBorders>
              <w:top w:val="nil"/>
              <w:left w:val="nil"/>
              <w:bottom w:val="single" w:sz="4" w:space="0" w:color="auto"/>
              <w:right w:val="single" w:sz="4" w:space="0" w:color="auto"/>
            </w:tcBorders>
            <w:shd w:val="clear" w:color="000000" w:fill="D9D9D9"/>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2031</w:t>
            </w:r>
          </w:p>
        </w:tc>
        <w:tc>
          <w:tcPr>
            <w:tcW w:w="357" w:type="pct"/>
            <w:tcBorders>
              <w:top w:val="nil"/>
              <w:left w:val="nil"/>
              <w:bottom w:val="single" w:sz="4" w:space="0" w:color="auto"/>
              <w:right w:val="single" w:sz="4" w:space="0" w:color="auto"/>
            </w:tcBorders>
            <w:shd w:val="clear" w:color="000000" w:fill="D9D9D9"/>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2032</w:t>
            </w:r>
          </w:p>
        </w:tc>
        <w:tc>
          <w:tcPr>
            <w:tcW w:w="357" w:type="pct"/>
            <w:tcBorders>
              <w:top w:val="nil"/>
              <w:left w:val="nil"/>
              <w:bottom w:val="single" w:sz="4" w:space="0" w:color="auto"/>
              <w:right w:val="single" w:sz="4" w:space="0" w:color="auto"/>
            </w:tcBorders>
            <w:shd w:val="clear" w:color="000000" w:fill="D9D9D9"/>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2033</w:t>
            </w:r>
          </w:p>
        </w:tc>
        <w:tc>
          <w:tcPr>
            <w:tcW w:w="385" w:type="pct"/>
            <w:tcBorders>
              <w:top w:val="nil"/>
              <w:left w:val="nil"/>
              <w:bottom w:val="single" w:sz="4" w:space="0" w:color="auto"/>
              <w:right w:val="single" w:sz="4" w:space="0" w:color="auto"/>
            </w:tcBorders>
            <w:shd w:val="clear" w:color="000000" w:fill="D9D9D9"/>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2034</w:t>
            </w:r>
          </w:p>
        </w:tc>
        <w:tc>
          <w:tcPr>
            <w:tcW w:w="328" w:type="pct"/>
            <w:tcBorders>
              <w:top w:val="nil"/>
              <w:left w:val="nil"/>
              <w:bottom w:val="single" w:sz="4" w:space="0" w:color="auto"/>
              <w:right w:val="single" w:sz="4" w:space="0" w:color="auto"/>
            </w:tcBorders>
            <w:shd w:val="clear" w:color="000000" w:fill="D9D9D9"/>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2035</w:t>
            </w:r>
          </w:p>
        </w:tc>
        <w:tc>
          <w:tcPr>
            <w:tcW w:w="357" w:type="pct"/>
            <w:tcBorders>
              <w:top w:val="nil"/>
              <w:left w:val="nil"/>
              <w:bottom w:val="single" w:sz="4" w:space="0" w:color="auto"/>
              <w:right w:val="single" w:sz="4" w:space="0" w:color="auto"/>
            </w:tcBorders>
            <w:shd w:val="clear" w:color="000000" w:fill="D9D9D9"/>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2036</w:t>
            </w:r>
          </w:p>
        </w:tc>
      </w:tr>
      <w:tr w:rsidR="00265392" w:rsidRPr="002F3020" w:rsidTr="00265392">
        <w:trPr>
          <w:trHeight w:val="20"/>
        </w:trPr>
        <w:tc>
          <w:tcPr>
            <w:tcW w:w="443" w:type="pct"/>
            <w:tcBorders>
              <w:top w:val="nil"/>
              <w:left w:val="single" w:sz="4" w:space="0" w:color="auto"/>
              <w:bottom w:val="single" w:sz="4" w:space="0" w:color="auto"/>
              <w:right w:val="single" w:sz="4" w:space="0" w:color="auto"/>
            </w:tcBorders>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Полезный отпуск тепловой энергии, Гкал</w:t>
            </w:r>
          </w:p>
        </w:tc>
        <w:tc>
          <w:tcPr>
            <w:tcW w:w="447" w:type="pct"/>
            <w:vMerge w:val="restart"/>
            <w:tcBorders>
              <w:top w:val="nil"/>
              <w:left w:val="single" w:sz="4" w:space="0" w:color="auto"/>
              <w:bottom w:val="single" w:sz="4" w:space="0" w:color="auto"/>
              <w:right w:val="single" w:sz="4" w:space="0" w:color="auto"/>
            </w:tcBorders>
            <w:shd w:val="clear" w:color="000000" w:fill="FFFFFF"/>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Отопительный период</w:t>
            </w:r>
          </w:p>
        </w:tc>
        <w:tc>
          <w:tcPr>
            <w:tcW w:w="271" w:type="pct"/>
            <w:tcBorders>
              <w:top w:val="nil"/>
              <w:left w:val="nil"/>
              <w:bottom w:val="single" w:sz="4" w:space="0" w:color="auto"/>
              <w:right w:val="single" w:sz="4" w:space="0" w:color="auto"/>
            </w:tcBorders>
            <w:shd w:val="clear" w:color="000000" w:fill="FFFFFF"/>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1056,00</w:t>
            </w:r>
          </w:p>
        </w:tc>
        <w:tc>
          <w:tcPr>
            <w:tcW w:w="300" w:type="pct"/>
            <w:tcBorders>
              <w:top w:val="nil"/>
              <w:left w:val="nil"/>
              <w:bottom w:val="single" w:sz="4" w:space="0" w:color="auto"/>
              <w:right w:val="single" w:sz="4" w:space="0" w:color="auto"/>
            </w:tcBorders>
            <w:shd w:val="clear" w:color="000000" w:fill="FFFFFF"/>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1056,00</w:t>
            </w:r>
          </w:p>
        </w:tc>
        <w:tc>
          <w:tcPr>
            <w:tcW w:w="328" w:type="pct"/>
            <w:tcBorders>
              <w:top w:val="nil"/>
              <w:left w:val="nil"/>
              <w:bottom w:val="single" w:sz="4" w:space="0" w:color="auto"/>
              <w:right w:val="single" w:sz="4" w:space="0" w:color="auto"/>
            </w:tcBorders>
            <w:shd w:val="clear" w:color="000000" w:fill="FFFFFF"/>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1056,00</w:t>
            </w:r>
          </w:p>
        </w:tc>
        <w:tc>
          <w:tcPr>
            <w:tcW w:w="357" w:type="pct"/>
            <w:tcBorders>
              <w:top w:val="nil"/>
              <w:left w:val="nil"/>
              <w:bottom w:val="single" w:sz="4" w:space="0" w:color="auto"/>
              <w:right w:val="single" w:sz="4" w:space="0" w:color="auto"/>
            </w:tcBorders>
            <w:shd w:val="clear" w:color="000000" w:fill="FFFFFF"/>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1056,00</w:t>
            </w:r>
          </w:p>
        </w:tc>
        <w:tc>
          <w:tcPr>
            <w:tcW w:w="357" w:type="pct"/>
            <w:tcBorders>
              <w:top w:val="nil"/>
              <w:left w:val="nil"/>
              <w:bottom w:val="single" w:sz="4" w:space="0" w:color="auto"/>
              <w:right w:val="single" w:sz="4" w:space="0" w:color="auto"/>
            </w:tcBorders>
            <w:shd w:val="clear" w:color="000000" w:fill="FFFFFF"/>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1056,00</w:t>
            </w:r>
          </w:p>
        </w:tc>
        <w:tc>
          <w:tcPr>
            <w:tcW w:w="357" w:type="pct"/>
            <w:tcBorders>
              <w:top w:val="nil"/>
              <w:left w:val="nil"/>
              <w:bottom w:val="single" w:sz="4" w:space="0" w:color="auto"/>
              <w:right w:val="single" w:sz="4" w:space="0" w:color="auto"/>
            </w:tcBorders>
            <w:shd w:val="clear" w:color="000000" w:fill="FFFFFF"/>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1056,00</w:t>
            </w:r>
          </w:p>
        </w:tc>
        <w:tc>
          <w:tcPr>
            <w:tcW w:w="357" w:type="pct"/>
            <w:tcBorders>
              <w:top w:val="nil"/>
              <w:left w:val="nil"/>
              <w:bottom w:val="single" w:sz="4" w:space="0" w:color="auto"/>
              <w:right w:val="single" w:sz="4" w:space="0" w:color="auto"/>
            </w:tcBorders>
            <w:shd w:val="clear" w:color="000000" w:fill="FFFFFF"/>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1056,00</w:t>
            </w:r>
          </w:p>
        </w:tc>
        <w:tc>
          <w:tcPr>
            <w:tcW w:w="357" w:type="pct"/>
            <w:tcBorders>
              <w:top w:val="nil"/>
              <w:left w:val="nil"/>
              <w:bottom w:val="single" w:sz="4" w:space="0" w:color="auto"/>
              <w:right w:val="single" w:sz="4" w:space="0" w:color="auto"/>
            </w:tcBorders>
            <w:shd w:val="clear" w:color="000000" w:fill="FFFFFF"/>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1056,00</w:t>
            </w:r>
          </w:p>
        </w:tc>
        <w:tc>
          <w:tcPr>
            <w:tcW w:w="357" w:type="pct"/>
            <w:tcBorders>
              <w:top w:val="nil"/>
              <w:left w:val="nil"/>
              <w:bottom w:val="single" w:sz="4" w:space="0" w:color="auto"/>
              <w:right w:val="single" w:sz="4" w:space="0" w:color="auto"/>
            </w:tcBorders>
            <w:shd w:val="clear" w:color="000000" w:fill="FFFFFF"/>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1056,00</w:t>
            </w:r>
          </w:p>
        </w:tc>
        <w:tc>
          <w:tcPr>
            <w:tcW w:w="385" w:type="pct"/>
            <w:tcBorders>
              <w:top w:val="nil"/>
              <w:left w:val="nil"/>
              <w:bottom w:val="single" w:sz="4" w:space="0" w:color="auto"/>
              <w:right w:val="single" w:sz="4" w:space="0" w:color="auto"/>
            </w:tcBorders>
            <w:shd w:val="clear" w:color="000000" w:fill="FFFFFF"/>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1056,00</w:t>
            </w:r>
          </w:p>
        </w:tc>
        <w:tc>
          <w:tcPr>
            <w:tcW w:w="328" w:type="pct"/>
            <w:tcBorders>
              <w:top w:val="nil"/>
              <w:left w:val="nil"/>
              <w:bottom w:val="single" w:sz="4" w:space="0" w:color="auto"/>
              <w:right w:val="single" w:sz="4" w:space="0" w:color="auto"/>
            </w:tcBorders>
            <w:shd w:val="clear" w:color="000000" w:fill="FFFFFF"/>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1056,00</w:t>
            </w:r>
          </w:p>
        </w:tc>
        <w:tc>
          <w:tcPr>
            <w:tcW w:w="357" w:type="pct"/>
            <w:tcBorders>
              <w:top w:val="nil"/>
              <w:left w:val="nil"/>
              <w:bottom w:val="single" w:sz="4" w:space="0" w:color="auto"/>
              <w:right w:val="single" w:sz="4" w:space="0" w:color="auto"/>
            </w:tcBorders>
            <w:shd w:val="clear" w:color="000000" w:fill="FFFFFF"/>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1056,00</w:t>
            </w:r>
          </w:p>
        </w:tc>
      </w:tr>
      <w:tr w:rsidR="00265392" w:rsidRPr="002F3020" w:rsidTr="00265392">
        <w:trPr>
          <w:trHeight w:val="20"/>
        </w:trPr>
        <w:tc>
          <w:tcPr>
            <w:tcW w:w="443" w:type="pct"/>
            <w:tcBorders>
              <w:top w:val="nil"/>
              <w:left w:val="single" w:sz="4" w:space="0" w:color="auto"/>
              <w:bottom w:val="single" w:sz="4" w:space="0" w:color="auto"/>
              <w:right w:val="single" w:sz="4" w:space="0" w:color="auto"/>
            </w:tcBorders>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Газовая котельная БМК-0,3</w:t>
            </w:r>
          </w:p>
        </w:tc>
        <w:tc>
          <w:tcPr>
            <w:tcW w:w="447" w:type="pct"/>
            <w:vMerge/>
            <w:tcBorders>
              <w:top w:val="nil"/>
              <w:left w:val="single" w:sz="4" w:space="0" w:color="auto"/>
              <w:bottom w:val="single" w:sz="4" w:space="0" w:color="auto"/>
              <w:right w:val="single" w:sz="4" w:space="0" w:color="auto"/>
            </w:tcBorders>
            <w:vAlign w:val="center"/>
            <w:hideMark/>
          </w:tcPr>
          <w:p w:rsidR="00265392" w:rsidRPr="002F3020" w:rsidRDefault="00265392" w:rsidP="00D21BD8">
            <w:pPr>
              <w:pStyle w:val="11111"/>
              <w:rPr>
                <w:rFonts w:eastAsia="Calibri"/>
                <w:snapToGrid w:val="0"/>
                <w:lang w:val="ru-RU" w:eastAsia="ru-RU" w:bidi="ar-SA"/>
              </w:rPr>
            </w:pPr>
          </w:p>
        </w:tc>
        <w:tc>
          <w:tcPr>
            <w:tcW w:w="271" w:type="pct"/>
            <w:tcBorders>
              <w:top w:val="nil"/>
              <w:left w:val="nil"/>
              <w:bottom w:val="single" w:sz="4" w:space="0" w:color="auto"/>
              <w:right w:val="single" w:sz="4" w:space="0" w:color="auto"/>
            </w:tcBorders>
            <w:shd w:val="clear" w:color="000000" w:fill="FFFFFF"/>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1056,00</w:t>
            </w:r>
          </w:p>
        </w:tc>
        <w:tc>
          <w:tcPr>
            <w:tcW w:w="300" w:type="pct"/>
            <w:tcBorders>
              <w:top w:val="nil"/>
              <w:left w:val="nil"/>
              <w:bottom w:val="single" w:sz="4" w:space="0" w:color="auto"/>
              <w:right w:val="single" w:sz="4" w:space="0" w:color="auto"/>
            </w:tcBorders>
            <w:shd w:val="clear" w:color="000000" w:fill="FFFFFF"/>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1056,00</w:t>
            </w:r>
          </w:p>
        </w:tc>
        <w:tc>
          <w:tcPr>
            <w:tcW w:w="328" w:type="pct"/>
            <w:tcBorders>
              <w:top w:val="nil"/>
              <w:left w:val="nil"/>
              <w:bottom w:val="single" w:sz="4" w:space="0" w:color="auto"/>
              <w:right w:val="single" w:sz="4" w:space="0" w:color="auto"/>
            </w:tcBorders>
            <w:shd w:val="clear" w:color="000000" w:fill="FFFFFF"/>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1056,00</w:t>
            </w:r>
          </w:p>
        </w:tc>
        <w:tc>
          <w:tcPr>
            <w:tcW w:w="357" w:type="pct"/>
            <w:tcBorders>
              <w:top w:val="nil"/>
              <w:left w:val="nil"/>
              <w:bottom w:val="single" w:sz="4" w:space="0" w:color="auto"/>
              <w:right w:val="single" w:sz="4" w:space="0" w:color="auto"/>
            </w:tcBorders>
            <w:shd w:val="clear" w:color="000000" w:fill="FFFFFF"/>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1056,00</w:t>
            </w:r>
          </w:p>
        </w:tc>
        <w:tc>
          <w:tcPr>
            <w:tcW w:w="357" w:type="pct"/>
            <w:tcBorders>
              <w:top w:val="nil"/>
              <w:left w:val="nil"/>
              <w:bottom w:val="single" w:sz="4" w:space="0" w:color="auto"/>
              <w:right w:val="single" w:sz="4" w:space="0" w:color="auto"/>
            </w:tcBorders>
            <w:shd w:val="clear" w:color="000000" w:fill="FFFFFF"/>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1056,00</w:t>
            </w:r>
          </w:p>
        </w:tc>
        <w:tc>
          <w:tcPr>
            <w:tcW w:w="357" w:type="pct"/>
            <w:tcBorders>
              <w:top w:val="nil"/>
              <w:left w:val="nil"/>
              <w:bottom w:val="single" w:sz="4" w:space="0" w:color="auto"/>
              <w:right w:val="single" w:sz="4" w:space="0" w:color="auto"/>
            </w:tcBorders>
            <w:shd w:val="clear" w:color="000000" w:fill="FFFFFF"/>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1056,00</w:t>
            </w:r>
          </w:p>
        </w:tc>
        <w:tc>
          <w:tcPr>
            <w:tcW w:w="357" w:type="pct"/>
            <w:tcBorders>
              <w:top w:val="nil"/>
              <w:left w:val="nil"/>
              <w:bottom w:val="single" w:sz="4" w:space="0" w:color="auto"/>
              <w:right w:val="single" w:sz="4" w:space="0" w:color="auto"/>
            </w:tcBorders>
            <w:shd w:val="clear" w:color="000000" w:fill="FFFFFF"/>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1056,00</w:t>
            </w:r>
          </w:p>
        </w:tc>
        <w:tc>
          <w:tcPr>
            <w:tcW w:w="357" w:type="pct"/>
            <w:tcBorders>
              <w:top w:val="nil"/>
              <w:left w:val="nil"/>
              <w:bottom w:val="single" w:sz="4" w:space="0" w:color="auto"/>
              <w:right w:val="single" w:sz="4" w:space="0" w:color="auto"/>
            </w:tcBorders>
            <w:shd w:val="clear" w:color="000000" w:fill="FFFFFF"/>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1056,00</w:t>
            </w:r>
          </w:p>
        </w:tc>
        <w:tc>
          <w:tcPr>
            <w:tcW w:w="357" w:type="pct"/>
            <w:tcBorders>
              <w:top w:val="nil"/>
              <w:left w:val="nil"/>
              <w:bottom w:val="single" w:sz="4" w:space="0" w:color="auto"/>
              <w:right w:val="single" w:sz="4" w:space="0" w:color="auto"/>
            </w:tcBorders>
            <w:shd w:val="clear" w:color="000000" w:fill="FFFFFF"/>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1056,00</w:t>
            </w:r>
          </w:p>
        </w:tc>
        <w:tc>
          <w:tcPr>
            <w:tcW w:w="385" w:type="pct"/>
            <w:tcBorders>
              <w:top w:val="nil"/>
              <w:left w:val="nil"/>
              <w:bottom w:val="single" w:sz="4" w:space="0" w:color="auto"/>
              <w:right w:val="single" w:sz="4" w:space="0" w:color="auto"/>
            </w:tcBorders>
            <w:shd w:val="clear" w:color="000000" w:fill="FFFFFF"/>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1056,00</w:t>
            </w:r>
          </w:p>
        </w:tc>
        <w:tc>
          <w:tcPr>
            <w:tcW w:w="328" w:type="pct"/>
            <w:tcBorders>
              <w:top w:val="nil"/>
              <w:left w:val="nil"/>
              <w:bottom w:val="single" w:sz="4" w:space="0" w:color="auto"/>
              <w:right w:val="single" w:sz="4" w:space="0" w:color="auto"/>
            </w:tcBorders>
            <w:shd w:val="clear" w:color="000000" w:fill="FFFFFF"/>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1056,00</w:t>
            </w:r>
          </w:p>
        </w:tc>
        <w:tc>
          <w:tcPr>
            <w:tcW w:w="357" w:type="pct"/>
            <w:tcBorders>
              <w:top w:val="nil"/>
              <w:left w:val="nil"/>
              <w:bottom w:val="single" w:sz="4" w:space="0" w:color="auto"/>
              <w:right w:val="single" w:sz="4" w:space="0" w:color="auto"/>
            </w:tcBorders>
            <w:shd w:val="clear" w:color="000000" w:fill="FFFFFF"/>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1056,00</w:t>
            </w:r>
          </w:p>
        </w:tc>
      </w:tr>
      <w:tr w:rsidR="00265392" w:rsidRPr="002F3020" w:rsidTr="00265392">
        <w:trPr>
          <w:trHeight w:val="20"/>
        </w:trPr>
        <w:tc>
          <w:tcPr>
            <w:tcW w:w="443" w:type="pct"/>
            <w:vMerge w:val="restart"/>
            <w:tcBorders>
              <w:top w:val="nil"/>
              <w:left w:val="single" w:sz="4" w:space="0" w:color="auto"/>
              <w:bottom w:val="single" w:sz="4" w:space="0" w:color="auto"/>
              <w:right w:val="single" w:sz="4" w:space="0" w:color="auto"/>
            </w:tcBorders>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Размер тарифов на тепловую энерги, руб/Гкал</w:t>
            </w:r>
          </w:p>
        </w:tc>
        <w:tc>
          <w:tcPr>
            <w:tcW w:w="447" w:type="pct"/>
            <w:tcBorders>
              <w:top w:val="nil"/>
              <w:left w:val="nil"/>
              <w:bottom w:val="single" w:sz="4" w:space="0" w:color="auto"/>
              <w:right w:val="single" w:sz="4" w:space="0" w:color="auto"/>
            </w:tcBorders>
            <w:shd w:val="clear" w:color="000000" w:fill="FFFFFF"/>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01.01-31.06</w:t>
            </w:r>
          </w:p>
        </w:tc>
        <w:tc>
          <w:tcPr>
            <w:tcW w:w="271" w:type="pct"/>
            <w:tcBorders>
              <w:top w:val="nil"/>
              <w:left w:val="nil"/>
              <w:bottom w:val="single" w:sz="4" w:space="0" w:color="auto"/>
              <w:right w:val="single" w:sz="4" w:space="0" w:color="auto"/>
            </w:tcBorders>
            <w:noWrap/>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2658,12</w:t>
            </w:r>
          </w:p>
        </w:tc>
        <w:tc>
          <w:tcPr>
            <w:tcW w:w="300" w:type="pct"/>
            <w:tcBorders>
              <w:top w:val="nil"/>
              <w:left w:val="nil"/>
              <w:bottom w:val="single" w:sz="4" w:space="0" w:color="auto"/>
              <w:right w:val="single" w:sz="4" w:space="0" w:color="auto"/>
            </w:tcBorders>
            <w:noWrap/>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3189,74</w:t>
            </w:r>
          </w:p>
        </w:tc>
        <w:tc>
          <w:tcPr>
            <w:tcW w:w="328" w:type="pct"/>
            <w:tcBorders>
              <w:top w:val="nil"/>
              <w:left w:val="nil"/>
              <w:bottom w:val="single" w:sz="4" w:space="0" w:color="auto"/>
              <w:right w:val="single" w:sz="4" w:space="0" w:color="auto"/>
            </w:tcBorders>
            <w:noWrap/>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3827,6832</w:t>
            </w:r>
          </w:p>
        </w:tc>
        <w:tc>
          <w:tcPr>
            <w:tcW w:w="357" w:type="pct"/>
            <w:tcBorders>
              <w:top w:val="nil"/>
              <w:left w:val="nil"/>
              <w:bottom w:val="single" w:sz="4" w:space="0" w:color="auto"/>
              <w:right w:val="single" w:sz="4" w:space="0" w:color="auto"/>
            </w:tcBorders>
            <w:noWrap/>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4593,21408</w:t>
            </w:r>
          </w:p>
        </w:tc>
        <w:tc>
          <w:tcPr>
            <w:tcW w:w="357" w:type="pct"/>
            <w:tcBorders>
              <w:top w:val="nil"/>
              <w:left w:val="nil"/>
              <w:bottom w:val="single" w:sz="4" w:space="0" w:color="auto"/>
              <w:right w:val="single" w:sz="4" w:space="0" w:color="auto"/>
            </w:tcBorders>
            <w:noWrap/>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5511,84998</w:t>
            </w:r>
          </w:p>
        </w:tc>
        <w:tc>
          <w:tcPr>
            <w:tcW w:w="357" w:type="pct"/>
            <w:tcBorders>
              <w:top w:val="nil"/>
              <w:left w:val="nil"/>
              <w:bottom w:val="single" w:sz="4" w:space="0" w:color="auto"/>
              <w:right w:val="single" w:sz="4" w:space="0" w:color="auto"/>
            </w:tcBorders>
            <w:noWrap/>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6614,21169</w:t>
            </w:r>
          </w:p>
        </w:tc>
        <w:tc>
          <w:tcPr>
            <w:tcW w:w="357" w:type="pct"/>
            <w:tcBorders>
              <w:top w:val="nil"/>
              <w:left w:val="nil"/>
              <w:bottom w:val="single" w:sz="4" w:space="0" w:color="auto"/>
              <w:right w:val="single" w:sz="4" w:space="0" w:color="auto"/>
            </w:tcBorders>
            <w:noWrap/>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7937,04407</w:t>
            </w:r>
          </w:p>
        </w:tc>
        <w:tc>
          <w:tcPr>
            <w:tcW w:w="357" w:type="pct"/>
            <w:tcBorders>
              <w:top w:val="nil"/>
              <w:left w:val="nil"/>
              <w:bottom w:val="single" w:sz="4" w:space="0" w:color="auto"/>
              <w:right w:val="single" w:sz="4" w:space="0" w:color="auto"/>
            </w:tcBorders>
            <w:noWrap/>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9524,44094</w:t>
            </w:r>
          </w:p>
        </w:tc>
        <w:tc>
          <w:tcPr>
            <w:tcW w:w="357" w:type="pct"/>
            <w:tcBorders>
              <w:top w:val="nil"/>
              <w:left w:val="nil"/>
              <w:bottom w:val="single" w:sz="4" w:space="0" w:color="auto"/>
              <w:right w:val="single" w:sz="4" w:space="0" w:color="auto"/>
            </w:tcBorders>
            <w:noWrap/>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11429,3148</w:t>
            </w:r>
          </w:p>
        </w:tc>
        <w:tc>
          <w:tcPr>
            <w:tcW w:w="385" w:type="pct"/>
            <w:tcBorders>
              <w:top w:val="nil"/>
              <w:left w:val="nil"/>
              <w:bottom w:val="single" w:sz="4" w:space="0" w:color="auto"/>
              <w:right w:val="single" w:sz="4" w:space="0" w:color="auto"/>
            </w:tcBorders>
            <w:noWrap/>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13715,16056</w:t>
            </w:r>
          </w:p>
        </w:tc>
        <w:tc>
          <w:tcPr>
            <w:tcW w:w="328" w:type="pct"/>
            <w:tcBorders>
              <w:top w:val="nil"/>
              <w:left w:val="nil"/>
              <w:bottom w:val="single" w:sz="4" w:space="0" w:color="auto"/>
              <w:right w:val="single" w:sz="4" w:space="0" w:color="auto"/>
            </w:tcBorders>
            <w:noWrap/>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16458,172</w:t>
            </w:r>
          </w:p>
        </w:tc>
        <w:tc>
          <w:tcPr>
            <w:tcW w:w="357" w:type="pct"/>
            <w:tcBorders>
              <w:top w:val="nil"/>
              <w:left w:val="nil"/>
              <w:bottom w:val="single" w:sz="4" w:space="0" w:color="auto"/>
              <w:right w:val="single" w:sz="4" w:space="0" w:color="auto"/>
            </w:tcBorders>
            <w:noWrap/>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19749,7817</w:t>
            </w:r>
          </w:p>
        </w:tc>
      </w:tr>
      <w:tr w:rsidR="00265392" w:rsidRPr="002F3020" w:rsidTr="00265392">
        <w:trPr>
          <w:trHeight w:val="20"/>
        </w:trPr>
        <w:tc>
          <w:tcPr>
            <w:tcW w:w="443" w:type="pct"/>
            <w:vMerge/>
            <w:tcBorders>
              <w:top w:val="nil"/>
              <w:left w:val="single" w:sz="4" w:space="0" w:color="auto"/>
              <w:bottom w:val="single" w:sz="4" w:space="0" w:color="auto"/>
              <w:right w:val="single" w:sz="4" w:space="0" w:color="auto"/>
            </w:tcBorders>
            <w:vAlign w:val="center"/>
            <w:hideMark/>
          </w:tcPr>
          <w:p w:rsidR="00265392" w:rsidRPr="002F3020" w:rsidRDefault="00265392" w:rsidP="00D21BD8">
            <w:pPr>
              <w:pStyle w:val="11111"/>
              <w:rPr>
                <w:rFonts w:eastAsia="Calibri"/>
                <w:snapToGrid w:val="0"/>
                <w:lang w:val="ru-RU" w:eastAsia="ru-RU" w:bidi="ar-SA"/>
              </w:rPr>
            </w:pPr>
          </w:p>
        </w:tc>
        <w:tc>
          <w:tcPr>
            <w:tcW w:w="447" w:type="pct"/>
            <w:tcBorders>
              <w:top w:val="nil"/>
              <w:left w:val="nil"/>
              <w:bottom w:val="single" w:sz="4" w:space="0" w:color="auto"/>
              <w:right w:val="single" w:sz="4" w:space="0" w:color="auto"/>
            </w:tcBorders>
            <w:shd w:val="clear" w:color="000000" w:fill="FFFFFF"/>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01.07-31.12</w:t>
            </w:r>
          </w:p>
        </w:tc>
        <w:tc>
          <w:tcPr>
            <w:tcW w:w="271" w:type="pct"/>
            <w:tcBorders>
              <w:top w:val="nil"/>
              <w:left w:val="nil"/>
              <w:bottom w:val="single" w:sz="4" w:space="0" w:color="auto"/>
              <w:right w:val="single" w:sz="4" w:space="0" w:color="auto"/>
            </w:tcBorders>
            <w:noWrap/>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3189,74</w:t>
            </w:r>
          </w:p>
        </w:tc>
        <w:tc>
          <w:tcPr>
            <w:tcW w:w="300" w:type="pct"/>
            <w:tcBorders>
              <w:top w:val="nil"/>
              <w:left w:val="nil"/>
              <w:bottom w:val="single" w:sz="4" w:space="0" w:color="auto"/>
              <w:right w:val="single" w:sz="4" w:space="0" w:color="auto"/>
            </w:tcBorders>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3 827,68</w:t>
            </w:r>
          </w:p>
        </w:tc>
        <w:tc>
          <w:tcPr>
            <w:tcW w:w="328" w:type="pct"/>
            <w:tcBorders>
              <w:top w:val="nil"/>
              <w:left w:val="nil"/>
              <w:bottom w:val="single" w:sz="4" w:space="0" w:color="auto"/>
              <w:right w:val="single" w:sz="4" w:space="0" w:color="auto"/>
            </w:tcBorders>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4 593,21</w:t>
            </w:r>
          </w:p>
        </w:tc>
        <w:tc>
          <w:tcPr>
            <w:tcW w:w="357" w:type="pct"/>
            <w:tcBorders>
              <w:top w:val="nil"/>
              <w:left w:val="nil"/>
              <w:bottom w:val="single" w:sz="4" w:space="0" w:color="auto"/>
              <w:right w:val="single" w:sz="4" w:space="0" w:color="auto"/>
            </w:tcBorders>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5 511,85</w:t>
            </w:r>
          </w:p>
        </w:tc>
        <w:tc>
          <w:tcPr>
            <w:tcW w:w="357" w:type="pct"/>
            <w:tcBorders>
              <w:top w:val="nil"/>
              <w:left w:val="nil"/>
              <w:bottom w:val="single" w:sz="4" w:space="0" w:color="auto"/>
              <w:right w:val="single" w:sz="4" w:space="0" w:color="auto"/>
            </w:tcBorders>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6 614,21</w:t>
            </w:r>
          </w:p>
        </w:tc>
        <w:tc>
          <w:tcPr>
            <w:tcW w:w="357" w:type="pct"/>
            <w:tcBorders>
              <w:top w:val="nil"/>
              <w:left w:val="nil"/>
              <w:bottom w:val="single" w:sz="4" w:space="0" w:color="auto"/>
              <w:right w:val="single" w:sz="4" w:space="0" w:color="auto"/>
            </w:tcBorders>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7 937,04</w:t>
            </w:r>
          </w:p>
        </w:tc>
        <w:tc>
          <w:tcPr>
            <w:tcW w:w="357" w:type="pct"/>
            <w:tcBorders>
              <w:top w:val="nil"/>
              <w:left w:val="nil"/>
              <w:bottom w:val="single" w:sz="4" w:space="0" w:color="auto"/>
              <w:right w:val="single" w:sz="4" w:space="0" w:color="auto"/>
            </w:tcBorders>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9 524,44</w:t>
            </w:r>
          </w:p>
        </w:tc>
        <w:tc>
          <w:tcPr>
            <w:tcW w:w="357" w:type="pct"/>
            <w:tcBorders>
              <w:top w:val="nil"/>
              <w:left w:val="nil"/>
              <w:bottom w:val="single" w:sz="4" w:space="0" w:color="auto"/>
              <w:right w:val="single" w:sz="4" w:space="0" w:color="auto"/>
            </w:tcBorders>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11 429,31</w:t>
            </w:r>
          </w:p>
        </w:tc>
        <w:tc>
          <w:tcPr>
            <w:tcW w:w="357" w:type="pct"/>
            <w:tcBorders>
              <w:top w:val="nil"/>
              <w:left w:val="nil"/>
              <w:bottom w:val="single" w:sz="4" w:space="0" w:color="auto"/>
              <w:right w:val="single" w:sz="4" w:space="0" w:color="auto"/>
            </w:tcBorders>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13 715,16</w:t>
            </w:r>
          </w:p>
        </w:tc>
        <w:tc>
          <w:tcPr>
            <w:tcW w:w="385" w:type="pct"/>
            <w:tcBorders>
              <w:top w:val="nil"/>
              <w:left w:val="nil"/>
              <w:bottom w:val="single" w:sz="4" w:space="0" w:color="auto"/>
              <w:right w:val="single" w:sz="4" w:space="0" w:color="auto"/>
            </w:tcBorders>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16 458,17</w:t>
            </w:r>
          </w:p>
        </w:tc>
        <w:tc>
          <w:tcPr>
            <w:tcW w:w="328" w:type="pct"/>
            <w:tcBorders>
              <w:top w:val="nil"/>
              <w:left w:val="nil"/>
              <w:bottom w:val="single" w:sz="4" w:space="0" w:color="auto"/>
              <w:right w:val="single" w:sz="4" w:space="0" w:color="auto"/>
            </w:tcBorders>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19 749,78</w:t>
            </w:r>
          </w:p>
        </w:tc>
        <w:tc>
          <w:tcPr>
            <w:tcW w:w="357" w:type="pct"/>
            <w:tcBorders>
              <w:top w:val="nil"/>
              <w:left w:val="nil"/>
              <w:bottom w:val="single" w:sz="4" w:space="0" w:color="auto"/>
              <w:right w:val="single" w:sz="4" w:space="0" w:color="auto"/>
            </w:tcBorders>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23 699,71</w:t>
            </w:r>
          </w:p>
        </w:tc>
      </w:tr>
      <w:tr w:rsidR="00265392" w:rsidRPr="002F3020" w:rsidTr="00265392">
        <w:trPr>
          <w:trHeight w:val="20"/>
        </w:trPr>
        <w:tc>
          <w:tcPr>
            <w:tcW w:w="443" w:type="pct"/>
            <w:tcBorders>
              <w:top w:val="nil"/>
              <w:left w:val="single" w:sz="4" w:space="0" w:color="auto"/>
              <w:bottom w:val="single" w:sz="4" w:space="0" w:color="auto"/>
              <w:right w:val="single" w:sz="4" w:space="0" w:color="auto"/>
            </w:tcBorders>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Тарифы с учетом 2% капитальных вложений в мероприятия, руб/Гкал</w:t>
            </w:r>
          </w:p>
        </w:tc>
        <w:tc>
          <w:tcPr>
            <w:tcW w:w="447" w:type="pct"/>
            <w:tcBorders>
              <w:top w:val="nil"/>
              <w:left w:val="nil"/>
              <w:bottom w:val="single" w:sz="4" w:space="0" w:color="auto"/>
              <w:right w:val="single" w:sz="4" w:space="0" w:color="auto"/>
            </w:tcBorders>
            <w:shd w:val="clear" w:color="000000" w:fill="FFFFFF"/>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01.01-31.06</w:t>
            </w:r>
          </w:p>
        </w:tc>
        <w:tc>
          <w:tcPr>
            <w:tcW w:w="271" w:type="pct"/>
            <w:tcBorders>
              <w:top w:val="nil"/>
              <w:left w:val="nil"/>
              <w:bottom w:val="single" w:sz="4" w:space="0" w:color="auto"/>
              <w:right w:val="single" w:sz="4" w:space="0" w:color="auto"/>
            </w:tcBorders>
            <w:shd w:val="clear" w:color="000000" w:fill="FFFFFF"/>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2658,12</w:t>
            </w:r>
          </w:p>
        </w:tc>
        <w:tc>
          <w:tcPr>
            <w:tcW w:w="300" w:type="pct"/>
            <w:tcBorders>
              <w:top w:val="nil"/>
              <w:left w:val="nil"/>
              <w:bottom w:val="single" w:sz="4" w:space="0" w:color="auto"/>
              <w:right w:val="single" w:sz="4" w:space="0" w:color="auto"/>
            </w:tcBorders>
            <w:shd w:val="clear" w:color="000000" w:fill="FFFFFF"/>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3196,91</w:t>
            </w:r>
          </w:p>
        </w:tc>
        <w:tc>
          <w:tcPr>
            <w:tcW w:w="328" w:type="pct"/>
            <w:tcBorders>
              <w:top w:val="nil"/>
              <w:left w:val="nil"/>
              <w:bottom w:val="single" w:sz="4" w:space="0" w:color="auto"/>
              <w:right w:val="single" w:sz="4" w:space="0" w:color="auto"/>
            </w:tcBorders>
            <w:shd w:val="clear" w:color="000000" w:fill="FFFFFF"/>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3834,85</w:t>
            </w:r>
          </w:p>
        </w:tc>
        <w:tc>
          <w:tcPr>
            <w:tcW w:w="357" w:type="pct"/>
            <w:tcBorders>
              <w:top w:val="nil"/>
              <w:left w:val="nil"/>
              <w:bottom w:val="single" w:sz="4" w:space="0" w:color="auto"/>
              <w:right w:val="single" w:sz="4" w:space="0" w:color="auto"/>
            </w:tcBorders>
            <w:shd w:val="clear" w:color="000000" w:fill="FFFFFF"/>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4600,38</w:t>
            </w:r>
          </w:p>
        </w:tc>
        <w:tc>
          <w:tcPr>
            <w:tcW w:w="357" w:type="pct"/>
            <w:tcBorders>
              <w:top w:val="nil"/>
              <w:left w:val="nil"/>
              <w:bottom w:val="single" w:sz="4" w:space="0" w:color="auto"/>
              <w:right w:val="single" w:sz="4" w:space="0" w:color="auto"/>
            </w:tcBorders>
            <w:shd w:val="clear" w:color="000000" w:fill="FFFFFF"/>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5519,02</w:t>
            </w:r>
          </w:p>
        </w:tc>
        <w:tc>
          <w:tcPr>
            <w:tcW w:w="357" w:type="pct"/>
            <w:tcBorders>
              <w:top w:val="nil"/>
              <w:left w:val="nil"/>
              <w:bottom w:val="single" w:sz="4" w:space="0" w:color="auto"/>
              <w:right w:val="single" w:sz="4" w:space="0" w:color="auto"/>
            </w:tcBorders>
            <w:shd w:val="clear" w:color="000000" w:fill="FFFFFF"/>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6621,38</w:t>
            </w:r>
          </w:p>
        </w:tc>
        <w:tc>
          <w:tcPr>
            <w:tcW w:w="357" w:type="pct"/>
            <w:tcBorders>
              <w:top w:val="nil"/>
              <w:left w:val="nil"/>
              <w:bottom w:val="single" w:sz="4" w:space="0" w:color="auto"/>
              <w:right w:val="single" w:sz="4" w:space="0" w:color="auto"/>
            </w:tcBorders>
            <w:shd w:val="clear" w:color="000000" w:fill="FFFFFF"/>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7944,21</w:t>
            </w:r>
          </w:p>
        </w:tc>
        <w:tc>
          <w:tcPr>
            <w:tcW w:w="357" w:type="pct"/>
            <w:tcBorders>
              <w:top w:val="nil"/>
              <w:left w:val="nil"/>
              <w:bottom w:val="single" w:sz="4" w:space="0" w:color="auto"/>
              <w:right w:val="single" w:sz="4" w:space="0" w:color="auto"/>
            </w:tcBorders>
            <w:shd w:val="clear" w:color="000000" w:fill="FFFFFF"/>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9531,61</w:t>
            </w:r>
          </w:p>
        </w:tc>
        <w:tc>
          <w:tcPr>
            <w:tcW w:w="357" w:type="pct"/>
            <w:tcBorders>
              <w:top w:val="nil"/>
              <w:left w:val="nil"/>
              <w:bottom w:val="single" w:sz="4" w:space="0" w:color="auto"/>
              <w:right w:val="single" w:sz="4" w:space="0" w:color="auto"/>
            </w:tcBorders>
            <w:shd w:val="clear" w:color="000000" w:fill="FFFFFF"/>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11436,48</w:t>
            </w:r>
          </w:p>
        </w:tc>
        <w:tc>
          <w:tcPr>
            <w:tcW w:w="385" w:type="pct"/>
            <w:tcBorders>
              <w:top w:val="nil"/>
              <w:left w:val="nil"/>
              <w:bottom w:val="single" w:sz="4" w:space="0" w:color="auto"/>
              <w:right w:val="single" w:sz="4" w:space="0" w:color="auto"/>
            </w:tcBorders>
            <w:shd w:val="clear" w:color="000000" w:fill="FFFFFF"/>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13722,33</w:t>
            </w:r>
          </w:p>
        </w:tc>
        <w:tc>
          <w:tcPr>
            <w:tcW w:w="328" w:type="pct"/>
            <w:tcBorders>
              <w:top w:val="nil"/>
              <w:left w:val="nil"/>
              <w:bottom w:val="single" w:sz="4" w:space="0" w:color="auto"/>
              <w:right w:val="single" w:sz="4" w:space="0" w:color="auto"/>
            </w:tcBorders>
            <w:shd w:val="clear" w:color="000000" w:fill="FFFFFF"/>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16465,34</w:t>
            </w:r>
          </w:p>
        </w:tc>
        <w:tc>
          <w:tcPr>
            <w:tcW w:w="357" w:type="pct"/>
            <w:tcBorders>
              <w:top w:val="nil"/>
              <w:left w:val="nil"/>
              <w:bottom w:val="single" w:sz="4" w:space="0" w:color="auto"/>
              <w:right w:val="single" w:sz="4" w:space="0" w:color="auto"/>
            </w:tcBorders>
            <w:shd w:val="clear" w:color="000000" w:fill="FFFFFF"/>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19756,95</w:t>
            </w:r>
          </w:p>
        </w:tc>
      </w:tr>
      <w:tr w:rsidR="00265392" w:rsidRPr="002F3020" w:rsidTr="00265392">
        <w:trPr>
          <w:trHeight w:val="20"/>
        </w:trPr>
        <w:tc>
          <w:tcPr>
            <w:tcW w:w="443" w:type="pct"/>
            <w:tcBorders>
              <w:top w:val="nil"/>
              <w:left w:val="single" w:sz="4" w:space="0" w:color="auto"/>
              <w:bottom w:val="single" w:sz="4" w:space="0" w:color="auto"/>
              <w:right w:val="single" w:sz="4" w:space="0" w:color="auto"/>
            </w:tcBorders>
            <w:vAlign w:val="center"/>
            <w:hideMark/>
          </w:tcPr>
          <w:p w:rsidR="00265392" w:rsidRPr="002F3020" w:rsidRDefault="00265392" w:rsidP="00D21BD8">
            <w:pPr>
              <w:pStyle w:val="11111"/>
              <w:rPr>
                <w:rFonts w:eastAsia="Calibri"/>
                <w:snapToGrid w:val="0"/>
                <w:lang w:val="ru-RU" w:eastAsia="ru-RU" w:bidi="ar-SA"/>
              </w:rPr>
            </w:pPr>
          </w:p>
        </w:tc>
        <w:tc>
          <w:tcPr>
            <w:tcW w:w="447" w:type="pct"/>
            <w:tcBorders>
              <w:top w:val="nil"/>
              <w:left w:val="nil"/>
              <w:bottom w:val="single" w:sz="4" w:space="0" w:color="auto"/>
              <w:right w:val="single" w:sz="4" w:space="0" w:color="auto"/>
            </w:tcBorders>
            <w:shd w:val="clear" w:color="000000" w:fill="FFFFFF"/>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01.07-31.12</w:t>
            </w:r>
          </w:p>
        </w:tc>
        <w:tc>
          <w:tcPr>
            <w:tcW w:w="271" w:type="pct"/>
            <w:tcBorders>
              <w:top w:val="nil"/>
              <w:left w:val="nil"/>
              <w:bottom w:val="single" w:sz="4" w:space="0" w:color="auto"/>
              <w:right w:val="single" w:sz="4" w:space="0" w:color="auto"/>
            </w:tcBorders>
            <w:shd w:val="clear" w:color="000000" w:fill="FFFFFF"/>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3189,74</w:t>
            </w:r>
          </w:p>
        </w:tc>
        <w:tc>
          <w:tcPr>
            <w:tcW w:w="300" w:type="pct"/>
            <w:tcBorders>
              <w:top w:val="nil"/>
              <w:left w:val="nil"/>
              <w:bottom w:val="single" w:sz="4" w:space="0" w:color="auto"/>
              <w:right w:val="single" w:sz="4" w:space="0" w:color="auto"/>
            </w:tcBorders>
            <w:shd w:val="clear" w:color="000000" w:fill="FFFFFF"/>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3834,85</w:t>
            </w:r>
          </w:p>
        </w:tc>
        <w:tc>
          <w:tcPr>
            <w:tcW w:w="328" w:type="pct"/>
            <w:tcBorders>
              <w:top w:val="nil"/>
              <w:left w:val="nil"/>
              <w:bottom w:val="single" w:sz="4" w:space="0" w:color="auto"/>
              <w:right w:val="single" w:sz="4" w:space="0" w:color="auto"/>
            </w:tcBorders>
            <w:shd w:val="clear" w:color="000000" w:fill="FFFFFF"/>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4600,38</w:t>
            </w:r>
          </w:p>
        </w:tc>
        <w:tc>
          <w:tcPr>
            <w:tcW w:w="357" w:type="pct"/>
            <w:tcBorders>
              <w:top w:val="nil"/>
              <w:left w:val="nil"/>
              <w:bottom w:val="single" w:sz="4" w:space="0" w:color="auto"/>
              <w:right w:val="single" w:sz="4" w:space="0" w:color="auto"/>
            </w:tcBorders>
            <w:shd w:val="clear" w:color="000000" w:fill="FFFFFF"/>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5519,02</w:t>
            </w:r>
          </w:p>
        </w:tc>
        <w:tc>
          <w:tcPr>
            <w:tcW w:w="357" w:type="pct"/>
            <w:tcBorders>
              <w:top w:val="nil"/>
              <w:left w:val="nil"/>
              <w:bottom w:val="single" w:sz="4" w:space="0" w:color="auto"/>
              <w:right w:val="single" w:sz="4" w:space="0" w:color="auto"/>
            </w:tcBorders>
            <w:shd w:val="clear" w:color="000000" w:fill="FFFFFF"/>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6621,38</w:t>
            </w:r>
          </w:p>
        </w:tc>
        <w:tc>
          <w:tcPr>
            <w:tcW w:w="357" w:type="pct"/>
            <w:tcBorders>
              <w:top w:val="nil"/>
              <w:left w:val="nil"/>
              <w:bottom w:val="single" w:sz="4" w:space="0" w:color="auto"/>
              <w:right w:val="single" w:sz="4" w:space="0" w:color="auto"/>
            </w:tcBorders>
            <w:shd w:val="clear" w:color="000000" w:fill="FFFFFF"/>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7944,21</w:t>
            </w:r>
          </w:p>
        </w:tc>
        <w:tc>
          <w:tcPr>
            <w:tcW w:w="357" w:type="pct"/>
            <w:tcBorders>
              <w:top w:val="nil"/>
              <w:left w:val="nil"/>
              <w:bottom w:val="single" w:sz="4" w:space="0" w:color="auto"/>
              <w:right w:val="single" w:sz="4" w:space="0" w:color="auto"/>
            </w:tcBorders>
            <w:shd w:val="clear" w:color="000000" w:fill="FFFFFF"/>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9531,61</w:t>
            </w:r>
          </w:p>
        </w:tc>
        <w:tc>
          <w:tcPr>
            <w:tcW w:w="357" w:type="pct"/>
            <w:tcBorders>
              <w:top w:val="nil"/>
              <w:left w:val="nil"/>
              <w:bottom w:val="single" w:sz="4" w:space="0" w:color="auto"/>
              <w:right w:val="single" w:sz="4" w:space="0" w:color="auto"/>
            </w:tcBorders>
            <w:shd w:val="clear" w:color="000000" w:fill="FFFFFF"/>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11436,48</w:t>
            </w:r>
          </w:p>
        </w:tc>
        <w:tc>
          <w:tcPr>
            <w:tcW w:w="357" w:type="pct"/>
            <w:tcBorders>
              <w:top w:val="nil"/>
              <w:left w:val="nil"/>
              <w:bottom w:val="single" w:sz="4" w:space="0" w:color="auto"/>
              <w:right w:val="single" w:sz="4" w:space="0" w:color="auto"/>
            </w:tcBorders>
            <w:shd w:val="clear" w:color="000000" w:fill="FFFFFF"/>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13722,33</w:t>
            </w:r>
          </w:p>
        </w:tc>
        <w:tc>
          <w:tcPr>
            <w:tcW w:w="385" w:type="pct"/>
            <w:tcBorders>
              <w:top w:val="nil"/>
              <w:left w:val="nil"/>
              <w:bottom w:val="single" w:sz="4" w:space="0" w:color="auto"/>
              <w:right w:val="single" w:sz="4" w:space="0" w:color="auto"/>
            </w:tcBorders>
            <w:shd w:val="clear" w:color="000000" w:fill="FFFFFF"/>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16465,34</w:t>
            </w:r>
          </w:p>
        </w:tc>
        <w:tc>
          <w:tcPr>
            <w:tcW w:w="328" w:type="pct"/>
            <w:tcBorders>
              <w:top w:val="nil"/>
              <w:left w:val="nil"/>
              <w:bottom w:val="single" w:sz="4" w:space="0" w:color="auto"/>
              <w:right w:val="single" w:sz="4" w:space="0" w:color="auto"/>
            </w:tcBorders>
            <w:shd w:val="clear" w:color="000000" w:fill="FFFFFF"/>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19756,95</w:t>
            </w:r>
          </w:p>
        </w:tc>
        <w:tc>
          <w:tcPr>
            <w:tcW w:w="357" w:type="pct"/>
            <w:tcBorders>
              <w:top w:val="nil"/>
              <w:left w:val="nil"/>
              <w:bottom w:val="single" w:sz="4" w:space="0" w:color="auto"/>
              <w:right w:val="single" w:sz="4" w:space="0" w:color="auto"/>
            </w:tcBorders>
            <w:shd w:val="clear" w:color="000000" w:fill="FFFFFF"/>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23706,87</w:t>
            </w:r>
          </w:p>
        </w:tc>
      </w:tr>
      <w:tr w:rsidR="00265392" w:rsidRPr="002F3020" w:rsidTr="00265392">
        <w:trPr>
          <w:trHeight w:val="20"/>
        </w:trPr>
        <w:tc>
          <w:tcPr>
            <w:tcW w:w="890" w:type="pct"/>
            <w:gridSpan w:val="2"/>
            <w:tcBorders>
              <w:top w:val="single" w:sz="4" w:space="0" w:color="auto"/>
              <w:left w:val="single" w:sz="4" w:space="0" w:color="auto"/>
              <w:bottom w:val="single" w:sz="4" w:space="0" w:color="auto"/>
              <w:right w:val="single" w:sz="4" w:space="0" w:color="auto"/>
            </w:tcBorders>
            <w:noWrap/>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Размер надбавки, руб./Гкал</w:t>
            </w:r>
          </w:p>
        </w:tc>
        <w:tc>
          <w:tcPr>
            <w:tcW w:w="271" w:type="pct"/>
            <w:tcBorders>
              <w:top w:val="nil"/>
              <w:left w:val="nil"/>
              <w:bottom w:val="single" w:sz="4" w:space="0" w:color="auto"/>
              <w:right w:val="single" w:sz="4" w:space="0" w:color="auto"/>
            </w:tcBorders>
            <w:shd w:val="clear" w:color="000000" w:fill="FFFFFF"/>
            <w:noWrap/>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0,00</w:t>
            </w:r>
          </w:p>
        </w:tc>
        <w:tc>
          <w:tcPr>
            <w:tcW w:w="300" w:type="pct"/>
            <w:tcBorders>
              <w:top w:val="nil"/>
              <w:left w:val="nil"/>
              <w:bottom w:val="single" w:sz="4" w:space="0" w:color="auto"/>
              <w:right w:val="single" w:sz="4" w:space="0" w:color="auto"/>
            </w:tcBorders>
            <w:shd w:val="clear" w:color="000000" w:fill="FFFFFF"/>
            <w:noWrap/>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14,33</w:t>
            </w:r>
          </w:p>
        </w:tc>
        <w:tc>
          <w:tcPr>
            <w:tcW w:w="328" w:type="pct"/>
            <w:tcBorders>
              <w:top w:val="nil"/>
              <w:left w:val="nil"/>
              <w:bottom w:val="single" w:sz="4" w:space="0" w:color="auto"/>
              <w:right w:val="single" w:sz="4" w:space="0" w:color="auto"/>
            </w:tcBorders>
            <w:shd w:val="clear" w:color="000000" w:fill="FFFFFF"/>
            <w:noWrap/>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14,33</w:t>
            </w:r>
          </w:p>
        </w:tc>
        <w:tc>
          <w:tcPr>
            <w:tcW w:w="357" w:type="pct"/>
            <w:tcBorders>
              <w:top w:val="nil"/>
              <w:left w:val="nil"/>
              <w:bottom w:val="single" w:sz="4" w:space="0" w:color="auto"/>
              <w:right w:val="single" w:sz="4" w:space="0" w:color="auto"/>
            </w:tcBorders>
            <w:shd w:val="clear" w:color="000000" w:fill="FFFFFF"/>
            <w:noWrap/>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14,33</w:t>
            </w:r>
          </w:p>
        </w:tc>
        <w:tc>
          <w:tcPr>
            <w:tcW w:w="357" w:type="pct"/>
            <w:tcBorders>
              <w:top w:val="nil"/>
              <w:left w:val="nil"/>
              <w:bottom w:val="single" w:sz="4" w:space="0" w:color="auto"/>
              <w:right w:val="single" w:sz="4" w:space="0" w:color="auto"/>
            </w:tcBorders>
            <w:shd w:val="clear" w:color="000000" w:fill="FFFFFF"/>
            <w:noWrap/>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14,33</w:t>
            </w:r>
          </w:p>
        </w:tc>
        <w:tc>
          <w:tcPr>
            <w:tcW w:w="357" w:type="pct"/>
            <w:tcBorders>
              <w:top w:val="nil"/>
              <w:left w:val="nil"/>
              <w:bottom w:val="single" w:sz="4" w:space="0" w:color="auto"/>
              <w:right w:val="single" w:sz="4" w:space="0" w:color="auto"/>
            </w:tcBorders>
            <w:shd w:val="clear" w:color="000000" w:fill="FFFFFF"/>
            <w:noWrap/>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14,33</w:t>
            </w:r>
          </w:p>
        </w:tc>
        <w:tc>
          <w:tcPr>
            <w:tcW w:w="357" w:type="pct"/>
            <w:tcBorders>
              <w:top w:val="nil"/>
              <w:left w:val="nil"/>
              <w:bottom w:val="single" w:sz="4" w:space="0" w:color="auto"/>
              <w:right w:val="single" w:sz="4" w:space="0" w:color="auto"/>
            </w:tcBorders>
            <w:shd w:val="clear" w:color="000000" w:fill="FFFFFF"/>
            <w:noWrap/>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14,33</w:t>
            </w:r>
          </w:p>
        </w:tc>
        <w:tc>
          <w:tcPr>
            <w:tcW w:w="357" w:type="pct"/>
            <w:tcBorders>
              <w:top w:val="nil"/>
              <w:left w:val="nil"/>
              <w:bottom w:val="single" w:sz="4" w:space="0" w:color="auto"/>
              <w:right w:val="single" w:sz="4" w:space="0" w:color="auto"/>
            </w:tcBorders>
            <w:shd w:val="clear" w:color="000000" w:fill="FFFFFF"/>
            <w:noWrap/>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14,33</w:t>
            </w:r>
          </w:p>
        </w:tc>
        <w:tc>
          <w:tcPr>
            <w:tcW w:w="357" w:type="pct"/>
            <w:tcBorders>
              <w:top w:val="nil"/>
              <w:left w:val="nil"/>
              <w:bottom w:val="single" w:sz="4" w:space="0" w:color="auto"/>
              <w:right w:val="single" w:sz="4" w:space="0" w:color="auto"/>
            </w:tcBorders>
            <w:shd w:val="clear" w:color="000000" w:fill="FFFFFF"/>
            <w:noWrap/>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14,33</w:t>
            </w:r>
          </w:p>
        </w:tc>
        <w:tc>
          <w:tcPr>
            <w:tcW w:w="385" w:type="pct"/>
            <w:tcBorders>
              <w:top w:val="nil"/>
              <w:left w:val="nil"/>
              <w:bottom w:val="single" w:sz="4" w:space="0" w:color="auto"/>
              <w:right w:val="single" w:sz="4" w:space="0" w:color="auto"/>
            </w:tcBorders>
            <w:shd w:val="clear" w:color="000000" w:fill="FFFFFF"/>
            <w:noWrap/>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14,33</w:t>
            </w:r>
          </w:p>
        </w:tc>
        <w:tc>
          <w:tcPr>
            <w:tcW w:w="328" w:type="pct"/>
            <w:tcBorders>
              <w:top w:val="nil"/>
              <w:left w:val="nil"/>
              <w:bottom w:val="single" w:sz="4" w:space="0" w:color="auto"/>
              <w:right w:val="single" w:sz="4" w:space="0" w:color="auto"/>
            </w:tcBorders>
            <w:shd w:val="clear" w:color="000000" w:fill="FFFFFF"/>
            <w:noWrap/>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14,33</w:t>
            </w:r>
          </w:p>
        </w:tc>
        <w:tc>
          <w:tcPr>
            <w:tcW w:w="357" w:type="pct"/>
            <w:tcBorders>
              <w:top w:val="nil"/>
              <w:left w:val="nil"/>
              <w:bottom w:val="single" w:sz="4" w:space="0" w:color="auto"/>
              <w:right w:val="single" w:sz="4" w:space="0" w:color="auto"/>
            </w:tcBorders>
            <w:shd w:val="clear" w:color="000000" w:fill="FFFFFF"/>
            <w:noWrap/>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14,33</w:t>
            </w:r>
          </w:p>
        </w:tc>
      </w:tr>
      <w:tr w:rsidR="00265392" w:rsidRPr="002F3020" w:rsidTr="00265392">
        <w:trPr>
          <w:trHeight w:val="20"/>
        </w:trPr>
        <w:tc>
          <w:tcPr>
            <w:tcW w:w="890" w:type="pct"/>
            <w:gridSpan w:val="2"/>
            <w:tcBorders>
              <w:top w:val="single" w:sz="4" w:space="0" w:color="auto"/>
              <w:left w:val="single" w:sz="4" w:space="0" w:color="auto"/>
              <w:bottom w:val="single" w:sz="4" w:space="0" w:color="auto"/>
              <w:right w:val="single" w:sz="4" w:space="0" w:color="auto"/>
            </w:tcBorders>
            <w:noWrap/>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Размер надбавки, %.</w:t>
            </w:r>
          </w:p>
        </w:tc>
        <w:tc>
          <w:tcPr>
            <w:tcW w:w="271" w:type="pct"/>
            <w:tcBorders>
              <w:top w:val="nil"/>
              <w:left w:val="nil"/>
              <w:bottom w:val="single" w:sz="4" w:space="0" w:color="auto"/>
              <w:right w:val="single" w:sz="4" w:space="0" w:color="auto"/>
            </w:tcBorders>
            <w:shd w:val="clear" w:color="000000" w:fill="FFFFFF"/>
            <w:noWrap/>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0,00</w:t>
            </w:r>
          </w:p>
        </w:tc>
        <w:tc>
          <w:tcPr>
            <w:tcW w:w="300" w:type="pct"/>
            <w:tcBorders>
              <w:top w:val="nil"/>
              <w:left w:val="nil"/>
              <w:bottom w:val="single" w:sz="4" w:space="0" w:color="auto"/>
              <w:right w:val="single" w:sz="4" w:space="0" w:color="auto"/>
            </w:tcBorders>
            <w:shd w:val="clear" w:color="000000" w:fill="FFFFFF"/>
            <w:noWrap/>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0,20</w:t>
            </w:r>
          </w:p>
        </w:tc>
        <w:tc>
          <w:tcPr>
            <w:tcW w:w="328" w:type="pct"/>
            <w:tcBorders>
              <w:top w:val="nil"/>
              <w:left w:val="nil"/>
              <w:bottom w:val="single" w:sz="4" w:space="0" w:color="auto"/>
              <w:right w:val="single" w:sz="4" w:space="0" w:color="auto"/>
            </w:tcBorders>
            <w:shd w:val="clear" w:color="000000" w:fill="FFFFFF"/>
            <w:noWrap/>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0,17</w:t>
            </w:r>
          </w:p>
        </w:tc>
        <w:tc>
          <w:tcPr>
            <w:tcW w:w="357" w:type="pct"/>
            <w:tcBorders>
              <w:top w:val="nil"/>
              <w:left w:val="nil"/>
              <w:bottom w:val="single" w:sz="4" w:space="0" w:color="auto"/>
              <w:right w:val="single" w:sz="4" w:space="0" w:color="auto"/>
            </w:tcBorders>
            <w:shd w:val="clear" w:color="000000" w:fill="FFFFFF"/>
            <w:noWrap/>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0,14</w:t>
            </w:r>
          </w:p>
        </w:tc>
        <w:tc>
          <w:tcPr>
            <w:tcW w:w="357" w:type="pct"/>
            <w:tcBorders>
              <w:top w:val="nil"/>
              <w:left w:val="nil"/>
              <w:bottom w:val="single" w:sz="4" w:space="0" w:color="auto"/>
              <w:right w:val="single" w:sz="4" w:space="0" w:color="auto"/>
            </w:tcBorders>
            <w:shd w:val="clear" w:color="000000" w:fill="FFFFFF"/>
            <w:noWrap/>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0,12</w:t>
            </w:r>
          </w:p>
        </w:tc>
        <w:tc>
          <w:tcPr>
            <w:tcW w:w="357" w:type="pct"/>
            <w:tcBorders>
              <w:top w:val="nil"/>
              <w:left w:val="nil"/>
              <w:bottom w:val="single" w:sz="4" w:space="0" w:color="auto"/>
              <w:right w:val="single" w:sz="4" w:space="0" w:color="auto"/>
            </w:tcBorders>
            <w:shd w:val="clear" w:color="000000" w:fill="FFFFFF"/>
            <w:noWrap/>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0,10</w:t>
            </w:r>
          </w:p>
        </w:tc>
        <w:tc>
          <w:tcPr>
            <w:tcW w:w="357" w:type="pct"/>
            <w:tcBorders>
              <w:top w:val="nil"/>
              <w:left w:val="nil"/>
              <w:bottom w:val="single" w:sz="4" w:space="0" w:color="auto"/>
              <w:right w:val="single" w:sz="4" w:space="0" w:color="auto"/>
            </w:tcBorders>
            <w:shd w:val="clear" w:color="000000" w:fill="FFFFFF"/>
            <w:noWrap/>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0,08</w:t>
            </w:r>
          </w:p>
        </w:tc>
        <w:tc>
          <w:tcPr>
            <w:tcW w:w="357" w:type="pct"/>
            <w:tcBorders>
              <w:top w:val="nil"/>
              <w:left w:val="nil"/>
              <w:bottom w:val="single" w:sz="4" w:space="0" w:color="auto"/>
              <w:right w:val="single" w:sz="4" w:space="0" w:color="auto"/>
            </w:tcBorders>
            <w:shd w:val="clear" w:color="000000" w:fill="FFFFFF"/>
            <w:noWrap/>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0,07</w:t>
            </w:r>
          </w:p>
        </w:tc>
        <w:tc>
          <w:tcPr>
            <w:tcW w:w="357" w:type="pct"/>
            <w:tcBorders>
              <w:top w:val="nil"/>
              <w:left w:val="nil"/>
              <w:bottom w:val="single" w:sz="4" w:space="0" w:color="auto"/>
              <w:right w:val="single" w:sz="4" w:space="0" w:color="auto"/>
            </w:tcBorders>
            <w:shd w:val="clear" w:color="000000" w:fill="FFFFFF"/>
            <w:noWrap/>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0,06</w:t>
            </w:r>
          </w:p>
        </w:tc>
        <w:tc>
          <w:tcPr>
            <w:tcW w:w="385" w:type="pct"/>
            <w:tcBorders>
              <w:top w:val="nil"/>
              <w:left w:val="nil"/>
              <w:bottom w:val="single" w:sz="4" w:space="0" w:color="auto"/>
              <w:right w:val="single" w:sz="4" w:space="0" w:color="auto"/>
            </w:tcBorders>
            <w:shd w:val="clear" w:color="000000" w:fill="FFFFFF"/>
            <w:noWrap/>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0,05</w:t>
            </w:r>
          </w:p>
        </w:tc>
        <w:tc>
          <w:tcPr>
            <w:tcW w:w="328" w:type="pct"/>
            <w:tcBorders>
              <w:top w:val="nil"/>
              <w:left w:val="nil"/>
              <w:bottom w:val="single" w:sz="4" w:space="0" w:color="auto"/>
              <w:right w:val="single" w:sz="4" w:space="0" w:color="auto"/>
            </w:tcBorders>
            <w:shd w:val="clear" w:color="000000" w:fill="FFFFFF"/>
            <w:noWrap/>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0,04</w:t>
            </w:r>
          </w:p>
        </w:tc>
        <w:tc>
          <w:tcPr>
            <w:tcW w:w="357" w:type="pct"/>
            <w:tcBorders>
              <w:top w:val="nil"/>
              <w:left w:val="nil"/>
              <w:bottom w:val="single" w:sz="4" w:space="0" w:color="auto"/>
              <w:right w:val="single" w:sz="4" w:space="0" w:color="auto"/>
            </w:tcBorders>
            <w:shd w:val="clear" w:color="000000" w:fill="FFFFFF"/>
            <w:noWrap/>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0,03</w:t>
            </w:r>
          </w:p>
        </w:tc>
      </w:tr>
      <w:tr w:rsidR="00265392" w:rsidRPr="002F3020" w:rsidTr="00265392">
        <w:trPr>
          <w:trHeight w:val="20"/>
        </w:trPr>
        <w:tc>
          <w:tcPr>
            <w:tcW w:w="890" w:type="pct"/>
            <w:gridSpan w:val="2"/>
            <w:tcBorders>
              <w:top w:val="single" w:sz="4" w:space="0" w:color="auto"/>
              <w:left w:val="single" w:sz="4" w:space="0" w:color="auto"/>
              <w:bottom w:val="single" w:sz="4" w:space="0" w:color="auto"/>
              <w:right w:val="single" w:sz="4" w:space="0" w:color="auto"/>
            </w:tcBorders>
            <w:noWrap/>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Сумма надбавки, руб</w:t>
            </w:r>
          </w:p>
        </w:tc>
        <w:tc>
          <w:tcPr>
            <w:tcW w:w="271" w:type="pct"/>
            <w:tcBorders>
              <w:top w:val="nil"/>
              <w:left w:val="nil"/>
              <w:bottom w:val="single" w:sz="4" w:space="0" w:color="auto"/>
              <w:right w:val="single" w:sz="4" w:space="0" w:color="auto"/>
            </w:tcBorders>
            <w:shd w:val="clear" w:color="000000" w:fill="FFFFFF"/>
            <w:noWrap/>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0,00</w:t>
            </w:r>
          </w:p>
        </w:tc>
        <w:tc>
          <w:tcPr>
            <w:tcW w:w="300" w:type="pct"/>
            <w:tcBorders>
              <w:top w:val="nil"/>
              <w:left w:val="nil"/>
              <w:bottom w:val="single" w:sz="4" w:space="0" w:color="auto"/>
              <w:right w:val="single" w:sz="4" w:space="0" w:color="auto"/>
            </w:tcBorders>
            <w:shd w:val="clear" w:color="000000" w:fill="FFFFFF"/>
            <w:noWrap/>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15132,58</w:t>
            </w:r>
          </w:p>
        </w:tc>
        <w:tc>
          <w:tcPr>
            <w:tcW w:w="328" w:type="pct"/>
            <w:tcBorders>
              <w:top w:val="nil"/>
              <w:left w:val="nil"/>
              <w:bottom w:val="single" w:sz="4" w:space="0" w:color="auto"/>
              <w:right w:val="single" w:sz="4" w:space="0" w:color="auto"/>
            </w:tcBorders>
            <w:shd w:val="clear" w:color="000000" w:fill="FFFFFF"/>
            <w:noWrap/>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15132,58</w:t>
            </w:r>
          </w:p>
        </w:tc>
        <w:tc>
          <w:tcPr>
            <w:tcW w:w="357" w:type="pct"/>
            <w:tcBorders>
              <w:top w:val="nil"/>
              <w:left w:val="nil"/>
              <w:bottom w:val="single" w:sz="4" w:space="0" w:color="auto"/>
              <w:right w:val="single" w:sz="4" w:space="0" w:color="auto"/>
            </w:tcBorders>
            <w:shd w:val="clear" w:color="000000" w:fill="FFFFFF"/>
            <w:noWrap/>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15132,58</w:t>
            </w:r>
          </w:p>
        </w:tc>
        <w:tc>
          <w:tcPr>
            <w:tcW w:w="357" w:type="pct"/>
            <w:tcBorders>
              <w:top w:val="nil"/>
              <w:left w:val="nil"/>
              <w:bottom w:val="single" w:sz="4" w:space="0" w:color="auto"/>
              <w:right w:val="single" w:sz="4" w:space="0" w:color="auto"/>
            </w:tcBorders>
            <w:shd w:val="clear" w:color="000000" w:fill="FFFFFF"/>
            <w:noWrap/>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15132,58</w:t>
            </w:r>
          </w:p>
        </w:tc>
        <w:tc>
          <w:tcPr>
            <w:tcW w:w="357" w:type="pct"/>
            <w:tcBorders>
              <w:top w:val="nil"/>
              <w:left w:val="nil"/>
              <w:bottom w:val="single" w:sz="4" w:space="0" w:color="auto"/>
              <w:right w:val="single" w:sz="4" w:space="0" w:color="auto"/>
            </w:tcBorders>
            <w:shd w:val="clear" w:color="000000" w:fill="FFFFFF"/>
            <w:noWrap/>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15132,58</w:t>
            </w:r>
          </w:p>
        </w:tc>
        <w:tc>
          <w:tcPr>
            <w:tcW w:w="357" w:type="pct"/>
            <w:tcBorders>
              <w:top w:val="nil"/>
              <w:left w:val="nil"/>
              <w:bottom w:val="single" w:sz="4" w:space="0" w:color="auto"/>
              <w:right w:val="single" w:sz="4" w:space="0" w:color="auto"/>
            </w:tcBorders>
            <w:shd w:val="clear" w:color="000000" w:fill="FFFFFF"/>
            <w:noWrap/>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15132,58</w:t>
            </w:r>
          </w:p>
        </w:tc>
        <w:tc>
          <w:tcPr>
            <w:tcW w:w="357" w:type="pct"/>
            <w:tcBorders>
              <w:top w:val="nil"/>
              <w:left w:val="nil"/>
              <w:bottom w:val="single" w:sz="4" w:space="0" w:color="auto"/>
              <w:right w:val="single" w:sz="4" w:space="0" w:color="auto"/>
            </w:tcBorders>
            <w:shd w:val="clear" w:color="000000" w:fill="FFFFFF"/>
            <w:noWrap/>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15132,58</w:t>
            </w:r>
          </w:p>
        </w:tc>
        <w:tc>
          <w:tcPr>
            <w:tcW w:w="357" w:type="pct"/>
            <w:tcBorders>
              <w:top w:val="nil"/>
              <w:left w:val="nil"/>
              <w:bottom w:val="single" w:sz="4" w:space="0" w:color="auto"/>
              <w:right w:val="single" w:sz="4" w:space="0" w:color="auto"/>
            </w:tcBorders>
            <w:shd w:val="clear" w:color="000000" w:fill="FFFFFF"/>
            <w:noWrap/>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15132,58</w:t>
            </w:r>
          </w:p>
        </w:tc>
        <w:tc>
          <w:tcPr>
            <w:tcW w:w="385" w:type="pct"/>
            <w:tcBorders>
              <w:top w:val="nil"/>
              <w:left w:val="nil"/>
              <w:bottom w:val="single" w:sz="4" w:space="0" w:color="auto"/>
              <w:right w:val="single" w:sz="4" w:space="0" w:color="auto"/>
            </w:tcBorders>
            <w:shd w:val="clear" w:color="000000" w:fill="FFFFFF"/>
            <w:noWrap/>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15132,58</w:t>
            </w:r>
          </w:p>
        </w:tc>
        <w:tc>
          <w:tcPr>
            <w:tcW w:w="328" w:type="pct"/>
            <w:tcBorders>
              <w:top w:val="nil"/>
              <w:left w:val="nil"/>
              <w:bottom w:val="single" w:sz="4" w:space="0" w:color="auto"/>
              <w:right w:val="single" w:sz="4" w:space="0" w:color="auto"/>
            </w:tcBorders>
            <w:shd w:val="clear" w:color="000000" w:fill="FFFFFF"/>
            <w:noWrap/>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15132,58</w:t>
            </w:r>
          </w:p>
        </w:tc>
        <w:tc>
          <w:tcPr>
            <w:tcW w:w="357" w:type="pct"/>
            <w:tcBorders>
              <w:top w:val="nil"/>
              <w:left w:val="nil"/>
              <w:bottom w:val="single" w:sz="4" w:space="0" w:color="auto"/>
              <w:right w:val="single" w:sz="4" w:space="0" w:color="auto"/>
            </w:tcBorders>
            <w:shd w:val="clear" w:color="000000" w:fill="FFFFFF"/>
            <w:noWrap/>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15132,58</w:t>
            </w:r>
          </w:p>
        </w:tc>
      </w:tr>
      <w:tr w:rsidR="00265392" w:rsidRPr="002F3020" w:rsidTr="00265392">
        <w:trPr>
          <w:trHeight w:val="20"/>
        </w:trPr>
        <w:tc>
          <w:tcPr>
            <w:tcW w:w="443" w:type="pct"/>
            <w:vMerge w:val="restart"/>
            <w:tcBorders>
              <w:top w:val="nil"/>
              <w:left w:val="single" w:sz="4" w:space="0" w:color="auto"/>
              <w:bottom w:val="single" w:sz="4" w:space="0" w:color="auto"/>
              <w:right w:val="single" w:sz="4" w:space="0" w:color="auto"/>
            </w:tcBorders>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Тарифы с учетом 5% капитальных вложений в мероприятия, руб/Гкал</w:t>
            </w:r>
          </w:p>
        </w:tc>
        <w:tc>
          <w:tcPr>
            <w:tcW w:w="447" w:type="pct"/>
            <w:tcBorders>
              <w:top w:val="nil"/>
              <w:left w:val="nil"/>
              <w:bottom w:val="single" w:sz="4" w:space="0" w:color="auto"/>
              <w:right w:val="single" w:sz="4" w:space="0" w:color="auto"/>
            </w:tcBorders>
            <w:shd w:val="clear" w:color="000000" w:fill="FFFFFF"/>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01.01-31.06</w:t>
            </w:r>
          </w:p>
        </w:tc>
        <w:tc>
          <w:tcPr>
            <w:tcW w:w="271" w:type="pct"/>
            <w:tcBorders>
              <w:top w:val="nil"/>
              <w:left w:val="nil"/>
              <w:bottom w:val="single" w:sz="4" w:space="0" w:color="auto"/>
              <w:right w:val="single" w:sz="4" w:space="0" w:color="auto"/>
            </w:tcBorders>
            <w:shd w:val="clear" w:color="000000" w:fill="FFFFFF"/>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2658,12</w:t>
            </w:r>
          </w:p>
        </w:tc>
        <w:tc>
          <w:tcPr>
            <w:tcW w:w="300" w:type="pct"/>
            <w:tcBorders>
              <w:top w:val="nil"/>
              <w:left w:val="nil"/>
              <w:bottom w:val="single" w:sz="4" w:space="0" w:color="auto"/>
              <w:right w:val="single" w:sz="4" w:space="0" w:color="auto"/>
            </w:tcBorders>
            <w:shd w:val="clear" w:color="000000" w:fill="FFFFFF"/>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3207,65</w:t>
            </w:r>
          </w:p>
        </w:tc>
        <w:tc>
          <w:tcPr>
            <w:tcW w:w="328" w:type="pct"/>
            <w:tcBorders>
              <w:top w:val="nil"/>
              <w:left w:val="nil"/>
              <w:bottom w:val="single" w:sz="4" w:space="0" w:color="auto"/>
              <w:right w:val="single" w:sz="4" w:space="0" w:color="auto"/>
            </w:tcBorders>
            <w:shd w:val="clear" w:color="000000" w:fill="FFFFFF"/>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3845,60</w:t>
            </w:r>
          </w:p>
        </w:tc>
        <w:tc>
          <w:tcPr>
            <w:tcW w:w="357" w:type="pct"/>
            <w:tcBorders>
              <w:top w:val="nil"/>
              <w:left w:val="nil"/>
              <w:bottom w:val="single" w:sz="4" w:space="0" w:color="auto"/>
              <w:right w:val="single" w:sz="4" w:space="0" w:color="auto"/>
            </w:tcBorders>
            <w:shd w:val="clear" w:color="000000" w:fill="FFFFFF"/>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4611,13</w:t>
            </w:r>
          </w:p>
        </w:tc>
        <w:tc>
          <w:tcPr>
            <w:tcW w:w="357" w:type="pct"/>
            <w:tcBorders>
              <w:top w:val="nil"/>
              <w:left w:val="nil"/>
              <w:bottom w:val="single" w:sz="4" w:space="0" w:color="auto"/>
              <w:right w:val="single" w:sz="4" w:space="0" w:color="auto"/>
            </w:tcBorders>
            <w:shd w:val="clear" w:color="000000" w:fill="FFFFFF"/>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5529,76</w:t>
            </w:r>
          </w:p>
        </w:tc>
        <w:tc>
          <w:tcPr>
            <w:tcW w:w="357" w:type="pct"/>
            <w:tcBorders>
              <w:top w:val="nil"/>
              <w:left w:val="nil"/>
              <w:bottom w:val="single" w:sz="4" w:space="0" w:color="auto"/>
              <w:right w:val="single" w:sz="4" w:space="0" w:color="auto"/>
            </w:tcBorders>
            <w:shd w:val="clear" w:color="000000" w:fill="FFFFFF"/>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6632,12</w:t>
            </w:r>
          </w:p>
        </w:tc>
        <w:tc>
          <w:tcPr>
            <w:tcW w:w="357" w:type="pct"/>
            <w:tcBorders>
              <w:top w:val="nil"/>
              <w:left w:val="nil"/>
              <w:bottom w:val="single" w:sz="4" w:space="0" w:color="auto"/>
              <w:right w:val="single" w:sz="4" w:space="0" w:color="auto"/>
            </w:tcBorders>
            <w:shd w:val="clear" w:color="000000" w:fill="FFFFFF"/>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7954,96</w:t>
            </w:r>
          </w:p>
        </w:tc>
        <w:tc>
          <w:tcPr>
            <w:tcW w:w="357" w:type="pct"/>
            <w:tcBorders>
              <w:top w:val="nil"/>
              <w:left w:val="nil"/>
              <w:bottom w:val="single" w:sz="4" w:space="0" w:color="auto"/>
              <w:right w:val="single" w:sz="4" w:space="0" w:color="auto"/>
            </w:tcBorders>
            <w:shd w:val="clear" w:color="000000" w:fill="FFFFFF"/>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9542,35</w:t>
            </w:r>
          </w:p>
        </w:tc>
        <w:tc>
          <w:tcPr>
            <w:tcW w:w="357" w:type="pct"/>
            <w:tcBorders>
              <w:top w:val="nil"/>
              <w:left w:val="nil"/>
              <w:bottom w:val="single" w:sz="4" w:space="0" w:color="auto"/>
              <w:right w:val="single" w:sz="4" w:space="0" w:color="auto"/>
            </w:tcBorders>
            <w:shd w:val="clear" w:color="000000" w:fill="FFFFFF"/>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11447,23</w:t>
            </w:r>
          </w:p>
        </w:tc>
        <w:tc>
          <w:tcPr>
            <w:tcW w:w="385" w:type="pct"/>
            <w:tcBorders>
              <w:top w:val="nil"/>
              <w:left w:val="nil"/>
              <w:bottom w:val="single" w:sz="4" w:space="0" w:color="auto"/>
              <w:right w:val="single" w:sz="4" w:space="0" w:color="auto"/>
            </w:tcBorders>
            <w:shd w:val="clear" w:color="000000" w:fill="FFFFFF"/>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13733,07</w:t>
            </w:r>
          </w:p>
        </w:tc>
        <w:tc>
          <w:tcPr>
            <w:tcW w:w="328" w:type="pct"/>
            <w:tcBorders>
              <w:top w:val="nil"/>
              <w:left w:val="nil"/>
              <w:bottom w:val="single" w:sz="4" w:space="0" w:color="auto"/>
              <w:right w:val="single" w:sz="4" w:space="0" w:color="auto"/>
            </w:tcBorders>
            <w:shd w:val="clear" w:color="000000" w:fill="FFFFFF"/>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16476,08</w:t>
            </w:r>
          </w:p>
        </w:tc>
        <w:tc>
          <w:tcPr>
            <w:tcW w:w="357" w:type="pct"/>
            <w:tcBorders>
              <w:top w:val="nil"/>
              <w:left w:val="nil"/>
              <w:bottom w:val="single" w:sz="4" w:space="0" w:color="auto"/>
              <w:right w:val="single" w:sz="4" w:space="0" w:color="auto"/>
            </w:tcBorders>
            <w:shd w:val="clear" w:color="000000" w:fill="FFFFFF"/>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19767,69</w:t>
            </w:r>
          </w:p>
        </w:tc>
      </w:tr>
      <w:tr w:rsidR="00265392" w:rsidRPr="002F3020" w:rsidTr="00265392">
        <w:trPr>
          <w:trHeight w:val="20"/>
        </w:trPr>
        <w:tc>
          <w:tcPr>
            <w:tcW w:w="443" w:type="pct"/>
            <w:vMerge/>
            <w:tcBorders>
              <w:top w:val="nil"/>
              <w:left w:val="single" w:sz="4" w:space="0" w:color="auto"/>
              <w:bottom w:val="single" w:sz="4" w:space="0" w:color="auto"/>
              <w:right w:val="single" w:sz="4" w:space="0" w:color="auto"/>
            </w:tcBorders>
            <w:vAlign w:val="center"/>
            <w:hideMark/>
          </w:tcPr>
          <w:p w:rsidR="00265392" w:rsidRPr="002F3020" w:rsidRDefault="00265392" w:rsidP="00D21BD8">
            <w:pPr>
              <w:pStyle w:val="11111"/>
              <w:rPr>
                <w:rFonts w:eastAsia="Calibri"/>
                <w:snapToGrid w:val="0"/>
                <w:lang w:val="ru-RU" w:eastAsia="ru-RU" w:bidi="ar-SA"/>
              </w:rPr>
            </w:pPr>
          </w:p>
        </w:tc>
        <w:tc>
          <w:tcPr>
            <w:tcW w:w="447" w:type="pct"/>
            <w:tcBorders>
              <w:top w:val="nil"/>
              <w:left w:val="nil"/>
              <w:bottom w:val="single" w:sz="4" w:space="0" w:color="auto"/>
              <w:right w:val="single" w:sz="4" w:space="0" w:color="auto"/>
            </w:tcBorders>
            <w:shd w:val="clear" w:color="000000" w:fill="FFFFFF"/>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01.07-31.12</w:t>
            </w:r>
          </w:p>
        </w:tc>
        <w:tc>
          <w:tcPr>
            <w:tcW w:w="271" w:type="pct"/>
            <w:tcBorders>
              <w:top w:val="nil"/>
              <w:left w:val="nil"/>
              <w:bottom w:val="single" w:sz="4" w:space="0" w:color="auto"/>
              <w:right w:val="single" w:sz="4" w:space="0" w:color="auto"/>
            </w:tcBorders>
            <w:shd w:val="clear" w:color="000000" w:fill="FFFFFF"/>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3189,74</w:t>
            </w:r>
          </w:p>
        </w:tc>
        <w:tc>
          <w:tcPr>
            <w:tcW w:w="300" w:type="pct"/>
            <w:tcBorders>
              <w:top w:val="nil"/>
              <w:left w:val="nil"/>
              <w:bottom w:val="single" w:sz="4" w:space="0" w:color="auto"/>
              <w:right w:val="single" w:sz="4" w:space="0" w:color="auto"/>
            </w:tcBorders>
            <w:shd w:val="clear" w:color="000000" w:fill="FFFFFF"/>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3845,60</w:t>
            </w:r>
          </w:p>
        </w:tc>
        <w:tc>
          <w:tcPr>
            <w:tcW w:w="328" w:type="pct"/>
            <w:tcBorders>
              <w:top w:val="nil"/>
              <w:left w:val="nil"/>
              <w:bottom w:val="single" w:sz="4" w:space="0" w:color="auto"/>
              <w:right w:val="single" w:sz="4" w:space="0" w:color="auto"/>
            </w:tcBorders>
            <w:shd w:val="clear" w:color="000000" w:fill="FFFFFF"/>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4611,13</w:t>
            </w:r>
          </w:p>
        </w:tc>
        <w:tc>
          <w:tcPr>
            <w:tcW w:w="357" w:type="pct"/>
            <w:tcBorders>
              <w:top w:val="nil"/>
              <w:left w:val="nil"/>
              <w:bottom w:val="single" w:sz="4" w:space="0" w:color="auto"/>
              <w:right w:val="single" w:sz="4" w:space="0" w:color="auto"/>
            </w:tcBorders>
            <w:shd w:val="clear" w:color="000000" w:fill="FFFFFF"/>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5529,76</w:t>
            </w:r>
          </w:p>
        </w:tc>
        <w:tc>
          <w:tcPr>
            <w:tcW w:w="357" w:type="pct"/>
            <w:tcBorders>
              <w:top w:val="nil"/>
              <w:left w:val="nil"/>
              <w:bottom w:val="single" w:sz="4" w:space="0" w:color="auto"/>
              <w:right w:val="single" w:sz="4" w:space="0" w:color="auto"/>
            </w:tcBorders>
            <w:shd w:val="clear" w:color="000000" w:fill="FFFFFF"/>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6632,12</w:t>
            </w:r>
          </w:p>
        </w:tc>
        <w:tc>
          <w:tcPr>
            <w:tcW w:w="357" w:type="pct"/>
            <w:tcBorders>
              <w:top w:val="nil"/>
              <w:left w:val="nil"/>
              <w:bottom w:val="single" w:sz="4" w:space="0" w:color="auto"/>
              <w:right w:val="single" w:sz="4" w:space="0" w:color="auto"/>
            </w:tcBorders>
            <w:shd w:val="clear" w:color="000000" w:fill="FFFFFF"/>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7954,96</w:t>
            </w:r>
          </w:p>
        </w:tc>
        <w:tc>
          <w:tcPr>
            <w:tcW w:w="357" w:type="pct"/>
            <w:tcBorders>
              <w:top w:val="nil"/>
              <w:left w:val="nil"/>
              <w:bottom w:val="single" w:sz="4" w:space="0" w:color="auto"/>
              <w:right w:val="single" w:sz="4" w:space="0" w:color="auto"/>
            </w:tcBorders>
            <w:shd w:val="clear" w:color="000000" w:fill="FFFFFF"/>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9542,35</w:t>
            </w:r>
          </w:p>
        </w:tc>
        <w:tc>
          <w:tcPr>
            <w:tcW w:w="357" w:type="pct"/>
            <w:tcBorders>
              <w:top w:val="nil"/>
              <w:left w:val="nil"/>
              <w:bottom w:val="single" w:sz="4" w:space="0" w:color="auto"/>
              <w:right w:val="single" w:sz="4" w:space="0" w:color="auto"/>
            </w:tcBorders>
            <w:shd w:val="clear" w:color="000000" w:fill="FFFFFF"/>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11447,23</w:t>
            </w:r>
          </w:p>
        </w:tc>
        <w:tc>
          <w:tcPr>
            <w:tcW w:w="357" w:type="pct"/>
            <w:tcBorders>
              <w:top w:val="nil"/>
              <w:left w:val="nil"/>
              <w:bottom w:val="single" w:sz="4" w:space="0" w:color="auto"/>
              <w:right w:val="single" w:sz="4" w:space="0" w:color="auto"/>
            </w:tcBorders>
            <w:shd w:val="clear" w:color="000000" w:fill="FFFFFF"/>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13733,07</w:t>
            </w:r>
          </w:p>
        </w:tc>
        <w:tc>
          <w:tcPr>
            <w:tcW w:w="385" w:type="pct"/>
            <w:tcBorders>
              <w:top w:val="nil"/>
              <w:left w:val="nil"/>
              <w:bottom w:val="single" w:sz="4" w:space="0" w:color="auto"/>
              <w:right w:val="single" w:sz="4" w:space="0" w:color="auto"/>
            </w:tcBorders>
            <w:shd w:val="clear" w:color="000000" w:fill="FFFFFF"/>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16476,08</w:t>
            </w:r>
          </w:p>
        </w:tc>
        <w:tc>
          <w:tcPr>
            <w:tcW w:w="328" w:type="pct"/>
            <w:tcBorders>
              <w:top w:val="nil"/>
              <w:left w:val="nil"/>
              <w:bottom w:val="single" w:sz="4" w:space="0" w:color="auto"/>
              <w:right w:val="single" w:sz="4" w:space="0" w:color="auto"/>
            </w:tcBorders>
            <w:shd w:val="clear" w:color="000000" w:fill="FFFFFF"/>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19767,69</w:t>
            </w:r>
          </w:p>
        </w:tc>
        <w:tc>
          <w:tcPr>
            <w:tcW w:w="357" w:type="pct"/>
            <w:tcBorders>
              <w:top w:val="nil"/>
              <w:left w:val="nil"/>
              <w:bottom w:val="single" w:sz="4" w:space="0" w:color="auto"/>
              <w:right w:val="single" w:sz="4" w:space="0" w:color="auto"/>
            </w:tcBorders>
            <w:shd w:val="clear" w:color="000000" w:fill="FFFFFF"/>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23717,62</w:t>
            </w:r>
          </w:p>
        </w:tc>
      </w:tr>
      <w:tr w:rsidR="00265392" w:rsidRPr="002F3020" w:rsidTr="00265392">
        <w:trPr>
          <w:trHeight w:val="20"/>
        </w:trPr>
        <w:tc>
          <w:tcPr>
            <w:tcW w:w="890" w:type="pct"/>
            <w:gridSpan w:val="2"/>
            <w:tcBorders>
              <w:top w:val="single" w:sz="4" w:space="0" w:color="auto"/>
              <w:left w:val="single" w:sz="4" w:space="0" w:color="auto"/>
              <w:bottom w:val="single" w:sz="4" w:space="0" w:color="auto"/>
              <w:right w:val="single" w:sz="4" w:space="0" w:color="auto"/>
            </w:tcBorders>
            <w:noWrap/>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Размер надбавки, руб./Гкал</w:t>
            </w:r>
          </w:p>
        </w:tc>
        <w:tc>
          <w:tcPr>
            <w:tcW w:w="271" w:type="pct"/>
            <w:tcBorders>
              <w:top w:val="nil"/>
              <w:left w:val="nil"/>
              <w:bottom w:val="single" w:sz="4" w:space="0" w:color="auto"/>
              <w:right w:val="single" w:sz="4" w:space="0" w:color="auto"/>
            </w:tcBorders>
            <w:shd w:val="clear" w:color="000000" w:fill="FFFFFF"/>
            <w:noWrap/>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0,00</w:t>
            </w:r>
          </w:p>
        </w:tc>
        <w:tc>
          <w:tcPr>
            <w:tcW w:w="300" w:type="pct"/>
            <w:tcBorders>
              <w:top w:val="nil"/>
              <w:left w:val="nil"/>
              <w:bottom w:val="single" w:sz="4" w:space="0" w:color="auto"/>
              <w:right w:val="single" w:sz="4" w:space="0" w:color="auto"/>
            </w:tcBorders>
            <w:shd w:val="clear" w:color="000000" w:fill="FFFFFF"/>
            <w:noWrap/>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35,83</w:t>
            </w:r>
          </w:p>
        </w:tc>
        <w:tc>
          <w:tcPr>
            <w:tcW w:w="328" w:type="pct"/>
            <w:tcBorders>
              <w:top w:val="nil"/>
              <w:left w:val="nil"/>
              <w:bottom w:val="single" w:sz="4" w:space="0" w:color="auto"/>
              <w:right w:val="single" w:sz="4" w:space="0" w:color="auto"/>
            </w:tcBorders>
            <w:shd w:val="clear" w:color="000000" w:fill="FFFFFF"/>
            <w:noWrap/>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35,83</w:t>
            </w:r>
          </w:p>
        </w:tc>
        <w:tc>
          <w:tcPr>
            <w:tcW w:w="357" w:type="pct"/>
            <w:tcBorders>
              <w:top w:val="nil"/>
              <w:left w:val="nil"/>
              <w:bottom w:val="single" w:sz="4" w:space="0" w:color="auto"/>
              <w:right w:val="single" w:sz="4" w:space="0" w:color="auto"/>
            </w:tcBorders>
            <w:shd w:val="clear" w:color="000000" w:fill="FFFFFF"/>
            <w:noWrap/>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35,83</w:t>
            </w:r>
          </w:p>
        </w:tc>
        <w:tc>
          <w:tcPr>
            <w:tcW w:w="357" w:type="pct"/>
            <w:tcBorders>
              <w:top w:val="nil"/>
              <w:left w:val="nil"/>
              <w:bottom w:val="single" w:sz="4" w:space="0" w:color="auto"/>
              <w:right w:val="single" w:sz="4" w:space="0" w:color="auto"/>
            </w:tcBorders>
            <w:shd w:val="clear" w:color="000000" w:fill="FFFFFF"/>
            <w:noWrap/>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35,83</w:t>
            </w:r>
          </w:p>
        </w:tc>
        <w:tc>
          <w:tcPr>
            <w:tcW w:w="357" w:type="pct"/>
            <w:tcBorders>
              <w:top w:val="nil"/>
              <w:left w:val="nil"/>
              <w:bottom w:val="single" w:sz="4" w:space="0" w:color="auto"/>
              <w:right w:val="single" w:sz="4" w:space="0" w:color="auto"/>
            </w:tcBorders>
            <w:shd w:val="clear" w:color="000000" w:fill="FFFFFF"/>
            <w:noWrap/>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35,83</w:t>
            </w:r>
          </w:p>
        </w:tc>
        <w:tc>
          <w:tcPr>
            <w:tcW w:w="357" w:type="pct"/>
            <w:tcBorders>
              <w:top w:val="nil"/>
              <w:left w:val="nil"/>
              <w:bottom w:val="single" w:sz="4" w:space="0" w:color="auto"/>
              <w:right w:val="single" w:sz="4" w:space="0" w:color="auto"/>
            </w:tcBorders>
            <w:shd w:val="clear" w:color="000000" w:fill="FFFFFF"/>
            <w:noWrap/>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35,83</w:t>
            </w:r>
          </w:p>
        </w:tc>
        <w:tc>
          <w:tcPr>
            <w:tcW w:w="357" w:type="pct"/>
            <w:tcBorders>
              <w:top w:val="nil"/>
              <w:left w:val="nil"/>
              <w:bottom w:val="single" w:sz="4" w:space="0" w:color="auto"/>
              <w:right w:val="single" w:sz="4" w:space="0" w:color="auto"/>
            </w:tcBorders>
            <w:shd w:val="clear" w:color="000000" w:fill="FFFFFF"/>
            <w:noWrap/>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35,83</w:t>
            </w:r>
          </w:p>
        </w:tc>
        <w:tc>
          <w:tcPr>
            <w:tcW w:w="357" w:type="pct"/>
            <w:tcBorders>
              <w:top w:val="nil"/>
              <w:left w:val="nil"/>
              <w:bottom w:val="single" w:sz="4" w:space="0" w:color="auto"/>
              <w:right w:val="single" w:sz="4" w:space="0" w:color="auto"/>
            </w:tcBorders>
            <w:shd w:val="clear" w:color="000000" w:fill="FFFFFF"/>
            <w:noWrap/>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35,83</w:t>
            </w:r>
          </w:p>
        </w:tc>
        <w:tc>
          <w:tcPr>
            <w:tcW w:w="385" w:type="pct"/>
            <w:tcBorders>
              <w:top w:val="nil"/>
              <w:left w:val="nil"/>
              <w:bottom w:val="single" w:sz="4" w:space="0" w:color="auto"/>
              <w:right w:val="single" w:sz="4" w:space="0" w:color="auto"/>
            </w:tcBorders>
            <w:shd w:val="clear" w:color="000000" w:fill="FFFFFF"/>
            <w:noWrap/>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35,83</w:t>
            </w:r>
          </w:p>
        </w:tc>
        <w:tc>
          <w:tcPr>
            <w:tcW w:w="328" w:type="pct"/>
            <w:tcBorders>
              <w:top w:val="nil"/>
              <w:left w:val="nil"/>
              <w:bottom w:val="single" w:sz="4" w:space="0" w:color="auto"/>
              <w:right w:val="single" w:sz="4" w:space="0" w:color="auto"/>
            </w:tcBorders>
            <w:shd w:val="clear" w:color="000000" w:fill="FFFFFF"/>
            <w:noWrap/>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35,83</w:t>
            </w:r>
          </w:p>
        </w:tc>
        <w:tc>
          <w:tcPr>
            <w:tcW w:w="357" w:type="pct"/>
            <w:tcBorders>
              <w:top w:val="nil"/>
              <w:left w:val="nil"/>
              <w:bottom w:val="single" w:sz="4" w:space="0" w:color="auto"/>
              <w:right w:val="single" w:sz="4" w:space="0" w:color="auto"/>
            </w:tcBorders>
            <w:shd w:val="clear" w:color="000000" w:fill="FFFFFF"/>
            <w:noWrap/>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35,83</w:t>
            </w:r>
          </w:p>
        </w:tc>
      </w:tr>
      <w:tr w:rsidR="00265392" w:rsidRPr="002F3020" w:rsidTr="00265392">
        <w:trPr>
          <w:trHeight w:val="20"/>
        </w:trPr>
        <w:tc>
          <w:tcPr>
            <w:tcW w:w="890" w:type="pct"/>
            <w:gridSpan w:val="2"/>
            <w:tcBorders>
              <w:top w:val="single" w:sz="4" w:space="0" w:color="auto"/>
              <w:left w:val="single" w:sz="4" w:space="0" w:color="auto"/>
              <w:bottom w:val="single" w:sz="4" w:space="0" w:color="auto"/>
              <w:right w:val="single" w:sz="4" w:space="0" w:color="auto"/>
            </w:tcBorders>
            <w:noWrap/>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Размер надбавки, %.</w:t>
            </w:r>
          </w:p>
        </w:tc>
        <w:tc>
          <w:tcPr>
            <w:tcW w:w="271" w:type="pct"/>
            <w:tcBorders>
              <w:top w:val="nil"/>
              <w:left w:val="nil"/>
              <w:bottom w:val="single" w:sz="4" w:space="0" w:color="auto"/>
              <w:right w:val="single" w:sz="4" w:space="0" w:color="auto"/>
            </w:tcBorders>
            <w:shd w:val="clear" w:color="000000" w:fill="FFFFFF"/>
            <w:noWrap/>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0,00</w:t>
            </w:r>
          </w:p>
        </w:tc>
        <w:tc>
          <w:tcPr>
            <w:tcW w:w="300" w:type="pct"/>
            <w:tcBorders>
              <w:top w:val="nil"/>
              <w:left w:val="nil"/>
              <w:bottom w:val="single" w:sz="4" w:space="0" w:color="auto"/>
              <w:right w:val="single" w:sz="4" w:space="0" w:color="auto"/>
            </w:tcBorders>
            <w:shd w:val="clear" w:color="000000" w:fill="FFFFFF"/>
            <w:noWrap/>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0,51</w:t>
            </w:r>
          </w:p>
        </w:tc>
        <w:tc>
          <w:tcPr>
            <w:tcW w:w="328" w:type="pct"/>
            <w:tcBorders>
              <w:top w:val="nil"/>
              <w:left w:val="nil"/>
              <w:bottom w:val="single" w:sz="4" w:space="0" w:color="auto"/>
              <w:right w:val="single" w:sz="4" w:space="0" w:color="auto"/>
            </w:tcBorders>
            <w:shd w:val="clear" w:color="000000" w:fill="FFFFFF"/>
            <w:noWrap/>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0,42</w:t>
            </w:r>
          </w:p>
        </w:tc>
        <w:tc>
          <w:tcPr>
            <w:tcW w:w="357" w:type="pct"/>
            <w:tcBorders>
              <w:top w:val="nil"/>
              <w:left w:val="nil"/>
              <w:bottom w:val="single" w:sz="4" w:space="0" w:color="auto"/>
              <w:right w:val="single" w:sz="4" w:space="0" w:color="auto"/>
            </w:tcBorders>
            <w:shd w:val="clear" w:color="000000" w:fill="FFFFFF"/>
            <w:noWrap/>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0,35</w:t>
            </w:r>
          </w:p>
        </w:tc>
        <w:tc>
          <w:tcPr>
            <w:tcW w:w="357" w:type="pct"/>
            <w:tcBorders>
              <w:top w:val="nil"/>
              <w:left w:val="nil"/>
              <w:bottom w:val="single" w:sz="4" w:space="0" w:color="auto"/>
              <w:right w:val="single" w:sz="4" w:space="0" w:color="auto"/>
            </w:tcBorders>
            <w:shd w:val="clear" w:color="000000" w:fill="FFFFFF"/>
            <w:noWrap/>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0,29</w:t>
            </w:r>
          </w:p>
        </w:tc>
        <w:tc>
          <w:tcPr>
            <w:tcW w:w="357" w:type="pct"/>
            <w:tcBorders>
              <w:top w:val="nil"/>
              <w:left w:val="nil"/>
              <w:bottom w:val="single" w:sz="4" w:space="0" w:color="auto"/>
              <w:right w:val="single" w:sz="4" w:space="0" w:color="auto"/>
            </w:tcBorders>
            <w:shd w:val="clear" w:color="000000" w:fill="FFFFFF"/>
            <w:noWrap/>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0,25</w:t>
            </w:r>
          </w:p>
        </w:tc>
        <w:tc>
          <w:tcPr>
            <w:tcW w:w="357" w:type="pct"/>
            <w:tcBorders>
              <w:top w:val="nil"/>
              <w:left w:val="nil"/>
              <w:bottom w:val="single" w:sz="4" w:space="0" w:color="auto"/>
              <w:right w:val="single" w:sz="4" w:space="0" w:color="auto"/>
            </w:tcBorders>
            <w:shd w:val="clear" w:color="000000" w:fill="FFFFFF"/>
            <w:noWrap/>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0,20</w:t>
            </w:r>
          </w:p>
        </w:tc>
        <w:tc>
          <w:tcPr>
            <w:tcW w:w="357" w:type="pct"/>
            <w:tcBorders>
              <w:top w:val="nil"/>
              <w:left w:val="nil"/>
              <w:bottom w:val="single" w:sz="4" w:space="0" w:color="auto"/>
              <w:right w:val="single" w:sz="4" w:space="0" w:color="auto"/>
            </w:tcBorders>
            <w:shd w:val="clear" w:color="000000" w:fill="FFFFFF"/>
            <w:noWrap/>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0,17</w:t>
            </w:r>
          </w:p>
        </w:tc>
        <w:tc>
          <w:tcPr>
            <w:tcW w:w="357" w:type="pct"/>
            <w:tcBorders>
              <w:top w:val="nil"/>
              <w:left w:val="nil"/>
              <w:bottom w:val="single" w:sz="4" w:space="0" w:color="auto"/>
              <w:right w:val="single" w:sz="4" w:space="0" w:color="auto"/>
            </w:tcBorders>
            <w:shd w:val="clear" w:color="000000" w:fill="FFFFFF"/>
            <w:noWrap/>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0,14</w:t>
            </w:r>
          </w:p>
        </w:tc>
        <w:tc>
          <w:tcPr>
            <w:tcW w:w="385" w:type="pct"/>
            <w:tcBorders>
              <w:top w:val="nil"/>
              <w:left w:val="nil"/>
              <w:bottom w:val="single" w:sz="4" w:space="0" w:color="auto"/>
              <w:right w:val="single" w:sz="4" w:space="0" w:color="auto"/>
            </w:tcBorders>
            <w:shd w:val="clear" w:color="000000" w:fill="FFFFFF"/>
            <w:noWrap/>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0,12</w:t>
            </w:r>
          </w:p>
        </w:tc>
        <w:tc>
          <w:tcPr>
            <w:tcW w:w="328" w:type="pct"/>
            <w:tcBorders>
              <w:top w:val="nil"/>
              <w:left w:val="nil"/>
              <w:bottom w:val="single" w:sz="4" w:space="0" w:color="auto"/>
              <w:right w:val="single" w:sz="4" w:space="0" w:color="auto"/>
            </w:tcBorders>
            <w:shd w:val="clear" w:color="000000" w:fill="FFFFFF"/>
            <w:noWrap/>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0,10</w:t>
            </w:r>
          </w:p>
        </w:tc>
        <w:tc>
          <w:tcPr>
            <w:tcW w:w="357" w:type="pct"/>
            <w:tcBorders>
              <w:top w:val="nil"/>
              <w:left w:val="nil"/>
              <w:bottom w:val="single" w:sz="4" w:space="0" w:color="auto"/>
              <w:right w:val="single" w:sz="4" w:space="0" w:color="auto"/>
            </w:tcBorders>
            <w:shd w:val="clear" w:color="000000" w:fill="FFFFFF"/>
            <w:noWrap/>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0,08</w:t>
            </w:r>
          </w:p>
        </w:tc>
      </w:tr>
      <w:tr w:rsidR="00265392" w:rsidRPr="002F3020" w:rsidTr="00265392">
        <w:trPr>
          <w:trHeight w:val="20"/>
        </w:trPr>
        <w:tc>
          <w:tcPr>
            <w:tcW w:w="890" w:type="pct"/>
            <w:gridSpan w:val="2"/>
            <w:tcBorders>
              <w:top w:val="single" w:sz="4" w:space="0" w:color="auto"/>
              <w:left w:val="single" w:sz="4" w:space="0" w:color="auto"/>
              <w:bottom w:val="single" w:sz="4" w:space="0" w:color="auto"/>
              <w:right w:val="single" w:sz="4" w:space="0" w:color="auto"/>
            </w:tcBorders>
            <w:noWrap/>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lastRenderedPageBreak/>
              <w:t>Сумма надбавки, руб</w:t>
            </w:r>
          </w:p>
        </w:tc>
        <w:tc>
          <w:tcPr>
            <w:tcW w:w="271" w:type="pct"/>
            <w:tcBorders>
              <w:top w:val="nil"/>
              <w:left w:val="nil"/>
              <w:bottom w:val="single" w:sz="4" w:space="0" w:color="auto"/>
              <w:right w:val="single" w:sz="4" w:space="0" w:color="auto"/>
            </w:tcBorders>
            <w:shd w:val="clear" w:color="000000" w:fill="FFFFFF"/>
            <w:noWrap/>
            <w:vAlign w:val="center"/>
            <w:hideMark/>
          </w:tcPr>
          <w:p w:rsidR="00265392" w:rsidRPr="002F3020" w:rsidRDefault="00265392" w:rsidP="00D21BD8">
            <w:pPr>
              <w:pStyle w:val="11111"/>
              <w:rPr>
                <w:rFonts w:eastAsia="Calibri"/>
                <w:snapToGrid w:val="0"/>
                <w:lang w:val="ru-RU" w:eastAsia="ru-RU" w:bidi="ar-SA"/>
              </w:rPr>
            </w:pPr>
          </w:p>
        </w:tc>
        <w:tc>
          <w:tcPr>
            <w:tcW w:w="300" w:type="pct"/>
            <w:tcBorders>
              <w:top w:val="nil"/>
              <w:left w:val="nil"/>
              <w:bottom w:val="single" w:sz="4" w:space="0" w:color="auto"/>
              <w:right w:val="single" w:sz="4" w:space="0" w:color="auto"/>
            </w:tcBorders>
            <w:shd w:val="clear" w:color="000000" w:fill="FFFFFF"/>
            <w:noWrap/>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37831,45</w:t>
            </w:r>
          </w:p>
        </w:tc>
        <w:tc>
          <w:tcPr>
            <w:tcW w:w="328" w:type="pct"/>
            <w:tcBorders>
              <w:top w:val="nil"/>
              <w:left w:val="nil"/>
              <w:bottom w:val="single" w:sz="4" w:space="0" w:color="auto"/>
              <w:right w:val="single" w:sz="4" w:space="0" w:color="auto"/>
            </w:tcBorders>
            <w:shd w:val="clear" w:color="000000" w:fill="FFFFFF"/>
            <w:noWrap/>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37831,45</w:t>
            </w:r>
          </w:p>
        </w:tc>
        <w:tc>
          <w:tcPr>
            <w:tcW w:w="357" w:type="pct"/>
            <w:tcBorders>
              <w:top w:val="nil"/>
              <w:left w:val="nil"/>
              <w:bottom w:val="single" w:sz="4" w:space="0" w:color="auto"/>
              <w:right w:val="single" w:sz="4" w:space="0" w:color="auto"/>
            </w:tcBorders>
            <w:shd w:val="clear" w:color="000000" w:fill="FFFFFF"/>
            <w:noWrap/>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37831,45</w:t>
            </w:r>
          </w:p>
        </w:tc>
        <w:tc>
          <w:tcPr>
            <w:tcW w:w="357" w:type="pct"/>
            <w:tcBorders>
              <w:top w:val="nil"/>
              <w:left w:val="nil"/>
              <w:bottom w:val="single" w:sz="4" w:space="0" w:color="auto"/>
              <w:right w:val="single" w:sz="4" w:space="0" w:color="auto"/>
            </w:tcBorders>
            <w:shd w:val="clear" w:color="000000" w:fill="FFFFFF"/>
            <w:noWrap/>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37831,45</w:t>
            </w:r>
          </w:p>
        </w:tc>
        <w:tc>
          <w:tcPr>
            <w:tcW w:w="357" w:type="pct"/>
            <w:tcBorders>
              <w:top w:val="nil"/>
              <w:left w:val="nil"/>
              <w:bottom w:val="single" w:sz="4" w:space="0" w:color="auto"/>
              <w:right w:val="single" w:sz="4" w:space="0" w:color="auto"/>
            </w:tcBorders>
            <w:shd w:val="clear" w:color="000000" w:fill="FFFFFF"/>
            <w:noWrap/>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37831,45</w:t>
            </w:r>
          </w:p>
        </w:tc>
        <w:tc>
          <w:tcPr>
            <w:tcW w:w="357" w:type="pct"/>
            <w:tcBorders>
              <w:top w:val="nil"/>
              <w:left w:val="nil"/>
              <w:bottom w:val="single" w:sz="4" w:space="0" w:color="auto"/>
              <w:right w:val="single" w:sz="4" w:space="0" w:color="auto"/>
            </w:tcBorders>
            <w:shd w:val="clear" w:color="000000" w:fill="FFFFFF"/>
            <w:noWrap/>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37831,45</w:t>
            </w:r>
          </w:p>
        </w:tc>
        <w:tc>
          <w:tcPr>
            <w:tcW w:w="357" w:type="pct"/>
            <w:tcBorders>
              <w:top w:val="nil"/>
              <w:left w:val="nil"/>
              <w:bottom w:val="single" w:sz="4" w:space="0" w:color="auto"/>
              <w:right w:val="single" w:sz="4" w:space="0" w:color="auto"/>
            </w:tcBorders>
            <w:shd w:val="clear" w:color="000000" w:fill="FFFFFF"/>
            <w:noWrap/>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37831,45</w:t>
            </w:r>
          </w:p>
        </w:tc>
        <w:tc>
          <w:tcPr>
            <w:tcW w:w="357" w:type="pct"/>
            <w:tcBorders>
              <w:top w:val="nil"/>
              <w:left w:val="nil"/>
              <w:bottom w:val="single" w:sz="4" w:space="0" w:color="auto"/>
              <w:right w:val="single" w:sz="4" w:space="0" w:color="auto"/>
            </w:tcBorders>
            <w:shd w:val="clear" w:color="000000" w:fill="FFFFFF"/>
            <w:noWrap/>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37831,45</w:t>
            </w:r>
          </w:p>
        </w:tc>
        <w:tc>
          <w:tcPr>
            <w:tcW w:w="385" w:type="pct"/>
            <w:tcBorders>
              <w:top w:val="nil"/>
              <w:left w:val="nil"/>
              <w:bottom w:val="single" w:sz="4" w:space="0" w:color="auto"/>
              <w:right w:val="single" w:sz="4" w:space="0" w:color="auto"/>
            </w:tcBorders>
            <w:shd w:val="clear" w:color="000000" w:fill="FFFFFF"/>
            <w:noWrap/>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37831,45</w:t>
            </w:r>
          </w:p>
        </w:tc>
        <w:tc>
          <w:tcPr>
            <w:tcW w:w="328" w:type="pct"/>
            <w:tcBorders>
              <w:top w:val="nil"/>
              <w:left w:val="nil"/>
              <w:bottom w:val="single" w:sz="4" w:space="0" w:color="auto"/>
              <w:right w:val="single" w:sz="4" w:space="0" w:color="auto"/>
            </w:tcBorders>
            <w:shd w:val="clear" w:color="000000" w:fill="FFFFFF"/>
            <w:noWrap/>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37831,45</w:t>
            </w:r>
          </w:p>
        </w:tc>
        <w:tc>
          <w:tcPr>
            <w:tcW w:w="357" w:type="pct"/>
            <w:tcBorders>
              <w:top w:val="nil"/>
              <w:left w:val="nil"/>
              <w:bottom w:val="single" w:sz="4" w:space="0" w:color="auto"/>
              <w:right w:val="single" w:sz="4" w:space="0" w:color="auto"/>
            </w:tcBorders>
            <w:shd w:val="clear" w:color="000000" w:fill="FFFFFF"/>
            <w:noWrap/>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37831,45</w:t>
            </w:r>
          </w:p>
        </w:tc>
      </w:tr>
      <w:tr w:rsidR="00265392" w:rsidRPr="002F3020" w:rsidTr="00265392">
        <w:trPr>
          <w:trHeight w:val="20"/>
        </w:trPr>
        <w:tc>
          <w:tcPr>
            <w:tcW w:w="443" w:type="pct"/>
            <w:vMerge w:val="restart"/>
            <w:tcBorders>
              <w:top w:val="nil"/>
              <w:left w:val="single" w:sz="4" w:space="0" w:color="auto"/>
              <w:bottom w:val="single" w:sz="4" w:space="0" w:color="auto"/>
              <w:right w:val="single" w:sz="4" w:space="0" w:color="auto"/>
            </w:tcBorders>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Тарифы с учетом 10% капитальных вложений в мероприятия, руб/Гкал</w:t>
            </w:r>
          </w:p>
        </w:tc>
        <w:tc>
          <w:tcPr>
            <w:tcW w:w="447" w:type="pct"/>
            <w:tcBorders>
              <w:top w:val="nil"/>
              <w:left w:val="nil"/>
              <w:bottom w:val="single" w:sz="4" w:space="0" w:color="auto"/>
              <w:right w:val="single" w:sz="4" w:space="0" w:color="auto"/>
            </w:tcBorders>
            <w:shd w:val="clear" w:color="000000" w:fill="FFFFFF"/>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01.01-31.06</w:t>
            </w:r>
          </w:p>
        </w:tc>
        <w:tc>
          <w:tcPr>
            <w:tcW w:w="271" w:type="pct"/>
            <w:tcBorders>
              <w:top w:val="nil"/>
              <w:left w:val="nil"/>
              <w:bottom w:val="single" w:sz="4" w:space="0" w:color="auto"/>
              <w:right w:val="single" w:sz="4" w:space="0" w:color="auto"/>
            </w:tcBorders>
            <w:shd w:val="clear" w:color="000000" w:fill="FFFFFF"/>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2658,12</w:t>
            </w:r>
          </w:p>
        </w:tc>
        <w:tc>
          <w:tcPr>
            <w:tcW w:w="300" w:type="pct"/>
            <w:tcBorders>
              <w:top w:val="nil"/>
              <w:left w:val="nil"/>
              <w:bottom w:val="single" w:sz="4" w:space="0" w:color="auto"/>
              <w:right w:val="single" w:sz="4" w:space="0" w:color="auto"/>
            </w:tcBorders>
            <w:shd w:val="clear" w:color="000000" w:fill="FFFFFF"/>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3225,57</w:t>
            </w:r>
          </w:p>
        </w:tc>
        <w:tc>
          <w:tcPr>
            <w:tcW w:w="328" w:type="pct"/>
            <w:tcBorders>
              <w:top w:val="nil"/>
              <w:left w:val="nil"/>
              <w:bottom w:val="single" w:sz="4" w:space="0" w:color="auto"/>
              <w:right w:val="single" w:sz="4" w:space="0" w:color="auto"/>
            </w:tcBorders>
            <w:shd w:val="clear" w:color="000000" w:fill="FFFFFF"/>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3863,51</w:t>
            </w:r>
          </w:p>
        </w:tc>
        <w:tc>
          <w:tcPr>
            <w:tcW w:w="357" w:type="pct"/>
            <w:tcBorders>
              <w:top w:val="nil"/>
              <w:left w:val="nil"/>
              <w:bottom w:val="single" w:sz="4" w:space="0" w:color="auto"/>
              <w:right w:val="single" w:sz="4" w:space="0" w:color="auto"/>
            </w:tcBorders>
            <w:shd w:val="clear" w:color="000000" w:fill="FFFFFF"/>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4629,04</w:t>
            </w:r>
          </w:p>
        </w:tc>
        <w:tc>
          <w:tcPr>
            <w:tcW w:w="357" w:type="pct"/>
            <w:tcBorders>
              <w:top w:val="nil"/>
              <w:left w:val="nil"/>
              <w:bottom w:val="single" w:sz="4" w:space="0" w:color="auto"/>
              <w:right w:val="single" w:sz="4" w:space="0" w:color="auto"/>
            </w:tcBorders>
            <w:shd w:val="clear" w:color="000000" w:fill="FFFFFF"/>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5547,68</w:t>
            </w:r>
          </w:p>
        </w:tc>
        <w:tc>
          <w:tcPr>
            <w:tcW w:w="357" w:type="pct"/>
            <w:tcBorders>
              <w:top w:val="nil"/>
              <w:left w:val="nil"/>
              <w:bottom w:val="single" w:sz="4" w:space="0" w:color="auto"/>
              <w:right w:val="single" w:sz="4" w:space="0" w:color="auto"/>
            </w:tcBorders>
            <w:shd w:val="clear" w:color="000000" w:fill="FFFFFF"/>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6650,04</w:t>
            </w:r>
          </w:p>
        </w:tc>
        <w:tc>
          <w:tcPr>
            <w:tcW w:w="357" w:type="pct"/>
            <w:tcBorders>
              <w:top w:val="nil"/>
              <w:left w:val="nil"/>
              <w:bottom w:val="single" w:sz="4" w:space="0" w:color="auto"/>
              <w:right w:val="single" w:sz="4" w:space="0" w:color="auto"/>
            </w:tcBorders>
            <w:shd w:val="clear" w:color="000000" w:fill="FFFFFF"/>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7972,87</w:t>
            </w:r>
          </w:p>
        </w:tc>
        <w:tc>
          <w:tcPr>
            <w:tcW w:w="357" w:type="pct"/>
            <w:tcBorders>
              <w:top w:val="nil"/>
              <w:left w:val="nil"/>
              <w:bottom w:val="single" w:sz="4" w:space="0" w:color="auto"/>
              <w:right w:val="single" w:sz="4" w:space="0" w:color="auto"/>
            </w:tcBorders>
            <w:shd w:val="clear" w:color="000000" w:fill="FFFFFF"/>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9560,27</w:t>
            </w:r>
          </w:p>
        </w:tc>
        <w:tc>
          <w:tcPr>
            <w:tcW w:w="357" w:type="pct"/>
            <w:tcBorders>
              <w:top w:val="nil"/>
              <w:left w:val="nil"/>
              <w:bottom w:val="single" w:sz="4" w:space="0" w:color="auto"/>
              <w:right w:val="single" w:sz="4" w:space="0" w:color="auto"/>
            </w:tcBorders>
            <w:shd w:val="clear" w:color="000000" w:fill="FFFFFF"/>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11465,14</w:t>
            </w:r>
          </w:p>
        </w:tc>
        <w:tc>
          <w:tcPr>
            <w:tcW w:w="385" w:type="pct"/>
            <w:tcBorders>
              <w:top w:val="nil"/>
              <w:left w:val="nil"/>
              <w:bottom w:val="single" w:sz="4" w:space="0" w:color="auto"/>
              <w:right w:val="single" w:sz="4" w:space="0" w:color="auto"/>
            </w:tcBorders>
            <w:shd w:val="clear" w:color="000000" w:fill="FFFFFF"/>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13750,99</w:t>
            </w:r>
          </w:p>
        </w:tc>
        <w:tc>
          <w:tcPr>
            <w:tcW w:w="328" w:type="pct"/>
            <w:tcBorders>
              <w:top w:val="nil"/>
              <w:left w:val="nil"/>
              <w:bottom w:val="single" w:sz="4" w:space="0" w:color="auto"/>
              <w:right w:val="single" w:sz="4" w:space="0" w:color="auto"/>
            </w:tcBorders>
            <w:shd w:val="clear" w:color="000000" w:fill="FFFFFF"/>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16494,00</w:t>
            </w:r>
          </w:p>
        </w:tc>
        <w:tc>
          <w:tcPr>
            <w:tcW w:w="357" w:type="pct"/>
            <w:tcBorders>
              <w:top w:val="nil"/>
              <w:left w:val="nil"/>
              <w:bottom w:val="single" w:sz="4" w:space="0" w:color="auto"/>
              <w:right w:val="single" w:sz="4" w:space="0" w:color="auto"/>
            </w:tcBorders>
            <w:shd w:val="clear" w:color="000000" w:fill="FFFFFF"/>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19785,61</w:t>
            </w:r>
          </w:p>
        </w:tc>
      </w:tr>
      <w:tr w:rsidR="00265392" w:rsidRPr="002F3020" w:rsidTr="00265392">
        <w:trPr>
          <w:trHeight w:val="20"/>
        </w:trPr>
        <w:tc>
          <w:tcPr>
            <w:tcW w:w="443" w:type="pct"/>
            <w:vMerge/>
            <w:tcBorders>
              <w:top w:val="nil"/>
              <w:left w:val="single" w:sz="4" w:space="0" w:color="auto"/>
              <w:bottom w:val="single" w:sz="4" w:space="0" w:color="auto"/>
              <w:right w:val="single" w:sz="4" w:space="0" w:color="auto"/>
            </w:tcBorders>
            <w:vAlign w:val="center"/>
            <w:hideMark/>
          </w:tcPr>
          <w:p w:rsidR="00265392" w:rsidRPr="002F3020" w:rsidRDefault="00265392" w:rsidP="00D21BD8">
            <w:pPr>
              <w:pStyle w:val="11111"/>
              <w:rPr>
                <w:rFonts w:eastAsia="Calibri"/>
                <w:snapToGrid w:val="0"/>
                <w:lang w:val="ru-RU" w:eastAsia="ru-RU" w:bidi="ar-SA"/>
              </w:rPr>
            </w:pPr>
          </w:p>
        </w:tc>
        <w:tc>
          <w:tcPr>
            <w:tcW w:w="447" w:type="pct"/>
            <w:tcBorders>
              <w:top w:val="nil"/>
              <w:left w:val="nil"/>
              <w:bottom w:val="single" w:sz="4" w:space="0" w:color="auto"/>
              <w:right w:val="single" w:sz="4" w:space="0" w:color="auto"/>
            </w:tcBorders>
            <w:shd w:val="clear" w:color="000000" w:fill="FFFFFF"/>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01.07-31.12</w:t>
            </w:r>
          </w:p>
        </w:tc>
        <w:tc>
          <w:tcPr>
            <w:tcW w:w="271" w:type="pct"/>
            <w:tcBorders>
              <w:top w:val="nil"/>
              <w:left w:val="nil"/>
              <w:bottom w:val="single" w:sz="4" w:space="0" w:color="auto"/>
              <w:right w:val="single" w:sz="4" w:space="0" w:color="auto"/>
            </w:tcBorders>
            <w:shd w:val="clear" w:color="000000" w:fill="FFFFFF"/>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3189,74</w:t>
            </w:r>
          </w:p>
        </w:tc>
        <w:tc>
          <w:tcPr>
            <w:tcW w:w="300" w:type="pct"/>
            <w:tcBorders>
              <w:top w:val="nil"/>
              <w:left w:val="nil"/>
              <w:bottom w:val="single" w:sz="4" w:space="0" w:color="auto"/>
              <w:right w:val="single" w:sz="4" w:space="0" w:color="auto"/>
            </w:tcBorders>
            <w:shd w:val="clear" w:color="000000" w:fill="FFFFFF"/>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3863,51</w:t>
            </w:r>
          </w:p>
        </w:tc>
        <w:tc>
          <w:tcPr>
            <w:tcW w:w="328" w:type="pct"/>
            <w:tcBorders>
              <w:top w:val="nil"/>
              <w:left w:val="nil"/>
              <w:bottom w:val="single" w:sz="4" w:space="0" w:color="auto"/>
              <w:right w:val="single" w:sz="4" w:space="0" w:color="auto"/>
            </w:tcBorders>
            <w:shd w:val="clear" w:color="000000" w:fill="FFFFFF"/>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4629,04</w:t>
            </w:r>
          </w:p>
        </w:tc>
        <w:tc>
          <w:tcPr>
            <w:tcW w:w="357" w:type="pct"/>
            <w:tcBorders>
              <w:top w:val="nil"/>
              <w:left w:val="nil"/>
              <w:bottom w:val="single" w:sz="4" w:space="0" w:color="auto"/>
              <w:right w:val="single" w:sz="4" w:space="0" w:color="auto"/>
            </w:tcBorders>
            <w:shd w:val="clear" w:color="000000" w:fill="FFFFFF"/>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5547,68</w:t>
            </w:r>
          </w:p>
        </w:tc>
        <w:tc>
          <w:tcPr>
            <w:tcW w:w="357" w:type="pct"/>
            <w:tcBorders>
              <w:top w:val="nil"/>
              <w:left w:val="nil"/>
              <w:bottom w:val="single" w:sz="4" w:space="0" w:color="auto"/>
              <w:right w:val="single" w:sz="4" w:space="0" w:color="auto"/>
            </w:tcBorders>
            <w:shd w:val="clear" w:color="000000" w:fill="FFFFFF"/>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6650,04</w:t>
            </w:r>
          </w:p>
        </w:tc>
        <w:tc>
          <w:tcPr>
            <w:tcW w:w="357" w:type="pct"/>
            <w:tcBorders>
              <w:top w:val="nil"/>
              <w:left w:val="nil"/>
              <w:bottom w:val="single" w:sz="4" w:space="0" w:color="auto"/>
              <w:right w:val="single" w:sz="4" w:space="0" w:color="auto"/>
            </w:tcBorders>
            <w:shd w:val="clear" w:color="000000" w:fill="FFFFFF"/>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7972,87</w:t>
            </w:r>
          </w:p>
        </w:tc>
        <w:tc>
          <w:tcPr>
            <w:tcW w:w="357" w:type="pct"/>
            <w:tcBorders>
              <w:top w:val="nil"/>
              <w:left w:val="nil"/>
              <w:bottom w:val="single" w:sz="4" w:space="0" w:color="auto"/>
              <w:right w:val="single" w:sz="4" w:space="0" w:color="auto"/>
            </w:tcBorders>
            <w:shd w:val="clear" w:color="000000" w:fill="FFFFFF"/>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9560,27</w:t>
            </w:r>
          </w:p>
        </w:tc>
        <w:tc>
          <w:tcPr>
            <w:tcW w:w="357" w:type="pct"/>
            <w:tcBorders>
              <w:top w:val="nil"/>
              <w:left w:val="nil"/>
              <w:bottom w:val="single" w:sz="4" w:space="0" w:color="auto"/>
              <w:right w:val="single" w:sz="4" w:space="0" w:color="auto"/>
            </w:tcBorders>
            <w:shd w:val="clear" w:color="000000" w:fill="FFFFFF"/>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11465,14</w:t>
            </w:r>
          </w:p>
        </w:tc>
        <w:tc>
          <w:tcPr>
            <w:tcW w:w="357" w:type="pct"/>
            <w:tcBorders>
              <w:top w:val="nil"/>
              <w:left w:val="nil"/>
              <w:bottom w:val="single" w:sz="4" w:space="0" w:color="auto"/>
              <w:right w:val="single" w:sz="4" w:space="0" w:color="auto"/>
            </w:tcBorders>
            <w:shd w:val="clear" w:color="000000" w:fill="FFFFFF"/>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13750,99</w:t>
            </w:r>
          </w:p>
        </w:tc>
        <w:tc>
          <w:tcPr>
            <w:tcW w:w="385" w:type="pct"/>
            <w:tcBorders>
              <w:top w:val="nil"/>
              <w:left w:val="nil"/>
              <w:bottom w:val="single" w:sz="4" w:space="0" w:color="auto"/>
              <w:right w:val="single" w:sz="4" w:space="0" w:color="auto"/>
            </w:tcBorders>
            <w:shd w:val="clear" w:color="000000" w:fill="FFFFFF"/>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16494,00</w:t>
            </w:r>
          </w:p>
        </w:tc>
        <w:tc>
          <w:tcPr>
            <w:tcW w:w="328" w:type="pct"/>
            <w:tcBorders>
              <w:top w:val="nil"/>
              <w:left w:val="nil"/>
              <w:bottom w:val="single" w:sz="4" w:space="0" w:color="auto"/>
              <w:right w:val="single" w:sz="4" w:space="0" w:color="auto"/>
            </w:tcBorders>
            <w:shd w:val="clear" w:color="000000" w:fill="FFFFFF"/>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19785,61</w:t>
            </w:r>
          </w:p>
        </w:tc>
        <w:tc>
          <w:tcPr>
            <w:tcW w:w="357" w:type="pct"/>
            <w:tcBorders>
              <w:top w:val="nil"/>
              <w:left w:val="nil"/>
              <w:bottom w:val="single" w:sz="4" w:space="0" w:color="auto"/>
              <w:right w:val="single" w:sz="4" w:space="0" w:color="auto"/>
            </w:tcBorders>
            <w:shd w:val="clear" w:color="000000" w:fill="FFFFFF"/>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23735,53</w:t>
            </w:r>
          </w:p>
        </w:tc>
      </w:tr>
      <w:tr w:rsidR="00265392" w:rsidRPr="002F3020" w:rsidTr="00265392">
        <w:trPr>
          <w:trHeight w:val="20"/>
        </w:trPr>
        <w:tc>
          <w:tcPr>
            <w:tcW w:w="890" w:type="pct"/>
            <w:gridSpan w:val="2"/>
            <w:tcBorders>
              <w:top w:val="single" w:sz="4" w:space="0" w:color="auto"/>
              <w:left w:val="single" w:sz="4" w:space="0" w:color="auto"/>
              <w:bottom w:val="single" w:sz="4" w:space="0" w:color="auto"/>
              <w:right w:val="single" w:sz="4" w:space="0" w:color="auto"/>
            </w:tcBorders>
            <w:noWrap/>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Размер надбавки, руб./Гкал</w:t>
            </w:r>
          </w:p>
        </w:tc>
        <w:tc>
          <w:tcPr>
            <w:tcW w:w="271" w:type="pct"/>
            <w:tcBorders>
              <w:top w:val="nil"/>
              <w:left w:val="nil"/>
              <w:bottom w:val="single" w:sz="4" w:space="0" w:color="auto"/>
              <w:right w:val="single" w:sz="4" w:space="0" w:color="auto"/>
            </w:tcBorders>
            <w:shd w:val="clear" w:color="000000" w:fill="FFFFFF"/>
            <w:noWrap/>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0,00</w:t>
            </w:r>
          </w:p>
        </w:tc>
        <w:tc>
          <w:tcPr>
            <w:tcW w:w="300" w:type="pct"/>
            <w:tcBorders>
              <w:top w:val="nil"/>
              <w:left w:val="nil"/>
              <w:bottom w:val="single" w:sz="4" w:space="0" w:color="auto"/>
              <w:right w:val="single" w:sz="4" w:space="0" w:color="auto"/>
            </w:tcBorders>
            <w:shd w:val="clear" w:color="000000" w:fill="FFFFFF"/>
            <w:noWrap/>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71,65</w:t>
            </w:r>
          </w:p>
        </w:tc>
        <w:tc>
          <w:tcPr>
            <w:tcW w:w="328" w:type="pct"/>
            <w:tcBorders>
              <w:top w:val="nil"/>
              <w:left w:val="nil"/>
              <w:bottom w:val="single" w:sz="4" w:space="0" w:color="auto"/>
              <w:right w:val="single" w:sz="4" w:space="0" w:color="auto"/>
            </w:tcBorders>
            <w:shd w:val="clear" w:color="000000" w:fill="FFFFFF"/>
            <w:noWrap/>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71,65</w:t>
            </w:r>
          </w:p>
        </w:tc>
        <w:tc>
          <w:tcPr>
            <w:tcW w:w="357" w:type="pct"/>
            <w:tcBorders>
              <w:top w:val="nil"/>
              <w:left w:val="nil"/>
              <w:bottom w:val="single" w:sz="4" w:space="0" w:color="auto"/>
              <w:right w:val="single" w:sz="4" w:space="0" w:color="auto"/>
            </w:tcBorders>
            <w:shd w:val="clear" w:color="000000" w:fill="FFFFFF"/>
            <w:noWrap/>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71,65</w:t>
            </w:r>
          </w:p>
        </w:tc>
        <w:tc>
          <w:tcPr>
            <w:tcW w:w="357" w:type="pct"/>
            <w:tcBorders>
              <w:top w:val="nil"/>
              <w:left w:val="nil"/>
              <w:bottom w:val="single" w:sz="4" w:space="0" w:color="auto"/>
              <w:right w:val="single" w:sz="4" w:space="0" w:color="auto"/>
            </w:tcBorders>
            <w:shd w:val="clear" w:color="000000" w:fill="FFFFFF"/>
            <w:noWrap/>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71,65</w:t>
            </w:r>
          </w:p>
        </w:tc>
        <w:tc>
          <w:tcPr>
            <w:tcW w:w="357" w:type="pct"/>
            <w:tcBorders>
              <w:top w:val="nil"/>
              <w:left w:val="nil"/>
              <w:bottom w:val="single" w:sz="4" w:space="0" w:color="auto"/>
              <w:right w:val="single" w:sz="4" w:space="0" w:color="auto"/>
            </w:tcBorders>
            <w:shd w:val="clear" w:color="000000" w:fill="FFFFFF"/>
            <w:noWrap/>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71,65</w:t>
            </w:r>
          </w:p>
        </w:tc>
        <w:tc>
          <w:tcPr>
            <w:tcW w:w="357" w:type="pct"/>
            <w:tcBorders>
              <w:top w:val="nil"/>
              <w:left w:val="nil"/>
              <w:bottom w:val="single" w:sz="4" w:space="0" w:color="auto"/>
              <w:right w:val="single" w:sz="4" w:space="0" w:color="auto"/>
            </w:tcBorders>
            <w:shd w:val="clear" w:color="000000" w:fill="FFFFFF"/>
            <w:noWrap/>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71,65</w:t>
            </w:r>
          </w:p>
        </w:tc>
        <w:tc>
          <w:tcPr>
            <w:tcW w:w="357" w:type="pct"/>
            <w:tcBorders>
              <w:top w:val="nil"/>
              <w:left w:val="nil"/>
              <w:bottom w:val="single" w:sz="4" w:space="0" w:color="auto"/>
              <w:right w:val="single" w:sz="4" w:space="0" w:color="auto"/>
            </w:tcBorders>
            <w:shd w:val="clear" w:color="000000" w:fill="FFFFFF"/>
            <w:noWrap/>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71,65</w:t>
            </w:r>
          </w:p>
        </w:tc>
        <w:tc>
          <w:tcPr>
            <w:tcW w:w="357" w:type="pct"/>
            <w:tcBorders>
              <w:top w:val="nil"/>
              <w:left w:val="nil"/>
              <w:bottom w:val="single" w:sz="4" w:space="0" w:color="auto"/>
              <w:right w:val="single" w:sz="4" w:space="0" w:color="auto"/>
            </w:tcBorders>
            <w:shd w:val="clear" w:color="000000" w:fill="FFFFFF"/>
            <w:noWrap/>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71,65</w:t>
            </w:r>
          </w:p>
        </w:tc>
        <w:tc>
          <w:tcPr>
            <w:tcW w:w="385" w:type="pct"/>
            <w:tcBorders>
              <w:top w:val="nil"/>
              <w:left w:val="nil"/>
              <w:bottom w:val="single" w:sz="4" w:space="0" w:color="auto"/>
              <w:right w:val="single" w:sz="4" w:space="0" w:color="auto"/>
            </w:tcBorders>
            <w:shd w:val="clear" w:color="000000" w:fill="FFFFFF"/>
            <w:noWrap/>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71,65</w:t>
            </w:r>
          </w:p>
        </w:tc>
        <w:tc>
          <w:tcPr>
            <w:tcW w:w="328" w:type="pct"/>
            <w:tcBorders>
              <w:top w:val="nil"/>
              <w:left w:val="nil"/>
              <w:bottom w:val="single" w:sz="4" w:space="0" w:color="auto"/>
              <w:right w:val="single" w:sz="4" w:space="0" w:color="auto"/>
            </w:tcBorders>
            <w:shd w:val="clear" w:color="000000" w:fill="FFFFFF"/>
            <w:noWrap/>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71,65</w:t>
            </w:r>
          </w:p>
        </w:tc>
        <w:tc>
          <w:tcPr>
            <w:tcW w:w="357" w:type="pct"/>
            <w:tcBorders>
              <w:top w:val="nil"/>
              <w:left w:val="nil"/>
              <w:bottom w:val="single" w:sz="4" w:space="0" w:color="auto"/>
              <w:right w:val="single" w:sz="4" w:space="0" w:color="auto"/>
            </w:tcBorders>
            <w:shd w:val="clear" w:color="000000" w:fill="FFFFFF"/>
            <w:noWrap/>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71,65</w:t>
            </w:r>
          </w:p>
        </w:tc>
      </w:tr>
      <w:tr w:rsidR="00265392" w:rsidRPr="002F3020" w:rsidTr="00265392">
        <w:trPr>
          <w:trHeight w:val="20"/>
        </w:trPr>
        <w:tc>
          <w:tcPr>
            <w:tcW w:w="890" w:type="pct"/>
            <w:gridSpan w:val="2"/>
            <w:tcBorders>
              <w:top w:val="single" w:sz="4" w:space="0" w:color="auto"/>
              <w:left w:val="single" w:sz="4" w:space="0" w:color="auto"/>
              <w:bottom w:val="single" w:sz="4" w:space="0" w:color="auto"/>
              <w:right w:val="single" w:sz="4" w:space="0" w:color="auto"/>
            </w:tcBorders>
            <w:noWrap/>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Размер надбавки, %.</w:t>
            </w:r>
          </w:p>
        </w:tc>
        <w:tc>
          <w:tcPr>
            <w:tcW w:w="271" w:type="pct"/>
            <w:tcBorders>
              <w:top w:val="nil"/>
              <w:left w:val="nil"/>
              <w:bottom w:val="single" w:sz="4" w:space="0" w:color="auto"/>
              <w:right w:val="single" w:sz="4" w:space="0" w:color="auto"/>
            </w:tcBorders>
            <w:shd w:val="clear" w:color="000000" w:fill="FFFFFF"/>
            <w:noWrap/>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0,000</w:t>
            </w:r>
          </w:p>
        </w:tc>
        <w:tc>
          <w:tcPr>
            <w:tcW w:w="300" w:type="pct"/>
            <w:tcBorders>
              <w:top w:val="nil"/>
              <w:left w:val="nil"/>
              <w:bottom w:val="single" w:sz="4" w:space="0" w:color="auto"/>
              <w:right w:val="single" w:sz="4" w:space="0" w:color="auto"/>
            </w:tcBorders>
            <w:shd w:val="clear" w:color="000000" w:fill="FFFFFF"/>
            <w:noWrap/>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1,011</w:t>
            </w:r>
          </w:p>
        </w:tc>
        <w:tc>
          <w:tcPr>
            <w:tcW w:w="328" w:type="pct"/>
            <w:tcBorders>
              <w:top w:val="nil"/>
              <w:left w:val="nil"/>
              <w:bottom w:val="single" w:sz="4" w:space="0" w:color="auto"/>
              <w:right w:val="single" w:sz="4" w:space="0" w:color="auto"/>
            </w:tcBorders>
            <w:shd w:val="clear" w:color="000000" w:fill="FFFFFF"/>
            <w:noWrap/>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0,844</w:t>
            </w:r>
          </w:p>
        </w:tc>
        <w:tc>
          <w:tcPr>
            <w:tcW w:w="357" w:type="pct"/>
            <w:tcBorders>
              <w:top w:val="nil"/>
              <w:left w:val="nil"/>
              <w:bottom w:val="single" w:sz="4" w:space="0" w:color="auto"/>
              <w:right w:val="single" w:sz="4" w:space="0" w:color="auto"/>
            </w:tcBorders>
            <w:shd w:val="clear" w:color="000000" w:fill="FFFFFF"/>
            <w:noWrap/>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0,704</w:t>
            </w:r>
          </w:p>
        </w:tc>
        <w:tc>
          <w:tcPr>
            <w:tcW w:w="357" w:type="pct"/>
            <w:tcBorders>
              <w:top w:val="nil"/>
              <w:left w:val="nil"/>
              <w:bottom w:val="single" w:sz="4" w:space="0" w:color="auto"/>
              <w:right w:val="single" w:sz="4" w:space="0" w:color="auto"/>
            </w:tcBorders>
            <w:shd w:val="clear" w:color="000000" w:fill="FFFFFF"/>
            <w:noWrap/>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0,587</w:t>
            </w:r>
          </w:p>
        </w:tc>
        <w:tc>
          <w:tcPr>
            <w:tcW w:w="357" w:type="pct"/>
            <w:tcBorders>
              <w:top w:val="nil"/>
              <w:left w:val="nil"/>
              <w:bottom w:val="single" w:sz="4" w:space="0" w:color="auto"/>
              <w:right w:val="single" w:sz="4" w:space="0" w:color="auto"/>
            </w:tcBorders>
            <w:shd w:val="clear" w:color="000000" w:fill="FFFFFF"/>
            <w:noWrap/>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0,490</w:t>
            </w:r>
          </w:p>
        </w:tc>
        <w:tc>
          <w:tcPr>
            <w:tcW w:w="357" w:type="pct"/>
            <w:tcBorders>
              <w:top w:val="nil"/>
              <w:left w:val="nil"/>
              <w:bottom w:val="single" w:sz="4" w:space="0" w:color="auto"/>
              <w:right w:val="single" w:sz="4" w:space="0" w:color="auto"/>
            </w:tcBorders>
            <w:shd w:val="clear" w:color="000000" w:fill="FFFFFF"/>
            <w:noWrap/>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0,409</w:t>
            </w:r>
          </w:p>
        </w:tc>
        <w:tc>
          <w:tcPr>
            <w:tcW w:w="357" w:type="pct"/>
            <w:tcBorders>
              <w:top w:val="nil"/>
              <w:left w:val="nil"/>
              <w:bottom w:val="single" w:sz="4" w:space="0" w:color="auto"/>
              <w:right w:val="single" w:sz="4" w:space="0" w:color="auto"/>
            </w:tcBorders>
            <w:shd w:val="clear" w:color="000000" w:fill="FFFFFF"/>
            <w:noWrap/>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0,341</w:t>
            </w:r>
          </w:p>
        </w:tc>
        <w:tc>
          <w:tcPr>
            <w:tcW w:w="357" w:type="pct"/>
            <w:tcBorders>
              <w:top w:val="nil"/>
              <w:left w:val="nil"/>
              <w:bottom w:val="single" w:sz="4" w:space="0" w:color="auto"/>
              <w:right w:val="single" w:sz="4" w:space="0" w:color="auto"/>
            </w:tcBorders>
            <w:shd w:val="clear" w:color="000000" w:fill="FFFFFF"/>
            <w:noWrap/>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0,284</w:t>
            </w:r>
          </w:p>
        </w:tc>
        <w:tc>
          <w:tcPr>
            <w:tcW w:w="385" w:type="pct"/>
            <w:tcBorders>
              <w:top w:val="nil"/>
              <w:left w:val="nil"/>
              <w:bottom w:val="single" w:sz="4" w:space="0" w:color="auto"/>
              <w:right w:val="single" w:sz="4" w:space="0" w:color="auto"/>
            </w:tcBorders>
            <w:shd w:val="clear" w:color="000000" w:fill="FFFFFF"/>
            <w:noWrap/>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0,237</w:t>
            </w:r>
          </w:p>
        </w:tc>
        <w:tc>
          <w:tcPr>
            <w:tcW w:w="328" w:type="pct"/>
            <w:tcBorders>
              <w:top w:val="nil"/>
              <w:left w:val="nil"/>
              <w:bottom w:val="single" w:sz="4" w:space="0" w:color="auto"/>
              <w:right w:val="single" w:sz="4" w:space="0" w:color="auto"/>
            </w:tcBorders>
            <w:shd w:val="clear" w:color="000000" w:fill="FFFFFF"/>
            <w:noWrap/>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0,197</w:t>
            </w:r>
          </w:p>
        </w:tc>
        <w:tc>
          <w:tcPr>
            <w:tcW w:w="357" w:type="pct"/>
            <w:tcBorders>
              <w:top w:val="nil"/>
              <w:left w:val="nil"/>
              <w:bottom w:val="single" w:sz="4" w:space="0" w:color="auto"/>
              <w:right w:val="single" w:sz="4" w:space="0" w:color="auto"/>
            </w:tcBorders>
            <w:shd w:val="clear" w:color="000000" w:fill="FFFFFF"/>
            <w:noWrap/>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0,165</w:t>
            </w:r>
          </w:p>
        </w:tc>
      </w:tr>
      <w:tr w:rsidR="00265392" w:rsidRPr="002F3020" w:rsidTr="00265392">
        <w:trPr>
          <w:trHeight w:val="20"/>
        </w:trPr>
        <w:tc>
          <w:tcPr>
            <w:tcW w:w="890" w:type="pct"/>
            <w:gridSpan w:val="2"/>
            <w:tcBorders>
              <w:top w:val="single" w:sz="4" w:space="0" w:color="auto"/>
              <w:left w:val="single" w:sz="4" w:space="0" w:color="auto"/>
              <w:bottom w:val="single" w:sz="4" w:space="0" w:color="auto"/>
              <w:right w:val="single" w:sz="4" w:space="0" w:color="auto"/>
            </w:tcBorders>
            <w:noWrap/>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Сумма надбавки, руб</w:t>
            </w:r>
          </w:p>
        </w:tc>
        <w:tc>
          <w:tcPr>
            <w:tcW w:w="271" w:type="pct"/>
            <w:tcBorders>
              <w:top w:val="nil"/>
              <w:left w:val="nil"/>
              <w:bottom w:val="single" w:sz="4" w:space="0" w:color="auto"/>
              <w:right w:val="single" w:sz="4" w:space="0" w:color="auto"/>
            </w:tcBorders>
            <w:shd w:val="clear" w:color="000000" w:fill="FFFFFF"/>
            <w:noWrap/>
            <w:vAlign w:val="center"/>
            <w:hideMark/>
          </w:tcPr>
          <w:p w:rsidR="00265392" w:rsidRPr="002F3020" w:rsidRDefault="00265392" w:rsidP="00D21BD8">
            <w:pPr>
              <w:pStyle w:val="11111"/>
              <w:rPr>
                <w:rFonts w:eastAsia="Calibri"/>
                <w:snapToGrid w:val="0"/>
                <w:lang w:val="ru-RU" w:eastAsia="ru-RU" w:bidi="ar-SA"/>
              </w:rPr>
            </w:pPr>
          </w:p>
        </w:tc>
        <w:tc>
          <w:tcPr>
            <w:tcW w:w="300" w:type="pct"/>
            <w:tcBorders>
              <w:top w:val="nil"/>
              <w:left w:val="nil"/>
              <w:bottom w:val="single" w:sz="4" w:space="0" w:color="auto"/>
              <w:right w:val="single" w:sz="4" w:space="0" w:color="auto"/>
            </w:tcBorders>
            <w:shd w:val="clear" w:color="000000" w:fill="FFFFFF"/>
            <w:noWrap/>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75662,90</w:t>
            </w:r>
          </w:p>
        </w:tc>
        <w:tc>
          <w:tcPr>
            <w:tcW w:w="328" w:type="pct"/>
            <w:tcBorders>
              <w:top w:val="nil"/>
              <w:left w:val="nil"/>
              <w:bottom w:val="single" w:sz="4" w:space="0" w:color="auto"/>
              <w:right w:val="single" w:sz="4" w:space="0" w:color="auto"/>
            </w:tcBorders>
            <w:shd w:val="clear" w:color="000000" w:fill="FFFFFF"/>
            <w:noWrap/>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75662,90</w:t>
            </w:r>
          </w:p>
        </w:tc>
        <w:tc>
          <w:tcPr>
            <w:tcW w:w="357" w:type="pct"/>
            <w:tcBorders>
              <w:top w:val="nil"/>
              <w:left w:val="nil"/>
              <w:bottom w:val="single" w:sz="4" w:space="0" w:color="auto"/>
              <w:right w:val="single" w:sz="4" w:space="0" w:color="auto"/>
            </w:tcBorders>
            <w:shd w:val="clear" w:color="000000" w:fill="FFFFFF"/>
            <w:noWrap/>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75662,90</w:t>
            </w:r>
          </w:p>
        </w:tc>
        <w:tc>
          <w:tcPr>
            <w:tcW w:w="357" w:type="pct"/>
            <w:tcBorders>
              <w:top w:val="nil"/>
              <w:left w:val="nil"/>
              <w:bottom w:val="single" w:sz="4" w:space="0" w:color="auto"/>
              <w:right w:val="single" w:sz="4" w:space="0" w:color="auto"/>
            </w:tcBorders>
            <w:shd w:val="clear" w:color="000000" w:fill="FFFFFF"/>
            <w:noWrap/>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75662,90</w:t>
            </w:r>
          </w:p>
        </w:tc>
        <w:tc>
          <w:tcPr>
            <w:tcW w:w="357" w:type="pct"/>
            <w:tcBorders>
              <w:top w:val="nil"/>
              <w:left w:val="nil"/>
              <w:bottom w:val="single" w:sz="4" w:space="0" w:color="auto"/>
              <w:right w:val="single" w:sz="4" w:space="0" w:color="auto"/>
            </w:tcBorders>
            <w:shd w:val="clear" w:color="000000" w:fill="FFFFFF"/>
            <w:noWrap/>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75662,90</w:t>
            </w:r>
          </w:p>
        </w:tc>
        <w:tc>
          <w:tcPr>
            <w:tcW w:w="357" w:type="pct"/>
            <w:tcBorders>
              <w:top w:val="nil"/>
              <w:left w:val="nil"/>
              <w:bottom w:val="single" w:sz="4" w:space="0" w:color="auto"/>
              <w:right w:val="single" w:sz="4" w:space="0" w:color="auto"/>
            </w:tcBorders>
            <w:shd w:val="clear" w:color="000000" w:fill="FFFFFF"/>
            <w:noWrap/>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75662,90</w:t>
            </w:r>
          </w:p>
        </w:tc>
        <w:tc>
          <w:tcPr>
            <w:tcW w:w="357" w:type="pct"/>
            <w:tcBorders>
              <w:top w:val="nil"/>
              <w:left w:val="nil"/>
              <w:bottom w:val="single" w:sz="4" w:space="0" w:color="auto"/>
              <w:right w:val="single" w:sz="4" w:space="0" w:color="auto"/>
            </w:tcBorders>
            <w:shd w:val="clear" w:color="000000" w:fill="FFFFFF"/>
            <w:noWrap/>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75662,90</w:t>
            </w:r>
          </w:p>
        </w:tc>
        <w:tc>
          <w:tcPr>
            <w:tcW w:w="357" w:type="pct"/>
            <w:tcBorders>
              <w:top w:val="nil"/>
              <w:left w:val="nil"/>
              <w:bottom w:val="single" w:sz="4" w:space="0" w:color="auto"/>
              <w:right w:val="single" w:sz="4" w:space="0" w:color="auto"/>
            </w:tcBorders>
            <w:shd w:val="clear" w:color="000000" w:fill="FFFFFF"/>
            <w:noWrap/>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75662,90</w:t>
            </w:r>
          </w:p>
        </w:tc>
        <w:tc>
          <w:tcPr>
            <w:tcW w:w="385" w:type="pct"/>
            <w:tcBorders>
              <w:top w:val="nil"/>
              <w:left w:val="nil"/>
              <w:bottom w:val="single" w:sz="4" w:space="0" w:color="auto"/>
              <w:right w:val="single" w:sz="4" w:space="0" w:color="auto"/>
            </w:tcBorders>
            <w:shd w:val="clear" w:color="000000" w:fill="FFFFFF"/>
            <w:noWrap/>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75662,90</w:t>
            </w:r>
          </w:p>
        </w:tc>
        <w:tc>
          <w:tcPr>
            <w:tcW w:w="328" w:type="pct"/>
            <w:tcBorders>
              <w:top w:val="nil"/>
              <w:left w:val="nil"/>
              <w:bottom w:val="single" w:sz="4" w:space="0" w:color="auto"/>
              <w:right w:val="single" w:sz="4" w:space="0" w:color="auto"/>
            </w:tcBorders>
            <w:shd w:val="clear" w:color="000000" w:fill="FFFFFF"/>
            <w:noWrap/>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75662,90</w:t>
            </w:r>
          </w:p>
        </w:tc>
        <w:tc>
          <w:tcPr>
            <w:tcW w:w="357" w:type="pct"/>
            <w:tcBorders>
              <w:top w:val="nil"/>
              <w:left w:val="nil"/>
              <w:bottom w:val="single" w:sz="4" w:space="0" w:color="auto"/>
              <w:right w:val="single" w:sz="4" w:space="0" w:color="auto"/>
            </w:tcBorders>
            <w:shd w:val="clear" w:color="000000" w:fill="FFFFFF"/>
            <w:noWrap/>
            <w:vAlign w:val="center"/>
            <w:hideMark/>
          </w:tcPr>
          <w:p w:rsidR="00265392" w:rsidRPr="002F3020" w:rsidRDefault="00265392" w:rsidP="00D21BD8">
            <w:pPr>
              <w:pStyle w:val="11111"/>
              <w:rPr>
                <w:rFonts w:eastAsia="Calibri"/>
                <w:snapToGrid w:val="0"/>
                <w:lang w:val="ru-RU" w:eastAsia="ru-RU" w:bidi="ar-SA"/>
              </w:rPr>
            </w:pPr>
            <w:r w:rsidRPr="002F3020">
              <w:rPr>
                <w:rFonts w:eastAsia="Calibri"/>
                <w:snapToGrid w:val="0"/>
                <w:lang w:val="ru-RU" w:eastAsia="ru-RU" w:bidi="ar-SA"/>
              </w:rPr>
              <w:t>75662,90</w:t>
            </w:r>
          </w:p>
        </w:tc>
      </w:tr>
    </w:tbl>
    <w:p w:rsidR="00D21BD8" w:rsidRPr="002F3020" w:rsidRDefault="00D21BD8" w:rsidP="00917402">
      <w:pPr>
        <w:pStyle w:val="affffffffff5"/>
        <w:rPr>
          <w:snapToGrid w:val="0"/>
          <w:lang w:val="ru-RU"/>
        </w:rPr>
      </w:pPr>
    </w:p>
    <w:p w:rsidR="00D718A3" w:rsidRPr="002F3020" w:rsidRDefault="00D718A3" w:rsidP="00917402">
      <w:pPr>
        <w:pStyle w:val="affffffffff5"/>
        <w:rPr>
          <w:snapToGrid w:val="0"/>
          <w:lang w:val="ru-RU"/>
        </w:rPr>
      </w:pPr>
    </w:p>
    <w:p w:rsidR="00D718A3" w:rsidRPr="002F3020" w:rsidRDefault="00D718A3" w:rsidP="00917402">
      <w:pPr>
        <w:pStyle w:val="affffffffff5"/>
        <w:rPr>
          <w:snapToGrid w:val="0"/>
          <w:lang w:val="ru-RU"/>
        </w:rPr>
        <w:sectPr w:rsidR="00D718A3" w:rsidRPr="002F3020" w:rsidSect="00D21BD8">
          <w:pgSz w:w="16838" w:h="11906" w:orient="landscape"/>
          <w:pgMar w:top="1701" w:right="1134" w:bottom="851" w:left="1134" w:header="680" w:footer="284" w:gutter="0"/>
          <w:cols w:space="708"/>
          <w:docGrid w:linePitch="360"/>
        </w:sectPr>
      </w:pPr>
    </w:p>
    <w:p w:rsidR="00204797" w:rsidRPr="002F3020" w:rsidRDefault="00204797" w:rsidP="00C6780C">
      <w:pPr>
        <w:pStyle w:val="19"/>
        <w:rPr>
          <w:rFonts w:ascii="Times New Roman" w:hAnsi="Times New Roman"/>
          <w:snapToGrid w:val="0"/>
          <w:spacing w:val="0"/>
        </w:rPr>
      </w:pPr>
      <w:bookmarkStart w:id="124" w:name="_Toc84979068"/>
      <w:bookmarkStart w:id="125" w:name="_Toc84971079"/>
      <w:bookmarkStart w:id="126" w:name="_Toc9154933"/>
      <w:r w:rsidRPr="002F3020">
        <w:rPr>
          <w:rFonts w:ascii="Times New Roman" w:hAnsi="Times New Roman"/>
          <w:snapToGrid w:val="0"/>
          <w:spacing w:val="0"/>
        </w:rPr>
        <w:lastRenderedPageBreak/>
        <w:t xml:space="preserve"> </w:t>
      </w:r>
      <w:bookmarkStart w:id="127" w:name="_Toc166768889"/>
      <w:bookmarkEnd w:id="124"/>
      <w:bookmarkEnd w:id="125"/>
      <w:bookmarkEnd w:id="126"/>
      <w:r w:rsidR="00F24097" w:rsidRPr="002F3020">
        <w:rPr>
          <w:rFonts w:ascii="Times New Roman" w:hAnsi="Times New Roman"/>
          <w:snapToGrid w:val="0"/>
          <w:spacing w:val="0"/>
        </w:rPr>
        <w:t>Индикаторы</w:t>
      </w:r>
      <w:r w:rsidR="00105918" w:rsidRPr="002F3020">
        <w:rPr>
          <w:rFonts w:ascii="Times New Roman" w:hAnsi="Times New Roman"/>
          <w:snapToGrid w:val="0"/>
          <w:spacing w:val="0"/>
        </w:rPr>
        <w:t xml:space="preserve"> развития систем теплоснабжения</w:t>
      </w:r>
      <w:bookmarkEnd w:id="127"/>
      <w:r w:rsidR="00105918" w:rsidRPr="002F3020">
        <w:rPr>
          <w:rFonts w:ascii="Times New Roman" w:hAnsi="Times New Roman"/>
          <w:snapToGrid w:val="0"/>
          <w:spacing w:val="0"/>
        </w:rPr>
        <w:t xml:space="preserve"> </w:t>
      </w:r>
    </w:p>
    <w:p w:rsidR="00204797" w:rsidRPr="00A04CB5" w:rsidRDefault="00204797" w:rsidP="00C6780C">
      <w:pPr>
        <w:pStyle w:val="20"/>
        <w:rPr>
          <w:rFonts w:cs="Times New Roman"/>
          <w:snapToGrid w:val="0"/>
          <w:lang w:val="ru-RU"/>
        </w:rPr>
      </w:pPr>
      <w:bookmarkStart w:id="128" w:name="_Toc103729404"/>
      <w:bookmarkStart w:id="129" w:name="_Toc84979069"/>
      <w:bookmarkStart w:id="130" w:name="_Toc84971080"/>
      <w:bookmarkStart w:id="131" w:name="_Toc9154934"/>
      <w:bookmarkStart w:id="132" w:name="_Toc166768890"/>
      <w:bookmarkEnd w:id="128"/>
      <w:r w:rsidRPr="00A04CB5">
        <w:rPr>
          <w:rFonts w:cs="Times New Roman"/>
          <w:snapToGrid w:val="0"/>
          <w:lang w:val="ru-RU"/>
        </w:rPr>
        <w:t>Количество прекращений подачи тепловой энергии, теплоносителя в результате технологических нарушений на тепловых сетях</w:t>
      </w:r>
      <w:bookmarkEnd w:id="129"/>
      <w:bookmarkEnd w:id="130"/>
      <w:bookmarkEnd w:id="131"/>
      <w:bookmarkEnd w:id="132"/>
    </w:p>
    <w:p w:rsidR="00204797" w:rsidRPr="002F3020" w:rsidRDefault="00204797" w:rsidP="00B14EEF">
      <w:pPr>
        <w:rPr>
          <w:rFonts w:ascii="Times New Roman" w:hAnsi="Times New Roman"/>
          <w:snapToGrid w:val="0"/>
          <w:szCs w:val="24"/>
          <w:lang w:val="ru-RU"/>
        </w:rPr>
      </w:pPr>
      <w:r w:rsidRPr="002F3020">
        <w:rPr>
          <w:rFonts w:ascii="Times New Roman" w:hAnsi="Times New Roman"/>
          <w:snapToGrid w:val="0"/>
          <w:szCs w:val="24"/>
          <w:lang w:val="ru-RU"/>
        </w:rPr>
        <w:t>Прекращений подачи тепловой энергии, теплоносителя в результате технологических нарушений на тепловых сетях не зафиксировано.</w:t>
      </w:r>
    </w:p>
    <w:p w:rsidR="00204797" w:rsidRPr="00A04CB5" w:rsidRDefault="00204797" w:rsidP="00105918">
      <w:pPr>
        <w:pStyle w:val="20"/>
        <w:rPr>
          <w:rFonts w:cs="Times New Roman"/>
          <w:snapToGrid w:val="0"/>
          <w:lang w:val="ru-RU"/>
        </w:rPr>
      </w:pPr>
      <w:bookmarkStart w:id="133" w:name="_Toc84979070"/>
      <w:bookmarkStart w:id="134" w:name="_Toc84971081"/>
      <w:bookmarkStart w:id="135" w:name="_Toc9154935"/>
      <w:bookmarkStart w:id="136" w:name="_Toc166768891"/>
      <w:r w:rsidRPr="00A04CB5">
        <w:rPr>
          <w:rFonts w:cs="Times New Roman"/>
          <w:snapToGrid w:val="0"/>
          <w:lang w:val="ru-RU"/>
        </w:rPr>
        <w:t>Количество прекращений подачи тепловой энергии, теплоносителя в результате технологических нарушений на источниках тепловой энергии</w:t>
      </w:r>
      <w:bookmarkEnd w:id="133"/>
      <w:bookmarkEnd w:id="134"/>
      <w:bookmarkEnd w:id="135"/>
      <w:bookmarkEnd w:id="136"/>
    </w:p>
    <w:p w:rsidR="00204797" w:rsidRPr="002F3020" w:rsidRDefault="00204797" w:rsidP="00B14EEF">
      <w:pPr>
        <w:pStyle w:val="affffffffff5"/>
        <w:rPr>
          <w:snapToGrid w:val="0"/>
          <w:lang w:val="ru-RU"/>
        </w:rPr>
      </w:pPr>
      <w:r w:rsidRPr="00A04CB5">
        <w:rPr>
          <w:snapToGrid w:val="0"/>
          <w:lang w:val="ru-RU"/>
        </w:rPr>
        <w:t>Прекращений подачи тепловой энергии, теплоносителя в результате технологических нарушений на источниках тепловой энергии не зафиксировано.</w:t>
      </w:r>
    </w:p>
    <w:p w:rsidR="00204797" w:rsidRPr="00A04CB5" w:rsidRDefault="00204797" w:rsidP="00105918">
      <w:pPr>
        <w:pStyle w:val="20"/>
        <w:rPr>
          <w:rFonts w:cs="Times New Roman"/>
          <w:snapToGrid w:val="0"/>
          <w:lang w:val="ru-RU"/>
        </w:rPr>
      </w:pPr>
      <w:bookmarkStart w:id="137" w:name="_Toc84979071"/>
      <w:bookmarkStart w:id="138" w:name="_Toc84971082"/>
      <w:bookmarkStart w:id="139" w:name="_Toc9154936"/>
      <w:bookmarkStart w:id="140" w:name="_Toc166768892"/>
      <w:r w:rsidRPr="00A04CB5">
        <w:rPr>
          <w:rFonts w:cs="Times New Roman"/>
          <w:snapToGrid w:val="0"/>
          <w:lang w:val="ru-RU"/>
        </w:rPr>
        <w:t>Удельный расход условного топлива на единицу тепловой энергии, отпускаемой с коллекторов источников тепловой энергии (отдельно для тепловых электрических станций и котельных)</w:t>
      </w:r>
      <w:bookmarkEnd w:id="137"/>
      <w:bookmarkEnd w:id="138"/>
      <w:bookmarkEnd w:id="139"/>
      <w:bookmarkEnd w:id="140"/>
    </w:p>
    <w:p w:rsidR="00204797" w:rsidRPr="00A04CB5" w:rsidRDefault="00204797" w:rsidP="00204797">
      <w:pPr>
        <w:pStyle w:val="affffffffff5"/>
        <w:rPr>
          <w:snapToGrid w:val="0"/>
          <w:lang w:val="ru-RU"/>
        </w:rPr>
      </w:pPr>
      <w:r w:rsidRPr="00A04CB5">
        <w:rPr>
          <w:snapToGrid w:val="0"/>
          <w:lang w:val="ru-RU"/>
        </w:rPr>
        <w:t>Удельный расход условного топлива на единицу тепловой энергии, отпускаемой с коллекторов источников тепловой энергии равен:</w:t>
      </w:r>
    </w:p>
    <w:p w:rsidR="00A27E1E" w:rsidRPr="002F3020" w:rsidRDefault="00A27E1E" w:rsidP="00424A6A">
      <w:pPr>
        <w:jc w:val="left"/>
        <w:rPr>
          <w:rFonts w:ascii="Times New Roman" w:hAnsi="Times New Roman"/>
          <w:b/>
          <w:snapToGrid w:val="0"/>
          <w:szCs w:val="24"/>
          <w:lang w:val="ru-RU"/>
        </w:rPr>
        <w:sectPr w:rsidR="00A27E1E" w:rsidRPr="002F3020" w:rsidSect="0055025A">
          <w:pgSz w:w="11906" w:h="16838"/>
          <w:pgMar w:top="1134" w:right="850" w:bottom="1134" w:left="1701" w:header="680" w:footer="284" w:gutter="0"/>
          <w:cols w:space="708"/>
          <w:docGrid w:linePitch="360"/>
        </w:sectPr>
      </w:pPr>
    </w:p>
    <w:p w:rsidR="00746C29" w:rsidRPr="002F3020" w:rsidRDefault="00204797" w:rsidP="00D21BD8">
      <w:pPr>
        <w:jc w:val="left"/>
        <w:rPr>
          <w:rFonts w:ascii="Times New Roman" w:hAnsi="Times New Roman"/>
          <w:b/>
          <w:snapToGrid w:val="0"/>
          <w:szCs w:val="24"/>
          <w:lang w:val="ru-RU"/>
        </w:rPr>
      </w:pPr>
      <w:r w:rsidRPr="002F3020">
        <w:rPr>
          <w:rFonts w:ascii="Times New Roman" w:hAnsi="Times New Roman"/>
          <w:b/>
          <w:snapToGrid w:val="0"/>
          <w:szCs w:val="24"/>
          <w:lang w:val="ru-RU"/>
        </w:rPr>
        <w:lastRenderedPageBreak/>
        <w:t>Таблица 15.3.1 - Удельный расход условного топлива на единицу тепловой энергии</w:t>
      </w:r>
      <w:r w:rsidR="00667D63" w:rsidRPr="002F3020">
        <w:rPr>
          <w:rFonts w:ascii="Times New Roman" w:hAnsi="Times New Roman"/>
          <w:b/>
          <w:snapToGrid w:val="0"/>
          <w:szCs w:val="24"/>
          <w:lang w:val="ru-RU"/>
        </w:rPr>
        <w:t xml:space="preserve"> </w:t>
      </w:r>
    </w:p>
    <w:tbl>
      <w:tblPr>
        <w:tblW w:w="5000" w:type="pct"/>
        <w:tblLook w:val="04A0"/>
      </w:tblPr>
      <w:tblGrid>
        <w:gridCol w:w="3646"/>
        <w:gridCol w:w="3475"/>
        <w:gridCol w:w="2555"/>
        <w:gridCol w:w="2555"/>
        <w:gridCol w:w="2555"/>
      </w:tblGrid>
      <w:tr w:rsidR="002F3020" w:rsidRPr="00A04CB5" w:rsidTr="00D21BD8">
        <w:trPr>
          <w:trHeight w:val="20"/>
        </w:trPr>
        <w:tc>
          <w:tcPr>
            <w:tcW w:w="1233"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D21BD8" w:rsidRPr="002F3020" w:rsidRDefault="00D21BD8" w:rsidP="00D21BD8">
            <w:pPr>
              <w:pStyle w:val="11111"/>
              <w:rPr>
                <w:rFonts w:eastAsia="Calibri"/>
                <w:snapToGrid w:val="0"/>
                <w:lang w:val="ru-RU" w:eastAsia="ru-RU" w:bidi="ar-SA"/>
              </w:rPr>
            </w:pPr>
            <w:r w:rsidRPr="002F3020">
              <w:rPr>
                <w:rFonts w:eastAsia="Calibri"/>
                <w:snapToGrid w:val="0"/>
                <w:lang w:val="ru-RU" w:eastAsia="ru-RU" w:bidi="ar-SA"/>
              </w:rPr>
              <w:t>Наименование котельной</w:t>
            </w:r>
          </w:p>
        </w:tc>
        <w:tc>
          <w:tcPr>
            <w:tcW w:w="1175" w:type="pct"/>
            <w:tcBorders>
              <w:top w:val="single" w:sz="4" w:space="0" w:color="auto"/>
              <w:left w:val="nil"/>
              <w:bottom w:val="single" w:sz="4" w:space="0" w:color="auto"/>
              <w:right w:val="single" w:sz="4" w:space="0" w:color="auto"/>
            </w:tcBorders>
            <w:shd w:val="clear" w:color="000000" w:fill="D9D9D9"/>
            <w:vAlign w:val="center"/>
            <w:hideMark/>
          </w:tcPr>
          <w:p w:rsidR="00D21BD8" w:rsidRPr="002F3020" w:rsidRDefault="00D21BD8" w:rsidP="00D21BD8">
            <w:pPr>
              <w:pStyle w:val="11111"/>
              <w:rPr>
                <w:rFonts w:eastAsia="Calibri"/>
                <w:snapToGrid w:val="0"/>
                <w:lang w:val="ru-RU" w:eastAsia="ru-RU" w:bidi="ar-SA"/>
              </w:rPr>
            </w:pPr>
            <w:r w:rsidRPr="002F3020">
              <w:rPr>
                <w:rFonts w:eastAsia="Calibri"/>
                <w:snapToGrid w:val="0"/>
                <w:lang w:val="ru-RU" w:eastAsia="ru-RU" w:bidi="ar-SA"/>
              </w:rPr>
              <w:t>Объем производства тепловой энергии в год, Гкал</w:t>
            </w:r>
          </w:p>
        </w:tc>
        <w:tc>
          <w:tcPr>
            <w:tcW w:w="864" w:type="pct"/>
            <w:tcBorders>
              <w:top w:val="single" w:sz="4" w:space="0" w:color="auto"/>
              <w:left w:val="nil"/>
              <w:bottom w:val="single" w:sz="4" w:space="0" w:color="auto"/>
              <w:right w:val="single" w:sz="4" w:space="0" w:color="auto"/>
            </w:tcBorders>
            <w:shd w:val="clear" w:color="000000" w:fill="D9D9D9"/>
            <w:vAlign w:val="center"/>
            <w:hideMark/>
          </w:tcPr>
          <w:p w:rsidR="00D21BD8" w:rsidRPr="002F3020" w:rsidRDefault="00D21BD8" w:rsidP="00D21BD8">
            <w:pPr>
              <w:pStyle w:val="11111"/>
              <w:rPr>
                <w:rFonts w:eastAsia="Calibri"/>
                <w:snapToGrid w:val="0"/>
                <w:lang w:val="ru-RU" w:eastAsia="ru-RU" w:bidi="ar-SA"/>
              </w:rPr>
            </w:pPr>
            <w:r w:rsidRPr="002F3020">
              <w:rPr>
                <w:rFonts w:eastAsia="Calibri"/>
                <w:snapToGrid w:val="0"/>
                <w:lang w:val="ru-RU" w:eastAsia="ru-RU" w:bidi="ar-SA"/>
              </w:rPr>
              <w:t>Основное топливо</w:t>
            </w:r>
          </w:p>
        </w:tc>
        <w:tc>
          <w:tcPr>
            <w:tcW w:w="864" w:type="pct"/>
            <w:tcBorders>
              <w:top w:val="single" w:sz="4" w:space="0" w:color="auto"/>
              <w:left w:val="nil"/>
              <w:bottom w:val="single" w:sz="4" w:space="0" w:color="auto"/>
              <w:right w:val="single" w:sz="4" w:space="0" w:color="auto"/>
            </w:tcBorders>
            <w:shd w:val="clear" w:color="000000" w:fill="D9D9D9"/>
            <w:vAlign w:val="center"/>
            <w:hideMark/>
          </w:tcPr>
          <w:p w:rsidR="00D21BD8" w:rsidRPr="002F3020" w:rsidRDefault="00D21BD8" w:rsidP="00D21BD8">
            <w:pPr>
              <w:pStyle w:val="11111"/>
              <w:rPr>
                <w:rFonts w:eastAsia="Calibri"/>
                <w:snapToGrid w:val="0"/>
                <w:lang w:val="ru-RU" w:eastAsia="ru-RU" w:bidi="ar-SA"/>
              </w:rPr>
            </w:pPr>
            <w:r w:rsidRPr="002F3020">
              <w:rPr>
                <w:rFonts w:eastAsia="Calibri"/>
                <w:snapToGrid w:val="0"/>
                <w:lang w:val="ru-RU" w:eastAsia="ru-RU" w:bidi="ar-SA"/>
              </w:rPr>
              <w:t>Годовой расход основного топлива, т.у.т.</w:t>
            </w:r>
          </w:p>
        </w:tc>
        <w:tc>
          <w:tcPr>
            <w:tcW w:w="864" w:type="pct"/>
            <w:tcBorders>
              <w:top w:val="single" w:sz="4" w:space="0" w:color="auto"/>
              <w:left w:val="nil"/>
              <w:bottom w:val="single" w:sz="4" w:space="0" w:color="auto"/>
              <w:right w:val="single" w:sz="4" w:space="0" w:color="auto"/>
            </w:tcBorders>
            <w:shd w:val="clear" w:color="000000" w:fill="D9D9D9"/>
            <w:vAlign w:val="center"/>
            <w:hideMark/>
          </w:tcPr>
          <w:p w:rsidR="00D21BD8" w:rsidRPr="002F3020" w:rsidRDefault="00D21BD8" w:rsidP="00D21BD8">
            <w:pPr>
              <w:pStyle w:val="11111"/>
              <w:rPr>
                <w:rFonts w:eastAsia="Calibri"/>
                <w:snapToGrid w:val="0"/>
                <w:lang w:val="ru-RU" w:eastAsia="ru-RU" w:bidi="ar-SA"/>
              </w:rPr>
            </w:pPr>
            <w:r w:rsidRPr="002F3020">
              <w:rPr>
                <w:rFonts w:eastAsia="Calibri"/>
                <w:snapToGrid w:val="0"/>
                <w:lang w:val="ru-RU" w:eastAsia="ru-RU" w:bidi="ar-SA"/>
              </w:rPr>
              <w:t>Фактический удельный расход удельного топлива, кг.у.т./ккал</w:t>
            </w:r>
          </w:p>
        </w:tc>
      </w:tr>
      <w:tr w:rsidR="00D21BD8" w:rsidRPr="002F3020" w:rsidTr="00D21BD8">
        <w:trPr>
          <w:trHeight w:val="20"/>
        </w:trPr>
        <w:tc>
          <w:tcPr>
            <w:tcW w:w="5000" w:type="pct"/>
            <w:gridSpan w:val="5"/>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21BD8" w:rsidRPr="002F3020" w:rsidRDefault="00D21BD8" w:rsidP="00D21BD8">
            <w:pPr>
              <w:pStyle w:val="11111"/>
              <w:rPr>
                <w:rFonts w:eastAsia="Calibri"/>
                <w:snapToGrid w:val="0"/>
                <w:lang w:val="ru-RU" w:eastAsia="ru-RU" w:bidi="ar-SA"/>
              </w:rPr>
            </w:pPr>
            <w:r w:rsidRPr="002F3020">
              <w:rPr>
                <w:rFonts w:eastAsia="Calibri"/>
                <w:snapToGrid w:val="0"/>
                <w:lang w:val="ru-RU" w:eastAsia="ru-RU" w:bidi="ar-SA"/>
              </w:rPr>
              <w:t>2025 год</w:t>
            </w:r>
          </w:p>
        </w:tc>
      </w:tr>
      <w:tr w:rsidR="002F3020" w:rsidRPr="002F3020" w:rsidTr="00D21BD8">
        <w:trPr>
          <w:trHeight w:val="20"/>
        </w:trPr>
        <w:tc>
          <w:tcPr>
            <w:tcW w:w="1233" w:type="pct"/>
            <w:tcBorders>
              <w:top w:val="nil"/>
              <w:left w:val="single" w:sz="4" w:space="0" w:color="auto"/>
              <w:bottom w:val="single" w:sz="4" w:space="0" w:color="auto"/>
              <w:right w:val="single" w:sz="4" w:space="0" w:color="auto"/>
            </w:tcBorders>
            <w:shd w:val="clear" w:color="000000" w:fill="FFFFFF"/>
            <w:noWrap/>
            <w:vAlign w:val="center"/>
            <w:hideMark/>
          </w:tcPr>
          <w:p w:rsidR="00D21BD8" w:rsidRPr="002F3020" w:rsidRDefault="00D21BD8" w:rsidP="00D21BD8">
            <w:pPr>
              <w:pStyle w:val="11111"/>
              <w:rPr>
                <w:rFonts w:eastAsia="Calibri"/>
                <w:snapToGrid w:val="0"/>
                <w:lang w:val="ru-RU" w:eastAsia="ru-RU" w:bidi="ar-SA"/>
              </w:rPr>
            </w:pPr>
            <w:r w:rsidRPr="002F3020">
              <w:rPr>
                <w:rFonts w:eastAsia="Calibri"/>
                <w:snapToGrid w:val="0"/>
                <w:lang w:val="ru-RU" w:eastAsia="ru-RU" w:bidi="ar-SA"/>
              </w:rPr>
              <w:t>Газовая котельная БМК-0,3</w:t>
            </w:r>
          </w:p>
        </w:tc>
        <w:tc>
          <w:tcPr>
            <w:tcW w:w="1175" w:type="pct"/>
            <w:tcBorders>
              <w:top w:val="nil"/>
              <w:left w:val="nil"/>
              <w:bottom w:val="single" w:sz="4" w:space="0" w:color="auto"/>
              <w:right w:val="single" w:sz="4" w:space="0" w:color="auto"/>
            </w:tcBorders>
            <w:shd w:val="clear" w:color="000000" w:fill="FFFFFF"/>
            <w:noWrap/>
            <w:vAlign w:val="center"/>
            <w:hideMark/>
          </w:tcPr>
          <w:p w:rsidR="00D21BD8" w:rsidRPr="002F3020" w:rsidRDefault="00D21BD8" w:rsidP="00D21BD8">
            <w:pPr>
              <w:pStyle w:val="11111"/>
              <w:rPr>
                <w:rFonts w:eastAsia="Calibri"/>
                <w:snapToGrid w:val="0"/>
                <w:lang w:val="ru-RU" w:eastAsia="ru-RU" w:bidi="ar-SA"/>
              </w:rPr>
            </w:pPr>
            <w:r w:rsidRPr="002F3020">
              <w:rPr>
                <w:rFonts w:eastAsia="Calibri"/>
                <w:snapToGrid w:val="0"/>
                <w:lang w:val="ru-RU" w:eastAsia="ru-RU" w:bidi="ar-SA"/>
              </w:rPr>
              <w:t>1219,68</w:t>
            </w:r>
          </w:p>
        </w:tc>
        <w:tc>
          <w:tcPr>
            <w:tcW w:w="864" w:type="pct"/>
            <w:tcBorders>
              <w:top w:val="nil"/>
              <w:left w:val="nil"/>
              <w:bottom w:val="single" w:sz="4" w:space="0" w:color="auto"/>
              <w:right w:val="single" w:sz="4" w:space="0" w:color="auto"/>
            </w:tcBorders>
            <w:shd w:val="clear" w:color="000000" w:fill="FFFFFF"/>
            <w:noWrap/>
            <w:vAlign w:val="center"/>
            <w:hideMark/>
          </w:tcPr>
          <w:p w:rsidR="00D21BD8" w:rsidRPr="002F3020" w:rsidRDefault="00D21BD8" w:rsidP="00D21BD8">
            <w:pPr>
              <w:pStyle w:val="11111"/>
              <w:rPr>
                <w:rFonts w:eastAsia="Calibri"/>
                <w:snapToGrid w:val="0"/>
                <w:lang w:val="ru-RU" w:eastAsia="ru-RU" w:bidi="ar-SA"/>
              </w:rPr>
            </w:pPr>
            <w:r w:rsidRPr="002F3020">
              <w:rPr>
                <w:rFonts w:eastAsia="Calibri"/>
                <w:snapToGrid w:val="0"/>
                <w:lang w:val="ru-RU" w:eastAsia="ru-RU" w:bidi="ar-SA"/>
              </w:rPr>
              <w:t>Природный газ</w:t>
            </w:r>
          </w:p>
        </w:tc>
        <w:tc>
          <w:tcPr>
            <w:tcW w:w="864" w:type="pct"/>
            <w:tcBorders>
              <w:top w:val="nil"/>
              <w:left w:val="nil"/>
              <w:bottom w:val="single" w:sz="4" w:space="0" w:color="auto"/>
              <w:right w:val="single" w:sz="4" w:space="0" w:color="auto"/>
            </w:tcBorders>
            <w:shd w:val="clear" w:color="000000" w:fill="FFFFFF"/>
            <w:noWrap/>
            <w:vAlign w:val="center"/>
            <w:hideMark/>
          </w:tcPr>
          <w:p w:rsidR="00D21BD8" w:rsidRPr="002F3020" w:rsidRDefault="00D21BD8" w:rsidP="00D21BD8">
            <w:pPr>
              <w:pStyle w:val="11111"/>
              <w:rPr>
                <w:rFonts w:eastAsia="Calibri"/>
                <w:snapToGrid w:val="0"/>
                <w:lang w:val="ru-RU" w:eastAsia="ru-RU" w:bidi="ar-SA"/>
              </w:rPr>
            </w:pPr>
            <w:r w:rsidRPr="002F3020">
              <w:rPr>
                <w:rFonts w:eastAsia="Calibri"/>
                <w:snapToGrid w:val="0"/>
                <w:lang w:val="ru-RU" w:eastAsia="ru-RU" w:bidi="ar-SA"/>
              </w:rPr>
              <w:t>190,88</w:t>
            </w:r>
          </w:p>
        </w:tc>
        <w:tc>
          <w:tcPr>
            <w:tcW w:w="864" w:type="pct"/>
            <w:tcBorders>
              <w:top w:val="nil"/>
              <w:left w:val="nil"/>
              <w:bottom w:val="single" w:sz="4" w:space="0" w:color="auto"/>
              <w:right w:val="single" w:sz="4" w:space="0" w:color="auto"/>
            </w:tcBorders>
            <w:shd w:val="clear" w:color="000000" w:fill="FFFFFF"/>
            <w:vAlign w:val="center"/>
            <w:hideMark/>
          </w:tcPr>
          <w:p w:rsidR="00D21BD8" w:rsidRPr="002F3020" w:rsidRDefault="00D21BD8" w:rsidP="00D21BD8">
            <w:pPr>
              <w:pStyle w:val="11111"/>
              <w:rPr>
                <w:rFonts w:eastAsia="Calibri"/>
                <w:snapToGrid w:val="0"/>
                <w:lang w:val="ru-RU" w:eastAsia="ru-RU" w:bidi="ar-SA"/>
              </w:rPr>
            </w:pPr>
            <w:r w:rsidRPr="002F3020">
              <w:rPr>
                <w:rFonts w:eastAsia="Calibri"/>
                <w:snapToGrid w:val="0"/>
                <w:lang w:val="ru-RU" w:eastAsia="ru-RU" w:bidi="ar-SA"/>
              </w:rPr>
              <w:t>156,50</w:t>
            </w:r>
          </w:p>
        </w:tc>
      </w:tr>
      <w:tr w:rsidR="00D21BD8" w:rsidRPr="002F3020" w:rsidTr="00D21BD8">
        <w:trPr>
          <w:trHeight w:val="20"/>
        </w:trPr>
        <w:tc>
          <w:tcPr>
            <w:tcW w:w="5000" w:type="pct"/>
            <w:gridSpan w:val="5"/>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D21BD8" w:rsidRPr="002F3020" w:rsidRDefault="00D21BD8" w:rsidP="00D21BD8">
            <w:pPr>
              <w:pStyle w:val="11111"/>
              <w:rPr>
                <w:rFonts w:eastAsia="Calibri"/>
                <w:snapToGrid w:val="0"/>
                <w:lang w:val="ru-RU" w:eastAsia="ru-RU" w:bidi="ar-SA"/>
              </w:rPr>
            </w:pPr>
            <w:r w:rsidRPr="002F3020">
              <w:rPr>
                <w:rFonts w:eastAsia="Calibri"/>
                <w:snapToGrid w:val="0"/>
                <w:lang w:val="ru-RU" w:eastAsia="ru-RU" w:bidi="ar-SA"/>
              </w:rPr>
              <w:t>2026 год</w:t>
            </w:r>
          </w:p>
        </w:tc>
      </w:tr>
      <w:tr w:rsidR="002F3020" w:rsidRPr="002F3020" w:rsidTr="00D21BD8">
        <w:trPr>
          <w:trHeight w:val="20"/>
        </w:trPr>
        <w:tc>
          <w:tcPr>
            <w:tcW w:w="1233" w:type="pct"/>
            <w:tcBorders>
              <w:top w:val="nil"/>
              <w:left w:val="single" w:sz="4" w:space="0" w:color="auto"/>
              <w:bottom w:val="single" w:sz="4" w:space="0" w:color="auto"/>
              <w:right w:val="single" w:sz="4" w:space="0" w:color="auto"/>
            </w:tcBorders>
            <w:shd w:val="clear" w:color="000000" w:fill="FFFFFF"/>
            <w:noWrap/>
            <w:vAlign w:val="center"/>
            <w:hideMark/>
          </w:tcPr>
          <w:p w:rsidR="00D21BD8" w:rsidRPr="002F3020" w:rsidRDefault="00D21BD8" w:rsidP="00D21BD8">
            <w:pPr>
              <w:pStyle w:val="11111"/>
              <w:rPr>
                <w:rFonts w:eastAsia="Calibri"/>
                <w:snapToGrid w:val="0"/>
                <w:lang w:val="ru-RU" w:eastAsia="ru-RU" w:bidi="ar-SA"/>
              </w:rPr>
            </w:pPr>
            <w:r w:rsidRPr="002F3020">
              <w:rPr>
                <w:rFonts w:eastAsia="Calibri"/>
                <w:snapToGrid w:val="0"/>
                <w:lang w:val="ru-RU" w:eastAsia="ru-RU" w:bidi="ar-SA"/>
              </w:rPr>
              <w:t>Газовая котельная БМК-0,3</w:t>
            </w:r>
          </w:p>
        </w:tc>
        <w:tc>
          <w:tcPr>
            <w:tcW w:w="1175" w:type="pct"/>
            <w:tcBorders>
              <w:top w:val="nil"/>
              <w:left w:val="nil"/>
              <w:bottom w:val="single" w:sz="4" w:space="0" w:color="auto"/>
              <w:right w:val="single" w:sz="4" w:space="0" w:color="auto"/>
            </w:tcBorders>
            <w:shd w:val="clear" w:color="000000" w:fill="FFFFFF"/>
            <w:noWrap/>
            <w:vAlign w:val="center"/>
            <w:hideMark/>
          </w:tcPr>
          <w:p w:rsidR="00D21BD8" w:rsidRPr="002F3020" w:rsidRDefault="00D21BD8" w:rsidP="00D21BD8">
            <w:pPr>
              <w:pStyle w:val="11111"/>
              <w:rPr>
                <w:rFonts w:eastAsia="Calibri"/>
                <w:snapToGrid w:val="0"/>
                <w:lang w:val="ru-RU" w:eastAsia="ru-RU" w:bidi="ar-SA"/>
              </w:rPr>
            </w:pPr>
            <w:r w:rsidRPr="002F3020">
              <w:rPr>
                <w:rFonts w:eastAsia="Calibri"/>
                <w:snapToGrid w:val="0"/>
                <w:lang w:val="ru-RU" w:eastAsia="ru-RU" w:bidi="ar-SA"/>
              </w:rPr>
              <w:t>1219,68</w:t>
            </w:r>
          </w:p>
        </w:tc>
        <w:tc>
          <w:tcPr>
            <w:tcW w:w="864" w:type="pct"/>
            <w:tcBorders>
              <w:top w:val="nil"/>
              <w:left w:val="nil"/>
              <w:bottom w:val="single" w:sz="4" w:space="0" w:color="auto"/>
              <w:right w:val="single" w:sz="4" w:space="0" w:color="auto"/>
            </w:tcBorders>
            <w:shd w:val="clear" w:color="000000" w:fill="FFFFFF"/>
            <w:noWrap/>
            <w:vAlign w:val="center"/>
            <w:hideMark/>
          </w:tcPr>
          <w:p w:rsidR="00D21BD8" w:rsidRPr="002F3020" w:rsidRDefault="00D21BD8" w:rsidP="00D21BD8">
            <w:pPr>
              <w:pStyle w:val="11111"/>
              <w:rPr>
                <w:rFonts w:eastAsia="Calibri"/>
                <w:snapToGrid w:val="0"/>
                <w:lang w:val="ru-RU" w:eastAsia="ru-RU" w:bidi="ar-SA"/>
              </w:rPr>
            </w:pPr>
            <w:r w:rsidRPr="002F3020">
              <w:rPr>
                <w:rFonts w:eastAsia="Calibri"/>
                <w:snapToGrid w:val="0"/>
                <w:lang w:val="ru-RU" w:eastAsia="ru-RU" w:bidi="ar-SA"/>
              </w:rPr>
              <w:t>Природный газ</w:t>
            </w:r>
          </w:p>
        </w:tc>
        <w:tc>
          <w:tcPr>
            <w:tcW w:w="864" w:type="pct"/>
            <w:tcBorders>
              <w:top w:val="nil"/>
              <w:left w:val="nil"/>
              <w:bottom w:val="single" w:sz="4" w:space="0" w:color="auto"/>
              <w:right w:val="single" w:sz="4" w:space="0" w:color="auto"/>
            </w:tcBorders>
            <w:shd w:val="clear" w:color="000000" w:fill="FFFFFF"/>
            <w:noWrap/>
            <w:vAlign w:val="center"/>
            <w:hideMark/>
          </w:tcPr>
          <w:p w:rsidR="00D21BD8" w:rsidRPr="002F3020" w:rsidRDefault="00D21BD8" w:rsidP="00D21BD8">
            <w:pPr>
              <w:pStyle w:val="11111"/>
              <w:rPr>
                <w:rFonts w:eastAsia="Calibri"/>
                <w:snapToGrid w:val="0"/>
                <w:lang w:val="ru-RU" w:eastAsia="ru-RU" w:bidi="ar-SA"/>
              </w:rPr>
            </w:pPr>
            <w:r w:rsidRPr="002F3020">
              <w:rPr>
                <w:rFonts w:eastAsia="Calibri"/>
                <w:snapToGrid w:val="0"/>
                <w:lang w:val="ru-RU" w:eastAsia="ru-RU" w:bidi="ar-SA"/>
              </w:rPr>
              <w:t>190,88</w:t>
            </w:r>
          </w:p>
        </w:tc>
        <w:tc>
          <w:tcPr>
            <w:tcW w:w="864" w:type="pct"/>
            <w:tcBorders>
              <w:top w:val="nil"/>
              <w:left w:val="nil"/>
              <w:bottom w:val="single" w:sz="4" w:space="0" w:color="auto"/>
              <w:right w:val="single" w:sz="4" w:space="0" w:color="auto"/>
            </w:tcBorders>
            <w:shd w:val="clear" w:color="000000" w:fill="FFFFFF"/>
            <w:vAlign w:val="center"/>
            <w:hideMark/>
          </w:tcPr>
          <w:p w:rsidR="00D21BD8" w:rsidRPr="002F3020" w:rsidRDefault="00D21BD8" w:rsidP="00D21BD8">
            <w:pPr>
              <w:pStyle w:val="11111"/>
              <w:rPr>
                <w:rFonts w:eastAsia="Calibri"/>
                <w:snapToGrid w:val="0"/>
                <w:lang w:val="ru-RU" w:eastAsia="ru-RU" w:bidi="ar-SA"/>
              </w:rPr>
            </w:pPr>
            <w:r w:rsidRPr="002F3020">
              <w:rPr>
                <w:rFonts w:eastAsia="Calibri"/>
                <w:snapToGrid w:val="0"/>
                <w:lang w:val="ru-RU" w:eastAsia="ru-RU" w:bidi="ar-SA"/>
              </w:rPr>
              <w:t>156,50</w:t>
            </w:r>
          </w:p>
        </w:tc>
      </w:tr>
      <w:tr w:rsidR="00D21BD8" w:rsidRPr="002F3020" w:rsidTr="00D21BD8">
        <w:trPr>
          <w:trHeight w:val="20"/>
        </w:trPr>
        <w:tc>
          <w:tcPr>
            <w:tcW w:w="5000" w:type="pct"/>
            <w:gridSpan w:val="5"/>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D21BD8" w:rsidRPr="002F3020" w:rsidRDefault="00D21BD8" w:rsidP="00D21BD8">
            <w:pPr>
              <w:pStyle w:val="11111"/>
              <w:rPr>
                <w:rFonts w:eastAsia="Calibri"/>
                <w:snapToGrid w:val="0"/>
                <w:lang w:val="ru-RU" w:eastAsia="ru-RU" w:bidi="ar-SA"/>
              </w:rPr>
            </w:pPr>
            <w:r w:rsidRPr="002F3020">
              <w:rPr>
                <w:rFonts w:eastAsia="Calibri"/>
                <w:snapToGrid w:val="0"/>
                <w:lang w:val="ru-RU" w:eastAsia="ru-RU" w:bidi="ar-SA"/>
              </w:rPr>
              <w:t>2027-2028 год</w:t>
            </w:r>
          </w:p>
        </w:tc>
      </w:tr>
      <w:tr w:rsidR="002F3020" w:rsidRPr="002F3020" w:rsidTr="00D21BD8">
        <w:trPr>
          <w:trHeight w:val="20"/>
        </w:trPr>
        <w:tc>
          <w:tcPr>
            <w:tcW w:w="1233" w:type="pct"/>
            <w:tcBorders>
              <w:top w:val="nil"/>
              <w:left w:val="single" w:sz="4" w:space="0" w:color="auto"/>
              <w:bottom w:val="single" w:sz="4" w:space="0" w:color="auto"/>
              <w:right w:val="single" w:sz="4" w:space="0" w:color="auto"/>
            </w:tcBorders>
            <w:shd w:val="clear" w:color="000000" w:fill="FFFFFF"/>
            <w:noWrap/>
            <w:vAlign w:val="center"/>
            <w:hideMark/>
          </w:tcPr>
          <w:p w:rsidR="00D21BD8" w:rsidRPr="002F3020" w:rsidRDefault="00D21BD8" w:rsidP="00D21BD8">
            <w:pPr>
              <w:pStyle w:val="11111"/>
              <w:rPr>
                <w:rFonts w:eastAsia="Calibri"/>
                <w:snapToGrid w:val="0"/>
                <w:lang w:val="ru-RU" w:eastAsia="ru-RU" w:bidi="ar-SA"/>
              </w:rPr>
            </w:pPr>
            <w:r w:rsidRPr="002F3020">
              <w:rPr>
                <w:rFonts w:eastAsia="Calibri"/>
                <w:snapToGrid w:val="0"/>
                <w:lang w:val="ru-RU" w:eastAsia="ru-RU" w:bidi="ar-SA"/>
              </w:rPr>
              <w:t>Газовая котельная БМК-0,3</w:t>
            </w:r>
          </w:p>
        </w:tc>
        <w:tc>
          <w:tcPr>
            <w:tcW w:w="1175" w:type="pct"/>
            <w:tcBorders>
              <w:top w:val="nil"/>
              <w:left w:val="nil"/>
              <w:bottom w:val="single" w:sz="4" w:space="0" w:color="auto"/>
              <w:right w:val="single" w:sz="4" w:space="0" w:color="auto"/>
            </w:tcBorders>
            <w:shd w:val="clear" w:color="000000" w:fill="FFFFFF"/>
            <w:noWrap/>
            <w:vAlign w:val="center"/>
            <w:hideMark/>
          </w:tcPr>
          <w:p w:rsidR="00D21BD8" w:rsidRPr="002F3020" w:rsidRDefault="00D21BD8" w:rsidP="00D21BD8">
            <w:pPr>
              <w:pStyle w:val="11111"/>
              <w:rPr>
                <w:rFonts w:eastAsia="Calibri"/>
                <w:snapToGrid w:val="0"/>
                <w:lang w:val="ru-RU" w:eastAsia="ru-RU" w:bidi="ar-SA"/>
              </w:rPr>
            </w:pPr>
            <w:r w:rsidRPr="002F3020">
              <w:rPr>
                <w:rFonts w:eastAsia="Calibri"/>
                <w:snapToGrid w:val="0"/>
                <w:lang w:val="ru-RU" w:eastAsia="ru-RU" w:bidi="ar-SA"/>
              </w:rPr>
              <w:t>1219,68</w:t>
            </w:r>
          </w:p>
        </w:tc>
        <w:tc>
          <w:tcPr>
            <w:tcW w:w="864" w:type="pct"/>
            <w:tcBorders>
              <w:top w:val="nil"/>
              <w:left w:val="nil"/>
              <w:bottom w:val="single" w:sz="4" w:space="0" w:color="auto"/>
              <w:right w:val="single" w:sz="4" w:space="0" w:color="auto"/>
            </w:tcBorders>
            <w:shd w:val="clear" w:color="000000" w:fill="FFFFFF"/>
            <w:noWrap/>
            <w:vAlign w:val="center"/>
            <w:hideMark/>
          </w:tcPr>
          <w:p w:rsidR="00D21BD8" w:rsidRPr="002F3020" w:rsidRDefault="00D21BD8" w:rsidP="00D21BD8">
            <w:pPr>
              <w:pStyle w:val="11111"/>
              <w:rPr>
                <w:rFonts w:eastAsia="Calibri"/>
                <w:snapToGrid w:val="0"/>
                <w:lang w:val="ru-RU" w:eastAsia="ru-RU" w:bidi="ar-SA"/>
              </w:rPr>
            </w:pPr>
            <w:r w:rsidRPr="002F3020">
              <w:rPr>
                <w:rFonts w:eastAsia="Calibri"/>
                <w:snapToGrid w:val="0"/>
                <w:lang w:val="ru-RU" w:eastAsia="ru-RU" w:bidi="ar-SA"/>
              </w:rPr>
              <w:t>Природный газ</w:t>
            </w:r>
          </w:p>
        </w:tc>
        <w:tc>
          <w:tcPr>
            <w:tcW w:w="864" w:type="pct"/>
            <w:tcBorders>
              <w:top w:val="nil"/>
              <w:left w:val="nil"/>
              <w:bottom w:val="single" w:sz="4" w:space="0" w:color="auto"/>
              <w:right w:val="single" w:sz="4" w:space="0" w:color="auto"/>
            </w:tcBorders>
            <w:shd w:val="clear" w:color="000000" w:fill="FFFFFF"/>
            <w:noWrap/>
            <w:vAlign w:val="center"/>
            <w:hideMark/>
          </w:tcPr>
          <w:p w:rsidR="00D21BD8" w:rsidRPr="002F3020" w:rsidRDefault="00D21BD8" w:rsidP="00D21BD8">
            <w:pPr>
              <w:pStyle w:val="11111"/>
              <w:rPr>
                <w:rFonts w:eastAsia="Calibri"/>
                <w:snapToGrid w:val="0"/>
                <w:lang w:val="ru-RU" w:eastAsia="ru-RU" w:bidi="ar-SA"/>
              </w:rPr>
            </w:pPr>
            <w:r w:rsidRPr="002F3020">
              <w:rPr>
                <w:rFonts w:eastAsia="Calibri"/>
                <w:snapToGrid w:val="0"/>
                <w:lang w:val="ru-RU" w:eastAsia="ru-RU" w:bidi="ar-SA"/>
              </w:rPr>
              <w:t>190,88</w:t>
            </w:r>
          </w:p>
        </w:tc>
        <w:tc>
          <w:tcPr>
            <w:tcW w:w="864" w:type="pct"/>
            <w:tcBorders>
              <w:top w:val="nil"/>
              <w:left w:val="nil"/>
              <w:bottom w:val="single" w:sz="4" w:space="0" w:color="auto"/>
              <w:right w:val="single" w:sz="4" w:space="0" w:color="auto"/>
            </w:tcBorders>
            <w:shd w:val="clear" w:color="000000" w:fill="FFFFFF"/>
            <w:vAlign w:val="center"/>
            <w:hideMark/>
          </w:tcPr>
          <w:p w:rsidR="00D21BD8" w:rsidRPr="002F3020" w:rsidRDefault="00D21BD8" w:rsidP="00D21BD8">
            <w:pPr>
              <w:pStyle w:val="11111"/>
              <w:rPr>
                <w:rFonts w:eastAsia="Calibri"/>
                <w:snapToGrid w:val="0"/>
                <w:lang w:val="ru-RU" w:eastAsia="ru-RU" w:bidi="ar-SA"/>
              </w:rPr>
            </w:pPr>
            <w:r w:rsidRPr="002F3020">
              <w:rPr>
                <w:rFonts w:eastAsia="Calibri"/>
                <w:snapToGrid w:val="0"/>
                <w:lang w:val="ru-RU" w:eastAsia="ru-RU" w:bidi="ar-SA"/>
              </w:rPr>
              <w:t>156,50</w:t>
            </w:r>
          </w:p>
        </w:tc>
      </w:tr>
      <w:tr w:rsidR="00D21BD8" w:rsidRPr="002F3020" w:rsidTr="00D21BD8">
        <w:trPr>
          <w:trHeight w:val="20"/>
        </w:trPr>
        <w:tc>
          <w:tcPr>
            <w:tcW w:w="5000" w:type="pct"/>
            <w:gridSpan w:val="5"/>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D21BD8" w:rsidRPr="002F3020" w:rsidRDefault="00D21BD8" w:rsidP="00D21BD8">
            <w:pPr>
              <w:pStyle w:val="11111"/>
              <w:rPr>
                <w:rFonts w:eastAsia="Calibri"/>
                <w:snapToGrid w:val="0"/>
                <w:lang w:val="ru-RU" w:eastAsia="ru-RU" w:bidi="ar-SA"/>
              </w:rPr>
            </w:pPr>
            <w:r w:rsidRPr="002F3020">
              <w:rPr>
                <w:rFonts w:eastAsia="Calibri"/>
                <w:snapToGrid w:val="0"/>
                <w:lang w:val="ru-RU" w:eastAsia="ru-RU" w:bidi="ar-SA"/>
              </w:rPr>
              <w:t>2029-203</w:t>
            </w:r>
            <w:r w:rsidR="00265392">
              <w:rPr>
                <w:rFonts w:eastAsia="Calibri"/>
                <w:snapToGrid w:val="0"/>
                <w:lang w:val="ru-RU" w:eastAsia="ru-RU" w:bidi="ar-SA"/>
              </w:rPr>
              <w:t>6</w:t>
            </w:r>
            <w:r w:rsidRPr="002F3020">
              <w:rPr>
                <w:rFonts w:eastAsia="Calibri"/>
                <w:snapToGrid w:val="0"/>
                <w:lang w:val="ru-RU" w:eastAsia="ru-RU" w:bidi="ar-SA"/>
              </w:rPr>
              <w:t xml:space="preserve"> годы</w:t>
            </w:r>
          </w:p>
        </w:tc>
      </w:tr>
      <w:tr w:rsidR="002F3020" w:rsidRPr="002F3020" w:rsidTr="00D21BD8">
        <w:trPr>
          <w:trHeight w:val="20"/>
        </w:trPr>
        <w:tc>
          <w:tcPr>
            <w:tcW w:w="1233" w:type="pct"/>
            <w:tcBorders>
              <w:top w:val="nil"/>
              <w:left w:val="single" w:sz="4" w:space="0" w:color="auto"/>
              <w:bottom w:val="single" w:sz="4" w:space="0" w:color="auto"/>
              <w:right w:val="single" w:sz="4" w:space="0" w:color="auto"/>
            </w:tcBorders>
            <w:shd w:val="clear" w:color="000000" w:fill="FFFFFF"/>
            <w:noWrap/>
            <w:vAlign w:val="center"/>
            <w:hideMark/>
          </w:tcPr>
          <w:p w:rsidR="00D21BD8" w:rsidRPr="002F3020" w:rsidRDefault="00D21BD8" w:rsidP="00D21BD8">
            <w:pPr>
              <w:pStyle w:val="11111"/>
              <w:rPr>
                <w:rFonts w:eastAsia="Calibri"/>
                <w:snapToGrid w:val="0"/>
                <w:lang w:val="ru-RU" w:eastAsia="ru-RU" w:bidi="ar-SA"/>
              </w:rPr>
            </w:pPr>
            <w:r w:rsidRPr="002F3020">
              <w:rPr>
                <w:rFonts w:eastAsia="Calibri"/>
                <w:snapToGrid w:val="0"/>
                <w:lang w:val="ru-RU" w:eastAsia="ru-RU" w:bidi="ar-SA"/>
              </w:rPr>
              <w:t>Газовая котельная БМК-0,3</w:t>
            </w:r>
          </w:p>
        </w:tc>
        <w:tc>
          <w:tcPr>
            <w:tcW w:w="1175" w:type="pct"/>
            <w:tcBorders>
              <w:top w:val="nil"/>
              <w:left w:val="nil"/>
              <w:bottom w:val="single" w:sz="4" w:space="0" w:color="auto"/>
              <w:right w:val="single" w:sz="4" w:space="0" w:color="auto"/>
            </w:tcBorders>
            <w:shd w:val="clear" w:color="000000" w:fill="FFFFFF"/>
            <w:noWrap/>
            <w:vAlign w:val="center"/>
            <w:hideMark/>
          </w:tcPr>
          <w:p w:rsidR="00D21BD8" w:rsidRPr="002F3020" w:rsidRDefault="00D21BD8" w:rsidP="00D21BD8">
            <w:pPr>
              <w:pStyle w:val="11111"/>
              <w:rPr>
                <w:rFonts w:eastAsia="Calibri"/>
                <w:snapToGrid w:val="0"/>
                <w:lang w:val="ru-RU" w:eastAsia="ru-RU" w:bidi="ar-SA"/>
              </w:rPr>
            </w:pPr>
            <w:r w:rsidRPr="002F3020">
              <w:rPr>
                <w:rFonts w:eastAsia="Calibri"/>
                <w:snapToGrid w:val="0"/>
                <w:lang w:val="ru-RU" w:eastAsia="ru-RU" w:bidi="ar-SA"/>
              </w:rPr>
              <w:t>1219,68</w:t>
            </w:r>
          </w:p>
        </w:tc>
        <w:tc>
          <w:tcPr>
            <w:tcW w:w="864" w:type="pct"/>
            <w:tcBorders>
              <w:top w:val="nil"/>
              <w:left w:val="nil"/>
              <w:bottom w:val="single" w:sz="4" w:space="0" w:color="auto"/>
              <w:right w:val="single" w:sz="4" w:space="0" w:color="auto"/>
            </w:tcBorders>
            <w:shd w:val="clear" w:color="000000" w:fill="FFFFFF"/>
            <w:noWrap/>
            <w:vAlign w:val="center"/>
            <w:hideMark/>
          </w:tcPr>
          <w:p w:rsidR="00D21BD8" w:rsidRPr="002F3020" w:rsidRDefault="00D21BD8" w:rsidP="00D21BD8">
            <w:pPr>
              <w:pStyle w:val="11111"/>
              <w:rPr>
                <w:rFonts w:eastAsia="Calibri"/>
                <w:snapToGrid w:val="0"/>
                <w:lang w:val="ru-RU" w:eastAsia="ru-RU" w:bidi="ar-SA"/>
              </w:rPr>
            </w:pPr>
            <w:r w:rsidRPr="002F3020">
              <w:rPr>
                <w:rFonts w:eastAsia="Calibri"/>
                <w:snapToGrid w:val="0"/>
                <w:lang w:val="ru-RU" w:eastAsia="ru-RU" w:bidi="ar-SA"/>
              </w:rPr>
              <w:t>Природный газ</w:t>
            </w:r>
          </w:p>
        </w:tc>
        <w:tc>
          <w:tcPr>
            <w:tcW w:w="864" w:type="pct"/>
            <w:tcBorders>
              <w:top w:val="nil"/>
              <w:left w:val="nil"/>
              <w:bottom w:val="single" w:sz="4" w:space="0" w:color="auto"/>
              <w:right w:val="single" w:sz="4" w:space="0" w:color="auto"/>
            </w:tcBorders>
            <w:shd w:val="clear" w:color="000000" w:fill="FFFFFF"/>
            <w:noWrap/>
            <w:vAlign w:val="center"/>
            <w:hideMark/>
          </w:tcPr>
          <w:p w:rsidR="00D21BD8" w:rsidRPr="002F3020" w:rsidRDefault="00D21BD8" w:rsidP="00D21BD8">
            <w:pPr>
              <w:pStyle w:val="11111"/>
              <w:rPr>
                <w:rFonts w:eastAsia="Calibri"/>
                <w:snapToGrid w:val="0"/>
                <w:lang w:val="ru-RU" w:eastAsia="ru-RU" w:bidi="ar-SA"/>
              </w:rPr>
            </w:pPr>
            <w:r w:rsidRPr="002F3020">
              <w:rPr>
                <w:rFonts w:eastAsia="Calibri"/>
                <w:snapToGrid w:val="0"/>
                <w:lang w:val="ru-RU" w:eastAsia="ru-RU" w:bidi="ar-SA"/>
              </w:rPr>
              <w:t>190,88</w:t>
            </w:r>
          </w:p>
        </w:tc>
        <w:tc>
          <w:tcPr>
            <w:tcW w:w="864" w:type="pct"/>
            <w:tcBorders>
              <w:top w:val="nil"/>
              <w:left w:val="nil"/>
              <w:bottom w:val="single" w:sz="4" w:space="0" w:color="auto"/>
              <w:right w:val="single" w:sz="4" w:space="0" w:color="auto"/>
            </w:tcBorders>
            <w:shd w:val="clear" w:color="000000" w:fill="FFFFFF"/>
            <w:vAlign w:val="center"/>
            <w:hideMark/>
          </w:tcPr>
          <w:p w:rsidR="00D21BD8" w:rsidRPr="002F3020" w:rsidRDefault="00D21BD8" w:rsidP="00D21BD8">
            <w:pPr>
              <w:pStyle w:val="11111"/>
              <w:rPr>
                <w:rFonts w:eastAsia="Calibri"/>
                <w:snapToGrid w:val="0"/>
                <w:lang w:val="ru-RU" w:eastAsia="ru-RU" w:bidi="ar-SA"/>
              </w:rPr>
            </w:pPr>
            <w:r w:rsidRPr="002F3020">
              <w:rPr>
                <w:rFonts w:eastAsia="Calibri"/>
                <w:snapToGrid w:val="0"/>
                <w:lang w:val="ru-RU" w:eastAsia="ru-RU" w:bidi="ar-SA"/>
              </w:rPr>
              <w:t>156,50</w:t>
            </w:r>
          </w:p>
        </w:tc>
      </w:tr>
    </w:tbl>
    <w:p w:rsidR="00D21BD8" w:rsidRPr="002F3020" w:rsidRDefault="00D21BD8" w:rsidP="00424A6A">
      <w:pPr>
        <w:jc w:val="left"/>
        <w:rPr>
          <w:rFonts w:ascii="Times New Roman" w:hAnsi="Times New Roman"/>
          <w:b/>
          <w:snapToGrid w:val="0"/>
          <w:szCs w:val="24"/>
          <w:lang w:val="ru-RU"/>
        </w:rPr>
        <w:sectPr w:rsidR="00D21BD8" w:rsidRPr="002F3020" w:rsidSect="00A27E1E">
          <w:pgSz w:w="16838" w:h="11906" w:orient="landscape"/>
          <w:pgMar w:top="1701" w:right="1134" w:bottom="851" w:left="1134" w:header="680" w:footer="284" w:gutter="0"/>
          <w:cols w:space="708"/>
          <w:docGrid w:linePitch="360"/>
        </w:sectPr>
      </w:pPr>
    </w:p>
    <w:p w:rsidR="00112545" w:rsidRPr="002F3020" w:rsidRDefault="00112545" w:rsidP="00424A6A">
      <w:pPr>
        <w:jc w:val="left"/>
        <w:rPr>
          <w:rFonts w:ascii="Times New Roman" w:hAnsi="Times New Roman"/>
          <w:b/>
          <w:snapToGrid w:val="0"/>
          <w:szCs w:val="24"/>
          <w:lang w:val="ru-RU"/>
        </w:rPr>
      </w:pPr>
    </w:p>
    <w:p w:rsidR="00204797" w:rsidRPr="00A04CB5" w:rsidRDefault="00204797" w:rsidP="00105918">
      <w:pPr>
        <w:pStyle w:val="20"/>
        <w:rPr>
          <w:rFonts w:cs="Times New Roman"/>
          <w:snapToGrid w:val="0"/>
          <w:lang w:val="ru-RU"/>
        </w:rPr>
      </w:pPr>
      <w:bookmarkStart w:id="141" w:name="_Toc84979072"/>
      <w:bookmarkStart w:id="142" w:name="_Toc84971083"/>
      <w:bookmarkStart w:id="143" w:name="_Toc9154937"/>
      <w:bookmarkStart w:id="144" w:name="_Toc166768893"/>
      <w:r w:rsidRPr="00A04CB5">
        <w:rPr>
          <w:rFonts w:cs="Times New Roman"/>
          <w:snapToGrid w:val="0"/>
          <w:lang w:val="ru-RU"/>
        </w:rPr>
        <w:t>Отношение величины технологических потерь тепловой энергии, теплоносителя к материальной характеристике тепловой сети</w:t>
      </w:r>
      <w:bookmarkEnd w:id="141"/>
      <w:bookmarkEnd w:id="142"/>
      <w:bookmarkEnd w:id="143"/>
      <w:bookmarkEnd w:id="144"/>
    </w:p>
    <w:p w:rsidR="007A1DDE" w:rsidRPr="002F3020" w:rsidRDefault="007A1DDE" w:rsidP="007A1DDE">
      <w:pPr>
        <w:ind w:firstLine="0"/>
        <w:rPr>
          <w:rFonts w:ascii="Times New Roman" w:hAnsi="Times New Roman"/>
          <w:snapToGrid w:val="0"/>
          <w:szCs w:val="24"/>
          <w:lang w:val="ru-RU"/>
        </w:rPr>
      </w:pPr>
      <w:r w:rsidRPr="002F3020">
        <w:rPr>
          <w:rFonts w:ascii="Times New Roman" w:hAnsi="Times New Roman"/>
          <w:b/>
          <w:snapToGrid w:val="0"/>
          <w:szCs w:val="24"/>
          <w:lang w:val="ru-RU"/>
        </w:rPr>
        <w:t>Таблица 15.4.1 - Отношение величины технологических потерь тепловой энергии, к материальной характеристике тепловой сети</w:t>
      </w:r>
    </w:p>
    <w:tbl>
      <w:tblPr>
        <w:tblW w:w="5000" w:type="pct"/>
        <w:tblLook w:val="04A0"/>
      </w:tblPr>
      <w:tblGrid>
        <w:gridCol w:w="2988"/>
        <w:gridCol w:w="1633"/>
        <w:gridCol w:w="1815"/>
        <w:gridCol w:w="3135"/>
      </w:tblGrid>
      <w:tr w:rsidR="007E360B" w:rsidRPr="00A04CB5" w:rsidTr="00D21BD8">
        <w:trPr>
          <w:trHeight w:val="20"/>
        </w:trPr>
        <w:tc>
          <w:tcPr>
            <w:tcW w:w="1561"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FD6A24" w:rsidRPr="002F3020" w:rsidRDefault="00FD6A24" w:rsidP="00FD6A24">
            <w:pPr>
              <w:pStyle w:val="11111"/>
              <w:rPr>
                <w:snapToGrid w:val="0"/>
                <w:lang w:val="ru-RU" w:eastAsia="zh-CN" w:bidi="ar-SA"/>
              </w:rPr>
            </w:pPr>
            <w:r w:rsidRPr="002F3020">
              <w:rPr>
                <w:snapToGrid w:val="0"/>
                <w:lang w:val="ru-RU" w:eastAsia="zh-CN" w:bidi="ar-SA"/>
              </w:rPr>
              <w:t>Наименование Котельной</w:t>
            </w:r>
          </w:p>
        </w:tc>
        <w:tc>
          <w:tcPr>
            <w:tcW w:w="853" w:type="pct"/>
            <w:tcBorders>
              <w:top w:val="single" w:sz="4" w:space="0" w:color="auto"/>
              <w:left w:val="nil"/>
              <w:bottom w:val="single" w:sz="4" w:space="0" w:color="auto"/>
              <w:right w:val="single" w:sz="4" w:space="0" w:color="auto"/>
            </w:tcBorders>
            <w:shd w:val="clear" w:color="000000" w:fill="D9D9D9"/>
            <w:vAlign w:val="center"/>
            <w:hideMark/>
          </w:tcPr>
          <w:p w:rsidR="00FD6A24" w:rsidRPr="002F3020" w:rsidRDefault="00FD6A24" w:rsidP="00FD6A24">
            <w:pPr>
              <w:pStyle w:val="11111"/>
              <w:rPr>
                <w:snapToGrid w:val="0"/>
                <w:lang w:val="ru-RU" w:eastAsia="zh-CN" w:bidi="ar-SA"/>
              </w:rPr>
            </w:pPr>
            <w:r w:rsidRPr="002F3020">
              <w:rPr>
                <w:snapToGrid w:val="0"/>
                <w:lang w:val="ru-RU" w:eastAsia="zh-CN" w:bidi="ar-SA"/>
              </w:rPr>
              <w:t xml:space="preserve">Материальная характеристика, </w:t>
            </w:r>
            <w:r w:rsidR="002F3020" w:rsidRPr="002F3020">
              <w:rPr>
                <w:snapToGrid w:val="0"/>
                <w:lang w:val="ru-RU" w:eastAsia="zh-CN" w:bidi="ar-SA"/>
              </w:rPr>
              <w:t>м</w:t>
            </w:r>
            <w:r w:rsidR="002F3020" w:rsidRPr="002F3020">
              <w:rPr>
                <w:snapToGrid w:val="0"/>
                <w:vertAlign w:val="superscript"/>
                <w:lang w:val="ru-RU" w:eastAsia="zh-CN" w:bidi="ar-SA"/>
              </w:rPr>
              <w:t>2</w:t>
            </w:r>
          </w:p>
        </w:tc>
        <w:tc>
          <w:tcPr>
            <w:tcW w:w="948" w:type="pct"/>
            <w:tcBorders>
              <w:top w:val="single" w:sz="4" w:space="0" w:color="auto"/>
              <w:left w:val="nil"/>
              <w:bottom w:val="single" w:sz="4" w:space="0" w:color="auto"/>
              <w:right w:val="single" w:sz="4" w:space="0" w:color="auto"/>
            </w:tcBorders>
            <w:shd w:val="clear" w:color="000000" w:fill="D9D9D9"/>
            <w:vAlign w:val="center"/>
            <w:hideMark/>
          </w:tcPr>
          <w:p w:rsidR="00FD6A24" w:rsidRPr="002F3020" w:rsidRDefault="00FD6A24" w:rsidP="00FD6A24">
            <w:pPr>
              <w:pStyle w:val="11111"/>
              <w:rPr>
                <w:snapToGrid w:val="0"/>
                <w:lang w:val="ru-RU" w:eastAsia="zh-CN" w:bidi="ar-SA"/>
              </w:rPr>
            </w:pPr>
            <w:r w:rsidRPr="002F3020">
              <w:rPr>
                <w:snapToGrid w:val="0"/>
                <w:lang w:val="ru-RU" w:eastAsia="zh-CN" w:bidi="ar-SA"/>
              </w:rPr>
              <w:t>Величина технологических потерь тепловой энергии, Гкал/год</w:t>
            </w:r>
          </w:p>
        </w:tc>
        <w:tc>
          <w:tcPr>
            <w:tcW w:w="1638" w:type="pct"/>
            <w:tcBorders>
              <w:top w:val="single" w:sz="4" w:space="0" w:color="auto"/>
              <w:left w:val="nil"/>
              <w:bottom w:val="single" w:sz="4" w:space="0" w:color="auto"/>
              <w:right w:val="single" w:sz="4" w:space="0" w:color="auto"/>
            </w:tcBorders>
            <w:shd w:val="clear" w:color="000000" w:fill="D9D9D9"/>
            <w:vAlign w:val="center"/>
            <w:hideMark/>
          </w:tcPr>
          <w:p w:rsidR="00FD6A24" w:rsidRPr="002F3020" w:rsidRDefault="00FD6A24" w:rsidP="00FD6A24">
            <w:pPr>
              <w:pStyle w:val="11111"/>
              <w:rPr>
                <w:snapToGrid w:val="0"/>
                <w:lang w:val="ru-RU" w:eastAsia="zh-CN" w:bidi="ar-SA"/>
              </w:rPr>
            </w:pPr>
            <w:r w:rsidRPr="002F3020">
              <w:rPr>
                <w:snapToGrid w:val="0"/>
                <w:lang w:val="ru-RU" w:eastAsia="zh-CN" w:bidi="ar-SA"/>
              </w:rPr>
              <w:t>Отношение величины технологических потерь тепловой энергии к материальной характеристике тепловой сети, Гкал/</w:t>
            </w:r>
            <w:r w:rsidR="002F3020" w:rsidRPr="002F3020">
              <w:rPr>
                <w:snapToGrid w:val="0"/>
                <w:lang w:val="ru-RU" w:eastAsia="zh-CN" w:bidi="ar-SA"/>
              </w:rPr>
              <w:t>м</w:t>
            </w:r>
            <w:r w:rsidR="002F3020" w:rsidRPr="002F3020">
              <w:rPr>
                <w:snapToGrid w:val="0"/>
                <w:vertAlign w:val="superscript"/>
                <w:lang w:val="ru-RU" w:eastAsia="zh-CN" w:bidi="ar-SA"/>
              </w:rPr>
              <w:t>2</w:t>
            </w:r>
          </w:p>
        </w:tc>
      </w:tr>
      <w:tr w:rsidR="00D21BD8" w:rsidRPr="002F3020" w:rsidTr="00D21BD8">
        <w:trPr>
          <w:trHeight w:val="20"/>
        </w:trPr>
        <w:tc>
          <w:tcPr>
            <w:tcW w:w="1561" w:type="pct"/>
            <w:tcBorders>
              <w:top w:val="nil"/>
              <w:left w:val="single" w:sz="4" w:space="0" w:color="auto"/>
              <w:bottom w:val="single" w:sz="4" w:space="0" w:color="auto"/>
              <w:right w:val="single" w:sz="4" w:space="0" w:color="auto"/>
            </w:tcBorders>
            <w:shd w:val="clear" w:color="000000" w:fill="FFFFFF"/>
            <w:vAlign w:val="center"/>
            <w:hideMark/>
          </w:tcPr>
          <w:p w:rsidR="00D21BD8" w:rsidRPr="002F3020" w:rsidRDefault="00D21BD8" w:rsidP="00D21BD8">
            <w:pPr>
              <w:pStyle w:val="11111"/>
              <w:rPr>
                <w:snapToGrid w:val="0"/>
                <w:lang w:val="ru-RU" w:eastAsia="zh-CN" w:bidi="ar-SA"/>
              </w:rPr>
            </w:pPr>
            <w:r w:rsidRPr="002F3020">
              <w:rPr>
                <w:snapToGrid w:val="0"/>
              </w:rPr>
              <w:t>Газовая котельная БМК-0,3</w:t>
            </w:r>
          </w:p>
        </w:tc>
        <w:tc>
          <w:tcPr>
            <w:tcW w:w="853" w:type="pct"/>
            <w:tcBorders>
              <w:top w:val="nil"/>
              <w:left w:val="nil"/>
              <w:bottom w:val="single" w:sz="4" w:space="0" w:color="auto"/>
              <w:right w:val="single" w:sz="4" w:space="0" w:color="auto"/>
            </w:tcBorders>
            <w:shd w:val="clear" w:color="000000" w:fill="FFFFFF"/>
            <w:vAlign w:val="center"/>
            <w:hideMark/>
          </w:tcPr>
          <w:p w:rsidR="00D21BD8" w:rsidRPr="002F3020" w:rsidRDefault="00D21BD8" w:rsidP="00D21BD8">
            <w:pPr>
              <w:pStyle w:val="11111"/>
              <w:rPr>
                <w:snapToGrid w:val="0"/>
                <w:lang w:val="ru-RU" w:eastAsia="zh-CN" w:bidi="ar-SA"/>
              </w:rPr>
            </w:pPr>
            <w:r w:rsidRPr="002F3020">
              <w:rPr>
                <w:snapToGrid w:val="0"/>
              </w:rPr>
              <w:t>22,96</w:t>
            </w:r>
          </w:p>
        </w:tc>
        <w:tc>
          <w:tcPr>
            <w:tcW w:w="948" w:type="pct"/>
            <w:tcBorders>
              <w:top w:val="nil"/>
              <w:left w:val="nil"/>
              <w:bottom w:val="single" w:sz="4" w:space="0" w:color="auto"/>
              <w:right w:val="single" w:sz="4" w:space="0" w:color="auto"/>
            </w:tcBorders>
            <w:shd w:val="clear" w:color="000000" w:fill="FFFFFF"/>
            <w:noWrap/>
            <w:vAlign w:val="center"/>
            <w:hideMark/>
          </w:tcPr>
          <w:p w:rsidR="00D21BD8" w:rsidRPr="002F3020" w:rsidRDefault="00D21BD8" w:rsidP="00D21BD8">
            <w:pPr>
              <w:pStyle w:val="11111"/>
              <w:rPr>
                <w:snapToGrid w:val="0"/>
                <w:lang w:val="ru-RU" w:eastAsia="zh-CN" w:bidi="ar-SA"/>
              </w:rPr>
            </w:pPr>
            <w:r w:rsidRPr="002F3020">
              <w:rPr>
                <w:snapToGrid w:val="0"/>
              </w:rPr>
              <w:t>158,40</w:t>
            </w:r>
          </w:p>
        </w:tc>
        <w:tc>
          <w:tcPr>
            <w:tcW w:w="1638" w:type="pct"/>
            <w:tcBorders>
              <w:top w:val="nil"/>
              <w:left w:val="nil"/>
              <w:bottom w:val="single" w:sz="4" w:space="0" w:color="auto"/>
              <w:right w:val="single" w:sz="4" w:space="0" w:color="auto"/>
            </w:tcBorders>
            <w:shd w:val="clear" w:color="000000" w:fill="FFFFFF"/>
            <w:noWrap/>
            <w:vAlign w:val="center"/>
            <w:hideMark/>
          </w:tcPr>
          <w:p w:rsidR="00D21BD8" w:rsidRPr="002F3020" w:rsidRDefault="00D21BD8" w:rsidP="00D21BD8">
            <w:pPr>
              <w:pStyle w:val="11111"/>
              <w:rPr>
                <w:snapToGrid w:val="0"/>
                <w:lang w:val="ru-RU" w:eastAsia="zh-CN" w:bidi="ar-SA"/>
              </w:rPr>
            </w:pPr>
            <w:r w:rsidRPr="002F3020">
              <w:rPr>
                <w:snapToGrid w:val="0"/>
              </w:rPr>
              <w:t>6,90</w:t>
            </w:r>
          </w:p>
        </w:tc>
      </w:tr>
    </w:tbl>
    <w:p w:rsidR="007A1DDE" w:rsidRPr="002F3020" w:rsidRDefault="007A1DDE" w:rsidP="007A1DDE">
      <w:pPr>
        <w:rPr>
          <w:rFonts w:ascii="Times New Roman" w:hAnsi="Times New Roman"/>
          <w:snapToGrid w:val="0"/>
          <w:szCs w:val="24"/>
          <w:lang w:val="ru-RU"/>
        </w:rPr>
      </w:pPr>
    </w:p>
    <w:p w:rsidR="007A1DDE" w:rsidRPr="002F3020" w:rsidRDefault="007A1DDE" w:rsidP="007A1DDE">
      <w:pPr>
        <w:rPr>
          <w:rFonts w:ascii="Times New Roman" w:hAnsi="Times New Roman"/>
          <w:b/>
          <w:snapToGrid w:val="0"/>
          <w:szCs w:val="24"/>
          <w:lang w:val="ru-RU"/>
        </w:rPr>
      </w:pPr>
      <w:r w:rsidRPr="002F3020">
        <w:rPr>
          <w:rFonts w:ascii="Times New Roman" w:hAnsi="Times New Roman"/>
          <w:b/>
          <w:snapToGrid w:val="0"/>
          <w:szCs w:val="24"/>
          <w:lang w:val="ru-RU"/>
        </w:rPr>
        <w:t>Таблица 15.4.2 - Отношение величины технологических потерь теплоносителя к материальной характеристике тепловой сети</w:t>
      </w:r>
    </w:p>
    <w:tbl>
      <w:tblPr>
        <w:tblW w:w="5000" w:type="pct"/>
        <w:tblLook w:val="04A0"/>
      </w:tblPr>
      <w:tblGrid>
        <w:gridCol w:w="3518"/>
        <w:gridCol w:w="1633"/>
        <w:gridCol w:w="1734"/>
        <w:gridCol w:w="2686"/>
      </w:tblGrid>
      <w:tr w:rsidR="007E360B" w:rsidRPr="00A04CB5" w:rsidTr="00FD6A24">
        <w:trPr>
          <w:trHeight w:val="20"/>
        </w:trPr>
        <w:tc>
          <w:tcPr>
            <w:tcW w:w="1838"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FD6A24" w:rsidRPr="002F3020" w:rsidRDefault="00FD6A24" w:rsidP="00FD6A24">
            <w:pPr>
              <w:pStyle w:val="11111"/>
              <w:rPr>
                <w:snapToGrid w:val="0"/>
                <w:lang w:val="ru-RU" w:eastAsia="zh-CN" w:bidi="ar-SA"/>
              </w:rPr>
            </w:pPr>
            <w:r w:rsidRPr="002F3020">
              <w:rPr>
                <w:snapToGrid w:val="0"/>
                <w:lang w:val="ru-RU" w:eastAsia="zh-CN" w:bidi="ar-SA"/>
              </w:rPr>
              <w:t>Наименование Котельной</w:t>
            </w:r>
          </w:p>
        </w:tc>
        <w:tc>
          <w:tcPr>
            <w:tcW w:w="853" w:type="pct"/>
            <w:tcBorders>
              <w:top w:val="single" w:sz="4" w:space="0" w:color="auto"/>
              <w:left w:val="nil"/>
              <w:bottom w:val="single" w:sz="4" w:space="0" w:color="auto"/>
              <w:right w:val="single" w:sz="4" w:space="0" w:color="auto"/>
            </w:tcBorders>
            <w:shd w:val="clear" w:color="000000" w:fill="D9D9D9"/>
            <w:vAlign w:val="center"/>
            <w:hideMark/>
          </w:tcPr>
          <w:p w:rsidR="00FD6A24" w:rsidRPr="002F3020" w:rsidRDefault="00FD6A24" w:rsidP="00FD6A24">
            <w:pPr>
              <w:pStyle w:val="11111"/>
              <w:rPr>
                <w:snapToGrid w:val="0"/>
                <w:lang w:val="ru-RU" w:eastAsia="zh-CN" w:bidi="ar-SA"/>
              </w:rPr>
            </w:pPr>
            <w:r w:rsidRPr="002F3020">
              <w:rPr>
                <w:snapToGrid w:val="0"/>
                <w:lang w:val="ru-RU" w:eastAsia="zh-CN" w:bidi="ar-SA"/>
              </w:rPr>
              <w:t xml:space="preserve">Материальная характеристика, </w:t>
            </w:r>
            <w:r w:rsidR="002F3020" w:rsidRPr="002F3020">
              <w:rPr>
                <w:snapToGrid w:val="0"/>
                <w:lang w:val="ru-RU" w:eastAsia="zh-CN" w:bidi="ar-SA"/>
              </w:rPr>
              <w:t>м</w:t>
            </w:r>
            <w:r w:rsidR="002F3020" w:rsidRPr="002F3020">
              <w:rPr>
                <w:snapToGrid w:val="0"/>
                <w:vertAlign w:val="superscript"/>
                <w:lang w:val="ru-RU" w:eastAsia="zh-CN" w:bidi="ar-SA"/>
              </w:rPr>
              <w:t>2</w:t>
            </w:r>
          </w:p>
        </w:tc>
        <w:tc>
          <w:tcPr>
            <w:tcW w:w="906" w:type="pct"/>
            <w:tcBorders>
              <w:top w:val="single" w:sz="4" w:space="0" w:color="auto"/>
              <w:left w:val="nil"/>
              <w:bottom w:val="single" w:sz="4" w:space="0" w:color="auto"/>
              <w:right w:val="single" w:sz="4" w:space="0" w:color="auto"/>
            </w:tcBorders>
            <w:shd w:val="clear" w:color="000000" w:fill="D9D9D9"/>
            <w:vAlign w:val="center"/>
            <w:hideMark/>
          </w:tcPr>
          <w:p w:rsidR="00FD6A24" w:rsidRPr="002F3020" w:rsidRDefault="00FD6A24" w:rsidP="00FD6A24">
            <w:pPr>
              <w:pStyle w:val="11111"/>
              <w:rPr>
                <w:snapToGrid w:val="0"/>
                <w:lang w:val="ru-RU" w:eastAsia="zh-CN" w:bidi="ar-SA"/>
              </w:rPr>
            </w:pPr>
            <w:r w:rsidRPr="002F3020">
              <w:rPr>
                <w:snapToGrid w:val="0"/>
                <w:lang w:val="ru-RU" w:eastAsia="zh-CN" w:bidi="ar-SA"/>
              </w:rPr>
              <w:t xml:space="preserve">Технологические потери теплоносителя, </w:t>
            </w:r>
            <w:r w:rsidR="002F3020" w:rsidRPr="002F3020">
              <w:rPr>
                <w:snapToGrid w:val="0"/>
                <w:lang w:val="ru-RU" w:eastAsia="zh-CN" w:bidi="ar-SA"/>
              </w:rPr>
              <w:t>м</w:t>
            </w:r>
            <w:r w:rsidR="002F3020" w:rsidRPr="002F3020">
              <w:rPr>
                <w:snapToGrid w:val="0"/>
                <w:vertAlign w:val="superscript"/>
                <w:lang w:val="ru-RU" w:eastAsia="zh-CN" w:bidi="ar-SA"/>
              </w:rPr>
              <w:t>3</w:t>
            </w:r>
          </w:p>
        </w:tc>
        <w:tc>
          <w:tcPr>
            <w:tcW w:w="1403" w:type="pct"/>
            <w:tcBorders>
              <w:top w:val="single" w:sz="4" w:space="0" w:color="auto"/>
              <w:left w:val="nil"/>
              <w:bottom w:val="single" w:sz="4" w:space="0" w:color="auto"/>
              <w:right w:val="single" w:sz="4" w:space="0" w:color="auto"/>
            </w:tcBorders>
            <w:shd w:val="clear" w:color="000000" w:fill="D9D9D9"/>
            <w:vAlign w:val="center"/>
            <w:hideMark/>
          </w:tcPr>
          <w:p w:rsidR="00FD6A24" w:rsidRPr="002F3020" w:rsidRDefault="00FD6A24" w:rsidP="00FD6A24">
            <w:pPr>
              <w:pStyle w:val="11111"/>
              <w:rPr>
                <w:snapToGrid w:val="0"/>
                <w:lang w:val="ru-RU" w:eastAsia="zh-CN" w:bidi="ar-SA"/>
              </w:rPr>
            </w:pPr>
            <w:r w:rsidRPr="002F3020">
              <w:rPr>
                <w:snapToGrid w:val="0"/>
                <w:lang w:val="ru-RU" w:eastAsia="zh-CN" w:bidi="ar-SA"/>
              </w:rPr>
              <w:t>Отношение величины технологических потерь теплоносителя к материальной характеристике тепловой сети</w:t>
            </w:r>
          </w:p>
        </w:tc>
      </w:tr>
      <w:tr w:rsidR="00D21BD8" w:rsidRPr="002F3020" w:rsidTr="000D7CBA">
        <w:trPr>
          <w:trHeight w:val="20"/>
        </w:trPr>
        <w:tc>
          <w:tcPr>
            <w:tcW w:w="1838" w:type="pct"/>
            <w:tcBorders>
              <w:top w:val="nil"/>
              <w:left w:val="single" w:sz="4" w:space="0" w:color="auto"/>
              <w:bottom w:val="single" w:sz="4" w:space="0" w:color="auto"/>
              <w:right w:val="single" w:sz="4" w:space="0" w:color="auto"/>
            </w:tcBorders>
            <w:shd w:val="clear" w:color="000000" w:fill="FFFFFF"/>
            <w:vAlign w:val="bottom"/>
            <w:hideMark/>
          </w:tcPr>
          <w:p w:rsidR="00D21BD8" w:rsidRPr="002F3020" w:rsidRDefault="00D21BD8" w:rsidP="00D21BD8">
            <w:pPr>
              <w:pStyle w:val="11111"/>
              <w:rPr>
                <w:snapToGrid w:val="0"/>
                <w:lang w:val="ru-RU" w:eastAsia="zh-CN" w:bidi="ar-SA"/>
              </w:rPr>
            </w:pPr>
            <w:r w:rsidRPr="002F3020">
              <w:rPr>
                <w:snapToGrid w:val="0"/>
                <w:szCs w:val="20"/>
              </w:rPr>
              <w:t>Газовая котельная БМК-0,3</w:t>
            </w:r>
          </w:p>
        </w:tc>
        <w:tc>
          <w:tcPr>
            <w:tcW w:w="853" w:type="pct"/>
            <w:tcBorders>
              <w:top w:val="nil"/>
              <w:left w:val="nil"/>
              <w:bottom w:val="single" w:sz="4" w:space="0" w:color="auto"/>
              <w:right w:val="single" w:sz="4" w:space="0" w:color="auto"/>
            </w:tcBorders>
            <w:shd w:val="clear" w:color="000000" w:fill="FFFFFF"/>
            <w:vAlign w:val="bottom"/>
            <w:hideMark/>
          </w:tcPr>
          <w:p w:rsidR="00D21BD8" w:rsidRPr="002F3020" w:rsidRDefault="00D21BD8" w:rsidP="00D21BD8">
            <w:pPr>
              <w:pStyle w:val="11111"/>
              <w:rPr>
                <w:snapToGrid w:val="0"/>
                <w:lang w:val="ru-RU" w:eastAsia="zh-CN" w:bidi="ar-SA"/>
              </w:rPr>
            </w:pPr>
            <w:r w:rsidRPr="002F3020">
              <w:rPr>
                <w:snapToGrid w:val="0"/>
                <w:szCs w:val="20"/>
              </w:rPr>
              <w:t>23,0</w:t>
            </w:r>
          </w:p>
        </w:tc>
        <w:tc>
          <w:tcPr>
            <w:tcW w:w="906" w:type="pct"/>
            <w:tcBorders>
              <w:top w:val="nil"/>
              <w:left w:val="nil"/>
              <w:bottom w:val="single" w:sz="4" w:space="0" w:color="auto"/>
              <w:right w:val="single" w:sz="4" w:space="0" w:color="auto"/>
            </w:tcBorders>
            <w:vAlign w:val="center"/>
            <w:hideMark/>
          </w:tcPr>
          <w:p w:rsidR="00D21BD8" w:rsidRPr="002F3020" w:rsidRDefault="00D21BD8" w:rsidP="00D21BD8">
            <w:pPr>
              <w:pStyle w:val="11111"/>
              <w:rPr>
                <w:snapToGrid w:val="0"/>
                <w:lang w:val="ru-RU" w:eastAsia="zh-CN" w:bidi="ar-SA"/>
              </w:rPr>
            </w:pPr>
            <w:r w:rsidRPr="002F3020">
              <w:rPr>
                <w:snapToGrid w:val="0"/>
                <w:szCs w:val="20"/>
              </w:rPr>
              <w:t>37,3</w:t>
            </w:r>
          </w:p>
        </w:tc>
        <w:tc>
          <w:tcPr>
            <w:tcW w:w="1403" w:type="pct"/>
            <w:tcBorders>
              <w:top w:val="nil"/>
              <w:left w:val="nil"/>
              <w:bottom w:val="single" w:sz="4" w:space="0" w:color="auto"/>
              <w:right w:val="single" w:sz="4" w:space="0" w:color="auto"/>
            </w:tcBorders>
            <w:shd w:val="clear" w:color="000000" w:fill="FFFFFF"/>
            <w:noWrap/>
            <w:vAlign w:val="bottom"/>
            <w:hideMark/>
          </w:tcPr>
          <w:p w:rsidR="00D21BD8" w:rsidRPr="002F3020" w:rsidRDefault="00D21BD8" w:rsidP="00D21BD8">
            <w:pPr>
              <w:pStyle w:val="11111"/>
              <w:rPr>
                <w:snapToGrid w:val="0"/>
                <w:lang w:val="ru-RU" w:eastAsia="zh-CN" w:bidi="ar-SA"/>
              </w:rPr>
            </w:pPr>
            <w:r w:rsidRPr="002F3020">
              <w:rPr>
                <w:snapToGrid w:val="0"/>
                <w:szCs w:val="20"/>
              </w:rPr>
              <w:t>1,63</w:t>
            </w:r>
          </w:p>
        </w:tc>
      </w:tr>
    </w:tbl>
    <w:p w:rsidR="00204797" w:rsidRPr="002F3020" w:rsidRDefault="00204797" w:rsidP="008F7A26">
      <w:pPr>
        <w:ind w:firstLine="0"/>
        <w:rPr>
          <w:rFonts w:ascii="Times New Roman" w:hAnsi="Times New Roman"/>
          <w:snapToGrid w:val="0"/>
          <w:szCs w:val="24"/>
          <w:lang w:val="ru-RU"/>
        </w:rPr>
      </w:pPr>
    </w:p>
    <w:p w:rsidR="00204797" w:rsidRPr="002F3020" w:rsidRDefault="00204797" w:rsidP="00105918">
      <w:pPr>
        <w:pStyle w:val="20"/>
        <w:rPr>
          <w:rFonts w:cs="Times New Roman"/>
          <w:snapToGrid w:val="0"/>
        </w:rPr>
      </w:pPr>
      <w:bookmarkStart w:id="145" w:name="_Toc84979073"/>
      <w:bookmarkStart w:id="146" w:name="_Toc84971084"/>
      <w:bookmarkStart w:id="147" w:name="_Toc9154938"/>
      <w:bookmarkStart w:id="148" w:name="_Toc166768894"/>
      <w:r w:rsidRPr="002F3020">
        <w:rPr>
          <w:rFonts w:cs="Times New Roman"/>
          <w:snapToGrid w:val="0"/>
        </w:rPr>
        <w:t>Коэффициент использования установленной тепловой мощности</w:t>
      </w:r>
      <w:bookmarkEnd w:id="145"/>
      <w:bookmarkEnd w:id="146"/>
      <w:bookmarkEnd w:id="147"/>
      <w:bookmarkEnd w:id="148"/>
    </w:p>
    <w:p w:rsidR="006949CF" w:rsidRPr="00A04CB5" w:rsidRDefault="006949CF" w:rsidP="006949CF">
      <w:pPr>
        <w:pStyle w:val="affffffffff5"/>
        <w:rPr>
          <w:snapToGrid w:val="0"/>
          <w:lang w:val="ru-RU"/>
        </w:rPr>
      </w:pPr>
      <w:r w:rsidRPr="00A04CB5">
        <w:rPr>
          <w:snapToGrid w:val="0"/>
          <w:lang w:val="ru-RU"/>
        </w:rPr>
        <w:t>КИУТМ - коэффициент использования установленной тепловой мощности.</w:t>
      </w:r>
    </w:p>
    <w:p w:rsidR="006949CF" w:rsidRPr="00A04CB5" w:rsidRDefault="006949CF" w:rsidP="006949CF">
      <w:pPr>
        <w:pStyle w:val="affffffffff5"/>
        <w:rPr>
          <w:snapToGrid w:val="0"/>
          <w:lang w:val="ru-RU"/>
        </w:rPr>
      </w:pPr>
      <w:r w:rsidRPr="00A04CB5">
        <w:rPr>
          <w:snapToGrid w:val="0"/>
          <w:lang w:val="ru-RU"/>
        </w:rPr>
        <w:t>Численно равняется отношению фактической выработки тепловой энергии за определённый период к теоретической выработке при работе без остановок на установленной тепловой мощности.</w:t>
      </w:r>
    </w:p>
    <w:p w:rsidR="00204797" w:rsidRPr="002F3020" w:rsidRDefault="00204797" w:rsidP="00204797">
      <w:pPr>
        <w:rPr>
          <w:rFonts w:ascii="Times New Roman" w:hAnsi="Times New Roman"/>
          <w:b/>
          <w:snapToGrid w:val="0"/>
          <w:szCs w:val="24"/>
          <w:lang w:val="ru-RU"/>
        </w:rPr>
      </w:pPr>
      <w:r w:rsidRPr="002F3020">
        <w:rPr>
          <w:rFonts w:ascii="Times New Roman" w:hAnsi="Times New Roman"/>
          <w:b/>
          <w:snapToGrid w:val="0"/>
          <w:szCs w:val="24"/>
          <w:lang w:val="ru-RU"/>
        </w:rPr>
        <w:t xml:space="preserve">Таблица 15.5.1 - Коэффициент перспективного использования установленной тепловой мощности </w:t>
      </w:r>
    </w:p>
    <w:tbl>
      <w:tblPr>
        <w:tblW w:w="5000" w:type="pct"/>
        <w:tblLook w:val="04A0"/>
      </w:tblPr>
      <w:tblGrid>
        <w:gridCol w:w="3571"/>
        <w:gridCol w:w="1545"/>
        <w:gridCol w:w="1397"/>
        <w:gridCol w:w="1529"/>
        <w:gridCol w:w="1529"/>
      </w:tblGrid>
      <w:tr w:rsidR="007E360B" w:rsidRPr="00A04CB5" w:rsidTr="00FD6A24">
        <w:trPr>
          <w:trHeight w:val="20"/>
          <w:tblHeader/>
        </w:trPr>
        <w:tc>
          <w:tcPr>
            <w:tcW w:w="1865"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FD6A24" w:rsidRPr="002F3020" w:rsidRDefault="00FD6A24" w:rsidP="00FD6A24">
            <w:pPr>
              <w:pStyle w:val="11111"/>
              <w:rPr>
                <w:snapToGrid w:val="0"/>
                <w:lang w:val="ru-RU" w:eastAsia="zh-CN" w:bidi="ar-SA"/>
              </w:rPr>
            </w:pPr>
            <w:r w:rsidRPr="002F3020">
              <w:rPr>
                <w:snapToGrid w:val="0"/>
                <w:lang w:val="ru-RU" w:eastAsia="zh-CN" w:bidi="ar-SA"/>
              </w:rPr>
              <w:t>Источник централизованного теплоснабжения</w:t>
            </w:r>
          </w:p>
        </w:tc>
        <w:tc>
          <w:tcPr>
            <w:tcW w:w="807" w:type="pct"/>
            <w:tcBorders>
              <w:top w:val="single" w:sz="4" w:space="0" w:color="auto"/>
              <w:left w:val="nil"/>
              <w:bottom w:val="single" w:sz="4" w:space="0" w:color="auto"/>
              <w:right w:val="single" w:sz="4" w:space="0" w:color="auto"/>
            </w:tcBorders>
            <w:shd w:val="clear" w:color="000000" w:fill="D9D9D9"/>
            <w:vAlign w:val="center"/>
            <w:hideMark/>
          </w:tcPr>
          <w:p w:rsidR="00FD6A24" w:rsidRPr="002F3020" w:rsidRDefault="00FD6A24" w:rsidP="00FD6A24">
            <w:pPr>
              <w:pStyle w:val="11111"/>
              <w:rPr>
                <w:snapToGrid w:val="0"/>
                <w:lang w:val="ru-RU" w:eastAsia="zh-CN" w:bidi="ar-SA"/>
              </w:rPr>
            </w:pPr>
            <w:r w:rsidRPr="002F3020">
              <w:rPr>
                <w:snapToGrid w:val="0"/>
                <w:lang w:val="ru-RU" w:eastAsia="zh-CN" w:bidi="ar-SA"/>
              </w:rPr>
              <w:t>Установленная тепловая мощность, Гкал/ч</w:t>
            </w:r>
          </w:p>
        </w:tc>
        <w:tc>
          <w:tcPr>
            <w:tcW w:w="730" w:type="pct"/>
            <w:tcBorders>
              <w:top w:val="single" w:sz="4" w:space="0" w:color="auto"/>
              <w:left w:val="nil"/>
              <w:bottom w:val="single" w:sz="4" w:space="0" w:color="auto"/>
              <w:right w:val="single" w:sz="4" w:space="0" w:color="auto"/>
            </w:tcBorders>
            <w:shd w:val="clear" w:color="000000" w:fill="D9D9D9"/>
            <w:vAlign w:val="center"/>
            <w:hideMark/>
          </w:tcPr>
          <w:p w:rsidR="00FD6A24" w:rsidRPr="002F3020" w:rsidRDefault="00FD6A24" w:rsidP="00FD6A24">
            <w:pPr>
              <w:pStyle w:val="11111"/>
              <w:rPr>
                <w:snapToGrid w:val="0"/>
                <w:lang w:val="ru-RU" w:eastAsia="zh-CN" w:bidi="ar-SA"/>
              </w:rPr>
            </w:pPr>
            <w:r w:rsidRPr="002F3020">
              <w:rPr>
                <w:snapToGrid w:val="0"/>
                <w:lang w:val="ru-RU" w:eastAsia="zh-CN" w:bidi="ar-SA"/>
              </w:rPr>
              <w:t>Объем производства тепловой энергии в год, Гкал</w:t>
            </w:r>
          </w:p>
        </w:tc>
        <w:tc>
          <w:tcPr>
            <w:tcW w:w="799" w:type="pct"/>
            <w:tcBorders>
              <w:top w:val="single" w:sz="4" w:space="0" w:color="auto"/>
              <w:left w:val="nil"/>
              <w:bottom w:val="single" w:sz="4" w:space="0" w:color="auto"/>
              <w:right w:val="single" w:sz="4" w:space="0" w:color="auto"/>
            </w:tcBorders>
            <w:shd w:val="clear" w:color="000000" w:fill="D9D9D9"/>
            <w:vAlign w:val="center"/>
            <w:hideMark/>
          </w:tcPr>
          <w:p w:rsidR="00FD6A24" w:rsidRPr="002F3020" w:rsidRDefault="00FD6A24" w:rsidP="00FD6A24">
            <w:pPr>
              <w:pStyle w:val="11111"/>
              <w:rPr>
                <w:snapToGrid w:val="0"/>
                <w:lang w:val="ru-RU" w:eastAsia="zh-CN" w:bidi="ar-SA"/>
              </w:rPr>
            </w:pPr>
            <w:r w:rsidRPr="002F3020">
              <w:rPr>
                <w:snapToGrid w:val="0"/>
                <w:lang w:val="ru-RU" w:eastAsia="zh-CN" w:bidi="ar-SA"/>
              </w:rPr>
              <w:t>Теоретическая выработка при работе без остановок на установленной тепловой мощности, Гкал</w:t>
            </w:r>
          </w:p>
        </w:tc>
        <w:tc>
          <w:tcPr>
            <w:tcW w:w="799" w:type="pct"/>
            <w:tcBorders>
              <w:top w:val="single" w:sz="4" w:space="0" w:color="auto"/>
              <w:left w:val="nil"/>
              <w:bottom w:val="single" w:sz="4" w:space="0" w:color="auto"/>
              <w:right w:val="single" w:sz="4" w:space="0" w:color="auto"/>
            </w:tcBorders>
            <w:shd w:val="clear" w:color="000000" w:fill="D9D9D9"/>
            <w:vAlign w:val="center"/>
            <w:hideMark/>
          </w:tcPr>
          <w:p w:rsidR="00FD6A24" w:rsidRPr="002F3020" w:rsidRDefault="00FD6A24" w:rsidP="00FD6A24">
            <w:pPr>
              <w:pStyle w:val="11111"/>
              <w:rPr>
                <w:snapToGrid w:val="0"/>
                <w:lang w:val="ru-RU" w:eastAsia="zh-CN" w:bidi="ar-SA"/>
              </w:rPr>
            </w:pPr>
            <w:r w:rsidRPr="002F3020">
              <w:rPr>
                <w:snapToGrid w:val="0"/>
                <w:lang w:val="ru-RU" w:eastAsia="zh-CN" w:bidi="ar-SA"/>
              </w:rPr>
              <w:t>Коэффициент использования установленной тепловой мощности</w:t>
            </w:r>
          </w:p>
        </w:tc>
      </w:tr>
      <w:tr w:rsidR="00D21BD8" w:rsidRPr="002F3020" w:rsidTr="00F07C2A">
        <w:trPr>
          <w:trHeight w:val="20"/>
        </w:trPr>
        <w:tc>
          <w:tcPr>
            <w:tcW w:w="1865" w:type="pct"/>
            <w:tcBorders>
              <w:top w:val="nil"/>
              <w:left w:val="single" w:sz="4" w:space="0" w:color="auto"/>
              <w:bottom w:val="single" w:sz="4" w:space="0" w:color="auto"/>
              <w:right w:val="single" w:sz="4" w:space="0" w:color="auto"/>
            </w:tcBorders>
            <w:shd w:val="clear" w:color="000000" w:fill="FFFFFF"/>
            <w:vAlign w:val="center"/>
            <w:hideMark/>
          </w:tcPr>
          <w:p w:rsidR="00D21BD8" w:rsidRPr="002F3020" w:rsidRDefault="00D21BD8" w:rsidP="00D21BD8">
            <w:pPr>
              <w:pStyle w:val="11111"/>
              <w:rPr>
                <w:snapToGrid w:val="0"/>
                <w:lang w:val="ru-RU" w:eastAsia="zh-CN" w:bidi="ar-SA"/>
              </w:rPr>
            </w:pPr>
            <w:r w:rsidRPr="002F3020">
              <w:rPr>
                <w:snapToGrid w:val="0"/>
              </w:rPr>
              <w:t>Газовая котельная БМК-0,3</w:t>
            </w:r>
          </w:p>
        </w:tc>
        <w:tc>
          <w:tcPr>
            <w:tcW w:w="807" w:type="pct"/>
            <w:tcBorders>
              <w:top w:val="nil"/>
              <w:left w:val="nil"/>
              <w:bottom w:val="single" w:sz="4" w:space="0" w:color="auto"/>
              <w:right w:val="single" w:sz="4" w:space="0" w:color="auto"/>
            </w:tcBorders>
            <w:shd w:val="clear" w:color="000000" w:fill="FFFFFF"/>
            <w:vAlign w:val="center"/>
            <w:hideMark/>
          </w:tcPr>
          <w:p w:rsidR="00D21BD8" w:rsidRPr="002F3020" w:rsidRDefault="00D21BD8" w:rsidP="00D21BD8">
            <w:pPr>
              <w:pStyle w:val="11111"/>
              <w:rPr>
                <w:snapToGrid w:val="0"/>
                <w:lang w:val="ru-RU" w:eastAsia="zh-CN" w:bidi="ar-SA"/>
              </w:rPr>
            </w:pPr>
            <w:r w:rsidRPr="002F3020">
              <w:rPr>
                <w:snapToGrid w:val="0"/>
              </w:rPr>
              <w:t>0,258</w:t>
            </w:r>
          </w:p>
        </w:tc>
        <w:tc>
          <w:tcPr>
            <w:tcW w:w="730" w:type="pct"/>
            <w:tcBorders>
              <w:top w:val="nil"/>
              <w:left w:val="nil"/>
              <w:bottom w:val="single" w:sz="4" w:space="0" w:color="auto"/>
              <w:right w:val="single" w:sz="4" w:space="0" w:color="auto"/>
            </w:tcBorders>
            <w:shd w:val="clear" w:color="000000" w:fill="FFFFFF"/>
            <w:vAlign w:val="center"/>
            <w:hideMark/>
          </w:tcPr>
          <w:p w:rsidR="00D21BD8" w:rsidRPr="002F3020" w:rsidRDefault="00D21BD8" w:rsidP="00D21BD8">
            <w:pPr>
              <w:pStyle w:val="11111"/>
              <w:rPr>
                <w:snapToGrid w:val="0"/>
                <w:lang w:val="ru-RU" w:eastAsia="zh-CN" w:bidi="ar-SA"/>
              </w:rPr>
            </w:pPr>
            <w:r w:rsidRPr="002F3020">
              <w:rPr>
                <w:snapToGrid w:val="0"/>
              </w:rPr>
              <w:t>1219,68</w:t>
            </w:r>
          </w:p>
        </w:tc>
        <w:tc>
          <w:tcPr>
            <w:tcW w:w="799" w:type="pct"/>
            <w:tcBorders>
              <w:top w:val="nil"/>
              <w:left w:val="nil"/>
              <w:bottom w:val="single" w:sz="4" w:space="0" w:color="auto"/>
              <w:right w:val="single" w:sz="4" w:space="0" w:color="auto"/>
            </w:tcBorders>
            <w:shd w:val="clear" w:color="000000" w:fill="FFFFFF"/>
            <w:vAlign w:val="center"/>
            <w:hideMark/>
          </w:tcPr>
          <w:p w:rsidR="00D21BD8" w:rsidRPr="002F3020" w:rsidRDefault="00D21BD8" w:rsidP="00D21BD8">
            <w:pPr>
              <w:pStyle w:val="11111"/>
              <w:rPr>
                <w:snapToGrid w:val="0"/>
                <w:lang w:val="ru-RU" w:eastAsia="zh-CN" w:bidi="ar-SA"/>
              </w:rPr>
            </w:pPr>
            <w:r w:rsidRPr="002F3020">
              <w:rPr>
                <w:snapToGrid w:val="0"/>
              </w:rPr>
              <w:t>1486,08</w:t>
            </w:r>
          </w:p>
        </w:tc>
        <w:tc>
          <w:tcPr>
            <w:tcW w:w="799" w:type="pct"/>
            <w:tcBorders>
              <w:top w:val="nil"/>
              <w:left w:val="nil"/>
              <w:bottom w:val="single" w:sz="4" w:space="0" w:color="auto"/>
              <w:right w:val="single" w:sz="4" w:space="0" w:color="auto"/>
            </w:tcBorders>
            <w:shd w:val="clear" w:color="000000" w:fill="FFFFFF"/>
            <w:vAlign w:val="center"/>
            <w:hideMark/>
          </w:tcPr>
          <w:p w:rsidR="00D21BD8" w:rsidRPr="002F3020" w:rsidRDefault="00D21BD8" w:rsidP="00D21BD8">
            <w:pPr>
              <w:pStyle w:val="11111"/>
              <w:rPr>
                <w:snapToGrid w:val="0"/>
                <w:lang w:val="ru-RU" w:eastAsia="zh-CN" w:bidi="ar-SA"/>
              </w:rPr>
            </w:pPr>
            <w:r w:rsidRPr="002F3020">
              <w:rPr>
                <w:snapToGrid w:val="0"/>
              </w:rPr>
              <w:t>82,07%</w:t>
            </w:r>
          </w:p>
        </w:tc>
      </w:tr>
    </w:tbl>
    <w:p w:rsidR="00A27E1E" w:rsidRDefault="00A27E1E" w:rsidP="00204797">
      <w:pPr>
        <w:rPr>
          <w:rFonts w:ascii="Times New Roman" w:hAnsi="Times New Roman"/>
          <w:b/>
          <w:snapToGrid w:val="0"/>
          <w:szCs w:val="24"/>
          <w:lang w:val="ru-RU"/>
        </w:rPr>
      </w:pPr>
    </w:p>
    <w:p w:rsidR="00DF5132" w:rsidRDefault="00DF5132" w:rsidP="00204797">
      <w:pPr>
        <w:rPr>
          <w:rFonts w:ascii="Times New Roman" w:hAnsi="Times New Roman"/>
          <w:b/>
          <w:snapToGrid w:val="0"/>
          <w:szCs w:val="24"/>
          <w:lang w:val="ru-RU"/>
        </w:rPr>
      </w:pPr>
    </w:p>
    <w:p w:rsidR="00DF5132" w:rsidRPr="002F3020" w:rsidRDefault="00DF5132" w:rsidP="00204797">
      <w:pPr>
        <w:rPr>
          <w:rFonts w:ascii="Times New Roman" w:hAnsi="Times New Roman"/>
          <w:b/>
          <w:snapToGrid w:val="0"/>
          <w:szCs w:val="24"/>
          <w:lang w:val="ru-RU"/>
        </w:rPr>
      </w:pPr>
    </w:p>
    <w:p w:rsidR="00204797" w:rsidRPr="00A04CB5" w:rsidRDefault="00204797" w:rsidP="00105918">
      <w:pPr>
        <w:pStyle w:val="20"/>
        <w:rPr>
          <w:rFonts w:cs="Times New Roman"/>
          <w:snapToGrid w:val="0"/>
          <w:lang w:val="ru-RU"/>
        </w:rPr>
      </w:pPr>
      <w:bookmarkStart w:id="149" w:name="_Toc84979074"/>
      <w:bookmarkStart w:id="150" w:name="_Toc84971085"/>
      <w:bookmarkStart w:id="151" w:name="_Toc9154939"/>
      <w:bookmarkStart w:id="152" w:name="_Toc166768895"/>
      <w:r w:rsidRPr="00A04CB5">
        <w:rPr>
          <w:rFonts w:cs="Times New Roman"/>
          <w:snapToGrid w:val="0"/>
          <w:lang w:val="ru-RU"/>
        </w:rPr>
        <w:lastRenderedPageBreak/>
        <w:t>Удельная материальная характеристика тепловых сетей, приведенная к расчетной тепловой нагрузке</w:t>
      </w:r>
      <w:bookmarkEnd w:id="149"/>
      <w:bookmarkEnd w:id="150"/>
      <w:bookmarkEnd w:id="151"/>
      <w:bookmarkEnd w:id="152"/>
    </w:p>
    <w:p w:rsidR="00204797" w:rsidRPr="002F3020" w:rsidRDefault="00204797" w:rsidP="00204797">
      <w:pPr>
        <w:ind w:firstLine="0"/>
        <w:rPr>
          <w:rFonts w:ascii="Times New Roman" w:hAnsi="Times New Roman"/>
          <w:b/>
          <w:snapToGrid w:val="0"/>
          <w:szCs w:val="24"/>
          <w:lang w:val="ru-RU"/>
        </w:rPr>
      </w:pPr>
      <w:r w:rsidRPr="002F3020">
        <w:rPr>
          <w:rFonts w:ascii="Times New Roman" w:hAnsi="Times New Roman"/>
          <w:b/>
          <w:snapToGrid w:val="0"/>
          <w:szCs w:val="24"/>
          <w:lang w:val="ru-RU"/>
        </w:rPr>
        <w:t xml:space="preserve">Таблица 15.6.1 - </w:t>
      </w:r>
      <w:r w:rsidR="007A1DDE" w:rsidRPr="002F3020">
        <w:rPr>
          <w:rFonts w:ascii="Times New Roman" w:hAnsi="Times New Roman"/>
          <w:b/>
          <w:snapToGrid w:val="0"/>
          <w:szCs w:val="24"/>
          <w:lang w:val="ru-RU"/>
        </w:rPr>
        <w:t>Удельная материальная характеристика тепловых сетей, приведенная к расчетной тепловой нагрузке</w:t>
      </w:r>
    </w:p>
    <w:tbl>
      <w:tblPr>
        <w:tblW w:w="5000" w:type="pct"/>
        <w:tblLook w:val="04A0"/>
      </w:tblPr>
      <w:tblGrid>
        <w:gridCol w:w="3846"/>
        <w:gridCol w:w="1633"/>
        <w:gridCol w:w="1464"/>
        <w:gridCol w:w="2628"/>
      </w:tblGrid>
      <w:tr w:rsidR="007E360B" w:rsidRPr="00A04CB5" w:rsidTr="00FD6A24">
        <w:trPr>
          <w:trHeight w:val="20"/>
        </w:trPr>
        <w:tc>
          <w:tcPr>
            <w:tcW w:w="2009"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FD6A24" w:rsidRPr="002F3020" w:rsidRDefault="00FD6A24" w:rsidP="00FD6A24">
            <w:pPr>
              <w:pStyle w:val="11111"/>
              <w:rPr>
                <w:snapToGrid w:val="0"/>
                <w:lang w:val="ru-RU" w:eastAsia="zh-CN" w:bidi="ar-SA"/>
              </w:rPr>
            </w:pPr>
            <w:r w:rsidRPr="002F3020">
              <w:rPr>
                <w:snapToGrid w:val="0"/>
                <w:lang w:val="ru-RU" w:eastAsia="zh-CN" w:bidi="ar-SA"/>
              </w:rPr>
              <w:t>Наименование Котельной</w:t>
            </w:r>
          </w:p>
        </w:tc>
        <w:tc>
          <w:tcPr>
            <w:tcW w:w="853" w:type="pct"/>
            <w:tcBorders>
              <w:top w:val="single" w:sz="4" w:space="0" w:color="auto"/>
              <w:left w:val="nil"/>
              <w:bottom w:val="single" w:sz="4" w:space="0" w:color="auto"/>
              <w:right w:val="single" w:sz="4" w:space="0" w:color="auto"/>
            </w:tcBorders>
            <w:shd w:val="clear" w:color="000000" w:fill="D9D9D9"/>
            <w:vAlign w:val="center"/>
            <w:hideMark/>
          </w:tcPr>
          <w:p w:rsidR="00FD6A24" w:rsidRPr="002F3020" w:rsidRDefault="00FD6A24" w:rsidP="00FD6A24">
            <w:pPr>
              <w:pStyle w:val="11111"/>
              <w:rPr>
                <w:snapToGrid w:val="0"/>
                <w:lang w:val="ru-RU" w:eastAsia="zh-CN" w:bidi="ar-SA"/>
              </w:rPr>
            </w:pPr>
            <w:r w:rsidRPr="002F3020">
              <w:rPr>
                <w:snapToGrid w:val="0"/>
                <w:lang w:val="ru-RU" w:eastAsia="zh-CN" w:bidi="ar-SA"/>
              </w:rPr>
              <w:t xml:space="preserve">Материальная характеристика, </w:t>
            </w:r>
            <w:r w:rsidR="002F3020" w:rsidRPr="002F3020">
              <w:rPr>
                <w:snapToGrid w:val="0"/>
                <w:lang w:val="ru-RU" w:eastAsia="zh-CN" w:bidi="ar-SA"/>
              </w:rPr>
              <w:t>м</w:t>
            </w:r>
            <w:r w:rsidR="002F3020" w:rsidRPr="002F3020">
              <w:rPr>
                <w:snapToGrid w:val="0"/>
                <w:vertAlign w:val="superscript"/>
                <w:lang w:val="ru-RU" w:eastAsia="zh-CN" w:bidi="ar-SA"/>
              </w:rPr>
              <w:t>2</w:t>
            </w:r>
          </w:p>
        </w:tc>
        <w:tc>
          <w:tcPr>
            <w:tcW w:w="765" w:type="pct"/>
            <w:tcBorders>
              <w:top w:val="single" w:sz="4" w:space="0" w:color="auto"/>
              <w:left w:val="nil"/>
              <w:bottom w:val="single" w:sz="4" w:space="0" w:color="auto"/>
              <w:right w:val="single" w:sz="4" w:space="0" w:color="auto"/>
            </w:tcBorders>
            <w:shd w:val="clear" w:color="000000" w:fill="D9D9D9"/>
            <w:vAlign w:val="center"/>
            <w:hideMark/>
          </w:tcPr>
          <w:p w:rsidR="00FD6A24" w:rsidRPr="002F3020" w:rsidRDefault="00FD6A24" w:rsidP="00FD6A24">
            <w:pPr>
              <w:pStyle w:val="11111"/>
              <w:rPr>
                <w:snapToGrid w:val="0"/>
                <w:lang w:val="ru-RU" w:eastAsia="zh-CN" w:bidi="ar-SA"/>
              </w:rPr>
            </w:pPr>
            <w:r w:rsidRPr="002F3020">
              <w:rPr>
                <w:snapToGrid w:val="0"/>
                <w:lang w:val="ru-RU" w:eastAsia="zh-CN" w:bidi="ar-SA"/>
              </w:rPr>
              <w:t>Расчетная тепловая нагрузка потребителей, Гкал/ч</w:t>
            </w:r>
          </w:p>
        </w:tc>
        <w:tc>
          <w:tcPr>
            <w:tcW w:w="1373" w:type="pct"/>
            <w:tcBorders>
              <w:top w:val="single" w:sz="4" w:space="0" w:color="auto"/>
              <w:left w:val="nil"/>
              <w:bottom w:val="single" w:sz="4" w:space="0" w:color="auto"/>
              <w:right w:val="single" w:sz="4" w:space="0" w:color="auto"/>
            </w:tcBorders>
            <w:shd w:val="clear" w:color="000000" w:fill="D9D9D9"/>
            <w:vAlign w:val="center"/>
            <w:hideMark/>
          </w:tcPr>
          <w:p w:rsidR="00FD6A24" w:rsidRPr="002F3020" w:rsidRDefault="00FD6A24" w:rsidP="00FD6A24">
            <w:pPr>
              <w:pStyle w:val="11111"/>
              <w:rPr>
                <w:snapToGrid w:val="0"/>
                <w:lang w:val="ru-RU" w:eastAsia="zh-CN" w:bidi="ar-SA"/>
              </w:rPr>
            </w:pPr>
            <w:r w:rsidRPr="002F3020">
              <w:rPr>
                <w:snapToGrid w:val="0"/>
                <w:lang w:val="ru-RU" w:eastAsia="zh-CN" w:bidi="ar-SA"/>
              </w:rPr>
              <w:t xml:space="preserve">Удельная материальная характеристика тепловых сетей, приведенная к расчетной тепловой нагрузке, </w:t>
            </w:r>
            <w:r w:rsidR="002F3020" w:rsidRPr="002F3020">
              <w:rPr>
                <w:snapToGrid w:val="0"/>
                <w:lang w:val="ru-RU" w:eastAsia="zh-CN" w:bidi="ar-SA"/>
              </w:rPr>
              <w:t>м</w:t>
            </w:r>
            <w:r w:rsidR="002F3020" w:rsidRPr="002F3020">
              <w:rPr>
                <w:snapToGrid w:val="0"/>
                <w:vertAlign w:val="superscript"/>
                <w:lang w:val="ru-RU" w:eastAsia="zh-CN" w:bidi="ar-SA"/>
              </w:rPr>
              <w:t>2</w:t>
            </w:r>
            <w:r w:rsidRPr="002F3020">
              <w:rPr>
                <w:snapToGrid w:val="0"/>
                <w:lang w:val="ru-RU" w:eastAsia="zh-CN" w:bidi="ar-SA"/>
              </w:rPr>
              <w:t>/Гкал/ч</w:t>
            </w:r>
          </w:p>
        </w:tc>
      </w:tr>
      <w:tr w:rsidR="00D21BD8" w:rsidRPr="002F3020" w:rsidTr="000B1386">
        <w:trPr>
          <w:trHeight w:val="20"/>
        </w:trPr>
        <w:tc>
          <w:tcPr>
            <w:tcW w:w="2009" w:type="pct"/>
            <w:tcBorders>
              <w:top w:val="nil"/>
              <w:left w:val="single" w:sz="4" w:space="0" w:color="auto"/>
              <w:bottom w:val="single" w:sz="4" w:space="0" w:color="auto"/>
              <w:right w:val="single" w:sz="4" w:space="0" w:color="auto"/>
            </w:tcBorders>
            <w:shd w:val="clear" w:color="000000" w:fill="FFFFFF"/>
            <w:vAlign w:val="bottom"/>
            <w:hideMark/>
          </w:tcPr>
          <w:p w:rsidR="00D21BD8" w:rsidRPr="002F3020" w:rsidRDefault="00D21BD8" w:rsidP="00D21BD8">
            <w:pPr>
              <w:pStyle w:val="11111"/>
              <w:rPr>
                <w:snapToGrid w:val="0"/>
                <w:lang w:val="ru-RU" w:eastAsia="zh-CN" w:bidi="ar-SA"/>
              </w:rPr>
            </w:pPr>
            <w:r w:rsidRPr="002F3020">
              <w:rPr>
                <w:snapToGrid w:val="0"/>
                <w:szCs w:val="20"/>
              </w:rPr>
              <w:t>Газовая котельная БМК-0,3</w:t>
            </w:r>
          </w:p>
        </w:tc>
        <w:tc>
          <w:tcPr>
            <w:tcW w:w="853" w:type="pct"/>
            <w:tcBorders>
              <w:top w:val="nil"/>
              <w:left w:val="nil"/>
              <w:bottom w:val="single" w:sz="4" w:space="0" w:color="auto"/>
              <w:right w:val="single" w:sz="4" w:space="0" w:color="auto"/>
            </w:tcBorders>
            <w:shd w:val="clear" w:color="000000" w:fill="FFFFFF"/>
            <w:vAlign w:val="bottom"/>
            <w:hideMark/>
          </w:tcPr>
          <w:p w:rsidR="00D21BD8" w:rsidRPr="002F3020" w:rsidRDefault="00D21BD8" w:rsidP="00D21BD8">
            <w:pPr>
              <w:pStyle w:val="11111"/>
              <w:rPr>
                <w:snapToGrid w:val="0"/>
                <w:lang w:val="ru-RU" w:eastAsia="zh-CN" w:bidi="ar-SA"/>
              </w:rPr>
            </w:pPr>
            <w:r w:rsidRPr="002F3020">
              <w:rPr>
                <w:snapToGrid w:val="0"/>
                <w:szCs w:val="20"/>
              </w:rPr>
              <w:t>23,0</w:t>
            </w:r>
          </w:p>
        </w:tc>
        <w:tc>
          <w:tcPr>
            <w:tcW w:w="765" w:type="pct"/>
            <w:tcBorders>
              <w:top w:val="nil"/>
              <w:left w:val="nil"/>
              <w:bottom w:val="single" w:sz="4" w:space="0" w:color="auto"/>
              <w:right w:val="single" w:sz="4" w:space="0" w:color="auto"/>
            </w:tcBorders>
            <w:shd w:val="clear" w:color="000000" w:fill="FFFFFF"/>
            <w:noWrap/>
            <w:vAlign w:val="bottom"/>
            <w:hideMark/>
          </w:tcPr>
          <w:p w:rsidR="00D21BD8" w:rsidRPr="002F3020" w:rsidRDefault="00D21BD8" w:rsidP="00D21BD8">
            <w:pPr>
              <w:pStyle w:val="11111"/>
              <w:rPr>
                <w:snapToGrid w:val="0"/>
                <w:lang w:val="ru-RU" w:eastAsia="zh-CN" w:bidi="ar-SA"/>
              </w:rPr>
            </w:pPr>
            <w:r w:rsidRPr="002F3020">
              <w:rPr>
                <w:snapToGrid w:val="0"/>
                <w:szCs w:val="20"/>
              </w:rPr>
              <w:t>0,200</w:t>
            </w:r>
          </w:p>
        </w:tc>
        <w:tc>
          <w:tcPr>
            <w:tcW w:w="1373" w:type="pct"/>
            <w:tcBorders>
              <w:top w:val="nil"/>
              <w:left w:val="nil"/>
              <w:bottom w:val="single" w:sz="4" w:space="0" w:color="auto"/>
              <w:right w:val="single" w:sz="4" w:space="0" w:color="auto"/>
            </w:tcBorders>
            <w:shd w:val="clear" w:color="000000" w:fill="FFFFFF"/>
            <w:noWrap/>
            <w:vAlign w:val="bottom"/>
            <w:hideMark/>
          </w:tcPr>
          <w:p w:rsidR="00D21BD8" w:rsidRPr="002F3020" w:rsidRDefault="00D21BD8" w:rsidP="00D21BD8">
            <w:pPr>
              <w:pStyle w:val="11111"/>
              <w:rPr>
                <w:snapToGrid w:val="0"/>
                <w:lang w:val="ru-RU" w:eastAsia="zh-CN" w:bidi="ar-SA"/>
              </w:rPr>
            </w:pPr>
            <w:r w:rsidRPr="002F3020">
              <w:rPr>
                <w:snapToGrid w:val="0"/>
                <w:szCs w:val="20"/>
              </w:rPr>
              <w:t>114,81</w:t>
            </w:r>
          </w:p>
        </w:tc>
      </w:tr>
    </w:tbl>
    <w:p w:rsidR="0047655D" w:rsidRPr="002F3020" w:rsidRDefault="0047655D" w:rsidP="00204797">
      <w:pPr>
        <w:ind w:firstLine="0"/>
        <w:rPr>
          <w:rFonts w:ascii="Times New Roman" w:hAnsi="Times New Roman"/>
          <w:b/>
          <w:snapToGrid w:val="0"/>
          <w:szCs w:val="24"/>
          <w:lang w:val="ru-RU"/>
        </w:rPr>
      </w:pPr>
    </w:p>
    <w:p w:rsidR="004C01D4" w:rsidRPr="002F3020" w:rsidRDefault="004C01D4" w:rsidP="00204797">
      <w:pPr>
        <w:ind w:firstLine="0"/>
        <w:rPr>
          <w:rFonts w:ascii="Times New Roman" w:hAnsi="Times New Roman"/>
          <w:b/>
          <w:snapToGrid w:val="0"/>
          <w:szCs w:val="24"/>
          <w:lang w:val="ru-RU"/>
        </w:rPr>
      </w:pPr>
      <w:r w:rsidRPr="002F3020">
        <w:rPr>
          <w:rFonts w:ascii="Times New Roman" w:hAnsi="Times New Roman"/>
          <w:b/>
          <w:snapToGrid w:val="0"/>
          <w:szCs w:val="24"/>
          <w:lang w:val="ru-RU"/>
        </w:rPr>
        <w:t xml:space="preserve">Таблица 15.6.2 - </w:t>
      </w:r>
      <w:r w:rsidR="007A1DDE" w:rsidRPr="002F3020">
        <w:rPr>
          <w:rFonts w:ascii="Times New Roman" w:hAnsi="Times New Roman"/>
          <w:b/>
          <w:snapToGrid w:val="0"/>
          <w:szCs w:val="24"/>
          <w:lang w:val="ru-RU"/>
        </w:rPr>
        <w:t>Удельная материальная характеристика тепловых сетей, приведенная к расчетной годовой выработке</w:t>
      </w:r>
    </w:p>
    <w:tbl>
      <w:tblPr>
        <w:tblW w:w="5000" w:type="pct"/>
        <w:tblLook w:val="04A0"/>
      </w:tblPr>
      <w:tblGrid>
        <w:gridCol w:w="3436"/>
        <w:gridCol w:w="1633"/>
        <w:gridCol w:w="1397"/>
        <w:gridCol w:w="3105"/>
      </w:tblGrid>
      <w:tr w:rsidR="007E360B" w:rsidRPr="00A04CB5" w:rsidTr="00FD6A24">
        <w:trPr>
          <w:trHeight w:val="20"/>
        </w:trPr>
        <w:tc>
          <w:tcPr>
            <w:tcW w:w="1795"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FD6A24" w:rsidRPr="002F3020" w:rsidRDefault="00FD6A24" w:rsidP="00FD6A24">
            <w:pPr>
              <w:pStyle w:val="11111"/>
              <w:rPr>
                <w:snapToGrid w:val="0"/>
                <w:lang w:val="ru-RU" w:eastAsia="zh-CN" w:bidi="ar-SA"/>
              </w:rPr>
            </w:pPr>
            <w:r w:rsidRPr="002F3020">
              <w:rPr>
                <w:snapToGrid w:val="0"/>
                <w:lang w:val="ru-RU" w:eastAsia="zh-CN" w:bidi="ar-SA"/>
              </w:rPr>
              <w:t>Наименование Котельной</w:t>
            </w:r>
          </w:p>
        </w:tc>
        <w:tc>
          <w:tcPr>
            <w:tcW w:w="853" w:type="pct"/>
            <w:tcBorders>
              <w:top w:val="single" w:sz="4" w:space="0" w:color="auto"/>
              <w:left w:val="nil"/>
              <w:bottom w:val="single" w:sz="4" w:space="0" w:color="auto"/>
              <w:right w:val="single" w:sz="4" w:space="0" w:color="auto"/>
            </w:tcBorders>
            <w:shd w:val="clear" w:color="000000" w:fill="D9D9D9"/>
            <w:vAlign w:val="center"/>
            <w:hideMark/>
          </w:tcPr>
          <w:p w:rsidR="00FD6A24" w:rsidRPr="002F3020" w:rsidRDefault="00FD6A24" w:rsidP="00FD6A24">
            <w:pPr>
              <w:pStyle w:val="11111"/>
              <w:rPr>
                <w:snapToGrid w:val="0"/>
                <w:lang w:val="ru-RU" w:eastAsia="zh-CN" w:bidi="ar-SA"/>
              </w:rPr>
            </w:pPr>
            <w:r w:rsidRPr="002F3020">
              <w:rPr>
                <w:snapToGrid w:val="0"/>
                <w:lang w:val="ru-RU" w:eastAsia="zh-CN" w:bidi="ar-SA"/>
              </w:rPr>
              <w:t xml:space="preserve">Материальная характеристика, </w:t>
            </w:r>
            <w:r w:rsidR="002F3020" w:rsidRPr="002F3020">
              <w:rPr>
                <w:snapToGrid w:val="0"/>
                <w:lang w:val="ru-RU" w:eastAsia="zh-CN" w:bidi="ar-SA"/>
              </w:rPr>
              <w:t>м</w:t>
            </w:r>
            <w:r w:rsidR="002F3020" w:rsidRPr="002F3020">
              <w:rPr>
                <w:snapToGrid w:val="0"/>
                <w:vertAlign w:val="superscript"/>
                <w:lang w:val="ru-RU" w:eastAsia="zh-CN" w:bidi="ar-SA"/>
              </w:rPr>
              <w:t>2</w:t>
            </w:r>
          </w:p>
        </w:tc>
        <w:tc>
          <w:tcPr>
            <w:tcW w:w="730" w:type="pct"/>
            <w:tcBorders>
              <w:top w:val="single" w:sz="4" w:space="0" w:color="auto"/>
              <w:left w:val="nil"/>
              <w:bottom w:val="single" w:sz="4" w:space="0" w:color="auto"/>
              <w:right w:val="single" w:sz="4" w:space="0" w:color="auto"/>
            </w:tcBorders>
            <w:shd w:val="clear" w:color="000000" w:fill="D9D9D9"/>
            <w:vAlign w:val="center"/>
            <w:hideMark/>
          </w:tcPr>
          <w:p w:rsidR="00FD6A24" w:rsidRPr="002F3020" w:rsidRDefault="00FD6A24" w:rsidP="00FD6A24">
            <w:pPr>
              <w:pStyle w:val="11111"/>
              <w:rPr>
                <w:snapToGrid w:val="0"/>
                <w:lang w:val="ru-RU" w:eastAsia="zh-CN" w:bidi="ar-SA"/>
              </w:rPr>
            </w:pPr>
            <w:r w:rsidRPr="002F3020">
              <w:rPr>
                <w:snapToGrid w:val="0"/>
                <w:lang w:val="ru-RU" w:eastAsia="zh-CN" w:bidi="ar-SA"/>
              </w:rPr>
              <w:t>Объем производства тепловой энергии в год, Гкал</w:t>
            </w:r>
          </w:p>
        </w:tc>
        <w:tc>
          <w:tcPr>
            <w:tcW w:w="1622" w:type="pct"/>
            <w:tcBorders>
              <w:top w:val="single" w:sz="4" w:space="0" w:color="auto"/>
              <w:left w:val="nil"/>
              <w:bottom w:val="single" w:sz="4" w:space="0" w:color="auto"/>
              <w:right w:val="single" w:sz="4" w:space="0" w:color="auto"/>
            </w:tcBorders>
            <w:shd w:val="clear" w:color="000000" w:fill="D9D9D9"/>
            <w:vAlign w:val="center"/>
            <w:hideMark/>
          </w:tcPr>
          <w:p w:rsidR="00FD6A24" w:rsidRPr="002F3020" w:rsidRDefault="00FD6A24" w:rsidP="00FD6A24">
            <w:pPr>
              <w:pStyle w:val="11111"/>
              <w:rPr>
                <w:snapToGrid w:val="0"/>
                <w:lang w:val="ru-RU" w:eastAsia="zh-CN" w:bidi="ar-SA"/>
              </w:rPr>
            </w:pPr>
            <w:r w:rsidRPr="002F3020">
              <w:rPr>
                <w:snapToGrid w:val="0"/>
                <w:lang w:val="ru-RU" w:eastAsia="zh-CN" w:bidi="ar-SA"/>
              </w:rPr>
              <w:t xml:space="preserve">Удельная материальная характеристика тепловых сетей, приведенная к расчетной годовой выработке, </w:t>
            </w:r>
            <w:r w:rsidR="002F3020" w:rsidRPr="002F3020">
              <w:rPr>
                <w:snapToGrid w:val="0"/>
                <w:lang w:val="ru-RU" w:eastAsia="zh-CN" w:bidi="ar-SA"/>
              </w:rPr>
              <w:t>м</w:t>
            </w:r>
            <w:r w:rsidR="002F3020" w:rsidRPr="002F3020">
              <w:rPr>
                <w:snapToGrid w:val="0"/>
                <w:vertAlign w:val="superscript"/>
                <w:lang w:val="ru-RU" w:eastAsia="zh-CN" w:bidi="ar-SA"/>
              </w:rPr>
              <w:t>2</w:t>
            </w:r>
            <w:r w:rsidRPr="002F3020">
              <w:rPr>
                <w:snapToGrid w:val="0"/>
                <w:lang w:val="ru-RU" w:eastAsia="zh-CN" w:bidi="ar-SA"/>
              </w:rPr>
              <w:t>/Гкал</w:t>
            </w:r>
          </w:p>
        </w:tc>
      </w:tr>
      <w:tr w:rsidR="00D21BD8" w:rsidRPr="002F3020" w:rsidTr="00370517">
        <w:trPr>
          <w:trHeight w:val="20"/>
        </w:trPr>
        <w:tc>
          <w:tcPr>
            <w:tcW w:w="1795" w:type="pct"/>
            <w:tcBorders>
              <w:top w:val="nil"/>
              <w:left w:val="single" w:sz="4" w:space="0" w:color="auto"/>
              <w:bottom w:val="single" w:sz="4" w:space="0" w:color="auto"/>
              <w:right w:val="single" w:sz="4" w:space="0" w:color="auto"/>
            </w:tcBorders>
            <w:shd w:val="clear" w:color="000000" w:fill="FFFFFF"/>
            <w:vAlign w:val="center"/>
            <w:hideMark/>
          </w:tcPr>
          <w:p w:rsidR="00D21BD8" w:rsidRPr="002F3020" w:rsidRDefault="00D21BD8" w:rsidP="00D21BD8">
            <w:pPr>
              <w:pStyle w:val="11111"/>
              <w:rPr>
                <w:snapToGrid w:val="0"/>
                <w:lang w:val="ru-RU" w:eastAsia="zh-CN" w:bidi="ar-SA"/>
              </w:rPr>
            </w:pPr>
            <w:r w:rsidRPr="002F3020">
              <w:rPr>
                <w:snapToGrid w:val="0"/>
              </w:rPr>
              <w:t>Газовая котельная БМК-0,3</w:t>
            </w:r>
          </w:p>
        </w:tc>
        <w:tc>
          <w:tcPr>
            <w:tcW w:w="853" w:type="pct"/>
            <w:tcBorders>
              <w:top w:val="nil"/>
              <w:left w:val="nil"/>
              <w:bottom w:val="single" w:sz="4" w:space="0" w:color="auto"/>
              <w:right w:val="single" w:sz="4" w:space="0" w:color="auto"/>
            </w:tcBorders>
            <w:shd w:val="clear" w:color="000000" w:fill="FFFFFF"/>
            <w:vAlign w:val="center"/>
            <w:hideMark/>
          </w:tcPr>
          <w:p w:rsidR="00D21BD8" w:rsidRPr="002F3020" w:rsidRDefault="00D21BD8" w:rsidP="00D21BD8">
            <w:pPr>
              <w:pStyle w:val="11111"/>
              <w:rPr>
                <w:snapToGrid w:val="0"/>
                <w:lang w:val="ru-RU" w:eastAsia="zh-CN" w:bidi="ar-SA"/>
              </w:rPr>
            </w:pPr>
            <w:r w:rsidRPr="002F3020">
              <w:rPr>
                <w:snapToGrid w:val="0"/>
              </w:rPr>
              <w:t>22,96</w:t>
            </w:r>
          </w:p>
        </w:tc>
        <w:tc>
          <w:tcPr>
            <w:tcW w:w="730" w:type="pct"/>
            <w:tcBorders>
              <w:top w:val="nil"/>
              <w:left w:val="nil"/>
              <w:bottom w:val="single" w:sz="4" w:space="0" w:color="auto"/>
              <w:right w:val="single" w:sz="4" w:space="0" w:color="auto"/>
            </w:tcBorders>
            <w:shd w:val="clear" w:color="000000" w:fill="FFFFFF"/>
            <w:vAlign w:val="center"/>
            <w:hideMark/>
          </w:tcPr>
          <w:p w:rsidR="00D21BD8" w:rsidRPr="002F3020" w:rsidRDefault="00D21BD8" w:rsidP="00D21BD8">
            <w:pPr>
              <w:pStyle w:val="11111"/>
              <w:rPr>
                <w:snapToGrid w:val="0"/>
                <w:lang w:val="ru-RU" w:eastAsia="zh-CN" w:bidi="ar-SA"/>
              </w:rPr>
            </w:pPr>
            <w:r w:rsidRPr="002F3020">
              <w:rPr>
                <w:snapToGrid w:val="0"/>
              </w:rPr>
              <w:t>1219,68</w:t>
            </w:r>
          </w:p>
        </w:tc>
        <w:tc>
          <w:tcPr>
            <w:tcW w:w="1622" w:type="pct"/>
            <w:tcBorders>
              <w:top w:val="nil"/>
              <w:left w:val="nil"/>
              <w:bottom w:val="single" w:sz="4" w:space="0" w:color="auto"/>
              <w:right w:val="single" w:sz="4" w:space="0" w:color="auto"/>
            </w:tcBorders>
            <w:shd w:val="clear" w:color="000000" w:fill="FFFFFF"/>
            <w:noWrap/>
            <w:vAlign w:val="center"/>
            <w:hideMark/>
          </w:tcPr>
          <w:p w:rsidR="00D21BD8" w:rsidRPr="002F3020" w:rsidRDefault="00D21BD8" w:rsidP="00D21BD8">
            <w:pPr>
              <w:pStyle w:val="11111"/>
              <w:rPr>
                <w:snapToGrid w:val="0"/>
                <w:lang w:val="ru-RU" w:eastAsia="zh-CN" w:bidi="ar-SA"/>
              </w:rPr>
            </w:pPr>
            <w:r w:rsidRPr="002F3020">
              <w:rPr>
                <w:snapToGrid w:val="0"/>
              </w:rPr>
              <w:t>0,0188</w:t>
            </w:r>
          </w:p>
        </w:tc>
      </w:tr>
    </w:tbl>
    <w:p w:rsidR="00FD6A24" w:rsidRPr="002F3020" w:rsidRDefault="00FD6A24" w:rsidP="00204797">
      <w:pPr>
        <w:ind w:firstLine="0"/>
        <w:rPr>
          <w:rFonts w:ascii="Times New Roman" w:hAnsi="Times New Roman"/>
          <w:b/>
          <w:snapToGrid w:val="0"/>
          <w:szCs w:val="24"/>
          <w:lang w:val="ru-RU"/>
        </w:rPr>
      </w:pPr>
    </w:p>
    <w:p w:rsidR="00204797" w:rsidRPr="00A04CB5" w:rsidRDefault="00204797" w:rsidP="00105918">
      <w:pPr>
        <w:pStyle w:val="20"/>
        <w:rPr>
          <w:rFonts w:cs="Times New Roman"/>
          <w:snapToGrid w:val="0"/>
          <w:lang w:val="ru-RU"/>
        </w:rPr>
      </w:pPr>
      <w:bookmarkStart w:id="153" w:name="_Toc84979075"/>
      <w:bookmarkStart w:id="154" w:name="_Toc84971086"/>
      <w:bookmarkStart w:id="155" w:name="_Toc9154940"/>
      <w:bookmarkStart w:id="156" w:name="_Toc166768896"/>
      <w:r w:rsidRPr="00A04CB5">
        <w:rPr>
          <w:rFonts w:cs="Times New Roman"/>
          <w:snapToGrid w:val="0"/>
          <w:lang w:val="ru-RU"/>
        </w:rPr>
        <w:t xml:space="preserve">Количество </w:t>
      </w:r>
      <w:r w:rsidR="0066595F" w:rsidRPr="002F3020">
        <w:rPr>
          <w:rFonts w:cs="Times New Roman"/>
          <w:snapToGrid w:val="0"/>
          <w:lang w:val="ru-RU"/>
        </w:rPr>
        <w:t>т</w:t>
      </w:r>
      <w:r w:rsidRPr="00A04CB5">
        <w:rPr>
          <w:rFonts w:cs="Times New Roman"/>
          <w:snapToGrid w:val="0"/>
          <w:lang w:val="ru-RU"/>
        </w:rPr>
        <w:t xml:space="preserve">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поселения, </w:t>
      </w:r>
      <w:r w:rsidR="00724C99" w:rsidRPr="00A04CB5">
        <w:rPr>
          <w:rFonts w:cs="Times New Roman"/>
          <w:snapToGrid w:val="0"/>
          <w:lang w:val="ru-RU"/>
        </w:rPr>
        <w:t>муниципального образования</w:t>
      </w:r>
      <w:r w:rsidRPr="00A04CB5">
        <w:rPr>
          <w:rFonts w:cs="Times New Roman"/>
          <w:snapToGrid w:val="0"/>
          <w:lang w:val="ru-RU"/>
        </w:rPr>
        <w:t xml:space="preserve">, </w:t>
      </w:r>
      <w:r w:rsidR="00724C99" w:rsidRPr="00A04CB5">
        <w:rPr>
          <w:rFonts w:cs="Times New Roman"/>
          <w:snapToGrid w:val="0"/>
          <w:lang w:val="ru-RU"/>
        </w:rPr>
        <w:t>муниципального образования</w:t>
      </w:r>
      <w:r w:rsidRPr="00A04CB5">
        <w:rPr>
          <w:rFonts w:cs="Times New Roman"/>
          <w:snapToGrid w:val="0"/>
          <w:lang w:val="ru-RU"/>
        </w:rPr>
        <w:t xml:space="preserve"> федерального значения)</w:t>
      </w:r>
      <w:bookmarkEnd w:id="153"/>
      <w:bookmarkEnd w:id="154"/>
      <w:bookmarkEnd w:id="155"/>
      <w:bookmarkEnd w:id="156"/>
    </w:p>
    <w:p w:rsidR="00204797" w:rsidRPr="00A04CB5" w:rsidRDefault="00204797" w:rsidP="00204797">
      <w:pPr>
        <w:pStyle w:val="affffffffff5"/>
        <w:rPr>
          <w:snapToGrid w:val="0"/>
          <w:lang w:val="ru-RU"/>
        </w:rPr>
      </w:pPr>
      <w:r w:rsidRPr="00A04CB5">
        <w:rPr>
          <w:snapToGrid w:val="0"/>
          <w:lang w:val="ru-RU"/>
        </w:rPr>
        <w:t xml:space="preserve">Комбинированная выработка электрической и тепловой энергии на территории </w:t>
      </w:r>
      <w:r w:rsidR="0024422A" w:rsidRPr="00A04CB5">
        <w:rPr>
          <w:snapToGrid w:val="0"/>
          <w:lang w:val="ru-RU"/>
        </w:rPr>
        <w:t>Новохарьковского сельского поселения</w:t>
      </w:r>
      <w:r w:rsidR="00984EC5" w:rsidRPr="00A04CB5">
        <w:rPr>
          <w:snapToGrid w:val="0"/>
          <w:lang w:val="ru-RU"/>
        </w:rPr>
        <w:t xml:space="preserve"> </w:t>
      </w:r>
      <w:r w:rsidRPr="00A04CB5">
        <w:rPr>
          <w:snapToGrid w:val="0"/>
          <w:lang w:val="ru-RU"/>
        </w:rPr>
        <w:t>не осуществляется.</w:t>
      </w:r>
    </w:p>
    <w:p w:rsidR="00204797" w:rsidRPr="00A04CB5" w:rsidRDefault="00204797" w:rsidP="00105918">
      <w:pPr>
        <w:pStyle w:val="20"/>
        <w:rPr>
          <w:rFonts w:cs="Times New Roman"/>
          <w:snapToGrid w:val="0"/>
          <w:lang w:val="ru-RU"/>
        </w:rPr>
      </w:pPr>
      <w:bookmarkStart w:id="157" w:name="_Toc84979076"/>
      <w:bookmarkStart w:id="158" w:name="_Toc84971087"/>
      <w:bookmarkStart w:id="159" w:name="_Toc9154941"/>
      <w:bookmarkStart w:id="160" w:name="_Toc166768897"/>
      <w:r w:rsidRPr="00A04CB5">
        <w:rPr>
          <w:rFonts w:cs="Times New Roman"/>
          <w:snapToGrid w:val="0"/>
          <w:lang w:val="ru-RU"/>
        </w:rPr>
        <w:t>Удельный расход условного топлива на отпуск электрической энергии</w:t>
      </w:r>
      <w:bookmarkEnd w:id="157"/>
      <w:bookmarkEnd w:id="158"/>
      <w:bookmarkEnd w:id="159"/>
      <w:bookmarkEnd w:id="160"/>
    </w:p>
    <w:p w:rsidR="00204797" w:rsidRPr="00A04CB5" w:rsidRDefault="00204797" w:rsidP="00204797">
      <w:pPr>
        <w:pStyle w:val="affffffffff5"/>
        <w:rPr>
          <w:snapToGrid w:val="0"/>
          <w:lang w:val="ru-RU"/>
        </w:rPr>
      </w:pPr>
      <w:r w:rsidRPr="00A04CB5">
        <w:rPr>
          <w:snapToGrid w:val="0"/>
          <w:lang w:val="ru-RU"/>
        </w:rPr>
        <w:t xml:space="preserve">Комбинированная выработка электрической и тепловой энергии на территории </w:t>
      </w:r>
      <w:r w:rsidR="0024422A" w:rsidRPr="00A04CB5">
        <w:rPr>
          <w:snapToGrid w:val="0"/>
          <w:lang w:val="ru-RU"/>
        </w:rPr>
        <w:t>Новохарьковского сельского поселения</w:t>
      </w:r>
      <w:r w:rsidR="00984EC5" w:rsidRPr="00A04CB5">
        <w:rPr>
          <w:snapToGrid w:val="0"/>
          <w:lang w:val="ru-RU"/>
        </w:rPr>
        <w:t xml:space="preserve"> </w:t>
      </w:r>
      <w:r w:rsidRPr="00A04CB5">
        <w:rPr>
          <w:snapToGrid w:val="0"/>
          <w:lang w:val="ru-RU"/>
        </w:rPr>
        <w:t>не осуществляется.</w:t>
      </w:r>
    </w:p>
    <w:p w:rsidR="00204797" w:rsidRPr="00A04CB5" w:rsidRDefault="00204797" w:rsidP="00105918">
      <w:pPr>
        <w:pStyle w:val="20"/>
        <w:rPr>
          <w:rFonts w:cs="Times New Roman"/>
          <w:snapToGrid w:val="0"/>
          <w:lang w:val="ru-RU"/>
        </w:rPr>
      </w:pPr>
      <w:bookmarkStart w:id="161" w:name="_Toc84979077"/>
      <w:bookmarkStart w:id="162" w:name="_Toc84971088"/>
      <w:bookmarkStart w:id="163" w:name="_Toc9154942"/>
      <w:bookmarkStart w:id="164" w:name="_Toc166768898"/>
      <w:r w:rsidRPr="00A04CB5">
        <w:rPr>
          <w:rFonts w:cs="Times New Roman"/>
          <w:snapToGrid w:val="0"/>
          <w:lang w:val="ru-RU"/>
        </w:rP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bookmarkEnd w:id="161"/>
      <w:bookmarkEnd w:id="162"/>
      <w:bookmarkEnd w:id="163"/>
      <w:bookmarkEnd w:id="164"/>
    </w:p>
    <w:p w:rsidR="00204797" w:rsidRPr="00A04CB5" w:rsidRDefault="00204797" w:rsidP="00204797">
      <w:pPr>
        <w:pStyle w:val="affffffffff5"/>
        <w:rPr>
          <w:snapToGrid w:val="0"/>
          <w:lang w:val="ru-RU"/>
        </w:rPr>
      </w:pPr>
      <w:r w:rsidRPr="00A04CB5">
        <w:rPr>
          <w:snapToGrid w:val="0"/>
          <w:lang w:val="ru-RU"/>
        </w:rPr>
        <w:t xml:space="preserve">Комбинированная выработка электрической и тепловой энергии на территории </w:t>
      </w:r>
      <w:r w:rsidR="0024422A" w:rsidRPr="00A04CB5">
        <w:rPr>
          <w:snapToGrid w:val="0"/>
          <w:lang w:val="ru-RU"/>
        </w:rPr>
        <w:t>Новохарьковского сельского поселения</w:t>
      </w:r>
      <w:r w:rsidR="00984EC5" w:rsidRPr="00A04CB5">
        <w:rPr>
          <w:snapToGrid w:val="0"/>
          <w:lang w:val="ru-RU"/>
        </w:rPr>
        <w:t xml:space="preserve"> </w:t>
      </w:r>
      <w:r w:rsidRPr="00A04CB5">
        <w:rPr>
          <w:snapToGrid w:val="0"/>
          <w:lang w:val="ru-RU"/>
        </w:rPr>
        <w:t>не осуществляется.</w:t>
      </w:r>
    </w:p>
    <w:p w:rsidR="00204797" w:rsidRPr="002F3020" w:rsidRDefault="00204797" w:rsidP="00105918">
      <w:pPr>
        <w:pStyle w:val="20"/>
        <w:rPr>
          <w:rFonts w:cs="Times New Roman"/>
          <w:snapToGrid w:val="0"/>
          <w:lang w:val="ru-RU"/>
        </w:rPr>
      </w:pPr>
      <w:bookmarkStart w:id="165" w:name="_Toc84979078"/>
      <w:bookmarkStart w:id="166" w:name="_Toc84971089"/>
      <w:bookmarkStart w:id="167" w:name="_Toc9154943"/>
      <w:bookmarkStart w:id="168" w:name="_Toc166768899"/>
      <w:r w:rsidRPr="00A04CB5">
        <w:rPr>
          <w:rFonts w:cs="Times New Roman"/>
          <w:snapToGrid w:val="0"/>
          <w:lang w:val="ru-RU"/>
        </w:rPr>
        <w:lastRenderedPageBreak/>
        <w:t>Доля отпуска тепловой энергии, осуществляемого потребителям по приборам учета, в общем объеме отпущенной тепловой энергии</w:t>
      </w:r>
      <w:bookmarkEnd w:id="165"/>
      <w:bookmarkEnd w:id="166"/>
      <w:bookmarkEnd w:id="167"/>
      <w:bookmarkEnd w:id="168"/>
    </w:p>
    <w:p w:rsidR="00244E20" w:rsidRPr="00A04CB5" w:rsidRDefault="00244E20" w:rsidP="00244E20">
      <w:pPr>
        <w:pStyle w:val="affffffffff5"/>
        <w:rPr>
          <w:b/>
          <w:bCs w:val="0"/>
          <w:snapToGrid w:val="0"/>
          <w:lang w:val="ru-RU"/>
        </w:rPr>
      </w:pPr>
      <w:r w:rsidRPr="00A04CB5">
        <w:rPr>
          <w:b/>
          <w:bCs w:val="0"/>
          <w:snapToGrid w:val="0"/>
          <w:lang w:val="ru-RU"/>
        </w:rPr>
        <w:t>Таблица 1</w:t>
      </w:r>
      <w:r w:rsidRPr="002F3020">
        <w:rPr>
          <w:b/>
          <w:bCs w:val="0"/>
          <w:snapToGrid w:val="0"/>
          <w:lang w:val="ru-RU"/>
        </w:rPr>
        <w:t>5</w:t>
      </w:r>
      <w:r w:rsidRPr="00A04CB5">
        <w:rPr>
          <w:b/>
          <w:bCs w:val="0"/>
          <w:snapToGrid w:val="0"/>
          <w:lang w:val="ru-RU"/>
        </w:rPr>
        <w:t xml:space="preserve">.10.1 - Сведения о наличии коммерческого приборного учета тепловой энергии, отпущенной из тепловых сетей потребителям,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211"/>
        <w:gridCol w:w="2016"/>
        <w:gridCol w:w="3339"/>
        <w:gridCol w:w="1845"/>
      </w:tblGrid>
      <w:tr w:rsidR="00244E20" w:rsidRPr="002F3020" w:rsidTr="00244E20">
        <w:trPr>
          <w:trHeight w:val="20"/>
          <w:tblHeader/>
        </w:trPr>
        <w:tc>
          <w:tcPr>
            <w:tcW w:w="1174" w:type="pct"/>
            <w:shd w:val="clear" w:color="auto" w:fill="D9D9D9" w:themeFill="background1" w:themeFillShade="D9"/>
            <w:tcMar>
              <w:left w:w="28" w:type="dxa"/>
              <w:right w:w="28" w:type="dxa"/>
            </w:tcMar>
            <w:vAlign w:val="center"/>
          </w:tcPr>
          <w:p w:rsidR="00244E20" w:rsidRPr="002F3020" w:rsidRDefault="00244E20" w:rsidP="00244E20">
            <w:pPr>
              <w:pStyle w:val="11111"/>
              <w:rPr>
                <w:rFonts w:eastAsia="SimSun"/>
                <w:snapToGrid w:val="0"/>
              </w:rPr>
            </w:pPr>
            <w:r w:rsidRPr="002F3020">
              <w:rPr>
                <w:rFonts w:eastAsia="SimSun"/>
                <w:snapToGrid w:val="0"/>
              </w:rPr>
              <w:t>Объект (потребитель)</w:t>
            </w:r>
          </w:p>
        </w:tc>
        <w:tc>
          <w:tcPr>
            <w:tcW w:w="1071" w:type="pct"/>
            <w:shd w:val="clear" w:color="auto" w:fill="D9D9D9" w:themeFill="background1" w:themeFillShade="D9"/>
            <w:vAlign w:val="center"/>
          </w:tcPr>
          <w:p w:rsidR="00244E20" w:rsidRPr="002F3020" w:rsidRDefault="00244E20" w:rsidP="00244E20">
            <w:pPr>
              <w:pStyle w:val="11111"/>
              <w:rPr>
                <w:rFonts w:eastAsia="SimSun"/>
                <w:snapToGrid w:val="0"/>
              </w:rPr>
            </w:pPr>
            <w:r w:rsidRPr="002F3020">
              <w:rPr>
                <w:rFonts w:eastAsia="SimSun"/>
                <w:snapToGrid w:val="0"/>
              </w:rPr>
              <w:t>Адрес</w:t>
            </w:r>
          </w:p>
        </w:tc>
        <w:tc>
          <w:tcPr>
            <w:tcW w:w="1774" w:type="pct"/>
            <w:shd w:val="clear" w:color="auto" w:fill="D9D9D9" w:themeFill="background1" w:themeFillShade="D9"/>
            <w:tcMar>
              <w:left w:w="28" w:type="dxa"/>
              <w:right w:w="28" w:type="dxa"/>
            </w:tcMar>
            <w:vAlign w:val="center"/>
          </w:tcPr>
          <w:p w:rsidR="00244E20" w:rsidRPr="002F3020" w:rsidRDefault="00244E20" w:rsidP="00244E20">
            <w:pPr>
              <w:pStyle w:val="11111"/>
              <w:rPr>
                <w:rFonts w:eastAsia="SimSun"/>
                <w:snapToGrid w:val="0"/>
                <w:lang w:val="ru-RU"/>
              </w:rPr>
            </w:pPr>
            <w:r w:rsidRPr="002F3020">
              <w:rPr>
                <w:rFonts w:eastAsia="SimSun"/>
                <w:snapToGrid w:val="0"/>
                <w:lang w:val="ru-RU"/>
              </w:rPr>
              <w:t>Наименование котельной, к которой подключен объект</w:t>
            </w:r>
          </w:p>
        </w:tc>
        <w:tc>
          <w:tcPr>
            <w:tcW w:w="980" w:type="pct"/>
            <w:shd w:val="clear" w:color="auto" w:fill="D9D9D9" w:themeFill="background1" w:themeFillShade="D9"/>
            <w:tcMar>
              <w:left w:w="28" w:type="dxa"/>
              <w:right w:w="28" w:type="dxa"/>
            </w:tcMar>
            <w:vAlign w:val="center"/>
          </w:tcPr>
          <w:p w:rsidR="00244E20" w:rsidRPr="002F3020" w:rsidRDefault="00244E20" w:rsidP="00244E20">
            <w:pPr>
              <w:pStyle w:val="11111"/>
              <w:rPr>
                <w:rFonts w:eastAsia="SimSun"/>
                <w:snapToGrid w:val="0"/>
              </w:rPr>
            </w:pPr>
            <w:r w:rsidRPr="002F3020">
              <w:rPr>
                <w:rFonts w:eastAsia="SimSun"/>
                <w:snapToGrid w:val="0"/>
              </w:rPr>
              <w:t>Год ввода в эксплуатацию</w:t>
            </w:r>
          </w:p>
        </w:tc>
      </w:tr>
      <w:tr w:rsidR="00D21BD8" w:rsidRPr="002F3020" w:rsidTr="00743330">
        <w:trPr>
          <w:trHeight w:val="20"/>
        </w:trPr>
        <w:tc>
          <w:tcPr>
            <w:tcW w:w="1174" w:type="pct"/>
            <w:tcMar>
              <w:left w:w="28" w:type="dxa"/>
              <w:right w:w="28" w:type="dxa"/>
            </w:tcMar>
            <w:vAlign w:val="center"/>
          </w:tcPr>
          <w:p w:rsidR="00D21BD8" w:rsidRPr="002F3020" w:rsidRDefault="00D21BD8" w:rsidP="00D21BD8">
            <w:pPr>
              <w:pStyle w:val="11111"/>
              <w:rPr>
                <w:rFonts w:eastAsia="SimSun"/>
                <w:snapToGrid w:val="0"/>
                <w:lang w:val="ru-RU"/>
              </w:rPr>
            </w:pPr>
            <w:r w:rsidRPr="002F3020">
              <w:rPr>
                <w:rFonts w:eastAsia="SimSun"/>
                <w:snapToGrid w:val="0"/>
                <w:lang w:val="ru-RU"/>
              </w:rPr>
              <w:t>-</w:t>
            </w:r>
          </w:p>
        </w:tc>
        <w:tc>
          <w:tcPr>
            <w:tcW w:w="1071" w:type="pct"/>
          </w:tcPr>
          <w:p w:rsidR="00D21BD8" w:rsidRPr="002F3020" w:rsidRDefault="00D21BD8" w:rsidP="00D21BD8">
            <w:pPr>
              <w:pStyle w:val="11111"/>
              <w:rPr>
                <w:rFonts w:eastAsia="SimSun"/>
                <w:snapToGrid w:val="0"/>
              </w:rPr>
            </w:pPr>
            <w:r w:rsidRPr="002F3020">
              <w:rPr>
                <w:rFonts w:eastAsia="SimSun"/>
                <w:snapToGrid w:val="0"/>
                <w:lang w:val="ru-RU"/>
              </w:rPr>
              <w:t>-</w:t>
            </w:r>
          </w:p>
        </w:tc>
        <w:tc>
          <w:tcPr>
            <w:tcW w:w="1774" w:type="pct"/>
            <w:tcMar>
              <w:left w:w="28" w:type="dxa"/>
              <w:right w:w="28" w:type="dxa"/>
            </w:tcMar>
          </w:tcPr>
          <w:p w:rsidR="00D21BD8" w:rsidRPr="002F3020" w:rsidRDefault="00D21BD8" w:rsidP="00D21BD8">
            <w:pPr>
              <w:pStyle w:val="11111"/>
              <w:rPr>
                <w:rFonts w:eastAsia="SimSun"/>
                <w:snapToGrid w:val="0"/>
              </w:rPr>
            </w:pPr>
            <w:r w:rsidRPr="002F3020">
              <w:rPr>
                <w:rFonts w:eastAsia="SimSun"/>
                <w:snapToGrid w:val="0"/>
                <w:lang w:val="ru-RU"/>
              </w:rPr>
              <w:t>-</w:t>
            </w:r>
          </w:p>
        </w:tc>
        <w:tc>
          <w:tcPr>
            <w:tcW w:w="980" w:type="pct"/>
            <w:tcMar>
              <w:left w:w="28" w:type="dxa"/>
              <w:right w:w="28" w:type="dxa"/>
            </w:tcMar>
          </w:tcPr>
          <w:p w:rsidR="00D21BD8" w:rsidRPr="002F3020" w:rsidRDefault="00D21BD8" w:rsidP="00D21BD8">
            <w:pPr>
              <w:pStyle w:val="11111"/>
              <w:rPr>
                <w:rFonts w:eastAsia="SimSun"/>
                <w:snapToGrid w:val="0"/>
              </w:rPr>
            </w:pPr>
            <w:r w:rsidRPr="002F3020">
              <w:rPr>
                <w:rFonts w:eastAsia="SimSun"/>
                <w:snapToGrid w:val="0"/>
                <w:lang w:val="ru-RU"/>
              </w:rPr>
              <w:t>-</w:t>
            </w:r>
          </w:p>
        </w:tc>
      </w:tr>
    </w:tbl>
    <w:p w:rsidR="00244E20" w:rsidRPr="002F3020" w:rsidRDefault="00244E20" w:rsidP="00244E20">
      <w:pPr>
        <w:rPr>
          <w:rFonts w:ascii="Times New Roman" w:hAnsi="Times New Roman"/>
          <w:b/>
          <w:snapToGrid w:val="0"/>
        </w:rPr>
      </w:pPr>
    </w:p>
    <w:p w:rsidR="00244E20" w:rsidRPr="00A04CB5" w:rsidRDefault="00244E20" w:rsidP="00244E20">
      <w:pPr>
        <w:pStyle w:val="affffffffff5"/>
        <w:rPr>
          <w:b/>
          <w:bCs w:val="0"/>
          <w:snapToGrid w:val="0"/>
          <w:lang w:val="ru-RU"/>
        </w:rPr>
      </w:pPr>
      <w:r w:rsidRPr="00A04CB5">
        <w:rPr>
          <w:b/>
          <w:bCs w:val="0"/>
          <w:snapToGrid w:val="0"/>
          <w:lang w:val="ru-RU"/>
        </w:rPr>
        <w:t>Таблица 1</w:t>
      </w:r>
      <w:r w:rsidRPr="002F3020">
        <w:rPr>
          <w:b/>
          <w:bCs w:val="0"/>
          <w:snapToGrid w:val="0"/>
          <w:lang w:val="ru-RU"/>
        </w:rPr>
        <w:t>5</w:t>
      </w:r>
      <w:r w:rsidRPr="00A04CB5">
        <w:rPr>
          <w:b/>
          <w:bCs w:val="0"/>
          <w:snapToGrid w:val="0"/>
          <w:lang w:val="ru-RU"/>
        </w:rPr>
        <w:t>.10.2 - Планы по установке приборов учета тепловой энергии и теплоносителя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041"/>
        <w:gridCol w:w="1927"/>
        <w:gridCol w:w="3160"/>
        <w:gridCol w:w="2283"/>
      </w:tblGrid>
      <w:tr w:rsidR="00244E20" w:rsidRPr="00A04CB5" w:rsidTr="000E7503">
        <w:tc>
          <w:tcPr>
            <w:tcW w:w="1084" w:type="pct"/>
            <w:shd w:val="clear" w:color="auto" w:fill="D9D9D9" w:themeFill="background1" w:themeFillShade="D9"/>
            <w:tcMar>
              <w:left w:w="28" w:type="dxa"/>
              <w:right w:w="28" w:type="dxa"/>
            </w:tcMar>
            <w:vAlign w:val="center"/>
          </w:tcPr>
          <w:p w:rsidR="00244E20" w:rsidRPr="002F3020" w:rsidRDefault="00244E20" w:rsidP="00244E20">
            <w:pPr>
              <w:pStyle w:val="11111"/>
              <w:rPr>
                <w:snapToGrid w:val="0"/>
              </w:rPr>
            </w:pPr>
            <w:r w:rsidRPr="002F3020">
              <w:rPr>
                <w:snapToGrid w:val="0"/>
              </w:rPr>
              <w:t>Объект (потребитель)</w:t>
            </w:r>
          </w:p>
        </w:tc>
        <w:tc>
          <w:tcPr>
            <w:tcW w:w="1024" w:type="pct"/>
            <w:shd w:val="clear" w:color="auto" w:fill="D9D9D9" w:themeFill="background1" w:themeFillShade="D9"/>
            <w:vAlign w:val="center"/>
          </w:tcPr>
          <w:p w:rsidR="00244E20" w:rsidRPr="002F3020" w:rsidRDefault="00244E20" w:rsidP="00244E20">
            <w:pPr>
              <w:pStyle w:val="11111"/>
              <w:rPr>
                <w:snapToGrid w:val="0"/>
              </w:rPr>
            </w:pPr>
            <w:r w:rsidRPr="002F3020">
              <w:rPr>
                <w:snapToGrid w:val="0"/>
              </w:rPr>
              <w:t>Адрес</w:t>
            </w:r>
          </w:p>
        </w:tc>
        <w:tc>
          <w:tcPr>
            <w:tcW w:w="1679" w:type="pct"/>
            <w:shd w:val="clear" w:color="auto" w:fill="D9D9D9" w:themeFill="background1" w:themeFillShade="D9"/>
            <w:tcMar>
              <w:left w:w="28" w:type="dxa"/>
              <w:right w:w="28" w:type="dxa"/>
            </w:tcMar>
            <w:vAlign w:val="center"/>
          </w:tcPr>
          <w:p w:rsidR="00244E20" w:rsidRPr="002F3020" w:rsidRDefault="00244E20" w:rsidP="00244E20">
            <w:pPr>
              <w:pStyle w:val="11111"/>
              <w:rPr>
                <w:snapToGrid w:val="0"/>
                <w:lang w:val="ru-RU"/>
              </w:rPr>
            </w:pPr>
            <w:r w:rsidRPr="002F3020">
              <w:rPr>
                <w:snapToGrid w:val="0"/>
                <w:lang w:val="ru-RU"/>
              </w:rPr>
              <w:t>Наименование котельной, к которой подключен объект</w:t>
            </w:r>
          </w:p>
        </w:tc>
        <w:tc>
          <w:tcPr>
            <w:tcW w:w="1213" w:type="pct"/>
            <w:shd w:val="clear" w:color="auto" w:fill="D9D9D9" w:themeFill="background1" w:themeFillShade="D9"/>
            <w:tcMar>
              <w:left w:w="28" w:type="dxa"/>
              <w:right w:w="28" w:type="dxa"/>
            </w:tcMar>
            <w:vAlign w:val="center"/>
          </w:tcPr>
          <w:p w:rsidR="00244E20" w:rsidRPr="002F3020" w:rsidRDefault="00244E20" w:rsidP="00244E20">
            <w:pPr>
              <w:pStyle w:val="11111"/>
              <w:rPr>
                <w:snapToGrid w:val="0"/>
                <w:lang w:val="ru-RU"/>
              </w:rPr>
            </w:pPr>
            <w:r w:rsidRPr="002F3020">
              <w:rPr>
                <w:snapToGrid w:val="0"/>
                <w:lang w:val="ru-RU"/>
              </w:rPr>
              <w:t>Планируемый год установки прибора учета</w:t>
            </w:r>
          </w:p>
        </w:tc>
      </w:tr>
      <w:tr w:rsidR="00D21BD8" w:rsidRPr="002F3020" w:rsidTr="00B738B6">
        <w:tc>
          <w:tcPr>
            <w:tcW w:w="1084" w:type="pct"/>
            <w:tcMar>
              <w:left w:w="28" w:type="dxa"/>
              <w:right w:w="28" w:type="dxa"/>
            </w:tcMar>
            <w:vAlign w:val="center"/>
          </w:tcPr>
          <w:p w:rsidR="00D21BD8" w:rsidRPr="002F3020" w:rsidRDefault="00D21BD8" w:rsidP="00D21BD8">
            <w:pPr>
              <w:pStyle w:val="11111"/>
              <w:rPr>
                <w:snapToGrid w:val="0"/>
              </w:rPr>
            </w:pPr>
            <w:r w:rsidRPr="002F3020">
              <w:rPr>
                <w:snapToGrid w:val="0"/>
              </w:rPr>
              <w:t>МКОУ Новохарьковская СОШ</w:t>
            </w:r>
          </w:p>
        </w:tc>
        <w:tc>
          <w:tcPr>
            <w:tcW w:w="1024" w:type="pct"/>
            <w:vAlign w:val="center"/>
          </w:tcPr>
          <w:p w:rsidR="00D21BD8" w:rsidRPr="002F3020" w:rsidRDefault="00D21BD8" w:rsidP="00D21BD8">
            <w:pPr>
              <w:pStyle w:val="11111"/>
              <w:rPr>
                <w:snapToGrid w:val="0"/>
                <w:lang w:val="ru-RU"/>
              </w:rPr>
            </w:pPr>
            <w:r w:rsidRPr="002F3020">
              <w:rPr>
                <w:snapToGrid w:val="0"/>
                <w:lang w:val="ru-RU"/>
              </w:rPr>
              <w:t>Воронежская обл. Ольховатский район сл. Новохарьковка ул. Октябрьская здание 162а/1</w:t>
            </w:r>
          </w:p>
        </w:tc>
        <w:tc>
          <w:tcPr>
            <w:tcW w:w="1679" w:type="pct"/>
            <w:tcMar>
              <w:left w:w="28" w:type="dxa"/>
              <w:right w:w="28" w:type="dxa"/>
            </w:tcMar>
            <w:vAlign w:val="center"/>
          </w:tcPr>
          <w:p w:rsidR="00D21BD8" w:rsidRPr="002F3020" w:rsidRDefault="00D21BD8" w:rsidP="00D21BD8">
            <w:pPr>
              <w:pStyle w:val="11111"/>
              <w:rPr>
                <w:snapToGrid w:val="0"/>
                <w:lang w:val="ru-RU"/>
              </w:rPr>
            </w:pPr>
            <w:r w:rsidRPr="002F3020">
              <w:rPr>
                <w:snapToGrid w:val="0"/>
                <w:lang w:val="ru-RU"/>
              </w:rPr>
              <w:t>Котельная для МКОУ Новохарьковская СОШ сл.</w:t>
            </w:r>
            <w:r w:rsidR="002F3020" w:rsidRPr="002F3020">
              <w:rPr>
                <w:snapToGrid w:val="0"/>
                <w:lang w:val="ru-RU"/>
              </w:rPr>
              <w:t xml:space="preserve"> </w:t>
            </w:r>
            <w:r w:rsidRPr="002F3020">
              <w:rPr>
                <w:snapToGrid w:val="0"/>
                <w:lang w:val="ru-RU"/>
              </w:rPr>
              <w:t>Новохарьковка</w:t>
            </w:r>
            <w:r w:rsidR="002F3020" w:rsidRPr="002F3020">
              <w:rPr>
                <w:snapToGrid w:val="0"/>
                <w:lang w:val="ru-RU"/>
              </w:rPr>
              <w:t xml:space="preserve"> </w:t>
            </w:r>
            <w:r w:rsidRPr="002F3020">
              <w:rPr>
                <w:snapToGrid w:val="0"/>
                <w:lang w:val="ru-RU"/>
              </w:rPr>
              <w:t>Ольховатского района Воронежской области</w:t>
            </w:r>
          </w:p>
        </w:tc>
        <w:tc>
          <w:tcPr>
            <w:tcW w:w="1213" w:type="pct"/>
            <w:tcMar>
              <w:left w:w="28" w:type="dxa"/>
              <w:right w:w="28" w:type="dxa"/>
            </w:tcMar>
            <w:vAlign w:val="center"/>
          </w:tcPr>
          <w:p w:rsidR="00D21BD8" w:rsidRPr="002F3020" w:rsidRDefault="00D21BD8" w:rsidP="00D21BD8">
            <w:pPr>
              <w:pStyle w:val="11111"/>
              <w:rPr>
                <w:snapToGrid w:val="0"/>
              </w:rPr>
            </w:pPr>
            <w:r w:rsidRPr="002F3020">
              <w:rPr>
                <w:snapToGrid w:val="0"/>
              </w:rPr>
              <w:t>н/д</w:t>
            </w:r>
          </w:p>
        </w:tc>
      </w:tr>
    </w:tbl>
    <w:p w:rsidR="00244E20" w:rsidRPr="002F3020" w:rsidRDefault="00244E20" w:rsidP="00244E20">
      <w:pPr>
        <w:rPr>
          <w:rFonts w:ascii="Times New Roman" w:hAnsi="Times New Roman"/>
          <w:b/>
          <w:snapToGrid w:val="0"/>
        </w:rPr>
      </w:pPr>
    </w:p>
    <w:p w:rsidR="00244E20" w:rsidRPr="00A04CB5" w:rsidRDefault="00244E20" w:rsidP="00244E20">
      <w:pPr>
        <w:pStyle w:val="affffffffff5"/>
        <w:rPr>
          <w:snapToGrid w:val="0"/>
          <w:lang w:val="ru-RU"/>
        </w:rPr>
      </w:pPr>
      <w:r w:rsidRPr="00A04CB5">
        <w:rPr>
          <w:snapToGrid w:val="0"/>
          <w:lang w:val="ru-RU"/>
        </w:rPr>
        <w:t xml:space="preserve">В соответствии с Федеральным законом от 23 ноября 2009г. №261-ФЗ «Об энергосбережении и о повышении энергетической эффективности, и о внесении изменений в отдельные законодательные акты Российской Федерации» установку общедомовых приборов учёта необходимо произвести для всех объектов максимальное потребление, которых составляет не менее 0,2 Гкал/час, на территории </w:t>
      </w:r>
      <w:r w:rsidR="0024422A" w:rsidRPr="00A04CB5">
        <w:rPr>
          <w:snapToGrid w:val="0"/>
          <w:lang w:val="ru-RU"/>
        </w:rPr>
        <w:t>Новохарьковского сельского поселения</w:t>
      </w:r>
      <w:r w:rsidRPr="00A04CB5">
        <w:rPr>
          <w:snapToGrid w:val="0"/>
          <w:lang w:val="ru-RU"/>
        </w:rPr>
        <w:t xml:space="preserve"> потребители с нагрузкой, превышающей это значение отсутствуют.</w:t>
      </w:r>
    </w:p>
    <w:p w:rsidR="00244E20" w:rsidRPr="00A04CB5" w:rsidRDefault="00244E20" w:rsidP="00244E20">
      <w:pPr>
        <w:pStyle w:val="affffffffff5"/>
        <w:rPr>
          <w:b/>
          <w:snapToGrid w:val="0"/>
          <w:lang w:val="ru-RU"/>
        </w:rPr>
      </w:pPr>
      <w:r w:rsidRPr="00A04CB5">
        <w:rPr>
          <w:b/>
          <w:snapToGrid w:val="0"/>
          <w:lang w:val="ru-RU"/>
        </w:rPr>
        <w:t>Таблица 1</w:t>
      </w:r>
      <w:r w:rsidRPr="002F3020">
        <w:rPr>
          <w:b/>
          <w:snapToGrid w:val="0"/>
          <w:lang w:val="ru-RU"/>
        </w:rPr>
        <w:t>5</w:t>
      </w:r>
      <w:r w:rsidRPr="00A04CB5">
        <w:rPr>
          <w:b/>
          <w:snapToGrid w:val="0"/>
          <w:lang w:val="ru-RU"/>
        </w:rPr>
        <w:t>.10.3 - Доля отпуска тепловой энергии, осуществляемой потребителям по приборам учета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496"/>
        <w:gridCol w:w="1995"/>
      </w:tblGrid>
      <w:tr w:rsidR="00244E20" w:rsidRPr="002F3020" w:rsidTr="000E7503">
        <w:trPr>
          <w:tblHeader/>
          <w:jc w:val="center"/>
        </w:trPr>
        <w:tc>
          <w:tcPr>
            <w:tcW w:w="3949" w:type="pct"/>
            <w:shd w:val="clear" w:color="auto" w:fill="D9D9D9" w:themeFill="background1" w:themeFillShade="D9"/>
            <w:tcMar>
              <w:left w:w="28" w:type="dxa"/>
              <w:right w:w="28" w:type="dxa"/>
            </w:tcMar>
            <w:vAlign w:val="center"/>
          </w:tcPr>
          <w:p w:rsidR="00244E20" w:rsidRPr="002F3020" w:rsidRDefault="00244E20" w:rsidP="00244E20">
            <w:pPr>
              <w:pStyle w:val="11111"/>
              <w:rPr>
                <w:snapToGrid w:val="0"/>
              </w:rPr>
            </w:pPr>
            <w:r w:rsidRPr="002F3020">
              <w:rPr>
                <w:snapToGrid w:val="0"/>
              </w:rPr>
              <w:t>Показатель, ед. изм.</w:t>
            </w:r>
          </w:p>
        </w:tc>
        <w:tc>
          <w:tcPr>
            <w:tcW w:w="1051" w:type="pct"/>
            <w:shd w:val="clear" w:color="auto" w:fill="D9D9D9" w:themeFill="background1" w:themeFillShade="D9"/>
            <w:vAlign w:val="center"/>
          </w:tcPr>
          <w:p w:rsidR="00244E20" w:rsidRPr="002F3020" w:rsidRDefault="00244E20" w:rsidP="00244E20">
            <w:pPr>
              <w:pStyle w:val="11111"/>
              <w:rPr>
                <w:snapToGrid w:val="0"/>
              </w:rPr>
            </w:pPr>
          </w:p>
        </w:tc>
      </w:tr>
      <w:tr w:rsidR="00244E20" w:rsidRPr="002F3020" w:rsidTr="000E7503">
        <w:trPr>
          <w:jc w:val="center"/>
        </w:trPr>
        <w:tc>
          <w:tcPr>
            <w:tcW w:w="3949" w:type="pct"/>
            <w:tcMar>
              <w:left w:w="28" w:type="dxa"/>
              <w:right w:w="28" w:type="dxa"/>
            </w:tcMar>
            <w:vAlign w:val="center"/>
          </w:tcPr>
          <w:p w:rsidR="00244E20" w:rsidRPr="002F3020" w:rsidRDefault="00244E20" w:rsidP="00244E20">
            <w:pPr>
              <w:pStyle w:val="11111"/>
              <w:rPr>
                <w:snapToGrid w:val="0"/>
                <w:lang w:val="ru-RU"/>
              </w:rPr>
            </w:pPr>
            <w:r w:rsidRPr="002F3020">
              <w:rPr>
                <w:snapToGrid w:val="0"/>
                <w:lang w:val="ru-RU"/>
              </w:rPr>
              <w:t>Доля отпуска тепловой энергии, осуществляемой потребителям по приборам учета, в общем объеме отпущенной тепловой энергии, %</w:t>
            </w:r>
          </w:p>
        </w:tc>
        <w:tc>
          <w:tcPr>
            <w:tcW w:w="1051" w:type="pct"/>
            <w:vAlign w:val="center"/>
          </w:tcPr>
          <w:p w:rsidR="00244E20" w:rsidRPr="002F3020" w:rsidRDefault="00244E20" w:rsidP="00244E20">
            <w:pPr>
              <w:pStyle w:val="11111"/>
              <w:rPr>
                <w:snapToGrid w:val="0"/>
              </w:rPr>
            </w:pPr>
            <w:r w:rsidRPr="002F3020">
              <w:rPr>
                <w:snapToGrid w:val="0"/>
              </w:rPr>
              <w:t>н/д</w:t>
            </w:r>
          </w:p>
        </w:tc>
      </w:tr>
    </w:tbl>
    <w:p w:rsidR="00A27E1E" w:rsidRPr="002F3020" w:rsidRDefault="00A27E1E" w:rsidP="00A27E1E">
      <w:pPr>
        <w:pStyle w:val="affffffffff5"/>
        <w:rPr>
          <w:snapToGrid w:val="0"/>
        </w:rPr>
      </w:pPr>
    </w:p>
    <w:p w:rsidR="004C01D4" w:rsidRPr="00A04CB5" w:rsidRDefault="00204797" w:rsidP="0047655D">
      <w:pPr>
        <w:pStyle w:val="20"/>
        <w:rPr>
          <w:rFonts w:cs="Times New Roman"/>
          <w:snapToGrid w:val="0"/>
          <w:lang w:val="ru-RU"/>
        </w:rPr>
      </w:pPr>
      <w:bookmarkStart w:id="169" w:name="_Toc84979079"/>
      <w:bookmarkStart w:id="170" w:name="_Toc84971090"/>
      <w:bookmarkStart w:id="171" w:name="_Toc9154944"/>
      <w:bookmarkStart w:id="172" w:name="_Toc166768900"/>
      <w:r w:rsidRPr="00A04CB5">
        <w:rPr>
          <w:rFonts w:cs="Times New Roman"/>
          <w:snapToGrid w:val="0"/>
          <w:lang w:val="ru-RU"/>
        </w:rPr>
        <w:t>Средневзвешенный (по материальной характеристике) срок эксплуатации тепловых сетей (для каждой системы теплоснабжения)</w:t>
      </w:r>
      <w:bookmarkEnd w:id="169"/>
      <w:bookmarkEnd w:id="170"/>
      <w:bookmarkEnd w:id="171"/>
      <w:bookmarkEnd w:id="172"/>
    </w:p>
    <w:p w:rsidR="007A1DDE" w:rsidRPr="002F3020" w:rsidRDefault="007A1DDE" w:rsidP="0047655D">
      <w:pPr>
        <w:ind w:firstLine="0"/>
        <w:rPr>
          <w:rFonts w:ascii="Times New Roman" w:hAnsi="Times New Roman"/>
          <w:b/>
          <w:snapToGrid w:val="0"/>
          <w:szCs w:val="24"/>
          <w:lang w:val="ru-RU"/>
        </w:rPr>
        <w:sectPr w:rsidR="007A1DDE" w:rsidRPr="002F3020" w:rsidSect="0055025A">
          <w:pgSz w:w="11906" w:h="16838"/>
          <w:pgMar w:top="1134" w:right="850" w:bottom="1134" w:left="1701" w:header="680" w:footer="284" w:gutter="0"/>
          <w:cols w:space="708"/>
          <w:docGrid w:linePitch="360"/>
        </w:sectPr>
      </w:pPr>
    </w:p>
    <w:p w:rsidR="002D10BA" w:rsidRPr="002F3020" w:rsidRDefault="004C01D4" w:rsidP="0047655D">
      <w:pPr>
        <w:ind w:firstLine="0"/>
        <w:rPr>
          <w:rFonts w:ascii="Times New Roman" w:hAnsi="Times New Roman"/>
          <w:b/>
          <w:snapToGrid w:val="0"/>
          <w:szCs w:val="24"/>
          <w:lang w:val="ru-RU"/>
        </w:rPr>
      </w:pPr>
      <w:r w:rsidRPr="002F3020">
        <w:rPr>
          <w:rFonts w:ascii="Times New Roman" w:hAnsi="Times New Roman"/>
          <w:b/>
          <w:snapToGrid w:val="0"/>
          <w:szCs w:val="24"/>
          <w:lang w:val="ru-RU"/>
        </w:rPr>
        <w:lastRenderedPageBreak/>
        <w:t>Таблица 15.11.</w:t>
      </w:r>
      <w:r w:rsidR="003C70D7" w:rsidRPr="002F3020">
        <w:rPr>
          <w:rFonts w:ascii="Times New Roman" w:hAnsi="Times New Roman"/>
          <w:b/>
          <w:snapToGrid w:val="0"/>
          <w:szCs w:val="24"/>
          <w:lang w:val="ru-RU"/>
        </w:rPr>
        <w:t>1</w:t>
      </w:r>
      <w:r w:rsidRPr="002F3020">
        <w:rPr>
          <w:rFonts w:ascii="Times New Roman" w:hAnsi="Times New Roman"/>
          <w:b/>
          <w:snapToGrid w:val="0"/>
          <w:szCs w:val="24"/>
          <w:lang w:val="ru-RU"/>
        </w:rPr>
        <w:t xml:space="preserve"> - Средневзвешенный (по материальной характеристике) срок эксплуатации тепловых сетей</w:t>
      </w:r>
    </w:p>
    <w:tbl>
      <w:tblPr>
        <w:tblW w:w="5000" w:type="pct"/>
        <w:tblLook w:val="04A0"/>
      </w:tblPr>
      <w:tblGrid>
        <w:gridCol w:w="2661"/>
        <w:gridCol w:w="1904"/>
        <w:gridCol w:w="1621"/>
        <w:gridCol w:w="1686"/>
        <w:gridCol w:w="988"/>
        <w:gridCol w:w="2298"/>
        <w:gridCol w:w="3628"/>
      </w:tblGrid>
      <w:tr w:rsidR="00D21BD8" w:rsidRPr="00A04CB5" w:rsidTr="00D21BD8">
        <w:trPr>
          <w:trHeight w:val="20"/>
          <w:tblHeader/>
        </w:trPr>
        <w:tc>
          <w:tcPr>
            <w:tcW w:w="900"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D21BD8" w:rsidRPr="002F3020" w:rsidRDefault="00D21BD8" w:rsidP="00D21BD8">
            <w:pPr>
              <w:pStyle w:val="11111"/>
              <w:rPr>
                <w:rFonts w:eastAsia="Calibri"/>
                <w:snapToGrid w:val="0"/>
                <w:lang w:val="ru-RU" w:eastAsia="ru-RU" w:bidi="ar-SA"/>
              </w:rPr>
            </w:pPr>
            <w:r w:rsidRPr="002F3020">
              <w:rPr>
                <w:rFonts w:eastAsia="Calibri"/>
                <w:snapToGrid w:val="0"/>
                <w:lang w:val="ru-RU" w:eastAsia="ru-RU" w:bidi="ar-SA"/>
              </w:rPr>
              <w:t xml:space="preserve">Диаметр трубопровода, </w:t>
            </w:r>
            <w:r w:rsidRPr="002F3020">
              <w:rPr>
                <w:rFonts w:eastAsia="Calibri"/>
                <w:i/>
                <w:iCs/>
                <w:snapToGrid w:val="0"/>
                <w:lang w:val="ru-RU" w:eastAsia="ru-RU" w:bidi="ar-SA"/>
              </w:rPr>
              <w:t>d</w:t>
            </w:r>
            <w:r w:rsidRPr="002F3020">
              <w:rPr>
                <w:rFonts w:eastAsia="Calibri"/>
                <w:snapToGrid w:val="0"/>
                <w:vertAlign w:val="subscript"/>
                <w:lang w:val="ru-RU" w:eastAsia="ru-RU" w:bidi="ar-SA"/>
              </w:rPr>
              <w:t>у</w:t>
            </w:r>
            <w:r w:rsidRPr="002F3020">
              <w:rPr>
                <w:rFonts w:eastAsia="Calibri"/>
                <w:snapToGrid w:val="0"/>
                <w:lang w:val="ru-RU" w:eastAsia="ru-RU" w:bidi="ar-SA"/>
              </w:rPr>
              <w:t>, мм</w:t>
            </w:r>
          </w:p>
        </w:tc>
        <w:tc>
          <w:tcPr>
            <w:tcW w:w="644" w:type="pct"/>
            <w:tcBorders>
              <w:top w:val="single" w:sz="4" w:space="0" w:color="auto"/>
              <w:left w:val="nil"/>
              <w:bottom w:val="single" w:sz="4" w:space="0" w:color="auto"/>
              <w:right w:val="single" w:sz="4" w:space="0" w:color="auto"/>
            </w:tcBorders>
            <w:shd w:val="clear" w:color="000000" w:fill="D9D9D9"/>
            <w:vAlign w:val="center"/>
            <w:hideMark/>
          </w:tcPr>
          <w:p w:rsidR="00D21BD8" w:rsidRPr="002F3020" w:rsidRDefault="00D21BD8" w:rsidP="00D21BD8">
            <w:pPr>
              <w:pStyle w:val="11111"/>
              <w:rPr>
                <w:rFonts w:eastAsia="Calibri"/>
                <w:snapToGrid w:val="0"/>
                <w:lang w:val="ru-RU" w:eastAsia="ru-RU" w:bidi="ar-SA"/>
              </w:rPr>
            </w:pPr>
            <w:r w:rsidRPr="002F3020">
              <w:rPr>
                <w:rFonts w:eastAsia="Calibri"/>
                <w:snapToGrid w:val="0"/>
                <w:lang w:val="ru-RU" w:eastAsia="ru-RU" w:bidi="ar-SA"/>
              </w:rPr>
              <w:t xml:space="preserve">Протяженность участка тепловой сети </w:t>
            </w:r>
            <w:r w:rsidRPr="002F3020">
              <w:rPr>
                <w:rFonts w:eastAsia="Calibri"/>
                <w:i/>
                <w:iCs/>
                <w:snapToGrid w:val="0"/>
                <w:lang w:val="ru-RU" w:eastAsia="ru-RU" w:bidi="ar-SA"/>
              </w:rPr>
              <w:t>i</w:t>
            </w:r>
            <w:r w:rsidRPr="002F3020">
              <w:rPr>
                <w:rFonts w:eastAsia="Calibri"/>
                <w:snapToGrid w:val="0"/>
                <w:lang w:val="ru-RU" w:eastAsia="ru-RU" w:bidi="ar-SA"/>
              </w:rPr>
              <w:t xml:space="preserve">-го диаметра, </w:t>
            </w:r>
            <w:r w:rsidRPr="002F3020">
              <w:rPr>
                <w:rFonts w:eastAsia="Calibri"/>
                <w:i/>
                <w:iCs/>
                <w:snapToGrid w:val="0"/>
                <w:lang w:val="ru-RU" w:eastAsia="ru-RU" w:bidi="ar-SA"/>
              </w:rPr>
              <w:t>l</w:t>
            </w:r>
            <w:r w:rsidRPr="002F3020">
              <w:rPr>
                <w:rFonts w:eastAsia="Calibri"/>
                <w:i/>
                <w:iCs/>
                <w:snapToGrid w:val="0"/>
                <w:vertAlign w:val="subscript"/>
                <w:lang w:val="ru-RU" w:eastAsia="ru-RU" w:bidi="ar-SA"/>
              </w:rPr>
              <w:t>i</w:t>
            </w:r>
            <w:r w:rsidRPr="002F3020">
              <w:rPr>
                <w:rFonts w:eastAsia="Calibri"/>
                <w:snapToGrid w:val="0"/>
                <w:lang w:val="ru-RU" w:eastAsia="ru-RU" w:bidi="ar-SA"/>
              </w:rPr>
              <w:t xml:space="preserve"> м</w:t>
            </w:r>
          </w:p>
        </w:tc>
        <w:tc>
          <w:tcPr>
            <w:tcW w:w="548" w:type="pct"/>
            <w:tcBorders>
              <w:top w:val="single" w:sz="4" w:space="0" w:color="auto"/>
              <w:left w:val="nil"/>
              <w:bottom w:val="single" w:sz="4" w:space="0" w:color="auto"/>
              <w:right w:val="single" w:sz="4" w:space="0" w:color="auto"/>
            </w:tcBorders>
            <w:shd w:val="clear" w:color="000000" w:fill="D9D9D9"/>
            <w:vAlign w:val="center"/>
            <w:hideMark/>
          </w:tcPr>
          <w:p w:rsidR="00D21BD8" w:rsidRPr="002F3020" w:rsidRDefault="00D21BD8" w:rsidP="00D21BD8">
            <w:pPr>
              <w:pStyle w:val="11111"/>
              <w:rPr>
                <w:rFonts w:eastAsia="Calibri"/>
                <w:snapToGrid w:val="0"/>
                <w:lang w:val="ru-RU" w:eastAsia="ru-RU" w:bidi="ar-SA"/>
              </w:rPr>
            </w:pPr>
            <w:r w:rsidRPr="002F3020">
              <w:rPr>
                <w:rFonts w:eastAsia="Calibri"/>
                <w:snapToGrid w:val="0"/>
                <w:lang w:val="ru-RU" w:eastAsia="ru-RU" w:bidi="ar-SA"/>
              </w:rPr>
              <w:t xml:space="preserve">Материальная характеристика участка, </w:t>
            </w:r>
            <w:r w:rsidR="002F3020" w:rsidRPr="002F3020">
              <w:rPr>
                <w:rFonts w:eastAsia="Calibri"/>
                <w:snapToGrid w:val="0"/>
                <w:lang w:val="ru-RU" w:eastAsia="ru-RU" w:bidi="ar-SA"/>
              </w:rPr>
              <w:t>м</w:t>
            </w:r>
            <w:r w:rsidR="002F3020" w:rsidRPr="002F3020">
              <w:rPr>
                <w:rFonts w:eastAsia="Calibri"/>
                <w:snapToGrid w:val="0"/>
                <w:vertAlign w:val="superscript"/>
                <w:lang w:val="ru-RU" w:eastAsia="ru-RU" w:bidi="ar-SA"/>
              </w:rPr>
              <w:t>2</w:t>
            </w:r>
          </w:p>
        </w:tc>
        <w:tc>
          <w:tcPr>
            <w:tcW w:w="570" w:type="pct"/>
            <w:tcBorders>
              <w:top w:val="single" w:sz="4" w:space="0" w:color="auto"/>
              <w:left w:val="nil"/>
              <w:bottom w:val="single" w:sz="4" w:space="0" w:color="auto"/>
              <w:right w:val="single" w:sz="4" w:space="0" w:color="auto"/>
            </w:tcBorders>
            <w:shd w:val="clear" w:color="000000" w:fill="D9D9D9"/>
            <w:vAlign w:val="center"/>
            <w:hideMark/>
          </w:tcPr>
          <w:p w:rsidR="00D21BD8" w:rsidRPr="002F3020" w:rsidRDefault="00D21BD8" w:rsidP="00D21BD8">
            <w:pPr>
              <w:pStyle w:val="11111"/>
              <w:rPr>
                <w:rFonts w:eastAsia="Calibri"/>
                <w:snapToGrid w:val="0"/>
                <w:lang w:val="ru-RU" w:eastAsia="ru-RU" w:bidi="ar-SA"/>
              </w:rPr>
            </w:pPr>
            <w:r w:rsidRPr="002F3020">
              <w:rPr>
                <w:rFonts w:eastAsia="Calibri"/>
                <w:snapToGrid w:val="0"/>
                <w:lang w:val="ru-RU" w:eastAsia="ru-RU" w:bidi="ar-SA"/>
              </w:rPr>
              <w:t>Год ввода участка трубопровода в эксплуатацию (перекладки)</w:t>
            </w:r>
          </w:p>
        </w:tc>
        <w:tc>
          <w:tcPr>
            <w:tcW w:w="334" w:type="pct"/>
            <w:tcBorders>
              <w:top w:val="single" w:sz="4" w:space="0" w:color="auto"/>
              <w:left w:val="nil"/>
              <w:bottom w:val="single" w:sz="4" w:space="0" w:color="auto"/>
              <w:right w:val="single" w:sz="4" w:space="0" w:color="auto"/>
            </w:tcBorders>
            <w:shd w:val="clear" w:color="000000" w:fill="D9D9D9"/>
            <w:vAlign w:val="center"/>
            <w:hideMark/>
          </w:tcPr>
          <w:p w:rsidR="00D21BD8" w:rsidRPr="002F3020" w:rsidRDefault="00D21BD8" w:rsidP="00D21BD8">
            <w:pPr>
              <w:pStyle w:val="11111"/>
              <w:rPr>
                <w:rFonts w:eastAsia="Calibri"/>
                <w:snapToGrid w:val="0"/>
                <w:lang w:val="ru-RU" w:eastAsia="ru-RU" w:bidi="ar-SA"/>
              </w:rPr>
            </w:pPr>
            <w:r w:rsidRPr="002F3020">
              <w:rPr>
                <w:rFonts w:eastAsia="Calibri"/>
                <w:snapToGrid w:val="0"/>
                <w:lang w:val="ru-RU" w:eastAsia="ru-RU" w:bidi="ar-SA"/>
              </w:rPr>
              <w:t>Срок службы, лет</w:t>
            </w:r>
          </w:p>
        </w:tc>
        <w:tc>
          <w:tcPr>
            <w:tcW w:w="777" w:type="pct"/>
            <w:tcBorders>
              <w:top w:val="single" w:sz="4" w:space="0" w:color="auto"/>
              <w:left w:val="nil"/>
              <w:bottom w:val="single" w:sz="4" w:space="0" w:color="auto"/>
              <w:right w:val="single" w:sz="4" w:space="0" w:color="auto"/>
            </w:tcBorders>
            <w:shd w:val="clear" w:color="000000" w:fill="D9D9D9"/>
            <w:vAlign w:val="center"/>
            <w:hideMark/>
          </w:tcPr>
          <w:p w:rsidR="00D21BD8" w:rsidRPr="002F3020" w:rsidRDefault="00D21BD8" w:rsidP="00D21BD8">
            <w:pPr>
              <w:pStyle w:val="11111"/>
              <w:rPr>
                <w:rFonts w:eastAsia="Calibri"/>
                <w:snapToGrid w:val="0"/>
                <w:lang w:val="ru-RU" w:eastAsia="ru-RU" w:bidi="ar-SA"/>
              </w:rPr>
            </w:pPr>
            <w:r w:rsidRPr="002F3020">
              <w:rPr>
                <w:rFonts w:eastAsia="Calibri"/>
                <w:snapToGrid w:val="0"/>
                <w:lang w:val="ru-RU" w:eastAsia="ru-RU" w:bidi="ar-SA"/>
              </w:rPr>
              <w:t>Доля участка в общей материальной характеристики, %</w:t>
            </w:r>
          </w:p>
        </w:tc>
        <w:tc>
          <w:tcPr>
            <w:tcW w:w="1227" w:type="pct"/>
            <w:tcBorders>
              <w:top w:val="single" w:sz="4" w:space="0" w:color="auto"/>
              <w:left w:val="nil"/>
              <w:bottom w:val="single" w:sz="4" w:space="0" w:color="auto"/>
              <w:right w:val="single" w:sz="4" w:space="0" w:color="auto"/>
            </w:tcBorders>
            <w:shd w:val="clear" w:color="000000" w:fill="D9D9D9"/>
            <w:vAlign w:val="center"/>
            <w:hideMark/>
          </w:tcPr>
          <w:p w:rsidR="00D21BD8" w:rsidRPr="002F3020" w:rsidRDefault="00D21BD8" w:rsidP="00D21BD8">
            <w:pPr>
              <w:pStyle w:val="11111"/>
              <w:rPr>
                <w:rFonts w:eastAsia="Calibri"/>
                <w:snapToGrid w:val="0"/>
                <w:lang w:val="ru-RU" w:eastAsia="ru-RU" w:bidi="ar-SA"/>
              </w:rPr>
            </w:pPr>
            <w:r w:rsidRPr="002F3020">
              <w:rPr>
                <w:rFonts w:eastAsia="Calibri"/>
                <w:snapToGrid w:val="0"/>
                <w:lang w:val="ru-RU" w:eastAsia="ru-RU" w:bidi="ar-SA"/>
              </w:rPr>
              <w:t>Средневзвешенный (по материальной характеристике) срок эксплуатации тепловых сетей, лет</w:t>
            </w:r>
          </w:p>
        </w:tc>
      </w:tr>
      <w:tr w:rsidR="00D21BD8" w:rsidRPr="002F3020" w:rsidTr="00D21BD8">
        <w:trPr>
          <w:trHeight w:val="20"/>
        </w:trPr>
        <w:tc>
          <w:tcPr>
            <w:tcW w:w="900" w:type="pct"/>
            <w:tcBorders>
              <w:top w:val="nil"/>
              <w:left w:val="single" w:sz="4" w:space="0" w:color="auto"/>
              <w:bottom w:val="single" w:sz="4" w:space="0" w:color="auto"/>
              <w:right w:val="single" w:sz="4" w:space="0" w:color="auto"/>
            </w:tcBorders>
            <w:shd w:val="clear" w:color="000000" w:fill="FFFFFF"/>
            <w:noWrap/>
            <w:vAlign w:val="center"/>
            <w:hideMark/>
          </w:tcPr>
          <w:p w:rsidR="00D21BD8" w:rsidRPr="002F3020" w:rsidRDefault="00D21BD8" w:rsidP="00D21BD8">
            <w:pPr>
              <w:pStyle w:val="11111"/>
              <w:rPr>
                <w:rFonts w:eastAsia="Calibri"/>
                <w:snapToGrid w:val="0"/>
                <w:lang w:val="ru-RU" w:eastAsia="ru-RU" w:bidi="ar-SA"/>
              </w:rPr>
            </w:pPr>
            <w:r w:rsidRPr="002F3020">
              <w:rPr>
                <w:rFonts w:eastAsia="Calibri"/>
                <w:snapToGrid w:val="0"/>
                <w:lang w:val="ru-RU" w:eastAsia="ru-RU" w:bidi="ar-SA"/>
              </w:rPr>
              <w:t>Газовая котельная БМК-0,3</w:t>
            </w:r>
          </w:p>
        </w:tc>
        <w:tc>
          <w:tcPr>
            <w:tcW w:w="644" w:type="pct"/>
            <w:tcBorders>
              <w:top w:val="nil"/>
              <w:left w:val="nil"/>
              <w:bottom w:val="single" w:sz="4" w:space="0" w:color="auto"/>
              <w:right w:val="single" w:sz="4" w:space="0" w:color="auto"/>
            </w:tcBorders>
            <w:shd w:val="clear" w:color="000000" w:fill="FFFFFF"/>
            <w:vAlign w:val="center"/>
            <w:hideMark/>
          </w:tcPr>
          <w:p w:rsidR="00D21BD8" w:rsidRPr="002F3020" w:rsidRDefault="00D21BD8" w:rsidP="00D21BD8">
            <w:pPr>
              <w:pStyle w:val="11111"/>
              <w:rPr>
                <w:rFonts w:eastAsia="Calibri"/>
                <w:snapToGrid w:val="0"/>
                <w:lang w:val="ru-RU" w:eastAsia="ru-RU" w:bidi="ar-SA"/>
              </w:rPr>
            </w:pPr>
            <w:r w:rsidRPr="002F3020">
              <w:rPr>
                <w:rFonts w:eastAsia="Calibri"/>
                <w:snapToGrid w:val="0"/>
                <w:lang w:val="ru-RU" w:eastAsia="ru-RU" w:bidi="ar-SA"/>
              </w:rPr>
              <w:t>258,00</w:t>
            </w:r>
          </w:p>
        </w:tc>
        <w:tc>
          <w:tcPr>
            <w:tcW w:w="548" w:type="pct"/>
            <w:tcBorders>
              <w:top w:val="nil"/>
              <w:left w:val="nil"/>
              <w:bottom w:val="single" w:sz="4" w:space="0" w:color="auto"/>
              <w:right w:val="single" w:sz="4" w:space="0" w:color="auto"/>
            </w:tcBorders>
            <w:shd w:val="clear" w:color="000000" w:fill="FFFFFF"/>
            <w:vAlign w:val="center"/>
            <w:hideMark/>
          </w:tcPr>
          <w:p w:rsidR="00D21BD8" w:rsidRPr="002F3020" w:rsidRDefault="00D21BD8" w:rsidP="00D21BD8">
            <w:pPr>
              <w:pStyle w:val="11111"/>
              <w:rPr>
                <w:rFonts w:eastAsia="Calibri"/>
                <w:snapToGrid w:val="0"/>
                <w:lang w:val="ru-RU" w:eastAsia="ru-RU" w:bidi="ar-SA"/>
              </w:rPr>
            </w:pPr>
            <w:r w:rsidRPr="002F3020">
              <w:rPr>
                <w:rFonts w:eastAsia="Calibri"/>
                <w:snapToGrid w:val="0"/>
                <w:lang w:val="ru-RU" w:eastAsia="ru-RU" w:bidi="ar-SA"/>
              </w:rPr>
              <w:t>22,96</w:t>
            </w:r>
          </w:p>
        </w:tc>
        <w:tc>
          <w:tcPr>
            <w:tcW w:w="570" w:type="pct"/>
            <w:tcBorders>
              <w:top w:val="nil"/>
              <w:left w:val="nil"/>
              <w:bottom w:val="single" w:sz="4" w:space="0" w:color="auto"/>
              <w:right w:val="single" w:sz="4" w:space="0" w:color="auto"/>
            </w:tcBorders>
            <w:shd w:val="clear" w:color="000000" w:fill="FFFFFF"/>
            <w:vAlign w:val="center"/>
            <w:hideMark/>
          </w:tcPr>
          <w:p w:rsidR="00D21BD8" w:rsidRPr="002F3020" w:rsidRDefault="00D21BD8" w:rsidP="00D21BD8">
            <w:pPr>
              <w:pStyle w:val="11111"/>
              <w:rPr>
                <w:rFonts w:eastAsia="Calibri"/>
                <w:snapToGrid w:val="0"/>
                <w:lang w:val="ru-RU" w:eastAsia="ru-RU" w:bidi="ar-SA"/>
              </w:rPr>
            </w:pPr>
          </w:p>
        </w:tc>
        <w:tc>
          <w:tcPr>
            <w:tcW w:w="334" w:type="pct"/>
            <w:tcBorders>
              <w:top w:val="nil"/>
              <w:left w:val="nil"/>
              <w:bottom w:val="single" w:sz="4" w:space="0" w:color="auto"/>
              <w:right w:val="single" w:sz="4" w:space="0" w:color="auto"/>
            </w:tcBorders>
            <w:shd w:val="clear" w:color="000000" w:fill="FFFFFF"/>
            <w:vAlign w:val="center"/>
            <w:hideMark/>
          </w:tcPr>
          <w:p w:rsidR="00D21BD8" w:rsidRPr="002F3020" w:rsidRDefault="00D21BD8" w:rsidP="00D21BD8">
            <w:pPr>
              <w:pStyle w:val="11111"/>
              <w:rPr>
                <w:rFonts w:eastAsia="Calibri"/>
                <w:snapToGrid w:val="0"/>
                <w:lang w:val="ru-RU" w:eastAsia="ru-RU" w:bidi="ar-SA"/>
              </w:rPr>
            </w:pPr>
          </w:p>
        </w:tc>
        <w:tc>
          <w:tcPr>
            <w:tcW w:w="777" w:type="pct"/>
            <w:tcBorders>
              <w:top w:val="nil"/>
              <w:left w:val="nil"/>
              <w:bottom w:val="single" w:sz="4" w:space="0" w:color="auto"/>
              <w:right w:val="single" w:sz="4" w:space="0" w:color="auto"/>
            </w:tcBorders>
            <w:shd w:val="clear" w:color="000000" w:fill="FFFFFF"/>
            <w:vAlign w:val="center"/>
            <w:hideMark/>
          </w:tcPr>
          <w:p w:rsidR="00D21BD8" w:rsidRPr="002F3020" w:rsidRDefault="00D21BD8" w:rsidP="00D21BD8">
            <w:pPr>
              <w:pStyle w:val="11111"/>
              <w:rPr>
                <w:rFonts w:eastAsia="Calibri"/>
                <w:snapToGrid w:val="0"/>
                <w:lang w:val="ru-RU" w:eastAsia="ru-RU" w:bidi="ar-SA"/>
              </w:rPr>
            </w:pPr>
            <w:r w:rsidRPr="002F3020">
              <w:rPr>
                <w:rFonts w:eastAsia="Calibri"/>
                <w:snapToGrid w:val="0"/>
                <w:lang w:val="ru-RU" w:eastAsia="ru-RU" w:bidi="ar-SA"/>
              </w:rPr>
              <w:t>1,00</w:t>
            </w:r>
          </w:p>
        </w:tc>
        <w:tc>
          <w:tcPr>
            <w:tcW w:w="1227" w:type="pct"/>
            <w:tcBorders>
              <w:top w:val="nil"/>
              <w:left w:val="nil"/>
              <w:bottom w:val="single" w:sz="4" w:space="0" w:color="auto"/>
              <w:right w:val="single" w:sz="4" w:space="0" w:color="auto"/>
            </w:tcBorders>
            <w:shd w:val="clear" w:color="000000" w:fill="FFFFFF"/>
            <w:vAlign w:val="center"/>
            <w:hideMark/>
          </w:tcPr>
          <w:p w:rsidR="00D21BD8" w:rsidRPr="002F3020" w:rsidRDefault="00D21BD8" w:rsidP="00D21BD8">
            <w:pPr>
              <w:pStyle w:val="11111"/>
              <w:rPr>
                <w:rFonts w:eastAsia="Calibri"/>
                <w:snapToGrid w:val="0"/>
                <w:lang w:val="ru-RU" w:eastAsia="ru-RU" w:bidi="ar-SA"/>
              </w:rPr>
            </w:pPr>
            <w:r w:rsidRPr="002F3020">
              <w:rPr>
                <w:rFonts w:eastAsia="Calibri"/>
                <w:snapToGrid w:val="0"/>
                <w:lang w:val="ru-RU" w:eastAsia="ru-RU" w:bidi="ar-SA"/>
              </w:rPr>
              <w:t>23,00</w:t>
            </w:r>
          </w:p>
        </w:tc>
      </w:tr>
      <w:tr w:rsidR="002F3020" w:rsidRPr="002F3020" w:rsidTr="00D21BD8">
        <w:trPr>
          <w:trHeight w:val="20"/>
        </w:trPr>
        <w:tc>
          <w:tcPr>
            <w:tcW w:w="900" w:type="pct"/>
            <w:tcBorders>
              <w:top w:val="nil"/>
              <w:left w:val="single" w:sz="4" w:space="0" w:color="auto"/>
              <w:bottom w:val="single" w:sz="4" w:space="0" w:color="auto"/>
              <w:right w:val="single" w:sz="4" w:space="0" w:color="auto"/>
            </w:tcBorders>
            <w:shd w:val="clear" w:color="000000" w:fill="FFFFFF"/>
            <w:noWrap/>
            <w:vAlign w:val="center"/>
            <w:hideMark/>
          </w:tcPr>
          <w:p w:rsidR="00D21BD8" w:rsidRPr="002F3020" w:rsidRDefault="00D21BD8" w:rsidP="00D21BD8">
            <w:pPr>
              <w:pStyle w:val="11111"/>
              <w:rPr>
                <w:rFonts w:eastAsia="Calibri"/>
                <w:snapToGrid w:val="0"/>
                <w:lang w:val="ru-RU" w:eastAsia="ru-RU" w:bidi="ar-SA"/>
              </w:rPr>
            </w:pPr>
            <w:r w:rsidRPr="002F3020">
              <w:rPr>
                <w:rFonts w:eastAsia="Calibri"/>
                <w:snapToGrid w:val="0"/>
                <w:lang w:val="ru-RU" w:eastAsia="ru-RU" w:bidi="ar-SA"/>
              </w:rPr>
              <w:t>89</w:t>
            </w:r>
          </w:p>
        </w:tc>
        <w:tc>
          <w:tcPr>
            <w:tcW w:w="644" w:type="pct"/>
            <w:tcBorders>
              <w:top w:val="nil"/>
              <w:left w:val="nil"/>
              <w:bottom w:val="single" w:sz="4" w:space="0" w:color="auto"/>
              <w:right w:val="single" w:sz="4" w:space="0" w:color="auto"/>
            </w:tcBorders>
            <w:shd w:val="clear" w:color="000000" w:fill="FFFFFF"/>
            <w:noWrap/>
            <w:vAlign w:val="center"/>
            <w:hideMark/>
          </w:tcPr>
          <w:p w:rsidR="00D21BD8" w:rsidRPr="002F3020" w:rsidRDefault="00D21BD8" w:rsidP="00D21BD8">
            <w:pPr>
              <w:pStyle w:val="11111"/>
              <w:rPr>
                <w:rFonts w:eastAsia="Calibri"/>
                <w:snapToGrid w:val="0"/>
                <w:lang w:val="ru-RU" w:eastAsia="ru-RU" w:bidi="ar-SA"/>
              </w:rPr>
            </w:pPr>
            <w:r w:rsidRPr="002F3020">
              <w:rPr>
                <w:rFonts w:eastAsia="Calibri"/>
                <w:snapToGrid w:val="0"/>
                <w:lang w:val="ru-RU" w:eastAsia="ru-RU" w:bidi="ar-SA"/>
              </w:rPr>
              <w:t>258</w:t>
            </w:r>
          </w:p>
        </w:tc>
        <w:tc>
          <w:tcPr>
            <w:tcW w:w="548" w:type="pct"/>
            <w:tcBorders>
              <w:top w:val="nil"/>
              <w:left w:val="nil"/>
              <w:bottom w:val="single" w:sz="4" w:space="0" w:color="auto"/>
              <w:right w:val="single" w:sz="4" w:space="0" w:color="auto"/>
            </w:tcBorders>
            <w:shd w:val="clear" w:color="000000" w:fill="FFFFFF"/>
            <w:noWrap/>
            <w:vAlign w:val="center"/>
            <w:hideMark/>
          </w:tcPr>
          <w:p w:rsidR="00D21BD8" w:rsidRPr="002F3020" w:rsidRDefault="00D21BD8" w:rsidP="00D21BD8">
            <w:pPr>
              <w:pStyle w:val="11111"/>
              <w:rPr>
                <w:rFonts w:eastAsia="Calibri"/>
                <w:snapToGrid w:val="0"/>
                <w:lang w:val="ru-RU" w:eastAsia="ru-RU" w:bidi="ar-SA"/>
              </w:rPr>
            </w:pPr>
            <w:r w:rsidRPr="002F3020">
              <w:rPr>
                <w:rFonts w:eastAsia="Calibri"/>
                <w:snapToGrid w:val="0"/>
                <w:lang w:val="ru-RU" w:eastAsia="ru-RU" w:bidi="ar-SA"/>
              </w:rPr>
              <w:t>22,96</w:t>
            </w:r>
          </w:p>
        </w:tc>
        <w:tc>
          <w:tcPr>
            <w:tcW w:w="570" w:type="pct"/>
            <w:tcBorders>
              <w:top w:val="single" w:sz="8" w:space="0" w:color="000000"/>
              <w:left w:val="single" w:sz="8" w:space="0" w:color="000000"/>
              <w:bottom w:val="single" w:sz="8" w:space="0" w:color="000000"/>
              <w:right w:val="single" w:sz="8" w:space="0" w:color="000000"/>
            </w:tcBorders>
            <w:vAlign w:val="center"/>
            <w:hideMark/>
          </w:tcPr>
          <w:p w:rsidR="00D21BD8" w:rsidRPr="002F3020" w:rsidRDefault="00D21BD8" w:rsidP="00D21BD8">
            <w:pPr>
              <w:pStyle w:val="11111"/>
              <w:rPr>
                <w:rFonts w:eastAsia="Calibri"/>
                <w:snapToGrid w:val="0"/>
                <w:lang w:val="ru-RU" w:eastAsia="ru-RU" w:bidi="ar-SA"/>
              </w:rPr>
            </w:pPr>
            <w:r w:rsidRPr="002F3020">
              <w:rPr>
                <w:rFonts w:eastAsia="Calibri"/>
                <w:snapToGrid w:val="0"/>
                <w:lang w:val="ru-RU" w:eastAsia="ru-RU" w:bidi="ar-SA"/>
              </w:rPr>
              <w:t>2002</w:t>
            </w:r>
          </w:p>
        </w:tc>
        <w:tc>
          <w:tcPr>
            <w:tcW w:w="334" w:type="pct"/>
            <w:tcBorders>
              <w:top w:val="nil"/>
              <w:left w:val="single" w:sz="4" w:space="0" w:color="auto"/>
              <w:bottom w:val="single" w:sz="4" w:space="0" w:color="auto"/>
              <w:right w:val="single" w:sz="4" w:space="0" w:color="auto"/>
            </w:tcBorders>
            <w:shd w:val="clear" w:color="000000" w:fill="FFFFFF"/>
            <w:vAlign w:val="center"/>
            <w:hideMark/>
          </w:tcPr>
          <w:p w:rsidR="00D21BD8" w:rsidRPr="002F3020" w:rsidRDefault="00D21BD8" w:rsidP="00D21BD8">
            <w:pPr>
              <w:pStyle w:val="11111"/>
              <w:rPr>
                <w:rFonts w:eastAsia="Calibri"/>
                <w:snapToGrid w:val="0"/>
                <w:lang w:val="ru-RU" w:eastAsia="ru-RU" w:bidi="ar-SA"/>
              </w:rPr>
            </w:pPr>
            <w:r w:rsidRPr="002F3020">
              <w:rPr>
                <w:rFonts w:eastAsia="Calibri"/>
                <w:snapToGrid w:val="0"/>
                <w:lang w:val="ru-RU" w:eastAsia="ru-RU" w:bidi="ar-SA"/>
              </w:rPr>
              <w:t>23</w:t>
            </w:r>
          </w:p>
        </w:tc>
        <w:tc>
          <w:tcPr>
            <w:tcW w:w="777" w:type="pct"/>
            <w:tcBorders>
              <w:top w:val="nil"/>
              <w:left w:val="nil"/>
              <w:bottom w:val="single" w:sz="4" w:space="0" w:color="auto"/>
              <w:right w:val="single" w:sz="4" w:space="0" w:color="auto"/>
            </w:tcBorders>
            <w:shd w:val="clear" w:color="000000" w:fill="FFFFFF"/>
            <w:noWrap/>
            <w:vAlign w:val="center"/>
            <w:hideMark/>
          </w:tcPr>
          <w:p w:rsidR="00D21BD8" w:rsidRPr="002F3020" w:rsidRDefault="00D21BD8" w:rsidP="00D21BD8">
            <w:pPr>
              <w:pStyle w:val="11111"/>
              <w:rPr>
                <w:rFonts w:eastAsia="Calibri"/>
                <w:snapToGrid w:val="0"/>
                <w:lang w:val="ru-RU" w:eastAsia="ru-RU" w:bidi="ar-SA"/>
              </w:rPr>
            </w:pPr>
            <w:r w:rsidRPr="002F3020">
              <w:rPr>
                <w:rFonts w:eastAsia="Calibri"/>
                <w:snapToGrid w:val="0"/>
                <w:lang w:val="ru-RU" w:eastAsia="ru-RU" w:bidi="ar-SA"/>
              </w:rPr>
              <w:t>100,00%</w:t>
            </w:r>
          </w:p>
        </w:tc>
        <w:tc>
          <w:tcPr>
            <w:tcW w:w="1227" w:type="pct"/>
            <w:tcBorders>
              <w:top w:val="nil"/>
              <w:left w:val="nil"/>
              <w:bottom w:val="single" w:sz="4" w:space="0" w:color="auto"/>
              <w:right w:val="single" w:sz="4" w:space="0" w:color="auto"/>
            </w:tcBorders>
            <w:shd w:val="clear" w:color="000000" w:fill="FFFFFF"/>
            <w:vAlign w:val="center"/>
            <w:hideMark/>
          </w:tcPr>
          <w:p w:rsidR="00D21BD8" w:rsidRPr="002F3020" w:rsidRDefault="00D21BD8" w:rsidP="00D21BD8">
            <w:pPr>
              <w:pStyle w:val="11111"/>
              <w:rPr>
                <w:rFonts w:eastAsia="Calibri"/>
                <w:snapToGrid w:val="0"/>
                <w:lang w:val="ru-RU" w:eastAsia="ru-RU" w:bidi="ar-SA"/>
              </w:rPr>
            </w:pPr>
            <w:r w:rsidRPr="002F3020">
              <w:rPr>
                <w:rFonts w:eastAsia="Calibri"/>
                <w:snapToGrid w:val="0"/>
                <w:lang w:val="ru-RU" w:eastAsia="ru-RU" w:bidi="ar-SA"/>
              </w:rPr>
              <w:t>23,00</w:t>
            </w:r>
          </w:p>
        </w:tc>
      </w:tr>
    </w:tbl>
    <w:p w:rsidR="00FD6A24" w:rsidRPr="002F3020" w:rsidRDefault="00FD6A24" w:rsidP="0047655D">
      <w:pPr>
        <w:ind w:firstLine="0"/>
        <w:rPr>
          <w:rFonts w:ascii="Times New Roman" w:hAnsi="Times New Roman"/>
          <w:b/>
          <w:snapToGrid w:val="0"/>
          <w:szCs w:val="24"/>
          <w:lang w:val="ru-RU"/>
        </w:rPr>
        <w:sectPr w:rsidR="00FD6A24" w:rsidRPr="002F3020" w:rsidSect="007A1DDE">
          <w:pgSz w:w="16838" w:h="11906" w:orient="landscape"/>
          <w:pgMar w:top="1701" w:right="1134" w:bottom="851" w:left="1134" w:header="680" w:footer="284" w:gutter="0"/>
          <w:cols w:space="708"/>
          <w:docGrid w:linePitch="360"/>
        </w:sectPr>
      </w:pPr>
    </w:p>
    <w:p w:rsidR="0047655D" w:rsidRPr="002F3020" w:rsidRDefault="00204797" w:rsidP="0047655D">
      <w:pPr>
        <w:ind w:firstLine="0"/>
        <w:rPr>
          <w:rFonts w:ascii="Times New Roman" w:hAnsi="Times New Roman"/>
          <w:b/>
          <w:snapToGrid w:val="0"/>
          <w:szCs w:val="24"/>
          <w:lang w:val="ru-RU"/>
        </w:rPr>
      </w:pPr>
      <w:r w:rsidRPr="002F3020">
        <w:rPr>
          <w:rFonts w:ascii="Times New Roman" w:hAnsi="Times New Roman"/>
          <w:b/>
          <w:snapToGrid w:val="0"/>
          <w:szCs w:val="24"/>
          <w:lang w:val="ru-RU"/>
        </w:rPr>
        <w:lastRenderedPageBreak/>
        <w:t>Таблица 15.11.</w:t>
      </w:r>
      <w:r w:rsidR="004C01D4" w:rsidRPr="002F3020">
        <w:rPr>
          <w:rFonts w:ascii="Times New Roman" w:hAnsi="Times New Roman"/>
          <w:b/>
          <w:snapToGrid w:val="0"/>
          <w:szCs w:val="24"/>
          <w:lang w:val="ru-RU"/>
        </w:rPr>
        <w:t>2</w:t>
      </w:r>
      <w:r w:rsidRPr="002F3020">
        <w:rPr>
          <w:rFonts w:ascii="Times New Roman" w:hAnsi="Times New Roman"/>
          <w:b/>
          <w:snapToGrid w:val="0"/>
          <w:szCs w:val="24"/>
          <w:lang w:val="ru-RU"/>
        </w:rPr>
        <w:t xml:space="preserve"> - Средневзвешенный (по материальной характеристике) срок эксплуатации тепловых сетей</w:t>
      </w:r>
    </w:p>
    <w:tbl>
      <w:tblPr>
        <w:tblW w:w="5000" w:type="pct"/>
        <w:tblLook w:val="04A0"/>
      </w:tblPr>
      <w:tblGrid>
        <w:gridCol w:w="1905"/>
        <w:gridCol w:w="1200"/>
        <w:gridCol w:w="1252"/>
        <w:gridCol w:w="1276"/>
        <w:gridCol w:w="1260"/>
        <w:gridCol w:w="1260"/>
        <w:gridCol w:w="1418"/>
      </w:tblGrid>
      <w:tr w:rsidR="00FD6A24" w:rsidRPr="00A04CB5" w:rsidTr="00D21BD8">
        <w:trPr>
          <w:trHeight w:val="20"/>
          <w:tblHeader/>
        </w:trPr>
        <w:tc>
          <w:tcPr>
            <w:tcW w:w="99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D6A24" w:rsidRPr="002F3020" w:rsidRDefault="00FD6A24" w:rsidP="00FD6A24">
            <w:pPr>
              <w:pStyle w:val="11111"/>
              <w:rPr>
                <w:snapToGrid w:val="0"/>
              </w:rPr>
            </w:pPr>
            <w:r w:rsidRPr="002F3020">
              <w:rPr>
                <w:snapToGrid w:val="0"/>
              </w:rPr>
              <w:t>Наименование источника</w:t>
            </w:r>
          </w:p>
        </w:tc>
        <w:tc>
          <w:tcPr>
            <w:tcW w:w="628"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FD6A24" w:rsidRPr="002F3020" w:rsidRDefault="00FD6A24" w:rsidP="00FD6A24">
            <w:pPr>
              <w:pStyle w:val="11111"/>
              <w:rPr>
                <w:snapToGrid w:val="0"/>
                <w:lang w:val="ru-RU"/>
              </w:rPr>
            </w:pPr>
            <w:r w:rsidRPr="002F3020">
              <w:rPr>
                <w:snapToGrid w:val="0"/>
                <w:lang w:val="ru-RU"/>
              </w:rPr>
              <w:t xml:space="preserve">Материальная Характеристика тепловой сети, </w:t>
            </w:r>
            <w:r w:rsidR="002F3020" w:rsidRPr="002F3020">
              <w:rPr>
                <w:snapToGrid w:val="0"/>
                <w:lang w:val="ru-RU"/>
              </w:rPr>
              <w:t>м</w:t>
            </w:r>
            <w:r w:rsidR="002F3020" w:rsidRPr="002F3020">
              <w:rPr>
                <w:snapToGrid w:val="0"/>
                <w:vertAlign w:val="superscript"/>
                <w:lang w:val="ru-RU"/>
              </w:rPr>
              <w:t>2</w:t>
            </w:r>
          </w:p>
        </w:tc>
        <w:tc>
          <w:tcPr>
            <w:tcW w:w="654"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FD6A24" w:rsidRPr="002F3020" w:rsidRDefault="00FD6A24" w:rsidP="00FD6A24">
            <w:pPr>
              <w:pStyle w:val="11111"/>
              <w:rPr>
                <w:snapToGrid w:val="0"/>
                <w:lang w:val="ru-RU"/>
              </w:rPr>
            </w:pPr>
            <w:r w:rsidRPr="002F3020">
              <w:rPr>
                <w:snapToGrid w:val="0"/>
                <w:lang w:val="ru-RU"/>
              </w:rPr>
              <w:t>Расчетные технологические потери тепловой энергии, Гкал/ч</w:t>
            </w:r>
          </w:p>
        </w:tc>
        <w:tc>
          <w:tcPr>
            <w:tcW w:w="667"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FD6A24" w:rsidRPr="002F3020" w:rsidRDefault="00FD6A24" w:rsidP="00FD6A24">
            <w:pPr>
              <w:pStyle w:val="11111"/>
              <w:rPr>
                <w:snapToGrid w:val="0"/>
              </w:rPr>
            </w:pPr>
            <w:r w:rsidRPr="002F3020">
              <w:rPr>
                <w:snapToGrid w:val="0"/>
              </w:rPr>
              <w:t xml:space="preserve">Технологические потери теплоносителя, </w:t>
            </w:r>
            <w:r w:rsidR="002F3020" w:rsidRPr="002F3020">
              <w:rPr>
                <w:snapToGrid w:val="0"/>
              </w:rPr>
              <w:t>м</w:t>
            </w:r>
            <w:r w:rsidR="002F3020" w:rsidRPr="002F3020">
              <w:rPr>
                <w:snapToGrid w:val="0"/>
                <w:vertAlign w:val="superscript"/>
              </w:rPr>
              <w:t>3</w:t>
            </w:r>
          </w:p>
        </w:tc>
        <w:tc>
          <w:tcPr>
            <w:tcW w:w="659"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FD6A24" w:rsidRPr="002F3020" w:rsidRDefault="00FD6A24" w:rsidP="00FD6A24">
            <w:pPr>
              <w:pStyle w:val="11111"/>
              <w:rPr>
                <w:snapToGrid w:val="0"/>
                <w:lang w:val="ru-RU"/>
              </w:rPr>
            </w:pPr>
            <w:r w:rsidRPr="002F3020">
              <w:rPr>
                <w:snapToGrid w:val="0"/>
                <w:lang w:val="ru-RU"/>
              </w:rPr>
              <w:t>Отношение величины технологических потерь тепловой энергиик материальной характеристике тепловой сети</w:t>
            </w:r>
          </w:p>
        </w:tc>
        <w:tc>
          <w:tcPr>
            <w:tcW w:w="659"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FD6A24" w:rsidRPr="002F3020" w:rsidRDefault="00FD6A24" w:rsidP="00FD6A24">
            <w:pPr>
              <w:pStyle w:val="11111"/>
              <w:rPr>
                <w:snapToGrid w:val="0"/>
                <w:lang w:val="ru-RU"/>
              </w:rPr>
            </w:pPr>
            <w:r w:rsidRPr="002F3020">
              <w:rPr>
                <w:snapToGrid w:val="0"/>
                <w:lang w:val="ru-RU"/>
              </w:rPr>
              <w:t>Отношение величины технологических потерь т теплоносителя к материальной характеристике тепловой сети</w:t>
            </w:r>
          </w:p>
        </w:tc>
        <w:tc>
          <w:tcPr>
            <w:tcW w:w="741"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FD6A24" w:rsidRPr="002F3020" w:rsidRDefault="00FD6A24" w:rsidP="00FD6A24">
            <w:pPr>
              <w:pStyle w:val="11111"/>
              <w:rPr>
                <w:snapToGrid w:val="0"/>
                <w:lang w:val="ru-RU"/>
              </w:rPr>
            </w:pPr>
            <w:r w:rsidRPr="002F3020">
              <w:rPr>
                <w:snapToGrid w:val="0"/>
                <w:lang w:val="ru-RU"/>
              </w:rPr>
              <w:t>Средневзвешенный (по материальной характеристике) срок эксплуатации тепловых сетей, лет</w:t>
            </w:r>
          </w:p>
        </w:tc>
      </w:tr>
      <w:tr w:rsidR="00D21BD8" w:rsidRPr="002F3020" w:rsidTr="00D21BD8">
        <w:trPr>
          <w:trHeight w:val="20"/>
        </w:trPr>
        <w:tc>
          <w:tcPr>
            <w:tcW w:w="993" w:type="pct"/>
            <w:tcBorders>
              <w:top w:val="nil"/>
              <w:left w:val="single" w:sz="4" w:space="0" w:color="auto"/>
              <w:bottom w:val="single" w:sz="4" w:space="0" w:color="auto"/>
              <w:right w:val="single" w:sz="4" w:space="0" w:color="auto"/>
            </w:tcBorders>
            <w:shd w:val="clear" w:color="000000" w:fill="FFFFFF"/>
            <w:noWrap/>
            <w:vAlign w:val="center"/>
            <w:hideMark/>
          </w:tcPr>
          <w:p w:rsidR="00D21BD8" w:rsidRPr="002F3020" w:rsidRDefault="00D21BD8" w:rsidP="00D21BD8">
            <w:pPr>
              <w:pStyle w:val="11111"/>
              <w:rPr>
                <w:snapToGrid w:val="0"/>
              </w:rPr>
            </w:pPr>
            <w:r w:rsidRPr="002F3020">
              <w:rPr>
                <w:snapToGrid w:val="0"/>
              </w:rPr>
              <w:t>Газовая котельная БМК-0,3</w:t>
            </w:r>
          </w:p>
        </w:tc>
        <w:tc>
          <w:tcPr>
            <w:tcW w:w="628" w:type="pct"/>
            <w:tcBorders>
              <w:top w:val="nil"/>
              <w:left w:val="nil"/>
              <w:bottom w:val="single" w:sz="4" w:space="0" w:color="auto"/>
              <w:right w:val="single" w:sz="4" w:space="0" w:color="auto"/>
            </w:tcBorders>
            <w:shd w:val="clear" w:color="000000" w:fill="FFFFFF"/>
            <w:vAlign w:val="center"/>
            <w:hideMark/>
          </w:tcPr>
          <w:p w:rsidR="00D21BD8" w:rsidRPr="002F3020" w:rsidRDefault="00D21BD8" w:rsidP="00D21BD8">
            <w:pPr>
              <w:pStyle w:val="11111"/>
              <w:rPr>
                <w:snapToGrid w:val="0"/>
              </w:rPr>
            </w:pPr>
            <w:r w:rsidRPr="002F3020">
              <w:rPr>
                <w:snapToGrid w:val="0"/>
              </w:rPr>
              <w:t>22,96</w:t>
            </w:r>
          </w:p>
        </w:tc>
        <w:tc>
          <w:tcPr>
            <w:tcW w:w="654" w:type="pct"/>
            <w:tcBorders>
              <w:top w:val="nil"/>
              <w:left w:val="nil"/>
              <w:bottom w:val="single" w:sz="4" w:space="0" w:color="auto"/>
              <w:right w:val="single" w:sz="4" w:space="0" w:color="auto"/>
            </w:tcBorders>
            <w:shd w:val="clear" w:color="000000" w:fill="FFFFFF"/>
            <w:vAlign w:val="center"/>
            <w:hideMark/>
          </w:tcPr>
          <w:p w:rsidR="00D21BD8" w:rsidRPr="002F3020" w:rsidRDefault="00D21BD8" w:rsidP="00D21BD8">
            <w:pPr>
              <w:pStyle w:val="11111"/>
              <w:rPr>
                <w:snapToGrid w:val="0"/>
              </w:rPr>
            </w:pPr>
            <w:r w:rsidRPr="002F3020">
              <w:rPr>
                <w:snapToGrid w:val="0"/>
              </w:rPr>
              <w:t>0,03</w:t>
            </w:r>
          </w:p>
        </w:tc>
        <w:tc>
          <w:tcPr>
            <w:tcW w:w="667" w:type="pct"/>
            <w:tcBorders>
              <w:top w:val="nil"/>
              <w:left w:val="nil"/>
              <w:bottom w:val="single" w:sz="4" w:space="0" w:color="auto"/>
              <w:right w:val="single" w:sz="4" w:space="0" w:color="auto"/>
            </w:tcBorders>
            <w:shd w:val="clear" w:color="000000" w:fill="FFFFFF"/>
            <w:vAlign w:val="center"/>
            <w:hideMark/>
          </w:tcPr>
          <w:p w:rsidR="00D21BD8" w:rsidRPr="002F3020" w:rsidRDefault="00D21BD8" w:rsidP="00D21BD8">
            <w:pPr>
              <w:pStyle w:val="11111"/>
              <w:rPr>
                <w:snapToGrid w:val="0"/>
              </w:rPr>
            </w:pPr>
            <w:r w:rsidRPr="002F3020">
              <w:rPr>
                <w:snapToGrid w:val="0"/>
              </w:rPr>
              <w:t>37,33</w:t>
            </w:r>
          </w:p>
        </w:tc>
        <w:tc>
          <w:tcPr>
            <w:tcW w:w="659" w:type="pct"/>
            <w:tcBorders>
              <w:top w:val="nil"/>
              <w:left w:val="nil"/>
              <w:bottom w:val="single" w:sz="4" w:space="0" w:color="auto"/>
              <w:right w:val="single" w:sz="4" w:space="0" w:color="auto"/>
            </w:tcBorders>
            <w:shd w:val="clear" w:color="000000" w:fill="FFFFFF"/>
            <w:vAlign w:val="center"/>
            <w:hideMark/>
          </w:tcPr>
          <w:p w:rsidR="00D21BD8" w:rsidRPr="002F3020" w:rsidRDefault="00D21BD8" w:rsidP="00D21BD8">
            <w:pPr>
              <w:pStyle w:val="11111"/>
              <w:rPr>
                <w:snapToGrid w:val="0"/>
              </w:rPr>
            </w:pPr>
            <w:r w:rsidRPr="002F3020">
              <w:rPr>
                <w:snapToGrid w:val="0"/>
              </w:rPr>
              <w:t>0,00131</w:t>
            </w:r>
          </w:p>
        </w:tc>
        <w:tc>
          <w:tcPr>
            <w:tcW w:w="659" w:type="pct"/>
            <w:tcBorders>
              <w:top w:val="nil"/>
              <w:left w:val="nil"/>
              <w:bottom w:val="single" w:sz="4" w:space="0" w:color="auto"/>
              <w:right w:val="single" w:sz="4" w:space="0" w:color="auto"/>
            </w:tcBorders>
            <w:shd w:val="clear" w:color="000000" w:fill="FFFFFF"/>
            <w:vAlign w:val="center"/>
            <w:hideMark/>
          </w:tcPr>
          <w:p w:rsidR="00D21BD8" w:rsidRPr="002F3020" w:rsidRDefault="00D21BD8" w:rsidP="00D21BD8">
            <w:pPr>
              <w:pStyle w:val="11111"/>
              <w:rPr>
                <w:snapToGrid w:val="0"/>
              </w:rPr>
            </w:pPr>
            <w:r w:rsidRPr="002F3020">
              <w:rPr>
                <w:snapToGrid w:val="0"/>
              </w:rPr>
              <w:t>1,63</w:t>
            </w:r>
          </w:p>
        </w:tc>
        <w:tc>
          <w:tcPr>
            <w:tcW w:w="741" w:type="pct"/>
            <w:tcBorders>
              <w:top w:val="nil"/>
              <w:left w:val="nil"/>
              <w:bottom w:val="single" w:sz="4" w:space="0" w:color="auto"/>
              <w:right w:val="single" w:sz="4" w:space="0" w:color="auto"/>
            </w:tcBorders>
            <w:shd w:val="clear" w:color="000000" w:fill="FFFFFF"/>
            <w:noWrap/>
            <w:vAlign w:val="center"/>
            <w:hideMark/>
          </w:tcPr>
          <w:p w:rsidR="00D21BD8" w:rsidRPr="002F3020" w:rsidRDefault="00D21BD8" w:rsidP="00D21BD8">
            <w:pPr>
              <w:pStyle w:val="11111"/>
              <w:rPr>
                <w:snapToGrid w:val="0"/>
              </w:rPr>
            </w:pPr>
            <w:r w:rsidRPr="002F3020">
              <w:rPr>
                <w:snapToGrid w:val="0"/>
              </w:rPr>
              <w:t>23,00</w:t>
            </w:r>
          </w:p>
        </w:tc>
      </w:tr>
    </w:tbl>
    <w:p w:rsidR="00FD6A24" w:rsidRPr="002F3020" w:rsidRDefault="00FD6A24" w:rsidP="0047655D">
      <w:pPr>
        <w:ind w:firstLine="0"/>
        <w:rPr>
          <w:rFonts w:ascii="Times New Roman" w:hAnsi="Times New Roman"/>
          <w:snapToGrid w:val="0"/>
          <w:szCs w:val="24"/>
          <w:lang w:val="ru-RU"/>
        </w:rPr>
      </w:pPr>
    </w:p>
    <w:p w:rsidR="00204797" w:rsidRPr="00A04CB5" w:rsidRDefault="00204797" w:rsidP="00105918">
      <w:pPr>
        <w:pStyle w:val="20"/>
        <w:rPr>
          <w:rFonts w:cs="Times New Roman"/>
          <w:snapToGrid w:val="0"/>
          <w:lang w:val="ru-RU"/>
        </w:rPr>
      </w:pPr>
      <w:bookmarkStart w:id="173" w:name="_Toc84979080"/>
      <w:bookmarkStart w:id="174" w:name="_Toc84971091"/>
      <w:bookmarkStart w:id="175" w:name="_Toc9154945"/>
      <w:bookmarkStart w:id="176" w:name="_Toc166768901"/>
      <w:r w:rsidRPr="00A04CB5">
        <w:rPr>
          <w:rFonts w:cs="Times New Roman"/>
          <w:snapToGrid w:val="0"/>
          <w:lang w:val="ru-RU"/>
        </w:rPr>
        <w:t xml:space="preserve">Отношение материальной характеристики тепловых сетей, реконструированных за год, к общей материальной характеристике тепловых сетей (фактическое значение за отчетный период и прогноз изменения при реализации проектов, указанных в утвержденной схеме теплоснабжения) (для каждой системы теплоснабжения, а также для поселения, </w:t>
      </w:r>
      <w:r w:rsidR="00724C99" w:rsidRPr="00A04CB5">
        <w:rPr>
          <w:rFonts w:cs="Times New Roman"/>
          <w:snapToGrid w:val="0"/>
          <w:lang w:val="ru-RU"/>
        </w:rPr>
        <w:t>муниципального образования</w:t>
      </w:r>
      <w:r w:rsidRPr="00A04CB5">
        <w:rPr>
          <w:rFonts w:cs="Times New Roman"/>
          <w:snapToGrid w:val="0"/>
          <w:lang w:val="ru-RU"/>
        </w:rPr>
        <w:t xml:space="preserve">, </w:t>
      </w:r>
      <w:r w:rsidR="00724C99" w:rsidRPr="00A04CB5">
        <w:rPr>
          <w:rFonts w:cs="Times New Roman"/>
          <w:snapToGrid w:val="0"/>
          <w:lang w:val="ru-RU"/>
        </w:rPr>
        <w:t>муниципального образования</w:t>
      </w:r>
      <w:r w:rsidRPr="00A04CB5">
        <w:rPr>
          <w:rFonts w:cs="Times New Roman"/>
          <w:snapToGrid w:val="0"/>
          <w:lang w:val="ru-RU"/>
        </w:rPr>
        <w:t xml:space="preserve"> федерального значения)</w:t>
      </w:r>
      <w:bookmarkEnd w:id="173"/>
      <w:bookmarkEnd w:id="174"/>
      <w:bookmarkEnd w:id="175"/>
      <w:bookmarkEnd w:id="176"/>
    </w:p>
    <w:p w:rsidR="00192185" w:rsidRPr="00A04CB5" w:rsidRDefault="00192185" w:rsidP="00192185">
      <w:pPr>
        <w:pStyle w:val="affffffffff5"/>
        <w:rPr>
          <w:snapToGrid w:val="0"/>
          <w:lang w:val="ru-RU"/>
        </w:rPr>
      </w:pPr>
      <w:r w:rsidRPr="00A04CB5">
        <w:rPr>
          <w:snapToGrid w:val="0"/>
          <w:lang w:val="ru-RU"/>
        </w:rPr>
        <w:t>Динамика изменения материальной характеристики тепловых сетей отсутствует. За последний год реконструкция источников теплоснабжения не проводилась. Информация отсутствует.</w:t>
      </w:r>
    </w:p>
    <w:p w:rsidR="003C70D7" w:rsidRPr="00A04CB5" w:rsidRDefault="003C70D7" w:rsidP="003C70D7">
      <w:pPr>
        <w:pStyle w:val="affffffffff5"/>
        <w:rPr>
          <w:b/>
          <w:bCs w:val="0"/>
          <w:snapToGrid w:val="0"/>
          <w:lang w:val="ru-RU"/>
        </w:rPr>
      </w:pPr>
      <w:r w:rsidRPr="00A04CB5">
        <w:rPr>
          <w:b/>
          <w:bCs w:val="0"/>
          <w:snapToGrid w:val="0"/>
          <w:lang w:val="ru-RU"/>
        </w:rPr>
        <w:t xml:space="preserve">Таблица 15.12.1 - Динамика изменения материальной характеристики тепловых сетей </w:t>
      </w:r>
    </w:p>
    <w:tbl>
      <w:tblPr>
        <w:tblW w:w="5000" w:type="pct"/>
        <w:tblLook w:val="04A0"/>
      </w:tblPr>
      <w:tblGrid>
        <w:gridCol w:w="1173"/>
        <w:gridCol w:w="1291"/>
        <w:gridCol w:w="1291"/>
        <w:gridCol w:w="1718"/>
        <w:gridCol w:w="1603"/>
        <w:gridCol w:w="1215"/>
        <w:gridCol w:w="1280"/>
      </w:tblGrid>
      <w:tr w:rsidR="00DA56B9" w:rsidRPr="002F3020" w:rsidTr="00DA56B9">
        <w:trPr>
          <w:trHeight w:val="20"/>
          <w:tblHeader/>
        </w:trPr>
        <w:tc>
          <w:tcPr>
            <w:tcW w:w="613"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DA56B9" w:rsidRPr="002F3020" w:rsidRDefault="00DA56B9" w:rsidP="003C70D7">
            <w:pPr>
              <w:pStyle w:val="11111"/>
              <w:rPr>
                <w:rFonts w:eastAsia="Calibri"/>
                <w:snapToGrid w:val="0"/>
                <w:lang w:val="ru-RU" w:eastAsia="ru-RU" w:bidi="ar-SA"/>
              </w:rPr>
            </w:pPr>
            <w:r w:rsidRPr="002F3020">
              <w:rPr>
                <w:rFonts w:eastAsia="Calibri"/>
                <w:snapToGrid w:val="0"/>
                <w:lang w:val="ru-RU" w:eastAsia="ru-RU" w:bidi="ar-SA"/>
              </w:rPr>
              <w:t>Год актуализации (разработки)</w:t>
            </w:r>
          </w:p>
        </w:tc>
        <w:tc>
          <w:tcPr>
            <w:tcW w:w="675" w:type="pct"/>
            <w:tcBorders>
              <w:top w:val="single" w:sz="4" w:space="0" w:color="auto"/>
              <w:left w:val="nil"/>
              <w:bottom w:val="single" w:sz="4" w:space="0" w:color="auto"/>
              <w:right w:val="single" w:sz="4" w:space="0" w:color="auto"/>
            </w:tcBorders>
            <w:shd w:val="clear" w:color="auto" w:fill="D9D9D9"/>
            <w:vAlign w:val="center"/>
            <w:hideMark/>
          </w:tcPr>
          <w:p w:rsidR="00DA56B9" w:rsidRPr="002F3020" w:rsidRDefault="00DA56B9" w:rsidP="003C70D7">
            <w:pPr>
              <w:pStyle w:val="11111"/>
              <w:rPr>
                <w:rFonts w:eastAsia="Calibri"/>
                <w:snapToGrid w:val="0"/>
                <w:lang w:val="ru-RU" w:eastAsia="ru-RU" w:bidi="ar-SA"/>
              </w:rPr>
            </w:pPr>
            <w:r w:rsidRPr="002F3020">
              <w:rPr>
                <w:rFonts w:eastAsia="Calibri"/>
                <w:snapToGrid w:val="0"/>
                <w:lang w:val="ru-RU" w:eastAsia="ru-RU" w:bidi="ar-SA"/>
              </w:rPr>
              <w:t xml:space="preserve">Строительство магистральных тепловых сетей, </w:t>
            </w:r>
            <w:r w:rsidR="002F3020" w:rsidRPr="002F3020">
              <w:rPr>
                <w:rFonts w:eastAsia="Calibri"/>
                <w:snapToGrid w:val="0"/>
                <w:lang w:val="ru-RU" w:eastAsia="ru-RU" w:bidi="ar-SA"/>
              </w:rPr>
              <w:t>м</w:t>
            </w:r>
            <w:r w:rsidR="002F3020" w:rsidRPr="002F3020">
              <w:rPr>
                <w:rFonts w:eastAsia="Calibri"/>
                <w:snapToGrid w:val="0"/>
                <w:vertAlign w:val="superscript"/>
                <w:lang w:val="ru-RU" w:eastAsia="ru-RU" w:bidi="ar-SA"/>
              </w:rPr>
              <w:t>2</w:t>
            </w:r>
          </w:p>
        </w:tc>
        <w:tc>
          <w:tcPr>
            <w:tcW w:w="675" w:type="pct"/>
            <w:tcBorders>
              <w:top w:val="single" w:sz="4" w:space="0" w:color="auto"/>
              <w:left w:val="nil"/>
              <w:bottom w:val="single" w:sz="4" w:space="0" w:color="auto"/>
              <w:right w:val="single" w:sz="4" w:space="0" w:color="auto"/>
            </w:tcBorders>
            <w:shd w:val="clear" w:color="auto" w:fill="D9D9D9"/>
            <w:vAlign w:val="center"/>
            <w:hideMark/>
          </w:tcPr>
          <w:p w:rsidR="00DA56B9" w:rsidRPr="002F3020" w:rsidRDefault="00DA56B9" w:rsidP="003C70D7">
            <w:pPr>
              <w:pStyle w:val="11111"/>
              <w:rPr>
                <w:rFonts w:eastAsia="Calibri"/>
                <w:snapToGrid w:val="0"/>
                <w:lang w:val="ru-RU" w:eastAsia="ru-RU" w:bidi="ar-SA"/>
              </w:rPr>
            </w:pPr>
            <w:r w:rsidRPr="002F3020">
              <w:rPr>
                <w:rFonts w:eastAsia="Calibri"/>
                <w:snapToGrid w:val="0"/>
                <w:lang w:val="ru-RU" w:eastAsia="ru-RU" w:bidi="ar-SA"/>
              </w:rPr>
              <w:t xml:space="preserve">Реконструкция магистральных тепловых сетей, </w:t>
            </w:r>
            <w:r w:rsidR="002F3020" w:rsidRPr="002F3020">
              <w:rPr>
                <w:rFonts w:eastAsia="Calibri"/>
                <w:snapToGrid w:val="0"/>
                <w:lang w:val="ru-RU" w:eastAsia="ru-RU" w:bidi="ar-SA"/>
              </w:rPr>
              <w:t>м</w:t>
            </w:r>
            <w:r w:rsidR="002F3020" w:rsidRPr="002F3020">
              <w:rPr>
                <w:rFonts w:eastAsia="Calibri"/>
                <w:snapToGrid w:val="0"/>
                <w:vertAlign w:val="superscript"/>
                <w:lang w:val="ru-RU" w:eastAsia="ru-RU" w:bidi="ar-SA"/>
              </w:rPr>
              <w:t>2</w:t>
            </w:r>
          </w:p>
        </w:tc>
        <w:tc>
          <w:tcPr>
            <w:tcW w:w="897" w:type="pct"/>
            <w:tcBorders>
              <w:top w:val="single" w:sz="4" w:space="0" w:color="auto"/>
              <w:left w:val="nil"/>
              <w:bottom w:val="single" w:sz="4" w:space="0" w:color="auto"/>
              <w:right w:val="single" w:sz="4" w:space="0" w:color="auto"/>
            </w:tcBorders>
            <w:shd w:val="clear" w:color="auto" w:fill="D9D9D9"/>
            <w:vAlign w:val="center"/>
            <w:hideMark/>
          </w:tcPr>
          <w:p w:rsidR="00DA56B9" w:rsidRPr="002F3020" w:rsidRDefault="00DA56B9" w:rsidP="003C70D7">
            <w:pPr>
              <w:pStyle w:val="11111"/>
              <w:rPr>
                <w:rFonts w:eastAsia="Calibri"/>
                <w:snapToGrid w:val="0"/>
                <w:lang w:val="ru-RU" w:eastAsia="ru-RU" w:bidi="ar-SA"/>
              </w:rPr>
            </w:pPr>
            <w:r w:rsidRPr="002F3020">
              <w:rPr>
                <w:rFonts w:eastAsia="Calibri"/>
                <w:snapToGrid w:val="0"/>
                <w:lang w:val="ru-RU" w:eastAsia="ru-RU" w:bidi="ar-SA"/>
              </w:rPr>
              <w:t xml:space="preserve">Строительство распределительных (внутриквартальных) тепловых сетей, </w:t>
            </w:r>
            <w:r w:rsidR="002F3020" w:rsidRPr="002F3020">
              <w:rPr>
                <w:rFonts w:eastAsia="Calibri"/>
                <w:snapToGrid w:val="0"/>
                <w:lang w:val="ru-RU" w:eastAsia="ru-RU" w:bidi="ar-SA"/>
              </w:rPr>
              <w:t>м</w:t>
            </w:r>
            <w:r w:rsidR="002F3020" w:rsidRPr="002F3020">
              <w:rPr>
                <w:rFonts w:eastAsia="Calibri"/>
                <w:snapToGrid w:val="0"/>
                <w:vertAlign w:val="superscript"/>
                <w:lang w:val="ru-RU" w:eastAsia="ru-RU" w:bidi="ar-SA"/>
              </w:rPr>
              <w:t>2</w:t>
            </w:r>
          </w:p>
        </w:tc>
        <w:tc>
          <w:tcPr>
            <w:tcW w:w="837" w:type="pct"/>
            <w:tcBorders>
              <w:top w:val="single" w:sz="4" w:space="0" w:color="auto"/>
              <w:left w:val="nil"/>
              <w:bottom w:val="single" w:sz="4" w:space="0" w:color="auto"/>
              <w:right w:val="single" w:sz="4" w:space="0" w:color="auto"/>
            </w:tcBorders>
            <w:shd w:val="clear" w:color="auto" w:fill="D9D9D9"/>
            <w:vAlign w:val="center"/>
            <w:hideMark/>
          </w:tcPr>
          <w:p w:rsidR="00DA56B9" w:rsidRPr="002F3020" w:rsidRDefault="00DA56B9" w:rsidP="003C70D7">
            <w:pPr>
              <w:pStyle w:val="11111"/>
              <w:rPr>
                <w:rFonts w:eastAsia="Calibri"/>
                <w:snapToGrid w:val="0"/>
                <w:lang w:val="ru-RU" w:eastAsia="ru-RU" w:bidi="ar-SA"/>
              </w:rPr>
            </w:pPr>
            <w:r w:rsidRPr="002F3020">
              <w:rPr>
                <w:rFonts w:eastAsia="Calibri"/>
                <w:snapToGrid w:val="0"/>
                <w:lang w:val="ru-RU" w:eastAsia="ru-RU" w:bidi="ar-SA"/>
              </w:rPr>
              <w:t xml:space="preserve">Реконструкция распределительных тепловых сетей, </w:t>
            </w:r>
            <w:r w:rsidR="002F3020" w:rsidRPr="002F3020">
              <w:rPr>
                <w:rFonts w:eastAsia="Calibri"/>
                <w:snapToGrid w:val="0"/>
                <w:lang w:val="ru-RU" w:eastAsia="ru-RU" w:bidi="ar-SA"/>
              </w:rPr>
              <w:t>м</w:t>
            </w:r>
            <w:r w:rsidR="002F3020" w:rsidRPr="002F3020">
              <w:rPr>
                <w:rFonts w:eastAsia="Calibri"/>
                <w:snapToGrid w:val="0"/>
                <w:vertAlign w:val="superscript"/>
                <w:lang w:val="ru-RU" w:eastAsia="ru-RU" w:bidi="ar-SA"/>
              </w:rPr>
              <w:t>2</w:t>
            </w:r>
          </w:p>
        </w:tc>
        <w:tc>
          <w:tcPr>
            <w:tcW w:w="635" w:type="pct"/>
            <w:tcBorders>
              <w:top w:val="single" w:sz="4" w:space="0" w:color="auto"/>
              <w:left w:val="nil"/>
              <w:bottom w:val="single" w:sz="4" w:space="0" w:color="auto"/>
              <w:right w:val="single" w:sz="4" w:space="0" w:color="auto"/>
            </w:tcBorders>
            <w:shd w:val="clear" w:color="auto" w:fill="D9D9D9"/>
            <w:vAlign w:val="center"/>
            <w:hideMark/>
          </w:tcPr>
          <w:p w:rsidR="00DA56B9" w:rsidRPr="002F3020" w:rsidRDefault="00DA56B9" w:rsidP="003C70D7">
            <w:pPr>
              <w:pStyle w:val="11111"/>
              <w:rPr>
                <w:rFonts w:eastAsia="Calibri"/>
                <w:snapToGrid w:val="0"/>
                <w:lang w:val="ru-RU" w:eastAsia="ru-RU" w:bidi="ar-SA"/>
              </w:rPr>
            </w:pPr>
            <w:r w:rsidRPr="002F3020">
              <w:rPr>
                <w:rFonts w:eastAsia="Calibri"/>
                <w:snapToGrid w:val="0"/>
                <w:lang w:val="ru-RU" w:eastAsia="ru-RU" w:bidi="ar-SA"/>
              </w:rPr>
              <w:t>Доля строительства тепловых сетей, %</w:t>
            </w:r>
          </w:p>
        </w:tc>
        <w:tc>
          <w:tcPr>
            <w:tcW w:w="669" w:type="pct"/>
            <w:tcBorders>
              <w:top w:val="single" w:sz="4" w:space="0" w:color="auto"/>
              <w:left w:val="nil"/>
              <w:bottom w:val="single" w:sz="4" w:space="0" w:color="auto"/>
              <w:right w:val="single" w:sz="4" w:space="0" w:color="auto"/>
            </w:tcBorders>
            <w:shd w:val="clear" w:color="auto" w:fill="D9D9D9"/>
            <w:vAlign w:val="center"/>
            <w:hideMark/>
          </w:tcPr>
          <w:p w:rsidR="00DA56B9" w:rsidRPr="002F3020" w:rsidRDefault="00DA56B9" w:rsidP="003C70D7">
            <w:pPr>
              <w:pStyle w:val="11111"/>
              <w:rPr>
                <w:rFonts w:eastAsia="Calibri"/>
                <w:snapToGrid w:val="0"/>
                <w:lang w:val="ru-RU" w:eastAsia="ru-RU" w:bidi="ar-SA"/>
              </w:rPr>
            </w:pPr>
            <w:r w:rsidRPr="002F3020">
              <w:rPr>
                <w:rFonts w:eastAsia="Calibri"/>
                <w:snapToGrid w:val="0"/>
                <w:lang w:val="ru-RU" w:eastAsia="ru-RU" w:bidi="ar-SA"/>
              </w:rPr>
              <w:t>Доля реконструкции тепловых сетей, %</w:t>
            </w:r>
          </w:p>
        </w:tc>
      </w:tr>
      <w:tr w:rsidR="00D21BD8" w:rsidRPr="002F3020" w:rsidTr="007134B8">
        <w:trPr>
          <w:trHeight w:val="20"/>
        </w:trPr>
        <w:tc>
          <w:tcPr>
            <w:tcW w:w="613" w:type="pct"/>
            <w:tcBorders>
              <w:top w:val="nil"/>
              <w:left w:val="single" w:sz="4" w:space="0" w:color="auto"/>
              <w:bottom w:val="single" w:sz="4" w:space="0" w:color="auto"/>
              <w:right w:val="single" w:sz="4" w:space="0" w:color="auto"/>
            </w:tcBorders>
            <w:vAlign w:val="center"/>
            <w:hideMark/>
          </w:tcPr>
          <w:p w:rsidR="00D21BD8" w:rsidRPr="002F3020" w:rsidRDefault="00D21BD8" w:rsidP="00D21BD8">
            <w:pPr>
              <w:pStyle w:val="11111"/>
              <w:rPr>
                <w:rFonts w:eastAsia="Calibri"/>
                <w:snapToGrid w:val="0"/>
                <w:lang w:val="ru-RU" w:eastAsia="ru-RU" w:bidi="ar-SA"/>
              </w:rPr>
            </w:pPr>
            <w:r w:rsidRPr="002F3020">
              <w:rPr>
                <w:snapToGrid w:val="0"/>
                <w:szCs w:val="20"/>
              </w:rPr>
              <w:t>2021</w:t>
            </w:r>
          </w:p>
        </w:tc>
        <w:tc>
          <w:tcPr>
            <w:tcW w:w="675" w:type="pct"/>
            <w:tcBorders>
              <w:top w:val="nil"/>
              <w:left w:val="nil"/>
              <w:bottom w:val="single" w:sz="4" w:space="0" w:color="auto"/>
              <w:right w:val="single" w:sz="4" w:space="0" w:color="auto"/>
            </w:tcBorders>
            <w:vAlign w:val="center"/>
            <w:hideMark/>
          </w:tcPr>
          <w:p w:rsidR="00D21BD8" w:rsidRPr="002F3020" w:rsidRDefault="00D21BD8" w:rsidP="00D21BD8">
            <w:pPr>
              <w:pStyle w:val="11111"/>
              <w:rPr>
                <w:rFonts w:eastAsia="Calibri"/>
                <w:snapToGrid w:val="0"/>
                <w:lang w:val="ru-RU" w:eastAsia="ru-RU" w:bidi="ar-SA"/>
              </w:rPr>
            </w:pPr>
            <w:r w:rsidRPr="002F3020">
              <w:rPr>
                <w:rFonts w:eastAsia="SimSun"/>
                <w:snapToGrid w:val="0"/>
              </w:rPr>
              <w:t>0</w:t>
            </w:r>
          </w:p>
        </w:tc>
        <w:tc>
          <w:tcPr>
            <w:tcW w:w="675" w:type="pct"/>
            <w:tcBorders>
              <w:top w:val="nil"/>
              <w:left w:val="nil"/>
              <w:bottom w:val="single" w:sz="4" w:space="0" w:color="auto"/>
              <w:right w:val="single" w:sz="4" w:space="0" w:color="auto"/>
            </w:tcBorders>
            <w:vAlign w:val="center"/>
            <w:hideMark/>
          </w:tcPr>
          <w:p w:rsidR="00D21BD8" w:rsidRPr="002F3020" w:rsidRDefault="00D21BD8" w:rsidP="00D21BD8">
            <w:pPr>
              <w:pStyle w:val="11111"/>
              <w:rPr>
                <w:rFonts w:eastAsia="Calibri"/>
                <w:snapToGrid w:val="0"/>
                <w:lang w:val="ru-RU" w:eastAsia="ru-RU" w:bidi="ar-SA"/>
              </w:rPr>
            </w:pPr>
            <w:r w:rsidRPr="002F3020">
              <w:rPr>
                <w:rFonts w:eastAsia="SimSun"/>
                <w:snapToGrid w:val="0"/>
              </w:rPr>
              <w:t>0</w:t>
            </w:r>
          </w:p>
        </w:tc>
        <w:tc>
          <w:tcPr>
            <w:tcW w:w="897" w:type="pct"/>
            <w:tcBorders>
              <w:top w:val="nil"/>
              <w:left w:val="nil"/>
              <w:bottom w:val="single" w:sz="4" w:space="0" w:color="auto"/>
              <w:right w:val="single" w:sz="4" w:space="0" w:color="auto"/>
            </w:tcBorders>
            <w:vAlign w:val="center"/>
            <w:hideMark/>
          </w:tcPr>
          <w:p w:rsidR="00D21BD8" w:rsidRPr="002F3020" w:rsidRDefault="00D21BD8" w:rsidP="00D21BD8">
            <w:pPr>
              <w:pStyle w:val="11111"/>
              <w:rPr>
                <w:rFonts w:eastAsia="Calibri"/>
                <w:snapToGrid w:val="0"/>
                <w:lang w:val="ru-RU" w:eastAsia="ru-RU" w:bidi="ar-SA"/>
              </w:rPr>
            </w:pPr>
            <w:r w:rsidRPr="002F3020">
              <w:rPr>
                <w:rFonts w:eastAsia="SimSun"/>
                <w:snapToGrid w:val="0"/>
              </w:rPr>
              <w:t>0</w:t>
            </w:r>
          </w:p>
        </w:tc>
        <w:tc>
          <w:tcPr>
            <w:tcW w:w="837" w:type="pct"/>
            <w:tcBorders>
              <w:top w:val="nil"/>
              <w:left w:val="nil"/>
              <w:bottom w:val="single" w:sz="4" w:space="0" w:color="auto"/>
              <w:right w:val="single" w:sz="4" w:space="0" w:color="auto"/>
            </w:tcBorders>
            <w:hideMark/>
          </w:tcPr>
          <w:p w:rsidR="00D21BD8" w:rsidRPr="002F3020" w:rsidRDefault="00D21BD8" w:rsidP="00D21BD8">
            <w:pPr>
              <w:pStyle w:val="11111"/>
              <w:rPr>
                <w:rFonts w:eastAsia="Calibri"/>
                <w:snapToGrid w:val="0"/>
                <w:lang w:val="ru-RU" w:eastAsia="ru-RU" w:bidi="ar-SA"/>
              </w:rPr>
            </w:pPr>
            <w:r w:rsidRPr="002F3020">
              <w:rPr>
                <w:rFonts w:eastAsia="SimSun"/>
                <w:snapToGrid w:val="0"/>
              </w:rPr>
              <w:t>0</w:t>
            </w:r>
          </w:p>
        </w:tc>
        <w:tc>
          <w:tcPr>
            <w:tcW w:w="635" w:type="pct"/>
            <w:tcBorders>
              <w:top w:val="nil"/>
              <w:left w:val="nil"/>
              <w:bottom w:val="single" w:sz="4" w:space="0" w:color="auto"/>
              <w:right w:val="single" w:sz="4" w:space="0" w:color="auto"/>
            </w:tcBorders>
            <w:hideMark/>
          </w:tcPr>
          <w:p w:rsidR="00D21BD8" w:rsidRPr="002F3020" w:rsidRDefault="00D21BD8" w:rsidP="00D21BD8">
            <w:pPr>
              <w:pStyle w:val="11111"/>
              <w:rPr>
                <w:rFonts w:eastAsia="Calibri"/>
                <w:snapToGrid w:val="0"/>
                <w:lang w:val="ru-RU" w:eastAsia="ru-RU" w:bidi="ar-SA"/>
              </w:rPr>
            </w:pPr>
            <w:r w:rsidRPr="002F3020">
              <w:rPr>
                <w:rFonts w:eastAsia="SimSun"/>
                <w:snapToGrid w:val="0"/>
              </w:rPr>
              <w:t>0</w:t>
            </w:r>
          </w:p>
        </w:tc>
        <w:tc>
          <w:tcPr>
            <w:tcW w:w="669" w:type="pct"/>
            <w:tcBorders>
              <w:top w:val="nil"/>
              <w:left w:val="nil"/>
              <w:bottom w:val="single" w:sz="4" w:space="0" w:color="auto"/>
              <w:right w:val="single" w:sz="4" w:space="0" w:color="auto"/>
            </w:tcBorders>
            <w:hideMark/>
          </w:tcPr>
          <w:p w:rsidR="00D21BD8" w:rsidRPr="002F3020" w:rsidRDefault="00D21BD8" w:rsidP="00D21BD8">
            <w:pPr>
              <w:pStyle w:val="11111"/>
              <w:rPr>
                <w:rFonts w:eastAsia="Calibri"/>
                <w:snapToGrid w:val="0"/>
                <w:lang w:val="ru-RU" w:eastAsia="ru-RU" w:bidi="ar-SA"/>
              </w:rPr>
            </w:pPr>
            <w:r w:rsidRPr="002F3020">
              <w:rPr>
                <w:rFonts w:eastAsia="SimSun"/>
                <w:snapToGrid w:val="0"/>
              </w:rPr>
              <w:t>0</w:t>
            </w:r>
          </w:p>
        </w:tc>
      </w:tr>
      <w:tr w:rsidR="00D21BD8" w:rsidRPr="002F3020" w:rsidTr="007134B8">
        <w:trPr>
          <w:trHeight w:val="20"/>
        </w:trPr>
        <w:tc>
          <w:tcPr>
            <w:tcW w:w="613" w:type="pct"/>
            <w:tcBorders>
              <w:top w:val="nil"/>
              <w:left w:val="single" w:sz="4" w:space="0" w:color="auto"/>
              <w:bottom w:val="single" w:sz="4" w:space="0" w:color="auto"/>
              <w:right w:val="single" w:sz="4" w:space="0" w:color="auto"/>
            </w:tcBorders>
            <w:vAlign w:val="center"/>
            <w:hideMark/>
          </w:tcPr>
          <w:p w:rsidR="00D21BD8" w:rsidRPr="002F3020" w:rsidRDefault="00D21BD8" w:rsidP="00D21BD8">
            <w:pPr>
              <w:pStyle w:val="11111"/>
              <w:rPr>
                <w:rFonts w:eastAsia="Calibri"/>
                <w:snapToGrid w:val="0"/>
                <w:lang w:val="ru-RU" w:eastAsia="ru-RU" w:bidi="ar-SA"/>
              </w:rPr>
            </w:pPr>
            <w:r w:rsidRPr="002F3020">
              <w:rPr>
                <w:snapToGrid w:val="0"/>
                <w:szCs w:val="20"/>
              </w:rPr>
              <w:t>2022</w:t>
            </w:r>
          </w:p>
        </w:tc>
        <w:tc>
          <w:tcPr>
            <w:tcW w:w="675" w:type="pct"/>
            <w:tcBorders>
              <w:top w:val="nil"/>
              <w:left w:val="nil"/>
              <w:bottom w:val="single" w:sz="4" w:space="0" w:color="auto"/>
              <w:right w:val="single" w:sz="4" w:space="0" w:color="auto"/>
            </w:tcBorders>
            <w:vAlign w:val="center"/>
            <w:hideMark/>
          </w:tcPr>
          <w:p w:rsidR="00D21BD8" w:rsidRPr="002F3020" w:rsidRDefault="00D21BD8" w:rsidP="00D21BD8">
            <w:pPr>
              <w:pStyle w:val="11111"/>
              <w:rPr>
                <w:rFonts w:eastAsia="Calibri"/>
                <w:snapToGrid w:val="0"/>
                <w:lang w:val="ru-RU" w:eastAsia="ru-RU" w:bidi="ar-SA"/>
              </w:rPr>
            </w:pPr>
            <w:r w:rsidRPr="002F3020">
              <w:rPr>
                <w:rFonts w:eastAsia="SimSun"/>
                <w:snapToGrid w:val="0"/>
              </w:rPr>
              <w:t>0</w:t>
            </w:r>
          </w:p>
        </w:tc>
        <w:tc>
          <w:tcPr>
            <w:tcW w:w="675" w:type="pct"/>
            <w:tcBorders>
              <w:top w:val="nil"/>
              <w:left w:val="nil"/>
              <w:bottom w:val="single" w:sz="4" w:space="0" w:color="auto"/>
              <w:right w:val="single" w:sz="4" w:space="0" w:color="auto"/>
            </w:tcBorders>
            <w:vAlign w:val="center"/>
            <w:hideMark/>
          </w:tcPr>
          <w:p w:rsidR="00D21BD8" w:rsidRPr="002F3020" w:rsidRDefault="00D21BD8" w:rsidP="00D21BD8">
            <w:pPr>
              <w:pStyle w:val="11111"/>
              <w:rPr>
                <w:rFonts w:eastAsia="Calibri"/>
                <w:snapToGrid w:val="0"/>
                <w:lang w:val="ru-RU" w:eastAsia="ru-RU" w:bidi="ar-SA"/>
              </w:rPr>
            </w:pPr>
            <w:r w:rsidRPr="002F3020">
              <w:rPr>
                <w:rFonts w:eastAsia="SimSun"/>
                <w:snapToGrid w:val="0"/>
              </w:rPr>
              <w:t>0</w:t>
            </w:r>
          </w:p>
        </w:tc>
        <w:tc>
          <w:tcPr>
            <w:tcW w:w="897" w:type="pct"/>
            <w:tcBorders>
              <w:top w:val="nil"/>
              <w:left w:val="nil"/>
              <w:bottom w:val="single" w:sz="4" w:space="0" w:color="auto"/>
              <w:right w:val="single" w:sz="4" w:space="0" w:color="auto"/>
            </w:tcBorders>
            <w:vAlign w:val="center"/>
            <w:hideMark/>
          </w:tcPr>
          <w:p w:rsidR="00D21BD8" w:rsidRPr="002F3020" w:rsidRDefault="00D21BD8" w:rsidP="00D21BD8">
            <w:pPr>
              <w:pStyle w:val="11111"/>
              <w:rPr>
                <w:rFonts w:eastAsia="Calibri"/>
                <w:snapToGrid w:val="0"/>
                <w:lang w:val="ru-RU" w:eastAsia="ru-RU" w:bidi="ar-SA"/>
              </w:rPr>
            </w:pPr>
            <w:r w:rsidRPr="002F3020">
              <w:rPr>
                <w:rFonts w:eastAsia="SimSun"/>
                <w:snapToGrid w:val="0"/>
              </w:rPr>
              <w:t>0</w:t>
            </w:r>
          </w:p>
        </w:tc>
        <w:tc>
          <w:tcPr>
            <w:tcW w:w="837" w:type="pct"/>
            <w:tcBorders>
              <w:top w:val="nil"/>
              <w:left w:val="nil"/>
              <w:bottom w:val="single" w:sz="4" w:space="0" w:color="auto"/>
              <w:right w:val="single" w:sz="4" w:space="0" w:color="auto"/>
            </w:tcBorders>
            <w:hideMark/>
          </w:tcPr>
          <w:p w:rsidR="00D21BD8" w:rsidRPr="002F3020" w:rsidRDefault="00D21BD8" w:rsidP="00D21BD8">
            <w:pPr>
              <w:pStyle w:val="11111"/>
              <w:rPr>
                <w:rFonts w:eastAsia="Calibri"/>
                <w:snapToGrid w:val="0"/>
                <w:lang w:val="ru-RU" w:eastAsia="ru-RU" w:bidi="ar-SA"/>
              </w:rPr>
            </w:pPr>
            <w:r w:rsidRPr="002F3020">
              <w:rPr>
                <w:rFonts w:eastAsia="SimSun"/>
                <w:snapToGrid w:val="0"/>
              </w:rPr>
              <w:t>0</w:t>
            </w:r>
          </w:p>
        </w:tc>
        <w:tc>
          <w:tcPr>
            <w:tcW w:w="635" w:type="pct"/>
            <w:tcBorders>
              <w:top w:val="nil"/>
              <w:left w:val="nil"/>
              <w:bottom w:val="single" w:sz="4" w:space="0" w:color="auto"/>
              <w:right w:val="single" w:sz="4" w:space="0" w:color="auto"/>
            </w:tcBorders>
            <w:hideMark/>
          </w:tcPr>
          <w:p w:rsidR="00D21BD8" w:rsidRPr="002F3020" w:rsidRDefault="00D21BD8" w:rsidP="00D21BD8">
            <w:pPr>
              <w:pStyle w:val="11111"/>
              <w:rPr>
                <w:rFonts w:eastAsia="Calibri"/>
                <w:snapToGrid w:val="0"/>
                <w:lang w:val="ru-RU" w:eastAsia="ru-RU" w:bidi="ar-SA"/>
              </w:rPr>
            </w:pPr>
            <w:r w:rsidRPr="002F3020">
              <w:rPr>
                <w:rFonts w:eastAsia="SimSun"/>
                <w:snapToGrid w:val="0"/>
              </w:rPr>
              <w:t>0</w:t>
            </w:r>
          </w:p>
        </w:tc>
        <w:tc>
          <w:tcPr>
            <w:tcW w:w="669" w:type="pct"/>
            <w:tcBorders>
              <w:top w:val="nil"/>
              <w:left w:val="nil"/>
              <w:bottom w:val="single" w:sz="4" w:space="0" w:color="auto"/>
              <w:right w:val="single" w:sz="4" w:space="0" w:color="auto"/>
            </w:tcBorders>
            <w:hideMark/>
          </w:tcPr>
          <w:p w:rsidR="00D21BD8" w:rsidRPr="002F3020" w:rsidRDefault="00D21BD8" w:rsidP="00D21BD8">
            <w:pPr>
              <w:pStyle w:val="11111"/>
              <w:rPr>
                <w:rFonts w:eastAsia="Calibri"/>
                <w:snapToGrid w:val="0"/>
                <w:lang w:val="ru-RU" w:eastAsia="ru-RU" w:bidi="ar-SA"/>
              </w:rPr>
            </w:pPr>
            <w:r w:rsidRPr="002F3020">
              <w:rPr>
                <w:rFonts w:eastAsia="SimSun"/>
                <w:snapToGrid w:val="0"/>
              </w:rPr>
              <w:t>0</w:t>
            </w:r>
          </w:p>
        </w:tc>
      </w:tr>
      <w:tr w:rsidR="00D21BD8" w:rsidRPr="002F3020" w:rsidTr="007134B8">
        <w:trPr>
          <w:trHeight w:val="20"/>
        </w:trPr>
        <w:tc>
          <w:tcPr>
            <w:tcW w:w="613" w:type="pct"/>
            <w:tcBorders>
              <w:top w:val="nil"/>
              <w:left w:val="single" w:sz="4" w:space="0" w:color="auto"/>
              <w:bottom w:val="single" w:sz="4" w:space="0" w:color="auto"/>
              <w:right w:val="single" w:sz="4" w:space="0" w:color="auto"/>
            </w:tcBorders>
            <w:vAlign w:val="center"/>
            <w:hideMark/>
          </w:tcPr>
          <w:p w:rsidR="00D21BD8" w:rsidRPr="002F3020" w:rsidRDefault="00D21BD8" w:rsidP="00D21BD8">
            <w:pPr>
              <w:pStyle w:val="11111"/>
              <w:rPr>
                <w:rFonts w:eastAsia="Calibri"/>
                <w:snapToGrid w:val="0"/>
                <w:lang w:val="ru-RU" w:eastAsia="ru-RU" w:bidi="ar-SA"/>
              </w:rPr>
            </w:pPr>
            <w:r w:rsidRPr="002F3020">
              <w:rPr>
                <w:snapToGrid w:val="0"/>
                <w:szCs w:val="20"/>
              </w:rPr>
              <w:t>2023</w:t>
            </w:r>
          </w:p>
        </w:tc>
        <w:tc>
          <w:tcPr>
            <w:tcW w:w="675" w:type="pct"/>
            <w:tcBorders>
              <w:top w:val="nil"/>
              <w:left w:val="nil"/>
              <w:bottom w:val="single" w:sz="4" w:space="0" w:color="auto"/>
              <w:right w:val="single" w:sz="4" w:space="0" w:color="auto"/>
            </w:tcBorders>
            <w:vAlign w:val="center"/>
            <w:hideMark/>
          </w:tcPr>
          <w:p w:rsidR="00D21BD8" w:rsidRPr="002F3020" w:rsidRDefault="00D21BD8" w:rsidP="00D21BD8">
            <w:pPr>
              <w:pStyle w:val="11111"/>
              <w:rPr>
                <w:rFonts w:eastAsia="Calibri"/>
                <w:snapToGrid w:val="0"/>
                <w:lang w:val="ru-RU" w:eastAsia="ru-RU" w:bidi="ar-SA"/>
              </w:rPr>
            </w:pPr>
            <w:r w:rsidRPr="002F3020">
              <w:rPr>
                <w:rFonts w:eastAsia="SimSun"/>
                <w:snapToGrid w:val="0"/>
              </w:rPr>
              <w:t>0</w:t>
            </w:r>
          </w:p>
        </w:tc>
        <w:tc>
          <w:tcPr>
            <w:tcW w:w="675" w:type="pct"/>
            <w:tcBorders>
              <w:top w:val="nil"/>
              <w:left w:val="nil"/>
              <w:bottom w:val="single" w:sz="4" w:space="0" w:color="auto"/>
              <w:right w:val="single" w:sz="4" w:space="0" w:color="auto"/>
            </w:tcBorders>
            <w:vAlign w:val="center"/>
            <w:hideMark/>
          </w:tcPr>
          <w:p w:rsidR="00D21BD8" w:rsidRPr="002F3020" w:rsidRDefault="00D21BD8" w:rsidP="00D21BD8">
            <w:pPr>
              <w:pStyle w:val="11111"/>
              <w:rPr>
                <w:rFonts w:eastAsia="Calibri"/>
                <w:snapToGrid w:val="0"/>
                <w:lang w:val="ru-RU" w:eastAsia="ru-RU" w:bidi="ar-SA"/>
              </w:rPr>
            </w:pPr>
            <w:r w:rsidRPr="002F3020">
              <w:rPr>
                <w:rFonts w:eastAsia="SimSun"/>
                <w:snapToGrid w:val="0"/>
              </w:rPr>
              <w:t>0</w:t>
            </w:r>
          </w:p>
        </w:tc>
        <w:tc>
          <w:tcPr>
            <w:tcW w:w="897" w:type="pct"/>
            <w:tcBorders>
              <w:top w:val="nil"/>
              <w:left w:val="nil"/>
              <w:bottom w:val="single" w:sz="4" w:space="0" w:color="auto"/>
              <w:right w:val="single" w:sz="4" w:space="0" w:color="auto"/>
            </w:tcBorders>
            <w:vAlign w:val="center"/>
            <w:hideMark/>
          </w:tcPr>
          <w:p w:rsidR="00D21BD8" w:rsidRPr="002F3020" w:rsidRDefault="00D21BD8" w:rsidP="00D21BD8">
            <w:pPr>
              <w:pStyle w:val="11111"/>
              <w:rPr>
                <w:rFonts w:eastAsia="Calibri"/>
                <w:snapToGrid w:val="0"/>
                <w:lang w:val="ru-RU" w:eastAsia="ru-RU" w:bidi="ar-SA"/>
              </w:rPr>
            </w:pPr>
            <w:r w:rsidRPr="002F3020">
              <w:rPr>
                <w:rFonts w:eastAsia="SimSun"/>
                <w:snapToGrid w:val="0"/>
              </w:rPr>
              <w:t>0</w:t>
            </w:r>
          </w:p>
        </w:tc>
        <w:tc>
          <w:tcPr>
            <w:tcW w:w="837" w:type="pct"/>
            <w:tcBorders>
              <w:top w:val="nil"/>
              <w:left w:val="nil"/>
              <w:bottom w:val="single" w:sz="4" w:space="0" w:color="auto"/>
              <w:right w:val="single" w:sz="4" w:space="0" w:color="auto"/>
            </w:tcBorders>
            <w:hideMark/>
          </w:tcPr>
          <w:p w:rsidR="00D21BD8" w:rsidRPr="002F3020" w:rsidRDefault="00D21BD8" w:rsidP="00D21BD8">
            <w:pPr>
              <w:pStyle w:val="11111"/>
              <w:rPr>
                <w:rFonts w:eastAsia="Calibri"/>
                <w:snapToGrid w:val="0"/>
                <w:lang w:val="ru-RU" w:eastAsia="ru-RU" w:bidi="ar-SA"/>
              </w:rPr>
            </w:pPr>
            <w:r w:rsidRPr="002F3020">
              <w:rPr>
                <w:rFonts w:eastAsia="SimSun"/>
                <w:snapToGrid w:val="0"/>
              </w:rPr>
              <w:t>0</w:t>
            </w:r>
          </w:p>
        </w:tc>
        <w:tc>
          <w:tcPr>
            <w:tcW w:w="635" w:type="pct"/>
            <w:tcBorders>
              <w:top w:val="nil"/>
              <w:left w:val="nil"/>
              <w:bottom w:val="single" w:sz="4" w:space="0" w:color="auto"/>
              <w:right w:val="single" w:sz="4" w:space="0" w:color="auto"/>
            </w:tcBorders>
            <w:hideMark/>
          </w:tcPr>
          <w:p w:rsidR="00D21BD8" w:rsidRPr="002F3020" w:rsidRDefault="00D21BD8" w:rsidP="00D21BD8">
            <w:pPr>
              <w:pStyle w:val="11111"/>
              <w:rPr>
                <w:rFonts w:eastAsia="Calibri"/>
                <w:snapToGrid w:val="0"/>
                <w:lang w:val="ru-RU" w:eastAsia="ru-RU" w:bidi="ar-SA"/>
              </w:rPr>
            </w:pPr>
            <w:r w:rsidRPr="002F3020">
              <w:rPr>
                <w:rFonts w:eastAsia="SimSun"/>
                <w:snapToGrid w:val="0"/>
              </w:rPr>
              <w:t>0</w:t>
            </w:r>
          </w:p>
        </w:tc>
        <w:tc>
          <w:tcPr>
            <w:tcW w:w="669" w:type="pct"/>
            <w:tcBorders>
              <w:top w:val="nil"/>
              <w:left w:val="nil"/>
              <w:bottom w:val="single" w:sz="4" w:space="0" w:color="auto"/>
              <w:right w:val="single" w:sz="4" w:space="0" w:color="auto"/>
            </w:tcBorders>
            <w:hideMark/>
          </w:tcPr>
          <w:p w:rsidR="00D21BD8" w:rsidRPr="002F3020" w:rsidRDefault="00D21BD8" w:rsidP="00D21BD8">
            <w:pPr>
              <w:pStyle w:val="11111"/>
              <w:rPr>
                <w:rFonts w:eastAsia="Calibri"/>
                <w:snapToGrid w:val="0"/>
                <w:lang w:val="ru-RU" w:eastAsia="ru-RU" w:bidi="ar-SA"/>
              </w:rPr>
            </w:pPr>
            <w:r w:rsidRPr="002F3020">
              <w:rPr>
                <w:rFonts w:eastAsia="SimSun"/>
                <w:snapToGrid w:val="0"/>
              </w:rPr>
              <w:t>0</w:t>
            </w:r>
          </w:p>
        </w:tc>
      </w:tr>
      <w:tr w:rsidR="00D21BD8" w:rsidRPr="002F3020" w:rsidTr="007134B8">
        <w:trPr>
          <w:trHeight w:val="20"/>
        </w:trPr>
        <w:tc>
          <w:tcPr>
            <w:tcW w:w="613" w:type="pct"/>
            <w:tcBorders>
              <w:top w:val="nil"/>
              <w:left w:val="single" w:sz="4" w:space="0" w:color="auto"/>
              <w:bottom w:val="single" w:sz="4" w:space="0" w:color="auto"/>
              <w:right w:val="single" w:sz="4" w:space="0" w:color="auto"/>
            </w:tcBorders>
            <w:vAlign w:val="center"/>
            <w:hideMark/>
          </w:tcPr>
          <w:p w:rsidR="00D21BD8" w:rsidRPr="002F3020" w:rsidRDefault="00D21BD8" w:rsidP="00D21BD8">
            <w:pPr>
              <w:pStyle w:val="11111"/>
              <w:rPr>
                <w:rFonts w:eastAsia="Calibri"/>
                <w:snapToGrid w:val="0"/>
                <w:lang w:val="ru-RU" w:eastAsia="ru-RU" w:bidi="ar-SA"/>
              </w:rPr>
            </w:pPr>
            <w:r w:rsidRPr="002F3020">
              <w:rPr>
                <w:snapToGrid w:val="0"/>
                <w:szCs w:val="20"/>
              </w:rPr>
              <w:t>2024</w:t>
            </w:r>
          </w:p>
        </w:tc>
        <w:tc>
          <w:tcPr>
            <w:tcW w:w="675" w:type="pct"/>
            <w:tcBorders>
              <w:top w:val="nil"/>
              <w:left w:val="nil"/>
              <w:bottom w:val="single" w:sz="4" w:space="0" w:color="auto"/>
              <w:right w:val="single" w:sz="4" w:space="0" w:color="auto"/>
            </w:tcBorders>
            <w:vAlign w:val="center"/>
            <w:hideMark/>
          </w:tcPr>
          <w:p w:rsidR="00D21BD8" w:rsidRPr="002F3020" w:rsidRDefault="00D21BD8" w:rsidP="00D21BD8">
            <w:pPr>
              <w:pStyle w:val="11111"/>
              <w:rPr>
                <w:rFonts w:eastAsia="Calibri"/>
                <w:snapToGrid w:val="0"/>
                <w:lang w:val="ru-RU" w:eastAsia="ru-RU" w:bidi="ar-SA"/>
              </w:rPr>
            </w:pPr>
            <w:r w:rsidRPr="002F3020">
              <w:rPr>
                <w:rFonts w:eastAsia="SimSun"/>
                <w:snapToGrid w:val="0"/>
              </w:rPr>
              <w:t>0</w:t>
            </w:r>
          </w:p>
        </w:tc>
        <w:tc>
          <w:tcPr>
            <w:tcW w:w="675" w:type="pct"/>
            <w:tcBorders>
              <w:top w:val="nil"/>
              <w:left w:val="nil"/>
              <w:bottom w:val="single" w:sz="4" w:space="0" w:color="auto"/>
              <w:right w:val="single" w:sz="4" w:space="0" w:color="auto"/>
            </w:tcBorders>
            <w:vAlign w:val="center"/>
            <w:hideMark/>
          </w:tcPr>
          <w:p w:rsidR="00D21BD8" w:rsidRPr="002F3020" w:rsidRDefault="00D21BD8" w:rsidP="00D21BD8">
            <w:pPr>
              <w:pStyle w:val="11111"/>
              <w:rPr>
                <w:rFonts w:eastAsia="Calibri"/>
                <w:snapToGrid w:val="0"/>
                <w:lang w:val="ru-RU" w:eastAsia="ru-RU" w:bidi="ar-SA"/>
              </w:rPr>
            </w:pPr>
            <w:r w:rsidRPr="002F3020">
              <w:rPr>
                <w:rFonts w:eastAsia="SimSun"/>
                <w:snapToGrid w:val="0"/>
              </w:rPr>
              <w:t>0</w:t>
            </w:r>
          </w:p>
        </w:tc>
        <w:tc>
          <w:tcPr>
            <w:tcW w:w="897" w:type="pct"/>
            <w:tcBorders>
              <w:top w:val="nil"/>
              <w:left w:val="nil"/>
              <w:bottom w:val="single" w:sz="4" w:space="0" w:color="auto"/>
              <w:right w:val="single" w:sz="4" w:space="0" w:color="auto"/>
            </w:tcBorders>
            <w:vAlign w:val="center"/>
            <w:hideMark/>
          </w:tcPr>
          <w:p w:rsidR="00D21BD8" w:rsidRPr="002F3020" w:rsidRDefault="00D21BD8" w:rsidP="00D21BD8">
            <w:pPr>
              <w:pStyle w:val="11111"/>
              <w:rPr>
                <w:rFonts w:eastAsia="Calibri"/>
                <w:snapToGrid w:val="0"/>
                <w:lang w:val="ru-RU" w:eastAsia="ru-RU" w:bidi="ar-SA"/>
              </w:rPr>
            </w:pPr>
            <w:r w:rsidRPr="002F3020">
              <w:rPr>
                <w:rFonts w:eastAsia="SimSun"/>
                <w:snapToGrid w:val="0"/>
              </w:rPr>
              <w:t>0</w:t>
            </w:r>
          </w:p>
        </w:tc>
        <w:tc>
          <w:tcPr>
            <w:tcW w:w="837" w:type="pct"/>
            <w:tcBorders>
              <w:top w:val="nil"/>
              <w:left w:val="nil"/>
              <w:bottom w:val="single" w:sz="4" w:space="0" w:color="auto"/>
              <w:right w:val="single" w:sz="4" w:space="0" w:color="auto"/>
            </w:tcBorders>
            <w:hideMark/>
          </w:tcPr>
          <w:p w:rsidR="00D21BD8" w:rsidRPr="002F3020" w:rsidRDefault="00D21BD8" w:rsidP="00D21BD8">
            <w:pPr>
              <w:pStyle w:val="11111"/>
              <w:rPr>
                <w:rFonts w:eastAsia="Calibri"/>
                <w:snapToGrid w:val="0"/>
                <w:lang w:val="ru-RU" w:eastAsia="ru-RU" w:bidi="ar-SA"/>
              </w:rPr>
            </w:pPr>
            <w:r w:rsidRPr="002F3020">
              <w:rPr>
                <w:rFonts w:eastAsia="SimSun"/>
                <w:snapToGrid w:val="0"/>
              </w:rPr>
              <w:t>0</w:t>
            </w:r>
          </w:p>
        </w:tc>
        <w:tc>
          <w:tcPr>
            <w:tcW w:w="635" w:type="pct"/>
            <w:tcBorders>
              <w:top w:val="nil"/>
              <w:left w:val="nil"/>
              <w:bottom w:val="single" w:sz="4" w:space="0" w:color="auto"/>
              <w:right w:val="single" w:sz="4" w:space="0" w:color="auto"/>
            </w:tcBorders>
            <w:hideMark/>
          </w:tcPr>
          <w:p w:rsidR="00D21BD8" w:rsidRPr="002F3020" w:rsidRDefault="00D21BD8" w:rsidP="00D21BD8">
            <w:pPr>
              <w:pStyle w:val="11111"/>
              <w:rPr>
                <w:rFonts w:eastAsia="Calibri"/>
                <w:snapToGrid w:val="0"/>
                <w:lang w:val="ru-RU" w:eastAsia="ru-RU" w:bidi="ar-SA"/>
              </w:rPr>
            </w:pPr>
            <w:r w:rsidRPr="002F3020">
              <w:rPr>
                <w:rFonts w:eastAsia="SimSun"/>
                <w:snapToGrid w:val="0"/>
              </w:rPr>
              <w:t>0</w:t>
            </w:r>
          </w:p>
        </w:tc>
        <w:tc>
          <w:tcPr>
            <w:tcW w:w="669" w:type="pct"/>
            <w:tcBorders>
              <w:top w:val="nil"/>
              <w:left w:val="nil"/>
              <w:bottom w:val="single" w:sz="4" w:space="0" w:color="auto"/>
              <w:right w:val="single" w:sz="4" w:space="0" w:color="auto"/>
            </w:tcBorders>
            <w:hideMark/>
          </w:tcPr>
          <w:p w:rsidR="00D21BD8" w:rsidRPr="002F3020" w:rsidRDefault="00D21BD8" w:rsidP="00D21BD8">
            <w:pPr>
              <w:pStyle w:val="11111"/>
              <w:rPr>
                <w:rFonts w:eastAsia="Calibri"/>
                <w:snapToGrid w:val="0"/>
                <w:lang w:val="ru-RU" w:eastAsia="ru-RU" w:bidi="ar-SA"/>
              </w:rPr>
            </w:pPr>
            <w:r w:rsidRPr="002F3020">
              <w:rPr>
                <w:rFonts w:eastAsia="SimSun"/>
                <w:snapToGrid w:val="0"/>
              </w:rPr>
              <w:t>0</w:t>
            </w:r>
          </w:p>
        </w:tc>
      </w:tr>
      <w:tr w:rsidR="00D21BD8" w:rsidRPr="002F3020" w:rsidTr="007134B8">
        <w:trPr>
          <w:trHeight w:val="20"/>
        </w:trPr>
        <w:tc>
          <w:tcPr>
            <w:tcW w:w="613" w:type="pct"/>
            <w:tcBorders>
              <w:top w:val="single" w:sz="4" w:space="0" w:color="auto"/>
              <w:left w:val="single" w:sz="4" w:space="0" w:color="auto"/>
              <w:bottom w:val="single" w:sz="4" w:space="0" w:color="auto"/>
              <w:right w:val="single" w:sz="4" w:space="0" w:color="auto"/>
            </w:tcBorders>
            <w:vAlign w:val="center"/>
            <w:hideMark/>
          </w:tcPr>
          <w:p w:rsidR="00D21BD8" w:rsidRPr="002F3020" w:rsidRDefault="00D21BD8" w:rsidP="00D21BD8">
            <w:pPr>
              <w:pStyle w:val="11111"/>
              <w:rPr>
                <w:rFonts w:eastAsia="Calibri"/>
                <w:snapToGrid w:val="0"/>
                <w:lang w:val="ru-RU" w:eastAsia="ru-RU" w:bidi="ar-SA"/>
              </w:rPr>
            </w:pPr>
            <w:r w:rsidRPr="002F3020">
              <w:rPr>
                <w:snapToGrid w:val="0"/>
                <w:szCs w:val="20"/>
              </w:rPr>
              <w:t>2025</w:t>
            </w:r>
          </w:p>
        </w:tc>
        <w:tc>
          <w:tcPr>
            <w:tcW w:w="675" w:type="pct"/>
            <w:tcBorders>
              <w:top w:val="single" w:sz="4" w:space="0" w:color="auto"/>
              <w:left w:val="nil"/>
              <w:bottom w:val="single" w:sz="4" w:space="0" w:color="auto"/>
              <w:right w:val="single" w:sz="4" w:space="0" w:color="auto"/>
            </w:tcBorders>
            <w:vAlign w:val="center"/>
            <w:hideMark/>
          </w:tcPr>
          <w:p w:rsidR="00D21BD8" w:rsidRPr="002F3020" w:rsidRDefault="00D21BD8" w:rsidP="00D21BD8">
            <w:pPr>
              <w:pStyle w:val="11111"/>
              <w:rPr>
                <w:rFonts w:eastAsia="Calibri"/>
                <w:snapToGrid w:val="0"/>
                <w:lang w:val="ru-RU" w:eastAsia="ru-RU" w:bidi="ar-SA"/>
              </w:rPr>
            </w:pPr>
            <w:r w:rsidRPr="002F3020">
              <w:rPr>
                <w:rFonts w:eastAsia="SimSun"/>
                <w:snapToGrid w:val="0"/>
              </w:rPr>
              <w:t>0</w:t>
            </w:r>
          </w:p>
        </w:tc>
        <w:tc>
          <w:tcPr>
            <w:tcW w:w="675" w:type="pct"/>
            <w:tcBorders>
              <w:top w:val="single" w:sz="4" w:space="0" w:color="auto"/>
              <w:left w:val="nil"/>
              <w:bottom w:val="single" w:sz="4" w:space="0" w:color="auto"/>
              <w:right w:val="single" w:sz="4" w:space="0" w:color="auto"/>
            </w:tcBorders>
            <w:vAlign w:val="center"/>
            <w:hideMark/>
          </w:tcPr>
          <w:p w:rsidR="00D21BD8" w:rsidRPr="002F3020" w:rsidRDefault="00D21BD8" w:rsidP="00D21BD8">
            <w:pPr>
              <w:pStyle w:val="11111"/>
              <w:rPr>
                <w:rFonts w:eastAsia="Calibri"/>
                <w:snapToGrid w:val="0"/>
                <w:lang w:val="ru-RU" w:eastAsia="ru-RU" w:bidi="ar-SA"/>
              </w:rPr>
            </w:pPr>
            <w:r w:rsidRPr="002F3020">
              <w:rPr>
                <w:rFonts w:eastAsia="SimSun"/>
                <w:snapToGrid w:val="0"/>
              </w:rPr>
              <w:t>0</w:t>
            </w:r>
          </w:p>
        </w:tc>
        <w:tc>
          <w:tcPr>
            <w:tcW w:w="897" w:type="pct"/>
            <w:tcBorders>
              <w:top w:val="single" w:sz="4" w:space="0" w:color="auto"/>
              <w:left w:val="nil"/>
              <w:bottom w:val="single" w:sz="4" w:space="0" w:color="auto"/>
              <w:right w:val="single" w:sz="4" w:space="0" w:color="auto"/>
            </w:tcBorders>
            <w:vAlign w:val="center"/>
            <w:hideMark/>
          </w:tcPr>
          <w:p w:rsidR="00D21BD8" w:rsidRPr="002F3020" w:rsidRDefault="00D21BD8" w:rsidP="00D21BD8">
            <w:pPr>
              <w:pStyle w:val="11111"/>
              <w:rPr>
                <w:rFonts w:eastAsia="Calibri"/>
                <w:snapToGrid w:val="0"/>
                <w:lang w:val="ru-RU" w:eastAsia="ru-RU" w:bidi="ar-SA"/>
              </w:rPr>
            </w:pPr>
            <w:r w:rsidRPr="002F3020">
              <w:rPr>
                <w:rFonts w:eastAsia="SimSun"/>
                <w:snapToGrid w:val="0"/>
              </w:rPr>
              <w:t>0</w:t>
            </w:r>
          </w:p>
        </w:tc>
        <w:tc>
          <w:tcPr>
            <w:tcW w:w="837" w:type="pct"/>
            <w:tcBorders>
              <w:top w:val="single" w:sz="4" w:space="0" w:color="auto"/>
              <w:left w:val="nil"/>
              <w:bottom w:val="single" w:sz="4" w:space="0" w:color="auto"/>
              <w:right w:val="single" w:sz="4" w:space="0" w:color="auto"/>
            </w:tcBorders>
            <w:hideMark/>
          </w:tcPr>
          <w:p w:rsidR="00D21BD8" w:rsidRPr="002F3020" w:rsidRDefault="00D21BD8" w:rsidP="00D21BD8">
            <w:pPr>
              <w:pStyle w:val="11111"/>
              <w:rPr>
                <w:rFonts w:eastAsia="Calibri"/>
                <w:snapToGrid w:val="0"/>
                <w:lang w:val="ru-RU" w:eastAsia="ru-RU" w:bidi="ar-SA"/>
              </w:rPr>
            </w:pPr>
            <w:r w:rsidRPr="002F3020">
              <w:rPr>
                <w:rFonts w:eastAsia="SimSun"/>
                <w:snapToGrid w:val="0"/>
              </w:rPr>
              <w:t>0</w:t>
            </w:r>
          </w:p>
        </w:tc>
        <w:tc>
          <w:tcPr>
            <w:tcW w:w="635" w:type="pct"/>
            <w:tcBorders>
              <w:top w:val="single" w:sz="4" w:space="0" w:color="auto"/>
              <w:left w:val="nil"/>
              <w:bottom w:val="single" w:sz="4" w:space="0" w:color="auto"/>
              <w:right w:val="single" w:sz="4" w:space="0" w:color="auto"/>
            </w:tcBorders>
            <w:hideMark/>
          </w:tcPr>
          <w:p w:rsidR="00D21BD8" w:rsidRPr="002F3020" w:rsidRDefault="00D21BD8" w:rsidP="00D21BD8">
            <w:pPr>
              <w:pStyle w:val="11111"/>
              <w:rPr>
                <w:rFonts w:eastAsia="Calibri"/>
                <w:snapToGrid w:val="0"/>
                <w:lang w:val="ru-RU" w:eastAsia="ru-RU" w:bidi="ar-SA"/>
              </w:rPr>
            </w:pPr>
            <w:r w:rsidRPr="002F3020">
              <w:rPr>
                <w:rFonts w:eastAsia="SimSun"/>
                <w:snapToGrid w:val="0"/>
              </w:rPr>
              <w:t>0</w:t>
            </w:r>
          </w:p>
        </w:tc>
        <w:tc>
          <w:tcPr>
            <w:tcW w:w="669" w:type="pct"/>
            <w:tcBorders>
              <w:top w:val="single" w:sz="4" w:space="0" w:color="auto"/>
              <w:left w:val="nil"/>
              <w:bottom w:val="single" w:sz="4" w:space="0" w:color="auto"/>
              <w:right w:val="single" w:sz="4" w:space="0" w:color="auto"/>
            </w:tcBorders>
            <w:hideMark/>
          </w:tcPr>
          <w:p w:rsidR="00D21BD8" w:rsidRPr="002F3020" w:rsidRDefault="00D21BD8" w:rsidP="00D21BD8">
            <w:pPr>
              <w:pStyle w:val="11111"/>
              <w:rPr>
                <w:rFonts w:eastAsia="Calibri"/>
                <w:snapToGrid w:val="0"/>
                <w:lang w:val="ru-RU" w:eastAsia="ru-RU" w:bidi="ar-SA"/>
              </w:rPr>
            </w:pPr>
            <w:r w:rsidRPr="002F3020">
              <w:rPr>
                <w:rFonts w:eastAsia="SimSun"/>
                <w:snapToGrid w:val="0"/>
              </w:rPr>
              <w:t>0</w:t>
            </w:r>
          </w:p>
        </w:tc>
      </w:tr>
    </w:tbl>
    <w:p w:rsidR="003C70D7" w:rsidRDefault="003C70D7" w:rsidP="00DA56B9">
      <w:pPr>
        <w:pStyle w:val="affffffffff5"/>
        <w:rPr>
          <w:snapToGrid w:val="0"/>
          <w:lang w:val="ru-RU"/>
        </w:rPr>
      </w:pPr>
    </w:p>
    <w:p w:rsidR="00DF5132" w:rsidRDefault="00DF5132" w:rsidP="00DA56B9">
      <w:pPr>
        <w:pStyle w:val="affffffffff5"/>
        <w:rPr>
          <w:snapToGrid w:val="0"/>
          <w:lang w:val="ru-RU"/>
        </w:rPr>
      </w:pPr>
    </w:p>
    <w:p w:rsidR="00DF5132" w:rsidRDefault="00DF5132" w:rsidP="00DA56B9">
      <w:pPr>
        <w:pStyle w:val="affffffffff5"/>
        <w:rPr>
          <w:snapToGrid w:val="0"/>
          <w:lang w:val="ru-RU"/>
        </w:rPr>
      </w:pPr>
    </w:p>
    <w:p w:rsidR="00DF5132" w:rsidRPr="00DF5132" w:rsidRDefault="00DF5132" w:rsidP="00DA56B9">
      <w:pPr>
        <w:pStyle w:val="affffffffff5"/>
        <w:rPr>
          <w:snapToGrid w:val="0"/>
          <w:lang w:val="ru-RU"/>
        </w:rPr>
      </w:pPr>
    </w:p>
    <w:p w:rsidR="00204797" w:rsidRPr="00A04CB5" w:rsidRDefault="00204797" w:rsidP="00105918">
      <w:pPr>
        <w:pStyle w:val="20"/>
        <w:rPr>
          <w:rFonts w:cs="Times New Roman"/>
          <w:snapToGrid w:val="0"/>
          <w:lang w:val="ru-RU"/>
        </w:rPr>
      </w:pPr>
      <w:bookmarkStart w:id="177" w:name="_Toc84979081"/>
      <w:bookmarkStart w:id="178" w:name="_Toc84971092"/>
      <w:bookmarkStart w:id="179" w:name="_Toc9154946"/>
      <w:bookmarkStart w:id="180" w:name="_Toc166768902"/>
      <w:r w:rsidRPr="00A04CB5">
        <w:rPr>
          <w:rFonts w:cs="Times New Roman"/>
          <w:snapToGrid w:val="0"/>
          <w:lang w:val="ru-RU"/>
        </w:rPr>
        <w:lastRenderedPageBreak/>
        <w:t xml:space="preserve">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(фактическое значение за отчетный период и прогноз изменения при реализации проектов, указанных в утвержденной схеме теплоснабжения) (для поселения, </w:t>
      </w:r>
      <w:r w:rsidR="00724C99" w:rsidRPr="00A04CB5">
        <w:rPr>
          <w:rFonts w:cs="Times New Roman"/>
          <w:snapToGrid w:val="0"/>
          <w:lang w:val="ru-RU"/>
        </w:rPr>
        <w:t>муниципального образования</w:t>
      </w:r>
      <w:r w:rsidRPr="00A04CB5">
        <w:rPr>
          <w:rFonts w:cs="Times New Roman"/>
          <w:snapToGrid w:val="0"/>
          <w:lang w:val="ru-RU"/>
        </w:rPr>
        <w:t xml:space="preserve">, </w:t>
      </w:r>
      <w:r w:rsidR="00724C99" w:rsidRPr="00A04CB5">
        <w:rPr>
          <w:rFonts w:cs="Times New Roman"/>
          <w:snapToGrid w:val="0"/>
          <w:lang w:val="ru-RU"/>
        </w:rPr>
        <w:t>муниципального образования</w:t>
      </w:r>
      <w:r w:rsidRPr="00A04CB5">
        <w:rPr>
          <w:rFonts w:cs="Times New Roman"/>
          <w:snapToGrid w:val="0"/>
          <w:lang w:val="ru-RU"/>
        </w:rPr>
        <w:t xml:space="preserve"> федерального значения)</w:t>
      </w:r>
      <w:bookmarkEnd w:id="177"/>
      <w:bookmarkEnd w:id="178"/>
      <w:bookmarkEnd w:id="179"/>
      <w:bookmarkEnd w:id="180"/>
    </w:p>
    <w:p w:rsidR="00204797" w:rsidRPr="002F3020" w:rsidRDefault="002D10BA" w:rsidP="00204797">
      <w:pPr>
        <w:pStyle w:val="affffffffff5"/>
        <w:rPr>
          <w:snapToGrid w:val="0"/>
        </w:rPr>
      </w:pPr>
      <w:r w:rsidRPr="00A04CB5">
        <w:rPr>
          <w:snapToGrid w:val="0"/>
          <w:lang w:val="ru-RU"/>
        </w:rPr>
        <w:t xml:space="preserve">За последний год реконструкция источников теплоснабжения не проводилась. </w:t>
      </w:r>
      <w:r w:rsidRPr="002F3020">
        <w:rPr>
          <w:snapToGrid w:val="0"/>
        </w:rPr>
        <w:t>Информация отсутствует.</w:t>
      </w:r>
    </w:p>
    <w:p w:rsidR="00204797" w:rsidRPr="00A04CB5" w:rsidRDefault="00204797" w:rsidP="00105918">
      <w:pPr>
        <w:pStyle w:val="20"/>
        <w:rPr>
          <w:rFonts w:cs="Times New Roman"/>
          <w:snapToGrid w:val="0"/>
          <w:lang w:val="ru-RU"/>
        </w:rPr>
      </w:pPr>
      <w:bookmarkStart w:id="181" w:name="_Toc84979082"/>
      <w:bookmarkStart w:id="182" w:name="_Toc84971093"/>
      <w:bookmarkStart w:id="183" w:name="_Toc9154947"/>
      <w:bookmarkStart w:id="184" w:name="_Toc166768903"/>
      <w:r w:rsidRPr="00A04CB5">
        <w:rPr>
          <w:rFonts w:cs="Times New Roman"/>
          <w:snapToGrid w:val="0"/>
          <w:lang w:val="ru-RU"/>
        </w:rPr>
        <w:t>Отсутствие зафиксированных фактов нарушения антимонопольного законодательства (выданных предупреждений, предписаний), а также отсутствие применения санкций, предусмотренных Кодексом Российской Федерации об административных правонарушениях, за нарушение законодательства Российской Федерации в сфере теплоснабжения, антимонопольного законодательства Российской Федерации, законодательства Российской Федерации о естественных монополиях</w:t>
      </w:r>
      <w:bookmarkEnd w:id="181"/>
      <w:bookmarkEnd w:id="182"/>
      <w:bookmarkEnd w:id="183"/>
      <w:bookmarkEnd w:id="184"/>
    </w:p>
    <w:p w:rsidR="00492578" w:rsidRPr="002F3020" w:rsidRDefault="00204797" w:rsidP="00204797">
      <w:pPr>
        <w:pStyle w:val="affffffffff5"/>
        <w:rPr>
          <w:snapToGrid w:val="0"/>
          <w:lang w:val="ru-RU"/>
        </w:rPr>
      </w:pPr>
      <w:r w:rsidRPr="00A04CB5">
        <w:rPr>
          <w:snapToGrid w:val="0"/>
          <w:lang w:val="ru-RU"/>
        </w:rPr>
        <w:t>Фактов нарушения антимонопольного законодательства (выданных предупреждений, предписаний), а также отсутствие применения санкций, предусмотренных кодексом Российской Федерации об административных правонарушениях, за нарушение законодательства Российской Федерации в сфере теплоснабжения, антимонопольного законодательства Российской Федерации, законодательства Российской Федерации о естественных монополиях не зафиксировано.</w:t>
      </w:r>
    </w:p>
    <w:p w:rsidR="00E70C1E" w:rsidRPr="002F3020" w:rsidRDefault="00E70C1E" w:rsidP="00204797">
      <w:pPr>
        <w:pStyle w:val="affffffffff5"/>
        <w:rPr>
          <w:snapToGrid w:val="0"/>
          <w:lang w:val="ru-RU"/>
        </w:rPr>
      </w:pPr>
    </w:p>
    <w:p w:rsidR="00E70C1E" w:rsidRPr="00A04CB5" w:rsidRDefault="00E70C1E" w:rsidP="00E70C1E">
      <w:pPr>
        <w:pStyle w:val="19"/>
        <w:rPr>
          <w:rFonts w:ascii="Times New Roman" w:hAnsi="Times New Roman"/>
          <w:snapToGrid w:val="0"/>
          <w:spacing w:val="0"/>
          <w:lang w:val="ru-RU"/>
        </w:rPr>
      </w:pPr>
      <w:bookmarkStart w:id="185" w:name="_Toc147755885"/>
      <w:bookmarkStart w:id="186" w:name="_Toc164962582"/>
      <w:bookmarkStart w:id="187" w:name="_Toc166768904"/>
      <w:r w:rsidRPr="00A04CB5">
        <w:rPr>
          <w:rFonts w:ascii="Times New Roman" w:hAnsi="Times New Roman"/>
          <w:snapToGrid w:val="0"/>
          <w:spacing w:val="0"/>
          <w:lang w:val="ru-RU"/>
        </w:rPr>
        <w:lastRenderedPageBreak/>
        <w:t>Предложения по строительству (реконструкции) генерирующих объектов, функционирующих в режиме комбинированной выработки электрической и тепловой энергии, указанные в подпункте "</w:t>
      </w:r>
      <w:r w:rsidRPr="002F3020">
        <w:rPr>
          <w:rFonts w:ascii="Times New Roman" w:hAnsi="Times New Roman"/>
          <w:snapToGrid w:val="0"/>
          <w:spacing w:val="0"/>
          <w:lang w:val="ru-RU"/>
        </w:rPr>
        <w:t>13.5</w:t>
      </w:r>
      <w:r w:rsidRPr="00A04CB5">
        <w:rPr>
          <w:rFonts w:ascii="Times New Roman" w:hAnsi="Times New Roman"/>
          <w:snapToGrid w:val="0"/>
          <w:spacing w:val="0"/>
          <w:lang w:val="ru-RU"/>
        </w:rPr>
        <w:t xml:space="preserve">" </w:t>
      </w:r>
      <w:r w:rsidRPr="002F3020">
        <w:rPr>
          <w:rFonts w:ascii="Times New Roman" w:hAnsi="Times New Roman"/>
          <w:snapToGrid w:val="0"/>
          <w:spacing w:val="0"/>
          <w:lang w:val="ru-RU"/>
        </w:rPr>
        <w:t>раздела</w:t>
      </w:r>
      <w:r w:rsidRPr="00A04CB5">
        <w:rPr>
          <w:rFonts w:ascii="Times New Roman" w:hAnsi="Times New Roman"/>
          <w:snapToGrid w:val="0"/>
          <w:spacing w:val="0"/>
          <w:lang w:val="ru-RU"/>
        </w:rPr>
        <w:t xml:space="preserve"> </w:t>
      </w:r>
      <w:r w:rsidRPr="002F3020">
        <w:rPr>
          <w:rFonts w:ascii="Times New Roman" w:hAnsi="Times New Roman"/>
          <w:snapToGrid w:val="0"/>
          <w:spacing w:val="0"/>
          <w:lang w:val="ru-RU"/>
        </w:rPr>
        <w:t>13</w:t>
      </w:r>
      <w:r w:rsidRPr="00A04CB5">
        <w:rPr>
          <w:rFonts w:ascii="Times New Roman" w:hAnsi="Times New Roman"/>
          <w:snapToGrid w:val="0"/>
          <w:spacing w:val="0"/>
          <w:lang w:val="ru-RU"/>
        </w:rPr>
        <w:t xml:space="preserve"> настоящего документа</w:t>
      </w:r>
      <w:bookmarkEnd w:id="185"/>
      <w:bookmarkEnd w:id="186"/>
      <w:bookmarkEnd w:id="187"/>
    </w:p>
    <w:p w:rsidR="00E70C1E" w:rsidRPr="002F3020" w:rsidRDefault="00E70C1E" w:rsidP="00E70C1E">
      <w:pPr>
        <w:ind w:firstLine="709"/>
        <w:rPr>
          <w:rFonts w:ascii="Times New Roman" w:eastAsia="Calibri" w:hAnsi="Times New Roman"/>
          <w:bCs/>
          <w:snapToGrid w:val="0"/>
          <w:szCs w:val="18"/>
          <w:lang w:val="ru-RU" w:bidi="ar-SA"/>
        </w:rPr>
      </w:pPr>
      <w:r w:rsidRPr="002F3020">
        <w:rPr>
          <w:rFonts w:ascii="Times New Roman" w:eastAsia="Calibri" w:hAnsi="Times New Roman"/>
          <w:bCs/>
          <w:snapToGrid w:val="0"/>
          <w:szCs w:val="18"/>
          <w:lang w:val="ru-RU" w:bidi="ar-SA"/>
        </w:rPr>
        <w:t>Согласно Методическим рекомендациям по разработке схем теплоснабжения, предложения по новому строительству генерирующих мощностей с комбинированной выработкой тепловой и электрической энергии для обеспечения теплоснабжения потребителей возможны только в случае утвержденных решений по строительству генерирующих мощностей в региональных схемах и программах перспективного развития электроэнергетики, разработанных в соответствии с постановлением Правительства Российской Федерации от 17 октября 2009 года №823 «О схемах и программах перспективного развития электроэнергии».</w:t>
      </w:r>
    </w:p>
    <w:p w:rsidR="00E70C1E" w:rsidRPr="002F3020" w:rsidRDefault="00E70C1E" w:rsidP="00E70C1E">
      <w:pPr>
        <w:ind w:firstLine="709"/>
        <w:rPr>
          <w:rFonts w:ascii="Times New Roman" w:eastAsia="Calibri" w:hAnsi="Times New Roman"/>
          <w:bCs/>
          <w:snapToGrid w:val="0"/>
          <w:szCs w:val="18"/>
          <w:lang w:val="ru-RU" w:bidi="ar-SA"/>
        </w:rPr>
      </w:pPr>
      <w:r w:rsidRPr="002F3020">
        <w:rPr>
          <w:rFonts w:ascii="Times New Roman" w:eastAsia="Calibri" w:hAnsi="Times New Roman"/>
          <w:bCs/>
          <w:snapToGrid w:val="0"/>
          <w:szCs w:val="18"/>
          <w:lang w:val="ru-RU" w:bidi="ar-SA"/>
        </w:rPr>
        <w:t xml:space="preserve">В данных программах перспективного развития, строительство нового источника комбинированной выработки электрической и тепловой энергии на территории муниципального округа не предусматривается. Базовым и актуализированным проектом Схемы теплоснабжения, размещение источников комбинированной выработки на территории </w:t>
      </w:r>
      <w:r w:rsidR="0024422A" w:rsidRPr="002F3020">
        <w:rPr>
          <w:rFonts w:ascii="Times New Roman" w:eastAsia="Calibri" w:hAnsi="Times New Roman"/>
          <w:bCs/>
          <w:snapToGrid w:val="0"/>
          <w:szCs w:val="18"/>
          <w:lang w:val="ru-RU" w:bidi="ar-SA"/>
        </w:rPr>
        <w:t>Новохарьковского сельского поселения</w:t>
      </w:r>
      <w:r w:rsidR="00984EC5" w:rsidRPr="002F3020">
        <w:rPr>
          <w:rFonts w:ascii="Times New Roman" w:eastAsia="Calibri" w:hAnsi="Times New Roman"/>
          <w:bCs/>
          <w:snapToGrid w:val="0"/>
          <w:szCs w:val="18"/>
          <w:lang w:val="ru-RU" w:bidi="ar-SA"/>
        </w:rPr>
        <w:t xml:space="preserve"> </w:t>
      </w:r>
      <w:r w:rsidRPr="002F3020">
        <w:rPr>
          <w:rFonts w:ascii="Times New Roman" w:eastAsia="Calibri" w:hAnsi="Times New Roman"/>
          <w:bCs/>
          <w:snapToGrid w:val="0"/>
          <w:szCs w:val="18"/>
          <w:lang w:val="ru-RU" w:bidi="ar-SA"/>
        </w:rPr>
        <w:t>не предусматривается.</w:t>
      </w:r>
    </w:p>
    <w:p w:rsidR="00E70C1E" w:rsidRPr="002F3020" w:rsidRDefault="00E70C1E" w:rsidP="00E70C1E">
      <w:pPr>
        <w:pStyle w:val="20"/>
        <w:rPr>
          <w:rFonts w:cs="Times New Roman"/>
          <w:snapToGrid w:val="0"/>
          <w:lang w:val="ru-RU"/>
        </w:rPr>
      </w:pPr>
      <w:r w:rsidRPr="002F3020">
        <w:rPr>
          <w:rFonts w:cs="Times New Roman"/>
          <w:snapToGrid w:val="0"/>
          <w:lang w:val="ru-RU"/>
        </w:rPr>
        <w:t xml:space="preserve"> </w:t>
      </w:r>
      <w:bookmarkStart w:id="188" w:name="_Toc147755886"/>
      <w:bookmarkStart w:id="189" w:name="_Toc164962583"/>
      <w:bookmarkStart w:id="190" w:name="_Toc166768905"/>
      <w:r w:rsidRPr="002F3020">
        <w:rPr>
          <w:rFonts w:cs="Times New Roman"/>
          <w:snapToGrid w:val="0"/>
          <w:lang w:val="ru-RU"/>
        </w:rPr>
        <w:t>Н</w:t>
      </w:r>
      <w:r w:rsidRPr="002F3020">
        <w:rPr>
          <w:rFonts w:cs="Times New Roman"/>
          <w:snapToGrid w:val="0"/>
        </w:rPr>
        <w:t>аименование генерирующего объекта</w:t>
      </w:r>
      <w:bookmarkEnd w:id="188"/>
      <w:bookmarkEnd w:id="189"/>
      <w:bookmarkEnd w:id="190"/>
    </w:p>
    <w:p w:rsidR="00E70C1E" w:rsidRPr="002F3020" w:rsidRDefault="00E70C1E" w:rsidP="00E70C1E">
      <w:pPr>
        <w:ind w:firstLine="426"/>
        <w:rPr>
          <w:rFonts w:ascii="Times New Roman" w:hAnsi="Times New Roman"/>
          <w:snapToGrid w:val="0"/>
          <w:szCs w:val="24"/>
          <w:lang w:val="ru-RU"/>
        </w:rPr>
      </w:pPr>
      <w:bookmarkStart w:id="191" w:name="_Hlk147797466"/>
      <w:r w:rsidRPr="002F3020">
        <w:rPr>
          <w:rFonts w:ascii="Times New Roman" w:hAnsi="Times New Roman"/>
          <w:snapToGrid w:val="0"/>
          <w:szCs w:val="24"/>
          <w:lang w:val="ru-RU"/>
        </w:rPr>
        <w:t xml:space="preserve">На территории </w:t>
      </w:r>
      <w:r w:rsidR="0024422A" w:rsidRPr="002F3020">
        <w:rPr>
          <w:rFonts w:ascii="Times New Roman" w:hAnsi="Times New Roman"/>
          <w:snapToGrid w:val="0"/>
          <w:szCs w:val="24"/>
          <w:lang w:val="ru-RU"/>
        </w:rPr>
        <w:t>Новохарьковского сельского поселения</w:t>
      </w:r>
      <w:r w:rsidR="00984EC5" w:rsidRPr="002F3020">
        <w:rPr>
          <w:rFonts w:ascii="Times New Roman" w:hAnsi="Times New Roman"/>
          <w:snapToGrid w:val="0"/>
          <w:szCs w:val="24"/>
          <w:lang w:val="ru-RU"/>
        </w:rPr>
        <w:t xml:space="preserve"> </w:t>
      </w:r>
      <w:r w:rsidRPr="002F3020">
        <w:rPr>
          <w:rFonts w:ascii="Times New Roman" w:hAnsi="Times New Roman"/>
          <w:snapToGrid w:val="0"/>
          <w:szCs w:val="24"/>
          <w:lang w:val="ru-RU"/>
        </w:rPr>
        <w:t xml:space="preserve">отсутствуют источники комбинированной выработки тепловой и электрической энергии. В данных программах перспективного развития, строительство нового источника комбинированной выработки электрической и тепловой энергии на территории муниципального округа не предусматривается. Базовым и актуализированным проектом Схемы теплоснабжения, размещение источников комбинированной выработки на территории </w:t>
      </w:r>
      <w:r w:rsidR="0024422A" w:rsidRPr="002F3020">
        <w:rPr>
          <w:rFonts w:ascii="Times New Roman" w:hAnsi="Times New Roman"/>
          <w:snapToGrid w:val="0"/>
          <w:szCs w:val="24"/>
          <w:lang w:val="ru-RU"/>
        </w:rPr>
        <w:t>Новохарьковского сельского поселения</w:t>
      </w:r>
      <w:r w:rsidR="00984EC5" w:rsidRPr="002F3020">
        <w:rPr>
          <w:rFonts w:ascii="Times New Roman" w:hAnsi="Times New Roman"/>
          <w:snapToGrid w:val="0"/>
          <w:szCs w:val="24"/>
          <w:lang w:val="ru-RU"/>
        </w:rPr>
        <w:t xml:space="preserve"> </w:t>
      </w:r>
      <w:r w:rsidRPr="002F3020">
        <w:rPr>
          <w:rFonts w:ascii="Times New Roman" w:hAnsi="Times New Roman"/>
          <w:snapToGrid w:val="0"/>
          <w:szCs w:val="24"/>
          <w:lang w:val="ru-RU"/>
        </w:rPr>
        <w:t>не предусматривается.</w:t>
      </w:r>
    </w:p>
    <w:p w:rsidR="00E70C1E" w:rsidRPr="002F3020" w:rsidRDefault="00E70C1E" w:rsidP="00E70C1E">
      <w:pPr>
        <w:pStyle w:val="20"/>
        <w:rPr>
          <w:rFonts w:cs="Times New Roman"/>
          <w:snapToGrid w:val="0"/>
        </w:rPr>
      </w:pPr>
      <w:bookmarkStart w:id="192" w:name="_Toc147755887"/>
      <w:bookmarkStart w:id="193" w:name="_Toc164962584"/>
      <w:bookmarkStart w:id="194" w:name="_Toc166768906"/>
      <w:bookmarkEnd w:id="191"/>
      <w:r w:rsidRPr="002F3020">
        <w:rPr>
          <w:rFonts w:cs="Times New Roman"/>
          <w:snapToGrid w:val="0"/>
        </w:rPr>
        <w:t>Предлагаемый энергорайон его размещения</w:t>
      </w:r>
      <w:bookmarkEnd w:id="192"/>
      <w:bookmarkEnd w:id="193"/>
      <w:bookmarkEnd w:id="194"/>
    </w:p>
    <w:p w:rsidR="00E70C1E" w:rsidRPr="002F3020" w:rsidRDefault="00E70C1E" w:rsidP="00E70C1E">
      <w:pPr>
        <w:ind w:firstLine="426"/>
        <w:rPr>
          <w:rFonts w:ascii="Times New Roman" w:hAnsi="Times New Roman"/>
          <w:snapToGrid w:val="0"/>
          <w:szCs w:val="24"/>
          <w:lang w:val="ru-RU"/>
        </w:rPr>
      </w:pPr>
      <w:r w:rsidRPr="002F3020">
        <w:rPr>
          <w:rFonts w:ascii="Times New Roman" w:hAnsi="Times New Roman"/>
          <w:snapToGrid w:val="0"/>
          <w:szCs w:val="24"/>
          <w:lang w:val="ru-RU"/>
        </w:rPr>
        <w:t xml:space="preserve">На территории </w:t>
      </w:r>
      <w:r w:rsidR="0024422A" w:rsidRPr="002F3020">
        <w:rPr>
          <w:rFonts w:ascii="Times New Roman" w:hAnsi="Times New Roman"/>
          <w:snapToGrid w:val="0"/>
          <w:szCs w:val="24"/>
          <w:lang w:val="ru-RU"/>
        </w:rPr>
        <w:t>Новохарьковского сельского поселения</w:t>
      </w:r>
      <w:r w:rsidR="00984EC5" w:rsidRPr="002F3020">
        <w:rPr>
          <w:rFonts w:ascii="Times New Roman" w:hAnsi="Times New Roman"/>
          <w:snapToGrid w:val="0"/>
          <w:szCs w:val="24"/>
          <w:lang w:val="ru-RU"/>
        </w:rPr>
        <w:t xml:space="preserve"> </w:t>
      </w:r>
      <w:r w:rsidRPr="002F3020">
        <w:rPr>
          <w:rFonts w:ascii="Times New Roman" w:hAnsi="Times New Roman"/>
          <w:snapToGrid w:val="0"/>
          <w:szCs w:val="24"/>
          <w:lang w:val="ru-RU"/>
        </w:rPr>
        <w:t xml:space="preserve">отсутствуют источники комбинированной выработки тепловой и электрической энергии. В данных программах перспективного развития, строительство нового источника комбинированной выработки электрической и тепловой энергии на территории муниципального округа не предусматривается. Базовым и актуализированным проектом Схемы теплоснабжения, </w:t>
      </w:r>
      <w:r w:rsidRPr="002F3020">
        <w:rPr>
          <w:rFonts w:ascii="Times New Roman" w:hAnsi="Times New Roman"/>
          <w:snapToGrid w:val="0"/>
          <w:szCs w:val="24"/>
          <w:lang w:val="ru-RU"/>
        </w:rPr>
        <w:lastRenderedPageBreak/>
        <w:t xml:space="preserve">размещение источников комбинированной выработки на территории </w:t>
      </w:r>
      <w:r w:rsidR="0024422A" w:rsidRPr="002F3020">
        <w:rPr>
          <w:rFonts w:ascii="Times New Roman" w:hAnsi="Times New Roman"/>
          <w:snapToGrid w:val="0"/>
          <w:szCs w:val="24"/>
          <w:lang w:val="ru-RU"/>
        </w:rPr>
        <w:t>Новохарьковского сельского поселения</w:t>
      </w:r>
      <w:r w:rsidR="00984EC5" w:rsidRPr="002F3020">
        <w:rPr>
          <w:rFonts w:ascii="Times New Roman" w:hAnsi="Times New Roman"/>
          <w:snapToGrid w:val="0"/>
          <w:szCs w:val="24"/>
          <w:lang w:val="ru-RU"/>
        </w:rPr>
        <w:t xml:space="preserve"> </w:t>
      </w:r>
      <w:r w:rsidRPr="002F3020">
        <w:rPr>
          <w:rFonts w:ascii="Times New Roman" w:hAnsi="Times New Roman"/>
          <w:snapToGrid w:val="0"/>
          <w:szCs w:val="24"/>
          <w:lang w:val="ru-RU"/>
        </w:rPr>
        <w:t>не предусматривается.</w:t>
      </w:r>
    </w:p>
    <w:p w:rsidR="00E70C1E" w:rsidRPr="00A04CB5" w:rsidRDefault="00E70C1E" w:rsidP="00E70C1E">
      <w:pPr>
        <w:pStyle w:val="20"/>
        <w:rPr>
          <w:rFonts w:cs="Times New Roman"/>
          <w:snapToGrid w:val="0"/>
          <w:lang w:val="ru-RU"/>
        </w:rPr>
      </w:pPr>
      <w:bookmarkStart w:id="195" w:name="_Toc147755888"/>
      <w:bookmarkStart w:id="196" w:name="_Toc164962585"/>
      <w:bookmarkStart w:id="197" w:name="_Toc166768907"/>
      <w:r w:rsidRPr="00A04CB5">
        <w:rPr>
          <w:rFonts w:cs="Times New Roman"/>
          <w:snapToGrid w:val="0"/>
          <w:lang w:val="ru-RU"/>
        </w:rPr>
        <w:t>Год ввода генерирующего объекта в эксплуатацию после завершения строительства (реконструкции) с выделением этапов (при наличии)</w:t>
      </w:r>
      <w:bookmarkEnd w:id="195"/>
      <w:bookmarkEnd w:id="196"/>
      <w:bookmarkEnd w:id="197"/>
    </w:p>
    <w:p w:rsidR="00E70C1E" w:rsidRPr="002F3020" w:rsidRDefault="00E70C1E" w:rsidP="00E70C1E">
      <w:pPr>
        <w:ind w:firstLine="426"/>
        <w:rPr>
          <w:rFonts w:ascii="Times New Roman" w:hAnsi="Times New Roman"/>
          <w:snapToGrid w:val="0"/>
          <w:szCs w:val="24"/>
          <w:lang w:val="ru-RU"/>
        </w:rPr>
      </w:pPr>
      <w:r w:rsidRPr="002F3020">
        <w:rPr>
          <w:rFonts w:ascii="Times New Roman" w:hAnsi="Times New Roman"/>
          <w:snapToGrid w:val="0"/>
          <w:szCs w:val="24"/>
          <w:lang w:val="ru-RU"/>
        </w:rPr>
        <w:t xml:space="preserve">На территории </w:t>
      </w:r>
      <w:r w:rsidR="0024422A" w:rsidRPr="002F3020">
        <w:rPr>
          <w:rFonts w:ascii="Times New Roman" w:hAnsi="Times New Roman"/>
          <w:snapToGrid w:val="0"/>
          <w:szCs w:val="24"/>
          <w:lang w:val="ru-RU"/>
        </w:rPr>
        <w:t>Новохарьковского сельского поселения</w:t>
      </w:r>
      <w:r w:rsidR="00984EC5" w:rsidRPr="002F3020">
        <w:rPr>
          <w:rFonts w:ascii="Times New Roman" w:hAnsi="Times New Roman"/>
          <w:snapToGrid w:val="0"/>
          <w:szCs w:val="24"/>
          <w:lang w:val="ru-RU"/>
        </w:rPr>
        <w:t xml:space="preserve"> </w:t>
      </w:r>
      <w:r w:rsidRPr="002F3020">
        <w:rPr>
          <w:rFonts w:ascii="Times New Roman" w:hAnsi="Times New Roman"/>
          <w:snapToGrid w:val="0"/>
          <w:szCs w:val="24"/>
          <w:lang w:val="ru-RU"/>
        </w:rPr>
        <w:t xml:space="preserve">отсутствуют источники комбинированной выработки тепловой и электрической энергии. В данных программах перспективного развития, строительство нового источника комбинированной выработки электрической и тепловой энергии на территории муниципального округа не предусматривается. Базовым и актуализированным проектом Схемы теплоснабжения, размещение источников комбинированной выработки на территории </w:t>
      </w:r>
      <w:r w:rsidR="0024422A" w:rsidRPr="002F3020">
        <w:rPr>
          <w:rFonts w:ascii="Times New Roman" w:hAnsi="Times New Roman"/>
          <w:snapToGrid w:val="0"/>
          <w:szCs w:val="24"/>
          <w:lang w:val="ru-RU"/>
        </w:rPr>
        <w:t>Новохарьковского сельского поселения</w:t>
      </w:r>
      <w:r w:rsidR="00984EC5" w:rsidRPr="002F3020">
        <w:rPr>
          <w:rFonts w:ascii="Times New Roman" w:hAnsi="Times New Roman"/>
          <w:snapToGrid w:val="0"/>
          <w:szCs w:val="24"/>
          <w:lang w:val="ru-RU"/>
        </w:rPr>
        <w:t xml:space="preserve"> </w:t>
      </w:r>
      <w:r w:rsidRPr="002F3020">
        <w:rPr>
          <w:rFonts w:ascii="Times New Roman" w:hAnsi="Times New Roman"/>
          <w:snapToGrid w:val="0"/>
          <w:szCs w:val="24"/>
          <w:lang w:val="ru-RU"/>
        </w:rPr>
        <w:t>не предусматривается.</w:t>
      </w:r>
    </w:p>
    <w:p w:rsidR="00E70C1E" w:rsidRPr="00A04CB5" w:rsidRDefault="00E70C1E" w:rsidP="00E70C1E">
      <w:pPr>
        <w:pStyle w:val="20"/>
        <w:rPr>
          <w:rFonts w:cs="Times New Roman"/>
          <w:snapToGrid w:val="0"/>
          <w:lang w:val="ru-RU"/>
        </w:rPr>
      </w:pPr>
      <w:bookmarkStart w:id="198" w:name="_Toc147755889"/>
      <w:bookmarkStart w:id="199" w:name="_Toc164962586"/>
      <w:bookmarkStart w:id="200" w:name="_Toc166768908"/>
      <w:r w:rsidRPr="00A04CB5">
        <w:rPr>
          <w:rFonts w:cs="Times New Roman"/>
          <w:snapToGrid w:val="0"/>
          <w:lang w:val="ru-RU"/>
        </w:rPr>
        <w:t>Величина установленной генерирующей (электрической) мощности генерирующего объекта, минимально необходимой для обеспечения удовлетворения потребностей в тепловой энергии и мощности</w:t>
      </w:r>
      <w:bookmarkEnd w:id="198"/>
      <w:bookmarkEnd w:id="199"/>
      <w:bookmarkEnd w:id="200"/>
    </w:p>
    <w:p w:rsidR="00E70C1E" w:rsidRPr="002F3020" w:rsidRDefault="00E70C1E" w:rsidP="00E70C1E">
      <w:pPr>
        <w:ind w:firstLine="426"/>
        <w:rPr>
          <w:rFonts w:ascii="Times New Roman" w:hAnsi="Times New Roman"/>
          <w:snapToGrid w:val="0"/>
          <w:szCs w:val="24"/>
          <w:lang w:val="ru-RU"/>
        </w:rPr>
      </w:pPr>
      <w:r w:rsidRPr="002F3020">
        <w:rPr>
          <w:rFonts w:ascii="Times New Roman" w:hAnsi="Times New Roman"/>
          <w:snapToGrid w:val="0"/>
          <w:szCs w:val="24"/>
          <w:lang w:val="ru-RU"/>
        </w:rPr>
        <w:t xml:space="preserve">На территории </w:t>
      </w:r>
      <w:r w:rsidR="0024422A" w:rsidRPr="002F3020">
        <w:rPr>
          <w:rFonts w:ascii="Times New Roman" w:hAnsi="Times New Roman"/>
          <w:snapToGrid w:val="0"/>
          <w:szCs w:val="24"/>
          <w:lang w:val="ru-RU"/>
        </w:rPr>
        <w:t>Новохарьковского сельского поселения</w:t>
      </w:r>
      <w:r w:rsidR="00984EC5" w:rsidRPr="002F3020">
        <w:rPr>
          <w:rFonts w:ascii="Times New Roman" w:hAnsi="Times New Roman"/>
          <w:snapToGrid w:val="0"/>
          <w:szCs w:val="24"/>
          <w:lang w:val="ru-RU"/>
        </w:rPr>
        <w:t xml:space="preserve"> </w:t>
      </w:r>
      <w:r w:rsidRPr="002F3020">
        <w:rPr>
          <w:rFonts w:ascii="Times New Roman" w:hAnsi="Times New Roman"/>
          <w:snapToGrid w:val="0"/>
          <w:szCs w:val="24"/>
          <w:lang w:val="ru-RU"/>
        </w:rPr>
        <w:t xml:space="preserve">отсутствуют источники комбинированной выработки тепловой и электрической энергии. В данных программах перспективного развития, строительство нового источника комбинированной выработки электрической и тепловой энергии на территории муниципального округа не предусматривается. Базовым и актуализированным проектом Схемы теплоснабжения, размещение источников комбинированной выработки на территории </w:t>
      </w:r>
      <w:r w:rsidR="0024422A" w:rsidRPr="002F3020">
        <w:rPr>
          <w:rFonts w:ascii="Times New Roman" w:hAnsi="Times New Roman"/>
          <w:snapToGrid w:val="0"/>
          <w:szCs w:val="24"/>
          <w:lang w:val="ru-RU"/>
        </w:rPr>
        <w:t>Новохарьковского сельского поселения</w:t>
      </w:r>
      <w:r w:rsidR="00984EC5" w:rsidRPr="002F3020">
        <w:rPr>
          <w:rFonts w:ascii="Times New Roman" w:hAnsi="Times New Roman"/>
          <w:snapToGrid w:val="0"/>
          <w:szCs w:val="24"/>
          <w:lang w:val="ru-RU"/>
        </w:rPr>
        <w:t xml:space="preserve"> </w:t>
      </w:r>
      <w:r w:rsidRPr="002F3020">
        <w:rPr>
          <w:rFonts w:ascii="Times New Roman" w:hAnsi="Times New Roman"/>
          <w:snapToGrid w:val="0"/>
          <w:szCs w:val="24"/>
          <w:lang w:val="ru-RU"/>
        </w:rPr>
        <w:t>не предусматривается.</w:t>
      </w:r>
    </w:p>
    <w:p w:rsidR="00E70C1E" w:rsidRPr="00A04CB5" w:rsidRDefault="00E70C1E" w:rsidP="00E70C1E">
      <w:pPr>
        <w:pStyle w:val="20"/>
        <w:rPr>
          <w:rFonts w:cs="Times New Roman"/>
          <w:snapToGrid w:val="0"/>
          <w:lang w:val="ru-RU"/>
        </w:rPr>
      </w:pPr>
      <w:bookmarkStart w:id="201" w:name="_Toc147755890"/>
      <w:bookmarkStart w:id="202" w:name="_Toc164962587"/>
      <w:bookmarkStart w:id="203" w:name="_Toc166768909"/>
      <w:r w:rsidRPr="00A04CB5">
        <w:rPr>
          <w:rFonts w:cs="Times New Roman"/>
          <w:snapToGrid w:val="0"/>
          <w:lang w:val="ru-RU"/>
        </w:rPr>
        <w:t>Типы вновь вводимого генерирующего оборудования в составе такого генерирующего объекта</w:t>
      </w:r>
      <w:bookmarkEnd w:id="201"/>
      <w:bookmarkEnd w:id="202"/>
      <w:bookmarkEnd w:id="203"/>
    </w:p>
    <w:p w:rsidR="00E70C1E" w:rsidRPr="002F3020" w:rsidRDefault="00E70C1E" w:rsidP="00E70C1E">
      <w:pPr>
        <w:pStyle w:val="affffffffff5"/>
        <w:rPr>
          <w:snapToGrid w:val="0"/>
          <w:lang w:val="ru-RU"/>
        </w:rPr>
      </w:pPr>
      <w:r w:rsidRPr="002F3020">
        <w:rPr>
          <w:rFonts w:eastAsia="Times New Roman"/>
          <w:bCs w:val="0"/>
          <w:snapToGrid w:val="0"/>
          <w:szCs w:val="24"/>
          <w:lang w:val="ru-RU" w:bidi="en-US"/>
        </w:rPr>
        <w:t xml:space="preserve">На территории </w:t>
      </w:r>
      <w:r w:rsidR="0024422A" w:rsidRPr="002F3020">
        <w:rPr>
          <w:rFonts w:eastAsia="Times New Roman"/>
          <w:bCs w:val="0"/>
          <w:snapToGrid w:val="0"/>
          <w:szCs w:val="24"/>
          <w:lang w:val="ru-RU" w:bidi="en-US"/>
        </w:rPr>
        <w:t>Новохарьковского сельского поселения</w:t>
      </w:r>
      <w:r w:rsidR="00984EC5" w:rsidRPr="002F3020">
        <w:rPr>
          <w:rFonts w:eastAsia="Times New Roman"/>
          <w:bCs w:val="0"/>
          <w:snapToGrid w:val="0"/>
          <w:szCs w:val="24"/>
          <w:lang w:val="ru-RU" w:bidi="en-US"/>
        </w:rPr>
        <w:t xml:space="preserve"> </w:t>
      </w:r>
      <w:r w:rsidRPr="002F3020">
        <w:rPr>
          <w:rFonts w:eastAsia="Times New Roman"/>
          <w:bCs w:val="0"/>
          <w:snapToGrid w:val="0"/>
          <w:szCs w:val="24"/>
          <w:lang w:val="ru-RU" w:bidi="en-US"/>
        </w:rPr>
        <w:t xml:space="preserve">отсутствуют источники комбинированной выработки тепловой и электрической энергии. В данных программах перспективного развития, строительство нового источника комбинированной выработки электрической и тепловой энергии на территории муниципального округа не предусматривается. Базовым и актуализированным проектом Схемы теплоснабжения, размещение источников комбинированной выработки на территории </w:t>
      </w:r>
      <w:r w:rsidR="0024422A" w:rsidRPr="002F3020">
        <w:rPr>
          <w:rFonts w:eastAsia="Times New Roman"/>
          <w:bCs w:val="0"/>
          <w:snapToGrid w:val="0"/>
          <w:szCs w:val="24"/>
          <w:lang w:val="ru-RU" w:bidi="en-US"/>
        </w:rPr>
        <w:t>Новохарьковского сельского поселения</w:t>
      </w:r>
      <w:r w:rsidR="00984EC5" w:rsidRPr="002F3020">
        <w:rPr>
          <w:rFonts w:eastAsia="Times New Roman"/>
          <w:bCs w:val="0"/>
          <w:snapToGrid w:val="0"/>
          <w:szCs w:val="24"/>
          <w:lang w:val="ru-RU" w:bidi="en-US"/>
        </w:rPr>
        <w:t xml:space="preserve"> </w:t>
      </w:r>
      <w:r w:rsidRPr="002F3020">
        <w:rPr>
          <w:rFonts w:eastAsia="Times New Roman"/>
          <w:bCs w:val="0"/>
          <w:snapToGrid w:val="0"/>
          <w:szCs w:val="24"/>
          <w:lang w:val="ru-RU" w:bidi="en-US"/>
        </w:rPr>
        <w:t>не предусматривается.</w:t>
      </w:r>
    </w:p>
    <w:p w:rsidR="00492578" w:rsidRPr="002F3020" w:rsidRDefault="00492578" w:rsidP="00161673">
      <w:pPr>
        <w:pStyle w:val="affffffffff5"/>
        <w:rPr>
          <w:snapToGrid w:val="0"/>
          <w:color w:val="000000"/>
          <w:lang w:val="ru-RU"/>
        </w:rPr>
      </w:pPr>
    </w:p>
    <w:sectPr w:rsidR="00492578" w:rsidRPr="002F3020" w:rsidSect="0055025A">
      <w:pgSz w:w="11906" w:h="16838"/>
      <w:pgMar w:top="1134" w:right="850" w:bottom="1134" w:left="1701" w:header="680" w:footer="284"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410B4" w:rsidRPr="00085F0E" w:rsidRDefault="007410B4" w:rsidP="00D23C46">
      <w:r w:rsidRPr="00085F0E">
        <w:separator/>
      </w:r>
    </w:p>
    <w:p w:rsidR="007410B4" w:rsidRDefault="007410B4"/>
  </w:endnote>
  <w:endnote w:type="continuationSeparator" w:id="0">
    <w:p w:rsidR="007410B4" w:rsidRPr="00085F0E" w:rsidRDefault="007410B4" w:rsidP="00D23C46">
      <w:r w:rsidRPr="00085F0E">
        <w:continuationSeparator/>
      </w:r>
    </w:p>
    <w:p w:rsidR="007410B4" w:rsidRDefault="007410B4"/>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embedRegular r:id="rId1" w:fontKey="{5A4F6CE3-ACA3-417F-8BDF-92255AEA6C81}"/>
    <w:embedBold r:id="rId2" w:fontKey="{4112E39B-42D2-48EE-9673-94BD6D32EDF2}"/>
    <w:embedItalic r:id="rId3" w:fontKey="{3F05EF27-8EE6-4165-903D-3930E085C4B9}"/>
    <w:embedBoldItalic r:id="rId4" w:fontKey="{83A1AAB1-B9F4-4CE9-B242-914C1D09F527}"/>
  </w:font>
  <w:font w:name="Wingdings">
    <w:panose1 w:val="05000000000000000000"/>
    <w:charset w:val="02"/>
    <w:family w:val="auto"/>
    <w:pitch w:val="variable"/>
    <w:sig w:usb0="00000000" w:usb1="10000000" w:usb2="00000000" w:usb3="00000000" w:csb0="80000000" w:csb1="00000000"/>
    <w:embedRegular r:id="rId5" w:fontKey="{381D6F8B-20F6-42DB-B125-2A4B04197E99}"/>
    <w:embedBold r:id="rId6" w:fontKey="{A300780C-37A8-4BE0-B596-7D38B61589B4}"/>
  </w:font>
  <w:font w:name="Courier New">
    <w:panose1 w:val="02070309020205020404"/>
    <w:charset w:val="CC"/>
    <w:family w:val="modern"/>
    <w:pitch w:val="fixed"/>
    <w:sig w:usb0="E0002AFF" w:usb1="C0007843" w:usb2="00000009" w:usb3="00000000" w:csb0="000001FF" w:csb1="00000000"/>
    <w:embedRegular r:id="rId7" w:fontKey="{028B2E1B-11C8-42F4-B469-BA7470D8F8AD}"/>
    <w:embedBold r:id="rId8" w:fontKey="{0C711F37-9FC7-49BE-9B94-F0407EDFDA9E}"/>
  </w:font>
  <w:font w:name="Symbol">
    <w:panose1 w:val="05050102010706020507"/>
    <w:charset w:val="02"/>
    <w:family w:val="roman"/>
    <w:pitch w:val="variable"/>
    <w:sig w:usb0="00000000" w:usb1="10000000" w:usb2="00000000" w:usb3="00000000" w:csb0="80000000" w:csb1="00000000"/>
    <w:embedRegular r:id="rId9" w:fontKey="{76F27F76-F876-42B5-956F-E99432B123F7}"/>
  </w:font>
  <w:font w:name="Arial">
    <w:panose1 w:val="020B0604020202020204"/>
    <w:charset w:val="CC"/>
    <w:family w:val="swiss"/>
    <w:pitch w:val="variable"/>
    <w:sig w:usb0="E0002AFF" w:usb1="C0007843" w:usb2="00000009" w:usb3="00000000" w:csb0="000001FF" w:csb1="00000000"/>
    <w:embedRegular r:id="rId10" w:fontKey="{505566B9-337F-4561-8109-04A9A3DEC43A}"/>
    <w:embedBold r:id="rId11" w:fontKey="{979DCB27-D8F9-4156-A9C9-0DDA349C8961}"/>
    <w:embedItalic r:id="rId12" w:fontKey="{64E4D05E-1E09-48CE-8279-B24856E28D03}"/>
    <w:embedBoldItalic r:id="rId13" w:fontKey="{67D5B18A-6157-40E7-B409-B2E3AC67028C}"/>
  </w:font>
  <w:font w:name="Tahoma">
    <w:panose1 w:val="020B0604030504040204"/>
    <w:charset w:val="CC"/>
    <w:family w:val="swiss"/>
    <w:pitch w:val="variable"/>
    <w:sig w:usb0="E1002EFF" w:usb1="C000605B" w:usb2="00000029" w:usb3="00000000" w:csb0="000101FF" w:csb1="00000000"/>
    <w:embedRegular r:id="rId14" w:fontKey="{15593D21-7407-482F-AA1B-B719D6FA0612}"/>
    <w:embedBold r:id="rId15" w:fontKey="{76F31DF7-2A3B-47BC-AFF2-194FA5D529C5}"/>
    <w:embedItalic r:id="rId16" w:fontKey="{5263B13B-2D05-4A57-8C6D-6ADC5B29DCB3}"/>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embedRegular r:id="rId17" w:fontKey="{1B439EBB-505F-443E-9F57-844115E22A15}"/>
    <w:embedBold r:id="rId18" w:fontKey="{4F98DE91-B0D6-4BC8-8E49-B4AB509815E9}"/>
    <w:embedItalic r:id="rId19" w:fontKey="{A70D3532-7CD3-4CBE-9117-BF8DF73C3507}"/>
    <w:embedBoldItalic r:id="rId20" w:fontKey="{E82092F6-8322-418D-8DC9-29C9FD0C97D1}"/>
  </w:font>
  <w:font w:name="Microsoft YaHei">
    <w:panose1 w:val="020B0503020204020204"/>
    <w:charset w:val="86"/>
    <w:family w:val="swiss"/>
    <w:pitch w:val="variable"/>
    <w:sig w:usb0="80000287" w:usb1="2ACF3C50" w:usb2="00000016" w:usb3="00000000" w:csb0="0004001F" w:csb1="00000000"/>
  </w:font>
  <w:font w:name="Arial Black">
    <w:panose1 w:val="020B0A04020102020204"/>
    <w:charset w:val="CC"/>
    <w:family w:val="swiss"/>
    <w:pitch w:val="variable"/>
    <w:sig w:usb0="00000287" w:usb1="00000000" w:usb2="00000000" w:usb3="00000000" w:csb0="0000009F" w:csb1="00000000"/>
    <w:embedRegular r:id="rId21" w:fontKey="{30656672-1045-4F58-B941-C9746EC59D23}"/>
    <w:embedBold r:id="rId22" w:fontKey="{2201DEF4-BDCF-4F91-8F34-0F34269CA1D0}"/>
  </w:font>
  <w:font w:name="Calibri">
    <w:panose1 w:val="020F0502020204030204"/>
    <w:charset w:val="CC"/>
    <w:family w:val="swiss"/>
    <w:pitch w:val="variable"/>
    <w:sig w:usb0="E00002FF" w:usb1="4000ACFF" w:usb2="00000001" w:usb3="00000000" w:csb0="0000019F" w:csb1="00000000"/>
    <w:embedRegular r:id="rId23" w:fontKey="{B8EAA6B3-B176-4E84-B1A0-123C942A60E2}"/>
    <w:embedBold r:id="rId24" w:fontKey="{35384FC3-4834-49B3-BA4C-EF667142E265}"/>
    <w:embedItalic r:id="rId25" w:fontKey="{5C1DD35D-7231-49A0-860E-879069128E4E}"/>
    <w:embedBoldItalic r:id="rId26" w:fontKey="{B0929AB7-A9E3-408A-81E0-F1298CDBDB93}"/>
  </w:font>
  <w:font w:name="Consolas">
    <w:panose1 w:val="020B0609020204030204"/>
    <w:charset w:val="CC"/>
    <w:family w:val="modern"/>
    <w:pitch w:val="fixed"/>
    <w:sig w:usb0="E10002FF" w:usb1="4000FCFF" w:usb2="00000009" w:usb3="00000000" w:csb0="0000019F" w:csb1="00000000"/>
    <w:embedRegular r:id="rId27" w:fontKey="{4876D74A-F2E6-40FF-AEFE-C080118F9743}"/>
  </w:font>
  <w:font w:name="Times New Roman CYR">
    <w:panose1 w:val="02020603050405020304"/>
    <w:charset w:val="CC"/>
    <w:family w:val="roman"/>
    <w:pitch w:val="variable"/>
    <w:sig w:usb0="E0002AFF" w:usb1="C0007841" w:usb2="00000009" w:usb3="00000000" w:csb0="000001FF" w:csb1="00000000"/>
    <w:embedRegular r:id="rId28" w:fontKey="{E5C8CB76-BDB7-45DB-8191-A1A07E4F5263}"/>
    <w:embedBold r:id="rId29" w:fontKey="{1C35AAC4-095C-4758-B807-2BEF8D4FB41D}"/>
  </w:font>
  <w:font w:name="DengXian">
    <w:altName w:val="等线"/>
    <w:charset w:val="86"/>
    <w:family w:val="auto"/>
    <w:pitch w:val="variable"/>
    <w:sig w:usb0="A00002BF" w:usb1="38CF7CFA" w:usb2="00000016" w:usb3="00000000" w:csb0="0004000F" w:csb1="00000000"/>
  </w:font>
  <w:font w:name="Arial Narrow">
    <w:panose1 w:val="020B0606020202030204"/>
    <w:charset w:val="CC"/>
    <w:family w:val="swiss"/>
    <w:pitch w:val="variable"/>
    <w:sig w:usb0="00000287" w:usb1="00000800" w:usb2="00000000" w:usb3="00000000" w:csb0="0000009F" w:csb1="00000000"/>
    <w:embedRegular r:id="rId30" w:fontKey="{5FDF7FC2-4744-4C01-859E-154A0A8F9D59}"/>
    <w:embedBold r:id="rId31" w:fontKey="{C91C9EAD-EFF5-4E0C-84BD-5E3C3CC6E932}"/>
  </w:font>
  <w:font w:name="MS Mincho">
    <w:altName w:val="ＭＳ 明朝"/>
    <w:panose1 w:val="02020609040205080304"/>
    <w:charset w:val="80"/>
    <w:family w:val="roman"/>
    <w:notTrueType/>
    <w:pitch w:val="fixed"/>
    <w:sig w:usb0="00000001" w:usb1="08070000" w:usb2="00000010" w:usb3="00000000" w:csb0="00020000" w:csb1="00000000"/>
  </w:font>
  <w:font w:name="Verdana">
    <w:panose1 w:val="020B0604030504040204"/>
    <w:charset w:val="CC"/>
    <w:family w:val="swiss"/>
    <w:pitch w:val="variable"/>
    <w:sig w:usb0="A10006FF" w:usb1="4000205B" w:usb2="00000010" w:usb3="00000000" w:csb0="0000019F" w:csb1="00000000"/>
    <w:embedRegular r:id="rId32" w:fontKey="{5C36D548-6261-4EB8-BEC1-7EFDD8F68962}"/>
  </w:font>
  <w:font w:name="Arial CYR">
    <w:panose1 w:val="020B0604020202020204"/>
    <w:charset w:val="CC"/>
    <w:family w:val="swiss"/>
    <w:pitch w:val="variable"/>
    <w:sig w:usb0="E0002AFF" w:usb1="C0007843" w:usb2="00000009" w:usb3="00000000" w:csb0="000001FF" w:csb1="00000000"/>
    <w:embedRegular r:id="rId33" w:fontKey="{ADD709A7-407A-439E-BD29-3874F6D03278}"/>
    <w:embedBoldItalic r:id="rId34" w:fontKey="{8E55EF14-E109-4F05-88EE-7A00F176FF31}"/>
  </w:font>
  <w:font w:name="SimSun">
    <w:altName w:val="宋体"/>
    <w:panose1 w:val="02010600030101010101"/>
    <w:charset w:val="86"/>
    <w:family w:val="auto"/>
    <w:notTrueType/>
    <w:pitch w:val="variable"/>
    <w:sig w:usb0="00000001" w:usb1="080E0000" w:usb2="00000010" w:usb3="00000000" w:csb0="00040000" w:csb1="00000000"/>
  </w:font>
  <w:font w:name="Andale Sans UI">
    <w:altName w:val="Times New Roman"/>
    <w:charset w:val="00"/>
    <w:family w:val="auto"/>
    <w:pitch w:val="variable"/>
    <w:sig w:usb0="00000000" w:usb1="00000000" w:usb2="00000000" w:usb3="00000000" w:csb0="00000000" w:csb1="00000000"/>
    <w:embedRegular r:id="rId35" w:fontKey="{21DA9DBA-B939-4DDA-B51D-D3F7A02380B3}"/>
  </w:font>
  <w:font w:name="Consultant">
    <w:altName w:val="Lucida Console"/>
    <w:panose1 w:val="00000000000000000000"/>
    <w:charset w:val="00"/>
    <w:family w:val="modern"/>
    <w:notTrueType/>
    <w:pitch w:val="fixed"/>
    <w:sig w:usb0="00000003" w:usb1="00000000" w:usb2="00000000" w:usb3="00000000" w:csb0="00000001" w:csb1="00000000"/>
  </w:font>
  <w:font w:name="NTTimes/Cyrillic">
    <w:altName w:val="Times New Roman"/>
    <w:charset w:val="CC"/>
    <w:family w:val="auto"/>
    <w:pitch w:val="variable"/>
    <w:sig w:usb0="00000000" w:usb1="00000000" w:usb2="00000000" w:usb3="00000000" w:csb0="00000000" w:csb1="00000000"/>
    <w:embedRegular r:id="rId36" w:fontKey="{5EBB3904-C859-40D7-B0F7-20B78098422A}"/>
  </w:font>
  <w:font w:name="Century Schoolbook">
    <w:panose1 w:val="02040604050505020304"/>
    <w:charset w:val="CC"/>
    <w:family w:val="roman"/>
    <w:pitch w:val="variable"/>
    <w:sig w:usb0="00000287" w:usb1="00000000" w:usb2="00000000" w:usb3="00000000" w:csb0="0000009F" w:csb1="00000000"/>
    <w:embedRegular r:id="rId37" w:fontKey="{EB7F79AC-D162-4B2A-B371-578572576CB2}"/>
    <w:embedItalic r:id="rId38" w:fontKey="{B3916E7C-037F-4E1F-98F0-FCD1FDFAFF6D}"/>
  </w:font>
  <w:font w:name="Candara">
    <w:panose1 w:val="020E0502030303020204"/>
    <w:charset w:val="CC"/>
    <w:family w:val="swiss"/>
    <w:pitch w:val="variable"/>
    <w:sig w:usb0="A00002EF" w:usb1="4000A44B" w:usb2="00000000" w:usb3="00000000" w:csb0="0000019F" w:csb1="00000000"/>
    <w:embedBold r:id="rId39" w:fontKey="{7D02734F-ABCA-476A-ACE3-D804C26AC44E}"/>
  </w:font>
  <w:font w:name="TimesNewRomanPSMT">
    <w:altName w:val="MS Mincho"/>
    <w:panose1 w:val="00000000000000000000"/>
    <w:charset w:val="80"/>
    <w:family w:val="auto"/>
    <w:notTrueType/>
    <w:pitch w:val="default"/>
    <w:sig w:usb0="00000000" w:usb1="08070000" w:usb2="00000010" w:usb3="00000000" w:csb0="00020000" w:csb1="00000000"/>
  </w:font>
  <w:font w:name="Trebuchet MS">
    <w:panose1 w:val="020B0603020202020204"/>
    <w:charset w:val="CC"/>
    <w:family w:val="swiss"/>
    <w:pitch w:val="variable"/>
    <w:sig w:usb0="00000287" w:usb1="00000003" w:usb2="00000000" w:usb3="00000000" w:csb0="0000009F" w:csb1="00000000"/>
    <w:embedRegular r:id="rId40" w:fontKey="{3BC3B05E-EAB8-481C-A1E8-EB347005736B}"/>
    <w:embedBold r:id="rId41" w:fontKey="{9733A4B1-042F-4745-9AC5-9F1A3E452932}"/>
    <w:embedItalic r:id="rId42" w:fontKey="{42C49E9F-48FD-4910-B92D-5CE74BB55EDC}"/>
  </w:font>
  <w:font w:name="Franklin Gothic Heavy">
    <w:panose1 w:val="020B0903020102020204"/>
    <w:charset w:val="CC"/>
    <w:family w:val="swiss"/>
    <w:pitch w:val="variable"/>
    <w:sig w:usb0="00000287" w:usb1="00000000" w:usb2="00000000" w:usb3="00000000" w:csb0="0000009F" w:csb1="00000000"/>
    <w:embedRegular r:id="rId43" w:fontKey="{F4A9BA58-CDA2-47E5-B22C-6A3A4CE4DCC3}"/>
  </w:font>
  <w:font w:name="Georgia">
    <w:panose1 w:val="02040502050405020303"/>
    <w:charset w:val="CC"/>
    <w:family w:val="roman"/>
    <w:pitch w:val="variable"/>
    <w:sig w:usb0="00000287" w:usb1="00000000" w:usb2="00000000" w:usb3="00000000" w:csb0="0000009F" w:csb1="00000000"/>
    <w:embedRegular r:id="rId44" w:fontKey="{838AD829-843E-49C3-AC7E-1A96E8C00C57}"/>
    <w:embedBoldItalic r:id="rId45" w:fontKey="{F0FD7311-C15F-465D-9682-CE7D3E756730}"/>
  </w:font>
  <w:font w:name="Microsoft Sans Serif">
    <w:panose1 w:val="020B0604020202020204"/>
    <w:charset w:val="CC"/>
    <w:family w:val="swiss"/>
    <w:pitch w:val="variable"/>
    <w:sig w:usb0="E1002AFF" w:usb1="C0000002" w:usb2="00000008" w:usb3="00000000" w:csb0="000101FF" w:csb1="00000000"/>
    <w:embedRegular r:id="rId46" w:fontKey="{54036791-67A6-4DF7-BFAD-46A6DEB1F83E}"/>
    <w:embedBold r:id="rId47" w:fontKey="{320A607B-BB9E-4559-A80B-7A204649BF35}"/>
  </w:font>
  <w:font w:name="Franklin Gothic Demi Cond">
    <w:panose1 w:val="020B0706030402020204"/>
    <w:charset w:val="CC"/>
    <w:family w:val="swiss"/>
    <w:pitch w:val="variable"/>
    <w:sig w:usb0="00000287" w:usb1="00000000" w:usb2="00000000" w:usb3="00000000" w:csb0="0000009F" w:csb1="00000000"/>
    <w:embedRegular r:id="rId48" w:fontKey="{D4037131-8126-41EE-8489-ECCD26311DB2}"/>
    <w:embedBold r:id="rId49" w:fontKey="{251D3175-123B-4583-A5AB-D93A71A6EA2C}"/>
    <w:embedBoldItalic r:id="rId50" w:fontKey="{80AF6322-8D96-42A8-8FA6-29189857C92D}"/>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CC"/>
    <w:family w:val="swiss"/>
    <w:pitch w:val="variable"/>
    <w:sig w:usb0="A00002EF" w:usb1="4000207B" w:usb2="00000000" w:usb3="00000000" w:csb0="0000019F" w:csb1="00000000"/>
    <w:embedRegular r:id="rId51" w:fontKey="{AED7D5FF-D968-4B3E-9FED-3B457B453535}"/>
  </w:font>
  <w:font w:name="Segoe UI">
    <w:panose1 w:val="020B0502040204020203"/>
    <w:charset w:val="CC"/>
    <w:family w:val="swiss"/>
    <w:pitch w:val="variable"/>
    <w:sig w:usb0="E10022FF" w:usb1="C000E47F" w:usb2="00000029" w:usb3="00000000" w:csb0="000001DF" w:csb1="00000000"/>
    <w:embedRegular r:id="rId52" w:fontKey="{BC72E3FC-EC5D-4255-9BC1-BE3A0677DE51}"/>
  </w:font>
  <w:font w:name="Cambria Math">
    <w:panose1 w:val="02040503050406030204"/>
    <w:charset w:val="CC"/>
    <w:family w:val="roman"/>
    <w:pitch w:val="variable"/>
    <w:sig w:usb0="E00002FF" w:usb1="420024FF" w:usb2="00000000" w:usb3="00000000" w:csb0="0000019F" w:csb1="00000000"/>
    <w:embedItalic r:id="rId53" w:fontKey="{136798B2-62C8-4C80-BE39-CC1C5F9B6B8F}"/>
  </w:font>
  <w:font w:name="Mangal">
    <w:panose1 w:val="02040503050203030202"/>
    <w:charset w:val="01"/>
    <w:family w:val="roman"/>
    <w:notTrueType/>
    <w:pitch w:val="variable"/>
    <w:sig w:usb0="00002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6CF4" w:rsidRPr="00282CA9" w:rsidRDefault="003C6CF4" w:rsidP="00B16C58">
    <w:pPr>
      <w:tabs>
        <w:tab w:val="center" w:pos="4677"/>
        <w:tab w:val="right" w:pos="9355"/>
      </w:tabs>
      <w:rPr>
        <w:rFonts w:ascii="Times New Roman" w:eastAsia="Calibri" w:hAnsi="Times New Roman"/>
      </w:rPr>
    </w:pPr>
  </w:p>
  <w:p w:rsidR="003C6CF4" w:rsidRPr="00B16C58" w:rsidRDefault="003C6CF4" w:rsidP="00B972CD">
    <w:pPr>
      <w:tabs>
        <w:tab w:val="left" w:pos="4019"/>
        <w:tab w:val="center" w:pos="4677"/>
        <w:tab w:val="right" w:pos="9356"/>
      </w:tabs>
      <w:jc w:val="right"/>
      <w:rPr>
        <w:rFonts w:ascii="Times New Roman" w:eastAsia="Calibri" w:hAnsi="Times New Roman"/>
        <w:sz w:val="20"/>
        <w:szCs w:val="20"/>
      </w:rPr>
    </w:pPr>
    <w:r>
      <w:rPr>
        <w:rFonts w:ascii="Times New Roman" w:eastAsia="Calibri" w:hAnsi="Times New Roman"/>
        <w:sz w:val="20"/>
        <w:szCs w:val="20"/>
      </w:rPr>
      <w:tab/>
    </w:r>
    <w:r>
      <w:rPr>
        <w:rFonts w:ascii="Times New Roman" w:eastAsia="Calibri" w:hAnsi="Times New Roman"/>
        <w:sz w:val="20"/>
        <w:szCs w:val="20"/>
        <w:lang w:val="ru-RU"/>
      </w:rPr>
      <w:t xml:space="preserve"> </w:t>
    </w:r>
    <w:r>
      <w:rPr>
        <w:rFonts w:ascii="Times New Roman" w:eastAsia="Calibri" w:hAnsi="Times New Roman"/>
        <w:sz w:val="20"/>
        <w:szCs w:val="20"/>
      </w:rPr>
      <w:tab/>
    </w:r>
    <w:r>
      <w:rPr>
        <w:rFonts w:ascii="Times New Roman" w:eastAsia="Calibri" w:hAnsi="Times New Roman"/>
        <w:sz w:val="20"/>
        <w:szCs w:val="20"/>
      </w:rPr>
      <w:tab/>
    </w:r>
    <w:r w:rsidR="006B2D84" w:rsidRPr="00B16C58">
      <w:rPr>
        <w:rFonts w:ascii="Times New Roman" w:eastAsia="Calibri" w:hAnsi="Times New Roman"/>
        <w:sz w:val="20"/>
        <w:szCs w:val="20"/>
      </w:rPr>
      <w:fldChar w:fldCharType="begin"/>
    </w:r>
    <w:r w:rsidRPr="00B16C58">
      <w:rPr>
        <w:rFonts w:ascii="Times New Roman" w:eastAsia="Calibri" w:hAnsi="Times New Roman"/>
        <w:sz w:val="20"/>
        <w:szCs w:val="20"/>
      </w:rPr>
      <w:instrText>PAGE   \* MERGEFORMAT</w:instrText>
    </w:r>
    <w:r w:rsidR="006B2D84" w:rsidRPr="00B16C58">
      <w:rPr>
        <w:rFonts w:ascii="Times New Roman" w:eastAsia="Calibri" w:hAnsi="Times New Roman"/>
        <w:sz w:val="20"/>
        <w:szCs w:val="20"/>
      </w:rPr>
      <w:fldChar w:fldCharType="separate"/>
    </w:r>
    <w:r w:rsidR="00A04CB5">
      <w:rPr>
        <w:rFonts w:ascii="Times New Roman" w:eastAsia="Calibri" w:hAnsi="Times New Roman"/>
        <w:noProof/>
        <w:sz w:val="20"/>
        <w:szCs w:val="20"/>
      </w:rPr>
      <w:t>1</w:t>
    </w:r>
    <w:r w:rsidR="006B2D84" w:rsidRPr="00B16C58">
      <w:rPr>
        <w:rFonts w:ascii="Times New Roman" w:eastAsia="Calibri" w:hAnsi="Times New Roman"/>
        <w:sz w:val="20"/>
        <w:szCs w:val="20"/>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vertAnchor="page" w:horzAnchor="page" w:tblpX="22704" w:tblpYSpec="bottom"/>
      <w:tblW w:w="0" w:type="auto"/>
      <w:tblLook w:val="04A0"/>
    </w:tblPr>
    <w:tblGrid>
      <w:gridCol w:w="675"/>
    </w:tblGrid>
    <w:tr w:rsidR="003C6CF4" w:rsidRPr="00297621" w:rsidTr="005D7D19">
      <w:trPr>
        <w:trHeight w:val="964"/>
      </w:trPr>
      <w:tc>
        <w:tcPr>
          <w:tcW w:w="675" w:type="dxa"/>
          <w:tcBorders>
            <w:top w:val="single" w:sz="4" w:space="0" w:color="auto"/>
          </w:tcBorders>
        </w:tcPr>
        <w:p w:rsidR="003C6CF4" w:rsidRPr="00BA314C" w:rsidRDefault="006B2D84" w:rsidP="005D7D19">
          <w:pPr>
            <w:pStyle w:val="aff6"/>
            <w:ind w:left="284" w:right="-1242" w:hanging="284"/>
            <w:rPr>
              <w:rFonts w:eastAsia="Times New Roman"/>
              <w:spacing w:val="0"/>
              <w:sz w:val="28"/>
              <w:szCs w:val="28"/>
              <w:lang w:bidi="en-US"/>
            </w:rPr>
          </w:pPr>
          <w:r w:rsidRPr="006B2D84">
            <w:rPr>
              <w:rFonts w:eastAsia="Times New Roman"/>
              <w:spacing w:val="0"/>
              <w:sz w:val="28"/>
              <w:szCs w:val="28"/>
              <w:lang w:bidi="en-US"/>
            </w:rPr>
            <w:fldChar w:fldCharType="begin"/>
          </w:r>
          <w:r w:rsidR="003C6CF4" w:rsidRPr="00BA314C">
            <w:rPr>
              <w:rFonts w:eastAsia="Times New Roman"/>
              <w:spacing w:val="0"/>
              <w:sz w:val="28"/>
              <w:szCs w:val="28"/>
              <w:lang w:bidi="en-US"/>
            </w:rPr>
            <w:instrText xml:space="preserve"> PAGE   \* MERGEFORMAT </w:instrText>
          </w:r>
          <w:r w:rsidRPr="006B2D84">
            <w:rPr>
              <w:rFonts w:eastAsia="Times New Roman"/>
              <w:spacing w:val="0"/>
              <w:sz w:val="28"/>
              <w:szCs w:val="28"/>
              <w:lang w:bidi="en-US"/>
            </w:rPr>
            <w:fldChar w:fldCharType="separate"/>
          </w:r>
          <w:r w:rsidR="003C6CF4" w:rsidRPr="00BA314C">
            <w:rPr>
              <w:rFonts w:eastAsia="Times New Roman"/>
              <w:noProof/>
              <w:color w:val="4F81BD"/>
              <w:spacing w:val="0"/>
              <w:sz w:val="28"/>
              <w:szCs w:val="28"/>
              <w:lang w:bidi="en-US"/>
            </w:rPr>
            <w:t>189</w:t>
          </w:r>
          <w:r w:rsidRPr="00BA314C">
            <w:rPr>
              <w:rFonts w:eastAsia="Times New Roman"/>
              <w:noProof/>
              <w:color w:val="4F81BD"/>
              <w:spacing w:val="0"/>
              <w:sz w:val="28"/>
              <w:szCs w:val="28"/>
              <w:lang w:bidi="en-US"/>
            </w:rPr>
            <w:fldChar w:fldCharType="end"/>
          </w:r>
        </w:p>
      </w:tc>
    </w:tr>
  </w:tbl>
  <w:p w:rsidR="003C6CF4" w:rsidRDefault="003C6CF4" w:rsidP="00C25887">
    <w:pPr>
      <w:pStyle w:val="aff6"/>
      <w:tabs>
        <w:tab w:val="left" w:pos="3544"/>
        <w:tab w:val="left" w:pos="3686"/>
        <w:tab w:val="left" w:pos="3828"/>
        <w:tab w:val="left" w:pos="4536"/>
        <w:tab w:val="left" w:pos="4678"/>
        <w:tab w:val="left" w:pos="5103"/>
        <w:tab w:val="left" w:pos="5387"/>
        <w:tab w:val="left" w:pos="5529"/>
        <w:tab w:val="left" w:pos="5954"/>
      </w:tabs>
      <w:jc w:val="center"/>
      <w:rPr>
        <w:rFonts w:ascii="Times New Roman" w:hAnsi="Times New Roman"/>
        <w:sz w:val="20"/>
        <w:szCs w:val="20"/>
      </w:rPr>
    </w:pPr>
    <w:r w:rsidRPr="008A12FA">
      <w:rPr>
        <w:rFonts w:ascii="Times New Roman" w:hAnsi="Times New Roman"/>
        <w:sz w:val="20"/>
        <w:szCs w:val="20"/>
      </w:rPr>
      <w:t>651</w:t>
    </w:r>
    <w:r>
      <w:rPr>
        <w:rFonts w:ascii="Times New Roman" w:hAnsi="Times New Roman"/>
        <w:sz w:val="20"/>
        <w:szCs w:val="20"/>
      </w:rPr>
      <w:t>.ПП-ТГ.001.003.000</w:t>
    </w:r>
  </w:p>
  <w:p w:rsidR="003C6CF4" w:rsidRPr="00554885" w:rsidRDefault="006B2D84" w:rsidP="00C25887">
    <w:pPr>
      <w:pStyle w:val="aff6"/>
      <w:tabs>
        <w:tab w:val="left" w:pos="3544"/>
        <w:tab w:val="left" w:pos="3686"/>
        <w:tab w:val="left" w:pos="3828"/>
        <w:tab w:val="left" w:pos="4536"/>
        <w:tab w:val="left" w:pos="4678"/>
        <w:tab w:val="left" w:pos="5103"/>
        <w:tab w:val="left" w:pos="5387"/>
        <w:tab w:val="left" w:pos="5529"/>
        <w:tab w:val="left" w:pos="5954"/>
      </w:tabs>
      <w:jc w:val="right"/>
      <w:rPr>
        <w:rFonts w:ascii="Arial Black" w:hAnsi="Arial Black"/>
        <w:sz w:val="20"/>
        <w:szCs w:val="20"/>
      </w:rPr>
    </w:pPr>
    <w:r w:rsidRPr="008A12FA">
      <w:rPr>
        <w:rFonts w:ascii="Arial Black" w:hAnsi="Arial Black"/>
        <w:sz w:val="20"/>
        <w:szCs w:val="20"/>
      </w:rPr>
      <w:fldChar w:fldCharType="begin"/>
    </w:r>
    <w:r w:rsidR="003C6CF4" w:rsidRPr="008A12FA">
      <w:rPr>
        <w:rFonts w:ascii="Arial Black" w:hAnsi="Arial Black"/>
        <w:sz w:val="20"/>
        <w:szCs w:val="20"/>
      </w:rPr>
      <w:instrText xml:space="preserve"> PAGE   \* MERGEFORMAT </w:instrText>
    </w:r>
    <w:r w:rsidRPr="008A12FA">
      <w:rPr>
        <w:rFonts w:ascii="Arial Black" w:hAnsi="Arial Black"/>
        <w:sz w:val="20"/>
        <w:szCs w:val="20"/>
      </w:rPr>
      <w:fldChar w:fldCharType="separate"/>
    </w:r>
    <w:r w:rsidR="003C6CF4">
      <w:rPr>
        <w:rFonts w:ascii="Arial Black" w:hAnsi="Arial Black"/>
        <w:noProof/>
        <w:sz w:val="20"/>
        <w:szCs w:val="20"/>
      </w:rPr>
      <w:t>189</w:t>
    </w:r>
    <w:r w:rsidRPr="008A12FA">
      <w:rPr>
        <w:rFonts w:ascii="Arial Black" w:hAnsi="Arial Black"/>
        <w:sz w:val="20"/>
        <w:szCs w:val="20"/>
      </w:rPr>
      <w:fldChar w:fldCharType="end"/>
    </w:r>
  </w:p>
  <w:p w:rsidR="003C6CF4" w:rsidRPr="003B65ED" w:rsidRDefault="003C6CF4" w:rsidP="00C25887">
    <w:pPr>
      <w:pStyle w:val="aff6"/>
      <w:jc w:val="center"/>
      <w:rPr>
        <w:sz w:val="20"/>
        <w:szCs w:val="20"/>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6CF4" w:rsidRPr="001929A7" w:rsidRDefault="003C6CF4" w:rsidP="00E80558">
    <w:pPr>
      <w:pStyle w:val="afffc"/>
      <w:spacing w:after="120"/>
      <w:rPr>
        <w:smallCaps w:val="0"/>
        <w:sz w:val="24"/>
        <w:szCs w:val="24"/>
      </w:rPr>
    </w:pPr>
    <w:r>
      <w:rPr>
        <w:smallCaps w:val="0"/>
        <w:sz w:val="24"/>
        <w:szCs w:val="24"/>
      </w:rPr>
      <w:t>Санкт-Петербург</w:t>
    </w:r>
  </w:p>
  <w:p w:rsidR="003C6CF4" w:rsidRPr="00297621" w:rsidRDefault="003C6CF4" w:rsidP="00E80558">
    <w:pPr>
      <w:pStyle w:val="afffc"/>
      <w:spacing w:after="120"/>
      <w:rPr>
        <w:rFonts w:ascii="Calibri" w:eastAsia="Calibri" w:hAnsi="Calibri"/>
        <w:b w:val="0"/>
        <w:smallCaps w:val="0"/>
        <w:spacing w:val="0"/>
        <w:sz w:val="24"/>
        <w:szCs w:val="24"/>
        <w:lang w:bidi="ar-SA"/>
      </w:rPr>
    </w:pPr>
    <w:r>
      <w:rPr>
        <w:smallCaps w:val="0"/>
        <w:sz w:val="24"/>
        <w:szCs w:val="24"/>
      </w:rPr>
      <w:t>2019</w:t>
    </w:r>
  </w:p>
  <w:p w:rsidR="003C6CF4" w:rsidRDefault="003C6CF4"/>
  <w:p w:rsidR="003C6CF4" w:rsidRDefault="003C6CF4"/>
  <w:p w:rsidR="003C6CF4" w:rsidRDefault="003C6CF4"/>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6CF4" w:rsidRPr="00337B30" w:rsidRDefault="006B2D84" w:rsidP="00337B30">
    <w:pPr>
      <w:pStyle w:val="aff6"/>
      <w:pBdr>
        <w:top w:val="none" w:sz="0" w:space="0" w:color="auto"/>
      </w:pBdr>
      <w:jc w:val="right"/>
      <w:rPr>
        <w:rFonts w:ascii="Times New Roman" w:hAnsi="Times New Roman"/>
        <w:sz w:val="24"/>
        <w:szCs w:val="24"/>
      </w:rPr>
    </w:pPr>
    <w:r w:rsidRPr="00337B30">
      <w:rPr>
        <w:rFonts w:ascii="Times New Roman" w:hAnsi="Times New Roman"/>
        <w:sz w:val="24"/>
        <w:szCs w:val="24"/>
      </w:rPr>
      <w:fldChar w:fldCharType="begin"/>
    </w:r>
    <w:r w:rsidR="003C6CF4" w:rsidRPr="00337B30">
      <w:rPr>
        <w:rFonts w:ascii="Times New Roman" w:hAnsi="Times New Roman"/>
        <w:sz w:val="24"/>
        <w:szCs w:val="24"/>
      </w:rPr>
      <w:instrText xml:space="preserve"> PAGE   \* MERGEFORMAT </w:instrText>
    </w:r>
    <w:r w:rsidRPr="00337B30">
      <w:rPr>
        <w:rFonts w:ascii="Times New Roman" w:hAnsi="Times New Roman"/>
        <w:sz w:val="24"/>
        <w:szCs w:val="24"/>
      </w:rPr>
      <w:fldChar w:fldCharType="separate"/>
    </w:r>
    <w:r w:rsidR="00A04CB5">
      <w:rPr>
        <w:rFonts w:ascii="Times New Roman" w:hAnsi="Times New Roman"/>
        <w:noProof/>
        <w:sz w:val="24"/>
        <w:szCs w:val="24"/>
      </w:rPr>
      <w:t>15</w:t>
    </w:r>
    <w:r w:rsidRPr="00337B30">
      <w:rPr>
        <w:rFonts w:ascii="Times New Roman" w:hAnsi="Times New Roman"/>
        <w:sz w:val="24"/>
        <w:szCs w:val="24"/>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410B4" w:rsidRPr="00085F0E" w:rsidRDefault="007410B4" w:rsidP="00D23C46">
      <w:r w:rsidRPr="00085F0E">
        <w:separator/>
      </w:r>
    </w:p>
    <w:p w:rsidR="007410B4" w:rsidRDefault="007410B4"/>
  </w:footnote>
  <w:footnote w:type="continuationSeparator" w:id="0">
    <w:p w:rsidR="007410B4" w:rsidRPr="00085F0E" w:rsidRDefault="007410B4" w:rsidP="00D23C46">
      <w:r w:rsidRPr="00085F0E">
        <w:continuationSeparator/>
      </w:r>
    </w:p>
    <w:p w:rsidR="007410B4" w:rsidRDefault="007410B4"/>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6CF4" w:rsidRPr="00297621" w:rsidRDefault="003C6CF4" w:rsidP="00AA4AB0">
    <w:pPr>
      <w:pStyle w:val="affb"/>
      <w:numPr>
        <w:ilvl w:val="0"/>
        <w:numId w:val="0"/>
      </w:numPr>
      <w:ind w:firstLine="72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6CF4" w:rsidRPr="00337B30" w:rsidRDefault="003C6CF4" w:rsidP="00337B30">
    <w:pPr>
      <w:pStyle w:val="affffffffff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9.75pt;height:9.75pt;visibility:visible" o:bullet="t">
        <v:imagedata r:id="rId1" o:title=""/>
      </v:shape>
    </w:pict>
  </w:numPicBullet>
  <w:abstractNum w:abstractNumId="0">
    <w:nsid w:val="FFFFFF88"/>
    <w:multiLevelType w:val="multilevel"/>
    <w:tmpl w:val="E83AAF9E"/>
    <w:lvl w:ilvl="0">
      <w:start w:val="1"/>
      <w:numFmt w:val="decimal"/>
      <w:pStyle w:val="a"/>
      <w:lvlText w:val="%1."/>
      <w:lvlJc w:val="left"/>
      <w:pPr>
        <w:tabs>
          <w:tab w:val="num" w:pos="360"/>
        </w:tabs>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nsid w:val="01070A89"/>
    <w:multiLevelType w:val="multilevel"/>
    <w:tmpl w:val="361058D6"/>
    <w:lvl w:ilvl="0">
      <w:start w:val="1"/>
      <w:numFmt w:val="decimal"/>
      <w:pStyle w:val="1"/>
      <w:lvlText w:val="Раздел %1."/>
      <w:lvlJc w:val="left"/>
      <w:pPr>
        <w:ind w:left="1495" w:hanging="360"/>
      </w:pPr>
      <w:rPr>
        <w:rFonts w:hint="default"/>
      </w:rPr>
    </w:lvl>
    <w:lvl w:ilvl="1">
      <w:start w:val="1"/>
      <w:numFmt w:val="decimal"/>
      <w:isLgl/>
      <w:lvlText w:val="%1.%2"/>
      <w:lvlJc w:val="left"/>
      <w:pPr>
        <w:ind w:left="502" w:hanging="360"/>
      </w:pPr>
      <w:rPr>
        <w:rFonts w:hint="default"/>
        <w:b/>
      </w:rPr>
    </w:lvl>
    <w:lvl w:ilvl="2">
      <w:start w:val="1"/>
      <w:numFmt w:val="decimal"/>
      <w:lvlText w:val="1.3.%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367" w:hanging="1800"/>
      </w:pPr>
      <w:rPr>
        <w:rFonts w:hint="default"/>
      </w:rPr>
    </w:lvl>
  </w:abstractNum>
  <w:abstractNum w:abstractNumId="2">
    <w:nsid w:val="03916E96"/>
    <w:multiLevelType w:val="multilevel"/>
    <w:tmpl w:val="AA60D250"/>
    <w:styleLink w:val="5"/>
    <w:lvl w:ilvl="0">
      <w:start w:val="1"/>
      <w:numFmt w:val="decimal"/>
      <w:pStyle w:val="10"/>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044442B1"/>
    <w:multiLevelType w:val="hybridMultilevel"/>
    <w:tmpl w:val="6E785B10"/>
    <w:styleLink w:val="14"/>
    <w:lvl w:ilvl="0" w:tplc="9572C6D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094B2CDD"/>
    <w:multiLevelType w:val="multilevel"/>
    <w:tmpl w:val="3E9A0A34"/>
    <w:lvl w:ilvl="0">
      <w:start w:val="1"/>
      <w:numFmt w:val="decimal"/>
      <w:pStyle w:val="11"/>
      <w:lvlText w:val="%1."/>
      <w:lvlJc w:val="left"/>
      <w:pPr>
        <w:ind w:left="1211" w:hanging="360"/>
      </w:pPr>
      <w:rPr>
        <w:rFonts w:hint="default"/>
      </w:rPr>
    </w:lvl>
    <w:lvl w:ilvl="1">
      <w:start w:val="1"/>
      <w:numFmt w:val="decimal"/>
      <w:pStyle w:val="110"/>
      <w:isLgl/>
      <w:lvlText w:val="%1.%2."/>
      <w:lvlJc w:val="left"/>
      <w:pPr>
        <w:ind w:left="1931" w:hanging="720"/>
      </w:pPr>
      <w:rPr>
        <w:rFonts w:hint="default"/>
      </w:rPr>
    </w:lvl>
    <w:lvl w:ilvl="2">
      <w:start w:val="1"/>
      <w:numFmt w:val="decimal"/>
      <w:isLgl/>
      <w:lvlText w:val="%1.%2.%3."/>
      <w:lvlJc w:val="left"/>
      <w:pPr>
        <w:ind w:left="2291" w:hanging="720"/>
      </w:pPr>
      <w:rPr>
        <w:rFonts w:hint="default"/>
      </w:rPr>
    </w:lvl>
    <w:lvl w:ilvl="3">
      <w:start w:val="1"/>
      <w:numFmt w:val="decimal"/>
      <w:isLgl/>
      <w:lvlText w:val="%1.%2.%3.%4."/>
      <w:lvlJc w:val="left"/>
      <w:pPr>
        <w:ind w:left="3011" w:hanging="1080"/>
      </w:pPr>
      <w:rPr>
        <w:rFonts w:hint="default"/>
      </w:rPr>
    </w:lvl>
    <w:lvl w:ilvl="4">
      <w:start w:val="1"/>
      <w:numFmt w:val="decimal"/>
      <w:isLgl/>
      <w:lvlText w:val="%1.%2.%3.%4.%5."/>
      <w:lvlJc w:val="left"/>
      <w:pPr>
        <w:ind w:left="3371" w:hanging="1080"/>
      </w:pPr>
      <w:rPr>
        <w:rFonts w:hint="default"/>
      </w:rPr>
    </w:lvl>
    <w:lvl w:ilvl="5">
      <w:start w:val="1"/>
      <w:numFmt w:val="decimal"/>
      <w:isLgl/>
      <w:lvlText w:val="%1.%2.%3.%4.%5.%6."/>
      <w:lvlJc w:val="left"/>
      <w:pPr>
        <w:ind w:left="4091" w:hanging="1440"/>
      </w:pPr>
      <w:rPr>
        <w:rFonts w:hint="default"/>
      </w:rPr>
    </w:lvl>
    <w:lvl w:ilvl="6">
      <w:start w:val="1"/>
      <w:numFmt w:val="decimal"/>
      <w:isLgl/>
      <w:lvlText w:val="%1.%2.%3.%4.%5.%6.%7."/>
      <w:lvlJc w:val="left"/>
      <w:pPr>
        <w:ind w:left="4451" w:hanging="1440"/>
      </w:pPr>
      <w:rPr>
        <w:rFonts w:hint="default"/>
      </w:rPr>
    </w:lvl>
    <w:lvl w:ilvl="7">
      <w:start w:val="1"/>
      <w:numFmt w:val="decimal"/>
      <w:isLgl/>
      <w:lvlText w:val="%1.%2.%3.%4.%5.%6.%7.%8."/>
      <w:lvlJc w:val="left"/>
      <w:pPr>
        <w:ind w:left="5171" w:hanging="1800"/>
      </w:pPr>
      <w:rPr>
        <w:rFonts w:hint="default"/>
      </w:rPr>
    </w:lvl>
    <w:lvl w:ilvl="8">
      <w:start w:val="1"/>
      <w:numFmt w:val="decimal"/>
      <w:isLgl/>
      <w:lvlText w:val="%1.%2.%3.%4.%5.%6.%7.%8.%9."/>
      <w:lvlJc w:val="left"/>
      <w:pPr>
        <w:ind w:left="5531" w:hanging="1800"/>
      </w:pPr>
      <w:rPr>
        <w:rFonts w:hint="default"/>
      </w:rPr>
    </w:lvl>
  </w:abstractNum>
  <w:abstractNum w:abstractNumId="5">
    <w:nsid w:val="09BC25B8"/>
    <w:multiLevelType w:val="hybridMultilevel"/>
    <w:tmpl w:val="E4F421E8"/>
    <w:lvl w:ilvl="0" w:tplc="2F3A49BE">
      <w:start w:val="1"/>
      <w:numFmt w:val="decimal"/>
      <w:pStyle w:val="12"/>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6">
    <w:nsid w:val="0A854D76"/>
    <w:multiLevelType w:val="multilevel"/>
    <w:tmpl w:val="F670BA62"/>
    <w:lvl w:ilvl="0">
      <w:start w:val="1"/>
      <w:numFmt w:val="decimal"/>
      <w:pStyle w:val="-"/>
      <w:lvlText w:val="Таблица %1."/>
      <w:lvlJc w:val="left"/>
      <w:pPr>
        <w:tabs>
          <w:tab w:val="num" w:pos="1724"/>
        </w:tabs>
        <w:ind w:left="1724" w:hanging="360"/>
      </w:pPr>
      <w:rPr>
        <w:rFonts w:hint="default"/>
        <w:b/>
        <w:i w:val="0"/>
        <w:sz w:val="24"/>
        <w:szCs w:val="24"/>
      </w:rPr>
    </w:lvl>
    <w:lvl w:ilvl="1">
      <w:start w:val="1"/>
      <w:numFmt w:val="decimal"/>
      <w:lvlText w:val="Таблица %1.%2."/>
      <w:lvlJc w:val="center"/>
      <w:pPr>
        <w:tabs>
          <w:tab w:val="num" w:pos="-436"/>
        </w:tabs>
        <w:ind w:left="-436" w:firstLine="288"/>
      </w:pPr>
      <w:rPr>
        <w:rFonts w:ascii="Times New Roman" w:hAnsi="Times New Roman" w:hint="default"/>
        <w:b/>
        <w:i w:val="0"/>
        <w:sz w:val="24"/>
        <w:szCs w:val="24"/>
      </w:rPr>
    </w:lvl>
    <w:lvl w:ilvl="2">
      <w:start w:val="1"/>
      <w:numFmt w:val="decimal"/>
      <w:lvlText w:val="%1.%2.%3."/>
      <w:lvlJc w:val="left"/>
      <w:pPr>
        <w:tabs>
          <w:tab w:val="num" w:pos="2074"/>
        </w:tabs>
        <w:ind w:left="2074" w:firstLine="0"/>
      </w:pPr>
      <w:rPr>
        <w:rFonts w:hint="default"/>
      </w:rPr>
    </w:lvl>
    <w:lvl w:ilvl="3">
      <w:start w:val="1"/>
      <w:numFmt w:val="decimal"/>
      <w:lvlText w:val="%1.%2.%3.%4"/>
      <w:lvlJc w:val="left"/>
      <w:pPr>
        <w:tabs>
          <w:tab w:val="num" w:pos="1364"/>
        </w:tabs>
        <w:ind w:left="1364" w:firstLine="0"/>
      </w:pPr>
      <w:rPr>
        <w:rFonts w:hint="default"/>
      </w:rPr>
    </w:lvl>
    <w:lvl w:ilvl="4">
      <w:start w:val="1"/>
      <w:numFmt w:val="decimal"/>
      <w:lvlText w:val="%1.%2.%3.%4.%5"/>
      <w:lvlJc w:val="left"/>
      <w:pPr>
        <w:tabs>
          <w:tab w:val="num" w:pos="1364"/>
        </w:tabs>
        <w:ind w:left="1364" w:firstLine="0"/>
      </w:pPr>
      <w:rPr>
        <w:rFonts w:hint="default"/>
      </w:rPr>
    </w:lvl>
    <w:lvl w:ilvl="5">
      <w:start w:val="1"/>
      <w:numFmt w:val="decimal"/>
      <w:lvlText w:val="%1.%2.%3.%4.%5.%6"/>
      <w:lvlJc w:val="left"/>
      <w:pPr>
        <w:tabs>
          <w:tab w:val="num" w:pos="1364"/>
        </w:tabs>
        <w:ind w:left="1364" w:firstLine="0"/>
      </w:pPr>
      <w:rPr>
        <w:rFonts w:hint="default"/>
      </w:rPr>
    </w:lvl>
    <w:lvl w:ilvl="6">
      <w:start w:val="1"/>
      <w:numFmt w:val="decimal"/>
      <w:lvlText w:val="%1.%2.%3.%4.%5.%6.%7"/>
      <w:lvlJc w:val="left"/>
      <w:pPr>
        <w:tabs>
          <w:tab w:val="num" w:pos="1364"/>
        </w:tabs>
        <w:ind w:left="1364" w:firstLine="0"/>
      </w:pPr>
      <w:rPr>
        <w:rFonts w:hint="default"/>
      </w:rPr>
    </w:lvl>
    <w:lvl w:ilvl="7">
      <w:start w:val="1"/>
      <w:numFmt w:val="decimal"/>
      <w:lvlText w:val="%1.%2.%3.%4.%5.%6.%7.%8"/>
      <w:lvlJc w:val="left"/>
      <w:pPr>
        <w:tabs>
          <w:tab w:val="num" w:pos="1364"/>
        </w:tabs>
        <w:ind w:left="1364" w:firstLine="0"/>
      </w:pPr>
      <w:rPr>
        <w:rFonts w:hint="default"/>
      </w:rPr>
    </w:lvl>
    <w:lvl w:ilvl="8">
      <w:start w:val="1"/>
      <w:numFmt w:val="decimal"/>
      <w:lvlText w:val="%1.%2.%3.%4.%5.%6.%7.%8.%9"/>
      <w:lvlJc w:val="left"/>
      <w:pPr>
        <w:tabs>
          <w:tab w:val="num" w:pos="1364"/>
        </w:tabs>
        <w:ind w:left="1364" w:firstLine="0"/>
      </w:pPr>
      <w:rPr>
        <w:rFonts w:hint="default"/>
      </w:rPr>
    </w:lvl>
  </w:abstractNum>
  <w:abstractNum w:abstractNumId="7">
    <w:nsid w:val="0B9F781D"/>
    <w:multiLevelType w:val="multilevel"/>
    <w:tmpl w:val="9EC220CC"/>
    <w:lvl w:ilvl="0">
      <w:start w:val="1"/>
      <w:numFmt w:val="bullet"/>
      <w:pStyle w:val="a0"/>
      <w:lvlText w:val=""/>
      <w:lvlJc w:val="left"/>
      <w:pPr>
        <w:tabs>
          <w:tab w:val="num" w:pos="927"/>
        </w:tabs>
        <w:ind w:firstLine="567"/>
      </w:pPr>
      <w:rPr>
        <w:rFonts w:ascii="Wingdings" w:hAnsi="Wingdings"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Times New Roman" w:hint="default"/>
      </w:rPr>
    </w:lvl>
    <w:lvl w:ilvl="3">
      <w:start w:val="1"/>
      <w:numFmt w:val="bullet"/>
      <w:lvlText w:val=""/>
      <w:lvlJc w:val="left"/>
      <w:pPr>
        <w:tabs>
          <w:tab w:val="num" w:pos="2880"/>
        </w:tabs>
        <w:ind w:left="2880" w:hanging="360"/>
      </w:pPr>
      <w:rPr>
        <w:rFonts w:ascii="Symbol" w:hAnsi="Symbol" w:cs="Times New Roman"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Times New Roman" w:hint="default"/>
      </w:rPr>
    </w:lvl>
    <w:lvl w:ilvl="6">
      <w:start w:val="1"/>
      <w:numFmt w:val="bullet"/>
      <w:lvlText w:val=""/>
      <w:lvlJc w:val="left"/>
      <w:pPr>
        <w:tabs>
          <w:tab w:val="num" w:pos="5040"/>
        </w:tabs>
        <w:ind w:left="5040" w:hanging="360"/>
      </w:pPr>
      <w:rPr>
        <w:rFonts w:ascii="Symbol" w:hAnsi="Symbol" w:cs="Times New Roman"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Times New Roman" w:hint="default"/>
      </w:rPr>
    </w:lvl>
  </w:abstractNum>
  <w:abstractNum w:abstractNumId="8">
    <w:nsid w:val="0BC40F85"/>
    <w:multiLevelType w:val="hybridMultilevel"/>
    <w:tmpl w:val="6B145086"/>
    <w:name w:val="WW8Num3"/>
    <w:lvl w:ilvl="0" w:tplc="82BA9042">
      <w:start w:val="1"/>
      <w:numFmt w:val="bullet"/>
      <w:lvlText w:val=""/>
      <w:lvlJc w:val="left"/>
      <w:pPr>
        <w:ind w:left="720" w:hanging="360"/>
      </w:pPr>
      <w:rPr>
        <w:rFonts w:ascii="Symbol" w:hAnsi="Symbol" w:hint="default"/>
      </w:rPr>
    </w:lvl>
    <w:lvl w:ilvl="1" w:tplc="C2281E1C" w:tentative="1">
      <w:start w:val="1"/>
      <w:numFmt w:val="bullet"/>
      <w:lvlText w:val="o"/>
      <w:lvlJc w:val="left"/>
      <w:pPr>
        <w:ind w:left="1440" w:hanging="360"/>
      </w:pPr>
      <w:rPr>
        <w:rFonts w:ascii="Courier New" w:hAnsi="Courier New" w:cs="Courier New" w:hint="default"/>
      </w:rPr>
    </w:lvl>
    <w:lvl w:ilvl="2" w:tplc="99C0E260" w:tentative="1">
      <w:start w:val="1"/>
      <w:numFmt w:val="bullet"/>
      <w:lvlText w:val=""/>
      <w:lvlJc w:val="left"/>
      <w:pPr>
        <w:ind w:left="2160" w:hanging="360"/>
      </w:pPr>
      <w:rPr>
        <w:rFonts w:ascii="Wingdings" w:hAnsi="Wingdings" w:hint="default"/>
      </w:rPr>
    </w:lvl>
    <w:lvl w:ilvl="3" w:tplc="214E0966" w:tentative="1">
      <w:start w:val="1"/>
      <w:numFmt w:val="bullet"/>
      <w:lvlText w:val=""/>
      <w:lvlJc w:val="left"/>
      <w:pPr>
        <w:ind w:left="2880" w:hanging="360"/>
      </w:pPr>
      <w:rPr>
        <w:rFonts w:ascii="Symbol" w:hAnsi="Symbol" w:hint="default"/>
      </w:rPr>
    </w:lvl>
    <w:lvl w:ilvl="4" w:tplc="EAC2DB0A" w:tentative="1">
      <w:start w:val="1"/>
      <w:numFmt w:val="bullet"/>
      <w:lvlText w:val="o"/>
      <w:lvlJc w:val="left"/>
      <w:pPr>
        <w:ind w:left="3600" w:hanging="360"/>
      </w:pPr>
      <w:rPr>
        <w:rFonts w:ascii="Courier New" w:hAnsi="Courier New" w:cs="Courier New" w:hint="default"/>
      </w:rPr>
    </w:lvl>
    <w:lvl w:ilvl="5" w:tplc="BF1C1684" w:tentative="1">
      <w:start w:val="1"/>
      <w:numFmt w:val="bullet"/>
      <w:lvlText w:val=""/>
      <w:lvlJc w:val="left"/>
      <w:pPr>
        <w:ind w:left="4320" w:hanging="360"/>
      </w:pPr>
      <w:rPr>
        <w:rFonts w:ascii="Wingdings" w:hAnsi="Wingdings" w:hint="default"/>
      </w:rPr>
    </w:lvl>
    <w:lvl w:ilvl="6" w:tplc="4364ABBC" w:tentative="1">
      <w:start w:val="1"/>
      <w:numFmt w:val="bullet"/>
      <w:lvlText w:val=""/>
      <w:lvlJc w:val="left"/>
      <w:pPr>
        <w:ind w:left="5040" w:hanging="360"/>
      </w:pPr>
      <w:rPr>
        <w:rFonts w:ascii="Symbol" w:hAnsi="Symbol" w:hint="default"/>
      </w:rPr>
    </w:lvl>
    <w:lvl w:ilvl="7" w:tplc="C6A8C116" w:tentative="1">
      <w:start w:val="1"/>
      <w:numFmt w:val="bullet"/>
      <w:lvlText w:val="o"/>
      <w:lvlJc w:val="left"/>
      <w:pPr>
        <w:ind w:left="5760" w:hanging="360"/>
      </w:pPr>
      <w:rPr>
        <w:rFonts w:ascii="Courier New" w:hAnsi="Courier New" w:cs="Courier New" w:hint="default"/>
      </w:rPr>
    </w:lvl>
    <w:lvl w:ilvl="8" w:tplc="ED684B8C" w:tentative="1">
      <w:start w:val="1"/>
      <w:numFmt w:val="bullet"/>
      <w:lvlText w:val=""/>
      <w:lvlJc w:val="left"/>
      <w:pPr>
        <w:ind w:left="6480" w:hanging="360"/>
      </w:pPr>
      <w:rPr>
        <w:rFonts w:ascii="Wingdings" w:hAnsi="Wingdings" w:hint="default"/>
      </w:rPr>
    </w:lvl>
  </w:abstractNum>
  <w:abstractNum w:abstractNumId="9">
    <w:nsid w:val="0DD73208"/>
    <w:multiLevelType w:val="hybridMultilevel"/>
    <w:tmpl w:val="338ABEEC"/>
    <w:lvl w:ilvl="0" w:tplc="080E45E6">
      <w:start w:val="1"/>
      <w:numFmt w:val="decimal"/>
      <w:pStyle w:val="111"/>
      <w:lvlText w:val="Рис.%1."/>
      <w:lvlJc w:val="left"/>
      <w:pPr>
        <w:tabs>
          <w:tab w:val="num" w:pos="1080"/>
        </w:tabs>
        <w:ind w:left="360" w:hanging="360"/>
      </w:pPr>
      <w:rPr>
        <w:rFonts w:ascii="Times New Roman" w:hAnsi="Times New Roman" w:hint="default"/>
        <w:b/>
        <w:i w:val="0"/>
        <w:sz w:val="24"/>
        <w:szCs w:val="24"/>
      </w:rPr>
    </w:lvl>
    <w:lvl w:ilvl="1" w:tplc="1848EBD8" w:tentative="1">
      <w:start w:val="1"/>
      <w:numFmt w:val="lowerLetter"/>
      <w:lvlText w:val="%2."/>
      <w:lvlJc w:val="left"/>
      <w:pPr>
        <w:tabs>
          <w:tab w:val="num" w:pos="1440"/>
        </w:tabs>
        <w:ind w:left="1440" w:hanging="360"/>
      </w:pPr>
    </w:lvl>
    <w:lvl w:ilvl="2" w:tplc="46BC1322" w:tentative="1">
      <w:start w:val="1"/>
      <w:numFmt w:val="lowerRoman"/>
      <w:lvlText w:val="%3."/>
      <w:lvlJc w:val="right"/>
      <w:pPr>
        <w:tabs>
          <w:tab w:val="num" w:pos="2160"/>
        </w:tabs>
        <w:ind w:left="2160" w:hanging="180"/>
      </w:pPr>
    </w:lvl>
    <w:lvl w:ilvl="3" w:tplc="79DC7918" w:tentative="1">
      <w:start w:val="1"/>
      <w:numFmt w:val="decimal"/>
      <w:lvlText w:val="%4."/>
      <w:lvlJc w:val="left"/>
      <w:pPr>
        <w:tabs>
          <w:tab w:val="num" w:pos="2880"/>
        </w:tabs>
        <w:ind w:left="2880" w:hanging="360"/>
      </w:pPr>
    </w:lvl>
    <w:lvl w:ilvl="4" w:tplc="0F82670E" w:tentative="1">
      <w:start w:val="1"/>
      <w:numFmt w:val="lowerLetter"/>
      <w:lvlText w:val="%5."/>
      <w:lvlJc w:val="left"/>
      <w:pPr>
        <w:tabs>
          <w:tab w:val="num" w:pos="3600"/>
        </w:tabs>
        <w:ind w:left="3600" w:hanging="360"/>
      </w:pPr>
    </w:lvl>
    <w:lvl w:ilvl="5" w:tplc="E3EEA044" w:tentative="1">
      <w:start w:val="1"/>
      <w:numFmt w:val="lowerRoman"/>
      <w:lvlText w:val="%6."/>
      <w:lvlJc w:val="right"/>
      <w:pPr>
        <w:tabs>
          <w:tab w:val="num" w:pos="4320"/>
        </w:tabs>
        <w:ind w:left="4320" w:hanging="180"/>
      </w:pPr>
    </w:lvl>
    <w:lvl w:ilvl="6" w:tplc="0244451E" w:tentative="1">
      <w:start w:val="1"/>
      <w:numFmt w:val="decimal"/>
      <w:lvlText w:val="%7."/>
      <w:lvlJc w:val="left"/>
      <w:pPr>
        <w:tabs>
          <w:tab w:val="num" w:pos="5040"/>
        </w:tabs>
        <w:ind w:left="5040" w:hanging="360"/>
      </w:pPr>
    </w:lvl>
    <w:lvl w:ilvl="7" w:tplc="1D9A26BE" w:tentative="1">
      <w:start w:val="1"/>
      <w:numFmt w:val="lowerLetter"/>
      <w:lvlText w:val="%8."/>
      <w:lvlJc w:val="left"/>
      <w:pPr>
        <w:tabs>
          <w:tab w:val="num" w:pos="5760"/>
        </w:tabs>
        <w:ind w:left="5760" w:hanging="360"/>
      </w:pPr>
    </w:lvl>
    <w:lvl w:ilvl="8" w:tplc="8BAA5F9A" w:tentative="1">
      <w:start w:val="1"/>
      <w:numFmt w:val="lowerRoman"/>
      <w:lvlText w:val="%9."/>
      <w:lvlJc w:val="right"/>
      <w:pPr>
        <w:tabs>
          <w:tab w:val="num" w:pos="6480"/>
        </w:tabs>
        <w:ind w:left="6480" w:hanging="180"/>
      </w:pPr>
    </w:lvl>
  </w:abstractNum>
  <w:abstractNum w:abstractNumId="10">
    <w:nsid w:val="0E3C4E2F"/>
    <w:multiLevelType w:val="multilevel"/>
    <w:tmpl w:val="2788FB40"/>
    <w:lvl w:ilvl="0">
      <w:start w:val="1"/>
      <w:numFmt w:val="decimal"/>
      <w:pStyle w:val="7"/>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nsid w:val="0E9C2D5B"/>
    <w:multiLevelType w:val="hybridMultilevel"/>
    <w:tmpl w:val="86D8935E"/>
    <w:name w:val="WW8Num2"/>
    <w:lvl w:ilvl="0" w:tplc="56C2EB64">
      <w:start w:val="1"/>
      <w:numFmt w:val="bullet"/>
      <w:lvlText w:val=""/>
      <w:lvlJc w:val="left"/>
      <w:pPr>
        <w:ind w:left="1428" w:hanging="360"/>
      </w:pPr>
      <w:rPr>
        <w:rFonts w:ascii="Symbol" w:hAnsi="Symbol" w:hint="default"/>
      </w:rPr>
    </w:lvl>
    <w:lvl w:ilvl="1" w:tplc="1D1ADC56" w:tentative="1">
      <w:start w:val="1"/>
      <w:numFmt w:val="bullet"/>
      <w:lvlText w:val="o"/>
      <w:lvlJc w:val="left"/>
      <w:pPr>
        <w:ind w:left="2148" w:hanging="360"/>
      </w:pPr>
      <w:rPr>
        <w:rFonts w:ascii="Courier New" w:hAnsi="Courier New" w:cs="Courier New" w:hint="default"/>
      </w:rPr>
    </w:lvl>
    <w:lvl w:ilvl="2" w:tplc="5CBAE682" w:tentative="1">
      <w:start w:val="1"/>
      <w:numFmt w:val="bullet"/>
      <w:lvlText w:val=""/>
      <w:lvlJc w:val="left"/>
      <w:pPr>
        <w:ind w:left="2868" w:hanging="360"/>
      </w:pPr>
      <w:rPr>
        <w:rFonts w:ascii="Wingdings" w:hAnsi="Wingdings" w:hint="default"/>
      </w:rPr>
    </w:lvl>
    <w:lvl w:ilvl="3" w:tplc="C2B0953C" w:tentative="1">
      <w:start w:val="1"/>
      <w:numFmt w:val="bullet"/>
      <w:lvlText w:val=""/>
      <w:lvlJc w:val="left"/>
      <w:pPr>
        <w:ind w:left="3588" w:hanging="360"/>
      </w:pPr>
      <w:rPr>
        <w:rFonts w:ascii="Symbol" w:hAnsi="Symbol" w:hint="default"/>
      </w:rPr>
    </w:lvl>
    <w:lvl w:ilvl="4" w:tplc="96A22C0C" w:tentative="1">
      <w:start w:val="1"/>
      <w:numFmt w:val="bullet"/>
      <w:lvlText w:val="o"/>
      <w:lvlJc w:val="left"/>
      <w:pPr>
        <w:ind w:left="4308" w:hanging="360"/>
      </w:pPr>
      <w:rPr>
        <w:rFonts w:ascii="Courier New" w:hAnsi="Courier New" w:cs="Courier New" w:hint="default"/>
      </w:rPr>
    </w:lvl>
    <w:lvl w:ilvl="5" w:tplc="2D2A332A" w:tentative="1">
      <w:start w:val="1"/>
      <w:numFmt w:val="bullet"/>
      <w:lvlText w:val=""/>
      <w:lvlJc w:val="left"/>
      <w:pPr>
        <w:ind w:left="5028" w:hanging="360"/>
      </w:pPr>
      <w:rPr>
        <w:rFonts w:ascii="Wingdings" w:hAnsi="Wingdings" w:hint="default"/>
      </w:rPr>
    </w:lvl>
    <w:lvl w:ilvl="6" w:tplc="54500510" w:tentative="1">
      <w:start w:val="1"/>
      <w:numFmt w:val="bullet"/>
      <w:lvlText w:val=""/>
      <w:lvlJc w:val="left"/>
      <w:pPr>
        <w:ind w:left="5748" w:hanging="360"/>
      </w:pPr>
      <w:rPr>
        <w:rFonts w:ascii="Symbol" w:hAnsi="Symbol" w:hint="default"/>
      </w:rPr>
    </w:lvl>
    <w:lvl w:ilvl="7" w:tplc="AECEBC92" w:tentative="1">
      <w:start w:val="1"/>
      <w:numFmt w:val="bullet"/>
      <w:lvlText w:val="o"/>
      <w:lvlJc w:val="left"/>
      <w:pPr>
        <w:ind w:left="6468" w:hanging="360"/>
      </w:pPr>
      <w:rPr>
        <w:rFonts w:ascii="Courier New" w:hAnsi="Courier New" w:cs="Courier New" w:hint="default"/>
      </w:rPr>
    </w:lvl>
    <w:lvl w:ilvl="8" w:tplc="A7308AFC" w:tentative="1">
      <w:start w:val="1"/>
      <w:numFmt w:val="bullet"/>
      <w:lvlText w:val=""/>
      <w:lvlJc w:val="left"/>
      <w:pPr>
        <w:ind w:left="7188" w:hanging="360"/>
      </w:pPr>
      <w:rPr>
        <w:rFonts w:ascii="Wingdings" w:hAnsi="Wingdings" w:hint="default"/>
      </w:rPr>
    </w:lvl>
  </w:abstractNum>
  <w:abstractNum w:abstractNumId="12">
    <w:nsid w:val="0F6D78D6"/>
    <w:multiLevelType w:val="hybridMultilevel"/>
    <w:tmpl w:val="CBCE41A4"/>
    <w:lvl w:ilvl="0" w:tplc="A9B04082">
      <w:start w:val="1"/>
      <w:numFmt w:val="decimal"/>
      <w:pStyle w:val="a1"/>
      <w:lvlText w:val="Рис. %1."/>
      <w:lvlJc w:val="right"/>
      <w:pPr>
        <w:ind w:left="1287"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101D4D13"/>
    <w:multiLevelType w:val="hybridMultilevel"/>
    <w:tmpl w:val="CDC8291C"/>
    <w:lvl w:ilvl="0" w:tplc="88BC292C">
      <w:start w:val="1"/>
      <w:numFmt w:val="decimal"/>
      <w:pStyle w:val="13"/>
      <w:lvlText w:val="Рис.%1."/>
      <w:lvlJc w:val="center"/>
      <w:pPr>
        <w:tabs>
          <w:tab w:val="num" w:pos="720"/>
        </w:tabs>
        <w:ind w:left="720" w:hanging="323"/>
      </w:pPr>
      <w:rPr>
        <w:rFonts w:ascii="Times New Roman" w:hAnsi="Times New Roman" w:hint="default"/>
        <w:b/>
        <w:i w:val="0"/>
        <w:spacing w:val="0"/>
        <w:position w:val="0"/>
        <w:sz w:val="24"/>
        <w:szCs w:val="24"/>
      </w:rPr>
    </w:lvl>
    <w:lvl w:ilvl="1" w:tplc="FEC0BD7A" w:tentative="1">
      <w:start w:val="1"/>
      <w:numFmt w:val="lowerLetter"/>
      <w:lvlText w:val="%2."/>
      <w:lvlJc w:val="left"/>
      <w:pPr>
        <w:tabs>
          <w:tab w:val="num" w:pos="1440"/>
        </w:tabs>
        <w:ind w:left="1440" w:hanging="360"/>
      </w:pPr>
    </w:lvl>
    <w:lvl w:ilvl="2" w:tplc="6FB29C5C" w:tentative="1">
      <w:start w:val="1"/>
      <w:numFmt w:val="lowerRoman"/>
      <w:lvlText w:val="%3."/>
      <w:lvlJc w:val="right"/>
      <w:pPr>
        <w:tabs>
          <w:tab w:val="num" w:pos="2160"/>
        </w:tabs>
        <w:ind w:left="2160" w:hanging="180"/>
      </w:pPr>
    </w:lvl>
    <w:lvl w:ilvl="3" w:tplc="019E6934" w:tentative="1">
      <w:start w:val="1"/>
      <w:numFmt w:val="decimal"/>
      <w:lvlText w:val="%4."/>
      <w:lvlJc w:val="left"/>
      <w:pPr>
        <w:tabs>
          <w:tab w:val="num" w:pos="2880"/>
        </w:tabs>
        <w:ind w:left="2880" w:hanging="360"/>
      </w:pPr>
    </w:lvl>
    <w:lvl w:ilvl="4" w:tplc="71148494" w:tentative="1">
      <w:start w:val="1"/>
      <w:numFmt w:val="lowerLetter"/>
      <w:lvlText w:val="%5."/>
      <w:lvlJc w:val="left"/>
      <w:pPr>
        <w:tabs>
          <w:tab w:val="num" w:pos="3600"/>
        </w:tabs>
        <w:ind w:left="3600" w:hanging="360"/>
      </w:pPr>
    </w:lvl>
    <w:lvl w:ilvl="5" w:tplc="AE58FF60" w:tentative="1">
      <w:start w:val="1"/>
      <w:numFmt w:val="lowerRoman"/>
      <w:lvlText w:val="%6."/>
      <w:lvlJc w:val="right"/>
      <w:pPr>
        <w:tabs>
          <w:tab w:val="num" w:pos="4320"/>
        </w:tabs>
        <w:ind w:left="4320" w:hanging="180"/>
      </w:pPr>
    </w:lvl>
    <w:lvl w:ilvl="6" w:tplc="98EE839A" w:tentative="1">
      <w:start w:val="1"/>
      <w:numFmt w:val="decimal"/>
      <w:lvlText w:val="%7."/>
      <w:lvlJc w:val="left"/>
      <w:pPr>
        <w:tabs>
          <w:tab w:val="num" w:pos="5040"/>
        </w:tabs>
        <w:ind w:left="5040" w:hanging="360"/>
      </w:pPr>
    </w:lvl>
    <w:lvl w:ilvl="7" w:tplc="290631C0" w:tentative="1">
      <w:start w:val="1"/>
      <w:numFmt w:val="lowerLetter"/>
      <w:lvlText w:val="%8."/>
      <w:lvlJc w:val="left"/>
      <w:pPr>
        <w:tabs>
          <w:tab w:val="num" w:pos="5760"/>
        </w:tabs>
        <w:ind w:left="5760" w:hanging="360"/>
      </w:pPr>
    </w:lvl>
    <w:lvl w:ilvl="8" w:tplc="199AA990" w:tentative="1">
      <w:start w:val="1"/>
      <w:numFmt w:val="lowerRoman"/>
      <w:lvlText w:val="%9."/>
      <w:lvlJc w:val="right"/>
      <w:pPr>
        <w:tabs>
          <w:tab w:val="num" w:pos="6480"/>
        </w:tabs>
        <w:ind w:left="6480" w:hanging="180"/>
      </w:pPr>
    </w:lvl>
  </w:abstractNum>
  <w:abstractNum w:abstractNumId="14">
    <w:nsid w:val="10E26B5E"/>
    <w:multiLevelType w:val="hybridMultilevel"/>
    <w:tmpl w:val="6C987538"/>
    <w:name w:val="WW8Num7"/>
    <w:lvl w:ilvl="0" w:tplc="9740025A">
      <w:start w:val="1"/>
      <w:numFmt w:val="bullet"/>
      <w:lvlText w:val="-"/>
      <w:lvlJc w:val="left"/>
      <w:pPr>
        <w:ind w:left="1287" w:hanging="360"/>
      </w:pPr>
      <w:rPr>
        <w:rFonts w:ascii="Arial" w:hAnsi="Arial" w:hint="default"/>
        <w:sz w:val="16"/>
      </w:rPr>
    </w:lvl>
    <w:lvl w:ilvl="1" w:tplc="9CC6CCBE" w:tentative="1">
      <w:start w:val="1"/>
      <w:numFmt w:val="bullet"/>
      <w:lvlText w:val="o"/>
      <w:lvlJc w:val="left"/>
      <w:pPr>
        <w:ind w:left="2007" w:hanging="360"/>
      </w:pPr>
      <w:rPr>
        <w:rFonts w:ascii="Courier New" w:hAnsi="Courier New" w:cs="Courier New" w:hint="default"/>
      </w:rPr>
    </w:lvl>
    <w:lvl w:ilvl="2" w:tplc="2A3EE568" w:tentative="1">
      <w:start w:val="1"/>
      <w:numFmt w:val="bullet"/>
      <w:lvlText w:val=""/>
      <w:lvlJc w:val="left"/>
      <w:pPr>
        <w:ind w:left="2727" w:hanging="360"/>
      </w:pPr>
      <w:rPr>
        <w:rFonts w:ascii="Wingdings" w:hAnsi="Wingdings" w:hint="default"/>
      </w:rPr>
    </w:lvl>
    <w:lvl w:ilvl="3" w:tplc="89D654A4" w:tentative="1">
      <w:start w:val="1"/>
      <w:numFmt w:val="bullet"/>
      <w:lvlText w:val=""/>
      <w:lvlJc w:val="left"/>
      <w:pPr>
        <w:ind w:left="3447" w:hanging="360"/>
      </w:pPr>
      <w:rPr>
        <w:rFonts w:ascii="Symbol" w:hAnsi="Symbol" w:hint="default"/>
      </w:rPr>
    </w:lvl>
    <w:lvl w:ilvl="4" w:tplc="67CC9CF2" w:tentative="1">
      <w:start w:val="1"/>
      <w:numFmt w:val="bullet"/>
      <w:lvlText w:val="o"/>
      <w:lvlJc w:val="left"/>
      <w:pPr>
        <w:ind w:left="4167" w:hanging="360"/>
      </w:pPr>
      <w:rPr>
        <w:rFonts w:ascii="Courier New" w:hAnsi="Courier New" w:cs="Courier New" w:hint="default"/>
      </w:rPr>
    </w:lvl>
    <w:lvl w:ilvl="5" w:tplc="7AEE8592" w:tentative="1">
      <w:start w:val="1"/>
      <w:numFmt w:val="bullet"/>
      <w:lvlText w:val=""/>
      <w:lvlJc w:val="left"/>
      <w:pPr>
        <w:ind w:left="4887" w:hanging="360"/>
      </w:pPr>
      <w:rPr>
        <w:rFonts w:ascii="Wingdings" w:hAnsi="Wingdings" w:hint="default"/>
      </w:rPr>
    </w:lvl>
    <w:lvl w:ilvl="6" w:tplc="909AD3C2" w:tentative="1">
      <w:start w:val="1"/>
      <w:numFmt w:val="bullet"/>
      <w:lvlText w:val=""/>
      <w:lvlJc w:val="left"/>
      <w:pPr>
        <w:ind w:left="5607" w:hanging="360"/>
      </w:pPr>
      <w:rPr>
        <w:rFonts w:ascii="Symbol" w:hAnsi="Symbol" w:hint="default"/>
      </w:rPr>
    </w:lvl>
    <w:lvl w:ilvl="7" w:tplc="769499F8" w:tentative="1">
      <w:start w:val="1"/>
      <w:numFmt w:val="bullet"/>
      <w:lvlText w:val="o"/>
      <w:lvlJc w:val="left"/>
      <w:pPr>
        <w:ind w:left="6327" w:hanging="360"/>
      </w:pPr>
      <w:rPr>
        <w:rFonts w:ascii="Courier New" w:hAnsi="Courier New" w:cs="Courier New" w:hint="default"/>
      </w:rPr>
    </w:lvl>
    <w:lvl w:ilvl="8" w:tplc="6CA0C2AE" w:tentative="1">
      <w:start w:val="1"/>
      <w:numFmt w:val="bullet"/>
      <w:lvlText w:val=""/>
      <w:lvlJc w:val="left"/>
      <w:pPr>
        <w:ind w:left="7047" w:hanging="360"/>
      </w:pPr>
      <w:rPr>
        <w:rFonts w:ascii="Wingdings" w:hAnsi="Wingdings" w:hint="default"/>
      </w:rPr>
    </w:lvl>
  </w:abstractNum>
  <w:abstractNum w:abstractNumId="15">
    <w:nsid w:val="12C30576"/>
    <w:multiLevelType w:val="multilevel"/>
    <w:tmpl w:val="B7908256"/>
    <w:styleLink w:val="112"/>
    <w:lvl w:ilvl="0">
      <w:start w:val="7"/>
      <w:numFmt w:val="decimal"/>
      <w:lvlText w:val="%1"/>
      <w:lvlJc w:val="left"/>
      <w:pPr>
        <w:ind w:left="0" w:firstLine="0"/>
      </w:pPr>
      <w:rPr>
        <w:rFonts w:ascii="Tahoma" w:eastAsia="Tahoma" w:hAnsi="Tahoma" w:cs="Tahoma" w:hint="default"/>
        <w:b/>
        <w:bCs/>
        <w:i w:val="0"/>
        <w:iCs w:val="0"/>
        <w:smallCaps w:val="0"/>
        <w:strike w:val="0"/>
        <w:color w:val="000000"/>
        <w:spacing w:val="0"/>
        <w:w w:val="100"/>
        <w:position w:val="0"/>
        <w:sz w:val="21"/>
        <w:szCs w:val="21"/>
        <w:u w:val="none"/>
        <w:lang w:val="ru-RU"/>
      </w:rPr>
    </w:lvl>
    <w:lvl w:ilvl="1">
      <w:start w:val="1"/>
      <w:numFmt w:val="decimal"/>
      <w:lvlText w:val="%1.%2"/>
      <w:lvlJc w:val="left"/>
      <w:pPr>
        <w:ind w:left="0" w:firstLine="0"/>
      </w:pPr>
      <w:rPr>
        <w:rFonts w:ascii="Tahoma" w:eastAsia="Tahoma" w:hAnsi="Tahoma" w:cs="Tahoma" w:hint="default"/>
        <w:b/>
        <w:bCs/>
        <w:i w:val="0"/>
        <w:iCs w:val="0"/>
        <w:smallCaps w:val="0"/>
        <w:strike w:val="0"/>
        <w:color w:val="000000"/>
        <w:spacing w:val="0"/>
        <w:w w:val="100"/>
        <w:position w:val="0"/>
        <w:sz w:val="21"/>
        <w:szCs w:val="21"/>
        <w:u w:val="none"/>
        <w:lang w:val="ru-RU"/>
      </w:rPr>
    </w:lvl>
    <w:lvl w:ilvl="2">
      <w:start w:val="1"/>
      <w:numFmt w:val="decimal"/>
      <w:pStyle w:val="3"/>
      <w:lvlText w:val="%1.%2.%3"/>
      <w:lvlJc w:val="left"/>
      <w:pPr>
        <w:ind w:left="0" w:firstLine="0"/>
      </w:pPr>
      <w:rPr>
        <w:rFonts w:ascii="Arial Unicode MS" w:eastAsia="Arial Unicode MS" w:hAnsi="Arial Unicode MS" w:cs="Arial Unicode MS" w:hint="default"/>
        <w:b/>
        <w:bCs/>
        <w:i w:val="0"/>
        <w:iCs w:val="0"/>
        <w:smallCaps w:val="0"/>
        <w:strike w:val="0"/>
        <w:color w:val="000000"/>
        <w:spacing w:val="-10"/>
        <w:w w:val="100"/>
        <w:position w:val="0"/>
        <w:sz w:val="21"/>
        <w:szCs w:val="21"/>
        <w:u w:val="none"/>
        <w:lang w:val="ru-RU"/>
      </w:rPr>
    </w:lvl>
    <w:lvl w:ilvl="3">
      <w:numFmt w:val="decimal"/>
      <w:lvlText w:val="%1.%2.%3.%4"/>
      <w:lvlJc w:val="left"/>
      <w:pPr>
        <w:ind w:left="907" w:hanging="907"/>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6">
    <w:nsid w:val="13DB7BD5"/>
    <w:multiLevelType w:val="hybridMultilevel"/>
    <w:tmpl w:val="417803A2"/>
    <w:name w:val="WW8Num4"/>
    <w:lvl w:ilvl="0" w:tplc="FF1C9C86">
      <w:start w:val="1"/>
      <w:numFmt w:val="bullet"/>
      <w:lvlText w:val=""/>
      <w:lvlJc w:val="left"/>
      <w:pPr>
        <w:ind w:left="720" w:hanging="360"/>
      </w:pPr>
      <w:rPr>
        <w:rFonts w:ascii="Symbol" w:hAnsi="Symbol" w:hint="default"/>
      </w:rPr>
    </w:lvl>
    <w:lvl w:ilvl="1" w:tplc="62AE2E92" w:tentative="1">
      <w:start w:val="1"/>
      <w:numFmt w:val="bullet"/>
      <w:lvlText w:val="o"/>
      <w:lvlJc w:val="left"/>
      <w:pPr>
        <w:ind w:left="1440" w:hanging="360"/>
      </w:pPr>
      <w:rPr>
        <w:rFonts w:ascii="Courier New" w:hAnsi="Courier New" w:cs="Courier New" w:hint="default"/>
      </w:rPr>
    </w:lvl>
    <w:lvl w:ilvl="2" w:tplc="DC5EA24C" w:tentative="1">
      <w:start w:val="1"/>
      <w:numFmt w:val="bullet"/>
      <w:lvlText w:val=""/>
      <w:lvlJc w:val="left"/>
      <w:pPr>
        <w:ind w:left="2160" w:hanging="360"/>
      </w:pPr>
      <w:rPr>
        <w:rFonts w:ascii="Wingdings" w:hAnsi="Wingdings" w:hint="default"/>
      </w:rPr>
    </w:lvl>
    <w:lvl w:ilvl="3" w:tplc="C15EE27E" w:tentative="1">
      <w:start w:val="1"/>
      <w:numFmt w:val="bullet"/>
      <w:lvlText w:val=""/>
      <w:lvlJc w:val="left"/>
      <w:pPr>
        <w:ind w:left="2880" w:hanging="360"/>
      </w:pPr>
      <w:rPr>
        <w:rFonts w:ascii="Symbol" w:hAnsi="Symbol" w:hint="default"/>
      </w:rPr>
    </w:lvl>
    <w:lvl w:ilvl="4" w:tplc="7DF82D4A" w:tentative="1">
      <w:start w:val="1"/>
      <w:numFmt w:val="bullet"/>
      <w:lvlText w:val="o"/>
      <w:lvlJc w:val="left"/>
      <w:pPr>
        <w:ind w:left="3600" w:hanging="360"/>
      </w:pPr>
      <w:rPr>
        <w:rFonts w:ascii="Courier New" w:hAnsi="Courier New" w:cs="Courier New" w:hint="default"/>
      </w:rPr>
    </w:lvl>
    <w:lvl w:ilvl="5" w:tplc="C5FA994C" w:tentative="1">
      <w:start w:val="1"/>
      <w:numFmt w:val="bullet"/>
      <w:lvlText w:val=""/>
      <w:lvlJc w:val="left"/>
      <w:pPr>
        <w:ind w:left="4320" w:hanging="360"/>
      </w:pPr>
      <w:rPr>
        <w:rFonts w:ascii="Wingdings" w:hAnsi="Wingdings" w:hint="default"/>
      </w:rPr>
    </w:lvl>
    <w:lvl w:ilvl="6" w:tplc="7A00E276" w:tentative="1">
      <w:start w:val="1"/>
      <w:numFmt w:val="bullet"/>
      <w:lvlText w:val=""/>
      <w:lvlJc w:val="left"/>
      <w:pPr>
        <w:ind w:left="5040" w:hanging="360"/>
      </w:pPr>
      <w:rPr>
        <w:rFonts w:ascii="Symbol" w:hAnsi="Symbol" w:hint="default"/>
      </w:rPr>
    </w:lvl>
    <w:lvl w:ilvl="7" w:tplc="61CC40E2" w:tentative="1">
      <w:start w:val="1"/>
      <w:numFmt w:val="bullet"/>
      <w:lvlText w:val="o"/>
      <w:lvlJc w:val="left"/>
      <w:pPr>
        <w:ind w:left="5760" w:hanging="360"/>
      </w:pPr>
      <w:rPr>
        <w:rFonts w:ascii="Courier New" w:hAnsi="Courier New" w:cs="Courier New" w:hint="default"/>
      </w:rPr>
    </w:lvl>
    <w:lvl w:ilvl="8" w:tplc="6B948A92" w:tentative="1">
      <w:start w:val="1"/>
      <w:numFmt w:val="bullet"/>
      <w:lvlText w:val=""/>
      <w:lvlJc w:val="left"/>
      <w:pPr>
        <w:ind w:left="6480" w:hanging="360"/>
      </w:pPr>
      <w:rPr>
        <w:rFonts w:ascii="Wingdings" w:hAnsi="Wingdings" w:hint="default"/>
      </w:rPr>
    </w:lvl>
  </w:abstractNum>
  <w:abstractNum w:abstractNumId="17">
    <w:nsid w:val="16376DB2"/>
    <w:multiLevelType w:val="hybridMultilevel"/>
    <w:tmpl w:val="08F0477E"/>
    <w:lvl w:ilvl="0" w:tplc="054C71D0">
      <w:start w:val="1"/>
      <w:numFmt w:val="bullet"/>
      <w:pStyle w:val="15"/>
      <w:lvlText w:val="–"/>
      <w:lvlJc w:val="left"/>
      <w:pPr>
        <w:ind w:left="162" w:hanging="209"/>
      </w:pPr>
      <w:rPr>
        <w:rFonts w:ascii="Arial" w:eastAsia="Arial" w:hAnsi="Arial" w:cs="Arial" w:hint="default"/>
        <w:b/>
        <w:bCs/>
        <w:w w:val="99"/>
        <w:sz w:val="24"/>
        <w:szCs w:val="24"/>
      </w:rPr>
    </w:lvl>
    <w:lvl w:ilvl="1" w:tplc="AF4EEAE4">
      <w:start w:val="1"/>
      <w:numFmt w:val="bullet"/>
      <w:lvlText w:val="•"/>
      <w:lvlJc w:val="left"/>
      <w:pPr>
        <w:ind w:left="1112" w:hanging="209"/>
      </w:pPr>
      <w:rPr>
        <w:rFonts w:hint="default"/>
      </w:rPr>
    </w:lvl>
    <w:lvl w:ilvl="2" w:tplc="BA6679F6">
      <w:start w:val="1"/>
      <w:numFmt w:val="bullet"/>
      <w:pStyle w:val="1110"/>
      <w:lvlText w:val="•"/>
      <w:lvlJc w:val="left"/>
      <w:pPr>
        <w:ind w:left="2065" w:hanging="209"/>
      </w:pPr>
      <w:rPr>
        <w:rFonts w:hint="default"/>
      </w:rPr>
    </w:lvl>
    <w:lvl w:ilvl="3" w:tplc="42ECA670">
      <w:start w:val="1"/>
      <w:numFmt w:val="bullet"/>
      <w:lvlText w:val="•"/>
      <w:lvlJc w:val="left"/>
      <w:pPr>
        <w:ind w:left="3017" w:hanging="209"/>
      </w:pPr>
      <w:rPr>
        <w:rFonts w:hint="default"/>
      </w:rPr>
    </w:lvl>
    <w:lvl w:ilvl="4" w:tplc="9C6077DA">
      <w:start w:val="1"/>
      <w:numFmt w:val="bullet"/>
      <w:lvlText w:val="•"/>
      <w:lvlJc w:val="left"/>
      <w:pPr>
        <w:ind w:left="3970" w:hanging="209"/>
      </w:pPr>
      <w:rPr>
        <w:rFonts w:hint="default"/>
      </w:rPr>
    </w:lvl>
    <w:lvl w:ilvl="5" w:tplc="861693F0">
      <w:start w:val="1"/>
      <w:numFmt w:val="bullet"/>
      <w:lvlText w:val="•"/>
      <w:lvlJc w:val="left"/>
      <w:pPr>
        <w:ind w:left="4923" w:hanging="209"/>
      </w:pPr>
      <w:rPr>
        <w:rFonts w:hint="default"/>
      </w:rPr>
    </w:lvl>
    <w:lvl w:ilvl="6" w:tplc="E402AB2A">
      <w:start w:val="1"/>
      <w:numFmt w:val="bullet"/>
      <w:lvlText w:val="•"/>
      <w:lvlJc w:val="left"/>
      <w:pPr>
        <w:ind w:left="5875" w:hanging="209"/>
      </w:pPr>
      <w:rPr>
        <w:rFonts w:hint="default"/>
      </w:rPr>
    </w:lvl>
    <w:lvl w:ilvl="7" w:tplc="DC88EE24">
      <w:start w:val="1"/>
      <w:numFmt w:val="bullet"/>
      <w:lvlText w:val="•"/>
      <w:lvlJc w:val="left"/>
      <w:pPr>
        <w:ind w:left="6828" w:hanging="209"/>
      </w:pPr>
      <w:rPr>
        <w:rFonts w:hint="default"/>
      </w:rPr>
    </w:lvl>
    <w:lvl w:ilvl="8" w:tplc="789A0C56">
      <w:start w:val="1"/>
      <w:numFmt w:val="bullet"/>
      <w:lvlText w:val="•"/>
      <w:lvlJc w:val="left"/>
      <w:pPr>
        <w:ind w:left="7781" w:hanging="209"/>
      </w:pPr>
      <w:rPr>
        <w:rFonts w:hint="default"/>
      </w:rPr>
    </w:lvl>
  </w:abstractNum>
  <w:abstractNum w:abstractNumId="18">
    <w:nsid w:val="16A74314"/>
    <w:multiLevelType w:val="hybridMultilevel"/>
    <w:tmpl w:val="DCF43ACC"/>
    <w:lvl w:ilvl="0" w:tplc="0419000F">
      <w:start w:val="1"/>
      <w:numFmt w:val="decimal"/>
      <w:pStyle w:val="-2"/>
      <w:lvlText w:val="%1."/>
      <w:lvlJc w:val="left"/>
      <w:pPr>
        <w:ind w:left="1440" w:hanging="360"/>
      </w:pPr>
      <w:rPr>
        <w:rFonts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
    <w:nsid w:val="1A2E0A61"/>
    <w:multiLevelType w:val="hybridMultilevel"/>
    <w:tmpl w:val="A24A5850"/>
    <w:lvl w:ilvl="0" w:tplc="6E704E2A">
      <w:start w:val="1"/>
      <w:numFmt w:val="decimal"/>
      <w:pStyle w:val="120"/>
      <w:lvlText w:val="%1."/>
      <w:lvlJc w:val="left"/>
      <w:pPr>
        <w:ind w:left="1909" w:hanging="120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1F913A05"/>
    <w:multiLevelType w:val="hybridMultilevel"/>
    <w:tmpl w:val="1A68510E"/>
    <w:lvl w:ilvl="0" w:tplc="6E704E2A">
      <w:numFmt w:val="bullet"/>
      <w:lvlText w:val="˗"/>
      <w:lvlJc w:val="left"/>
      <w:pPr>
        <w:ind w:left="1212" w:hanging="360"/>
      </w:pPr>
      <w:rPr>
        <w:rFonts w:ascii="Times New Roman" w:eastAsia="Times New Roman" w:hAnsi="Times New Roman" w:cs="Times New Roman" w:hint="default"/>
        <w:w w:val="100"/>
        <w:sz w:val="28"/>
        <w:szCs w:val="28"/>
      </w:rPr>
    </w:lvl>
    <w:lvl w:ilvl="1" w:tplc="04190019">
      <w:start w:val="1"/>
      <w:numFmt w:val="bullet"/>
      <w:lvlText w:val="o"/>
      <w:lvlJc w:val="left"/>
      <w:pPr>
        <w:ind w:left="2575" w:hanging="360"/>
      </w:pPr>
      <w:rPr>
        <w:rFonts w:ascii="Courier New" w:hAnsi="Courier New" w:cs="Courier New" w:hint="default"/>
      </w:rPr>
    </w:lvl>
    <w:lvl w:ilvl="2" w:tplc="0419001B" w:tentative="1">
      <w:start w:val="1"/>
      <w:numFmt w:val="bullet"/>
      <w:lvlText w:val=""/>
      <w:lvlJc w:val="left"/>
      <w:pPr>
        <w:ind w:left="3295" w:hanging="360"/>
      </w:pPr>
      <w:rPr>
        <w:rFonts w:ascii="Wingdings" w:hAnsi="Wingdings" w:hint="default"/>
      </w:rPr>
    </w:lvl>
    <w:lvl w:ilvl="3" w:tplc="0419000F" w:tentative="1">
      <w:start w:val="1"/>
      <w:numFmt w:val="bullet"/>
      <w:lvlText w:val=""/>
      <w:lvlJc w:val="left"/>
      <w:pPr>
        <w:ind w:left="4015" w:hanging="360"/>
      </w:pPr>
      <w:rPr>
        <w:rFonts w:ascii="Symbol" w:hAnsi="Symbol" w:hint="default"/>
      </w:rPr>
    </w:lvl>
    <w:lvl w:ilvl="4" w:tplc="04190019" w:tentative="1">
      <w:start w:val="1"/>
      <w:numFmt w:val="bullet"/>
      <w:lvlText w:val="o"/>
      <w:lvlJc w:val="left"/>
      <w:pPr>
        <w:ind w:left="4735" w:hanging="360"/>
      </w:pPr>
      <w:rPr>
        <w:rFonts w:ascii="Courier New" w:hAnsi="Courier New" w:cs="Courier New" w:hint="default"/>
      </w:rPr>
    </w:lvl>
    <w:lvl w:ilvl="5" w:tplc="0419001B" w:tentative="1">
      <w:start w:val="1"/>
      <w:numFmt w:val="bullet"/>
      <w:lvlText w:val=""/>
      <w:lvlJc w:val="left"/>
      <w:pPr>
        <w:ind w:left="5455" w:hanging="360"/>
      </w:pPr>
      <w:rPr>
        <w:rFonts w:ascii="Wingdings" w:hAnsi="Wingdings" w:hint="default"/>
      </w:rPr>
    </w:lvl>
    <w:lvl w:ilvl="6" w:tplc="0419000F" w:tentative="1">
      <w:start w:val="1"/>
      <w:numFmt w:val="bullet"/>
      <w:lvlText w:val=""/>
      <w:lvlJc w:val="left"/>
      <w:pPr>
        <w:ind w:left="6175" w:hanging="360"/>
      </w:pPr>
      <w:rPr>
        <w:rFonts w:ascii="Symbol" w:hAnsi="Symbol" w:hint="default"/>
      </w:rPr>
    </w:lvl>
    <w:lvl w:ilvl="7" w:tplc="04190019" w:tentative="1">
      <w:start w:val="1"/>
      <w:numFmt w:val="bullet"/>
      <w:lvlText w:val="o"/>
      <w:lvlJc w:val="left"/>
      <w:pPr>
        <w:ind w:left="6895" w:hanging="360"/>
      </w:pPr>
      <w:rPr>
        <w:rFonts w:ascii="Courier New" w:hAnsi="Courier New" w:cs="Courier New" w:hint="default"/>
      </w:rPr>
    </w:lvl>
    <w:lvl w:ilvl="8" w:tplc="0419001B" w:tentative="1">
      <w:start w:val="1"/>
      <w:numFmt w:val="bullet"/>
      <w:lvlText w:val=""/>
      <w:lvlJc w:val="left"/>
      <w:pPr>
        <w:ind w:left="7615" w:hanging="360"/>
      </w:pPr>
      <w:rPr>
        <w:rFonts w:ascii="Wingdings" w:hAnsi="Wingdings" w:hint="default"/>
      </w:rPr>
    </w:lvl>
  </w:abstractNum>
  <w:abstractNum w:abstractNumId="21">
    <w:nsid w:val="20DA0894"/>
    <w:multiLevelType w:val="hybridMultilevel"/>
    <w:tmpl w:val="D5AE046C"/>
    <w:lvl w:ilvl="0" w:tplc="F1D412BA">
      <w:start w:val="1"/>
      <w:numFmt w:val="decimal"/>
      <w:pStyle w:val="051"/>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21921C9E"/>
    <w:multiLevelType w:val="hybridMultilevel"/>
    <w:tmpl w:val="FA86AF9A"/>
    <w:styleLink w:val="132"/>
    <w:lvl w:ilvl="0" w:tplc="B20CF50E">
      <w:start w:val="1"/>
      <w:numFmt w:val="bullet"/>
      <w:lvlText w:val=""/>
      <w:lvlJc w:val="left"/>
      <w:pPr>
        <w:ind w:left="1287" w:hanging="360"/>
      </w:pPr>
      <w:rPr>
        <w:rFonts w:ascii="Symbol" w:hAnsi="Symbol" w:hint="default"/>
      </w:rPr>
    </w:lvl>
    <w:lvl w:ilvl="1" w:tplc="CDF2331A" w:tentative="1">
      <w:start w:val="1"/>
      <w:numFmt w:val="bullet"/>
      <w:lvlText w:val="o"/>
      <w:lvlJc w:val="left"/>
      <w:pPr>
        <w:ind w:left="2007" w:hanging="360"/>
      </w:pPr>
      <w:rPr>
        <w:rFonts w:ascii="Courier New" w:hAnsi="Courier New" w:cs="Courier New" w:hint="default"/>
      </w:rPr>
    </w:lvl>
    <w:lvl w:ilvl="2" w:tplc="C51412D0" w:tentative="1">
      <w:start w:val="1"/>
      <w:numFmt w:val="bullet"/>
      <w:lvlText w:val=""/>
      <w:lvlJc w:val="left"/>
      <w:pPr>
        <w:ind w:left="2727" w:hanging="360"/>
      </w:pPr>
      <w:rPr>
        <w:rFonts w:ascii="Wingdings" w:hAnsi="Wingdings" w:hint="default"/>
      </w:rPr>
    </w:lvl>
    <w:lvl w:ilvl="3" w:tplc="F4C60FA2" w:tentative="1">
      <w:start w:val="1"/>
      <w:numFmt w:val="bullet"/>
      <w:lvlText w:val=""/>
      <w:lvlJc w:val="left"/>
      <w:pPr>
        <w:ind w:left="3447" w:hanging="360"/>
      </w:pPr>
      <w:rPr>
        <w:rFonts w:ascii="Symbol" w:hAnsi="Symbol" w:hint="default"/>
      </w:rPr>
    </w:lvl>
    <w:lvl w:ilvl="4" w:tplc="339A282E" w:tentative="1">
      <w:start w:val="1"/>
      <w:numFmt w:val="bullet"/>
      <w:lvlText w:val="o"/>
      <w:lvlJc w:val="left"/>
      <w:pPr>
        <w:ind w:left="4167" w:hanging="360"/>
      </w:pPr>
      <w:rPr>
        <w:rFonts w:ascii="Courier New" w:hAnsi="Courier New" w:cs="Courier New" w:hint="default"/>
      </w:rPr>
    </w:lvl>
    <w:lvl w:ilvl="5" w:tplc="DD0E03BC" w:tentative="1">
      <w:start w:val="1"/>
      <w:numFmt w:val="bullet"/>
      <w:lvlText w:val=""/>
      <w:lvlJc w:val="left"/>
      <w:pPr>
        <w:ind w:left="4887" w:hanging="360"/>
      </w:pPr>
      <w:rPr>
        <w:rFonts w:ascii="Wingdings" w:hAnsi="Wingdings" w:hint="default"/>
      </w:rPr>
    </w:lvl>
    <w:lvl w:ilvl="6" w:tplc="84C87D4C" w:tentative="1">
      <w:start w:val="1"/>
      <w:numFmt w:val="bullet"/>
      <w:lvlText w:val=""/>
      <w:lvlJc w:val="left"/>
      <w:pPr>
        <w:ind w:left="5607" w:hanging="360"/>
      </w:pPr>
      <w:rPr>
        <w:rFonts w:ascii="Symbol" w:hAnsi="Symbol" w:hint="default"/>
      </w:rPr>
    </w:lvl>
    <w:lvl w:ilvl="7" w:tplc="40289238" w:tentative="1">
      <w:start w:val="1"/>
      <w:numFmt w:val="bullet"/>
      <w:lvlText w:val="o"/>
      <w:lvlJc w:val="left"/>
      <w:pPr>
        <w:ind w:left="6327" w:hanging="360"/>
      </w:pPr>
      <w:rPr>
        <w:rFonts w:ascii="Courier New" w:hAnsi="Courier New" w:cs="Courier New" w:hint="default"/>
      </w:rPr>
    </w:lvl>
    <w:lvl w:ilvl="8" w:tplc="0D7A568E" w:tentative="1">
      <w:start w:val="1"/>
      <w:numFmt w:val="bullet"/>
      <w:lvlText w:val=""/>
      <w:lvlJc w:val="left"/>
      <w:pPr>
        <w:ind w:left="7047" w:hanging="360"/>
      </w:pPr>
      <w:rPr>
        <w:rFonts w:ascii="Wingdings" w:hAnsi="Wingdings" w:hint="default"/>
      </w:rPr>
    </w:lvl>
  </w:abstractNum>
  <w:abstractNum w:abstractNumId="23">
    <w:nsid w:val="21B972DF"/>
    <w:multiLevelType w:val="hybridMultilevel"/>
    <w:tmpl w:val="63426554"/>
    <w:styleLink w:val="313"/>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nsid w:val="22EA2C4D"/>
    <w:multiLevelType w:val="hybridMultilevel"/>
    <w:tmpl w:val="F2DA3B4A"/>
    <w:lvl w:ilvl="0" w:tplc="38C2E586">
      <w:start w:val="1"/>
      <w:numFmt w:val="bullet"/>
      <w:pStyle w:val="a2"/>
      <w:lvlText w:val=""/>
      <w:lvlJc w:val="left"/>
      <w:pPr>
        <w:ind w:left="1070" w:hanging="360"/>
      </w:pPr>
      <w:rPr>
        <w:rFonts w:ascii="Symbol" w:hAnsi="Symbol" w:hint="default"/>
        <w:color w:val="auto"/>
      </w:rPr>
    </w:lvl>
    <w:lvl w:ilvl="1" w:tplc="04190003">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5">
    <w:nsid w:val="24550B1A"/>
    <w:multiLevelType w:val="hybridMultilevel"/>
    <w:tmpl w:val="0AA49494"/>
    <w:styleLink w:val="31"/>
    <w:lvl w:ilvl="0" w:tplc="14DC8FEA">
      <w:start w:val="1"/>
      <w:numFmt w:val="bullet"/>
      <w:lvlText w:val=""/>
      <w:lvlJc w:val="left"/>
      <w:pPr>
        <w:ind w:left="2204" w:hanging="360"/>
      </w:pPr>
      <w:rPr>
        <w:rFonts w:ascii="Symbol" w:hAnsi="Symbol" w:hint="default"/>
      </w:rPr>
    </w:lvl>
    <w:lvl w:ilvl="1" w:tplc="78641B44" w:tentative="1">
      <w:start w:val="1"/>
      <w:numFmt w:val="bullet"/>
      <w:lvlText w:val="o"/>
      <w:lvlJc w:val="left"/>
      <w:pPr>
        <w:ind w:left="2924" w:hanging="360"/>
      </w:pPr>
      <w:rPr>
        <w:rFonts w:ascii="Courier New" w:hAnsi="Courier New" w:cs="Courier New" w:hint="default"/>
      </w:rPr>
    </w:lvl>
    <w:lvl w:ilvl="2" w:tplc="4BA67B9A" w:tentative="1">
      <w:start w:val="1"/>
      <w:numFmt w:val="bullet"/>
      <w:lvlText w:val=""/>
      <w:lvlJc w:val="left"/>
      <w:pPr>
        <w:ind w:left="3644" w:hanging="360"/>
      </w:pPr>
      <w:rPr>
        <w:rFonts w:ascii="Wingdings" w:hAnsi="Wingdings" w:hint="default"/>
      </w:rPr>
    </w:lvl>
    <w:lvl w:ilvl="3" w:tplc="32403F12" w:tentative="1">
      <w:start w:val="1"/>
      <w:numFmt w:val="bullet"/>
      <w:lvlText w:val=""/>
      <w:lvlJc w:val="left"/>
      <w:pPr>
        <w:ind w:left="4364" w:hanging="360"/>
      </w:pPr>
      <w:rPr>
        <w:rFonts w:ascii="Symbol" w:hAnsi="Symbol" w:hint="default"/>
      </w:rPr>
    </w:lvl>
    <w:lvl w:ilvl="4" w:tplc="0FAC7E94" w:tentative="1">
      <w:start w:val="1"/>
      <w:numFmt w:val="bullet"/>
      <w:lvlText w:val="o"/>
      <w:lvlJc w:val="left"/>
      <w:pPr>
        <w:ind w:left="5084" w:hanging="360"/>
      </w:pPr>
      <w:rPr>
        <w:rFonts w:ascii="Courier New" w:hAnsi="Courier New" w:cs="Courier New" w:hint="default"/>
      </w:rPr>
    </w:lvl>
    <w:lvl w:ilvl="5" w:tplc="5E4AAC68" w:tentative="1">
      <w:start w:val="1"/>
      <w:numFmt w:val="bullet"/>
      <w:lvlText w:val=""/>
      <w:lvlJc w:val="left"/>
      <w:pPr>
        <w:ind w:left="5804" w:hanging="360"/>
      </w:pPr>
      <w:rPr>
        <w:rFonts w:ascii="Wingdings" w:hAnsi="Wingdings" w:hint="default"/>
      </w:rPr>
    </w:lvl>
    <w:lvl w:ilvl="6" w:tplc="95F09E2C" w:tentative="1">
      <w:start w:val="1"/>
      <w:numFmt w:val="bullet"/>
      <w:lvlText w:val=""/>
      <w:lvlJc w:val="left"/>
      <w:pPr>
        <w:ind w:left="6524" w:hanging="360"/>
      </w:pPr>
      <w:rPr>
        <w:rFonts w:ascii="Symbol" w:hAnsi="Symbol" w:hint="default"/>
      </w:rPr>
    </w:lvl>
    <w:lvl w:ilvl="7" w:tplc="95A2F396" w:tentative="1">
      <w:start w:val="1"/>
      <w:numFmt w:val="bullet"/>
      <w:lvlText w:val="o"/>
      <w:lvlJc w:val="left"/>
      <w:pPr>
        <w:ind w:left="7244" w:hanging="360"/>
      </w:pPr>
      <w:rPr>
        <w:rFonts w:ascii="Courier New" w:hAnsi="Courier New" w:cs="Courier New" w:hint="default"/>
      </w:rPr>
    </w:lvl>
    <w:lvl w:ilvl="8" w:tplc="6D4452BC" w:tentative="1">
      <w:start w:val="1"/>
      <w:numFmt w:val="bullet"/>
      <w:lvlText w:val=""/>
      <w:lvlJc w:val="left"/>
      <w:pPr>
        <w:ind w:left="7964" w:hanging="360"/>
      </w:pPr>
      <w:rPr>
        <w:rFonts w:ascii="Wingdings" w:hAnsi="Wingdings" w:hint="default"/>
      </w:rPr>
    </w:lvl>
  </w:abstractNum>
  <w:abstractNum w:abstractNumId="26">
    <w:nsid w:val="26874B0C"/>
    <w:multiLevelType w:val="hybridMultilevel"/>
    <w:tmpl w:val="4AACFB90"/>
    <w:lvl w:ilvl="0" w:tplc="DA08DDCA">
      <w:start w:val="1"/>
      <w:numFmt w:val="decimal"/>
      <w:lvlText w:val="%1."/>
      <w:lvlJc w:val="left"/>
      <w:pPr>
        <w:ind w:left="786"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277D1C4E"/>
    <w:multiLevelType w:val="multilevel"/>
    <w:tmpl w:val="1276AAD2"/>
    <w:lvl w:ilvl="0">
      <w:start w:val="2"/>
      <w:numFmt w:val="decimal"/>
      <w:lvlText w:val="%1"/>
      <w:lvlJc w:val="left"/>
      <w:pPr>
        <w:ind w:left="360" w:hanging="360"/>
      </w:pPr>
      <w:rPr>
        <w:rFonts w:hint="default"/>
      </w:rPr>
    </w:lvl>
    <w:lvl w:ilvl="1">
      <w:start w:val="1"/>
      <w:numFmt w:val="decimal"/>
      <w:pStyle w:val="113"/>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28">
    <w:nsid w:val="292B0AF6"/>
    <w:multiLevelType w:val="hybridMultilevel"/>
    <w:tmpl w:val="E39A0F1A"/>
    <w:lvl w:ilvl="0" w:tplc="DA08DDCA">
      <w:start w:val="1"/>
      <w:numFmt w:val="decimal"/>
      <w:lvlText w:val="%1."/>
      <w:lvlJc w:val="left"/>
      <w:pPr>
        <w:ind w:left="786"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2937585D"/>
    <w:multiLevelType w:val="hybridMultilevel"/>
    <w:tmpl w:val="C492AA20"/>
    <w:styleLink w:val="150"/>
    <w:lvl w:ilvl="0" w:tplc="04190001">
      <w:start w:val="1"/>
      <w:numFmt w:val="bullet"/>
      <w:lvlText w:val=""/>
      <w:lvlJc w:val="left"/>
      <w:pPr>
        <w:ind w:left="1288" w:hanging="360"/>
      </w:pPr>
      <w:rPr>
        <w:rFonts w:ascii="Symbol" w:hAnsi="Symbol" w:hint="default"/>
      </w:rPr>
    </w:lvl>
    <w:lvl w:ilvl="1" w:tplc="04190003" w:tentative="1">
      <w:start w:val="1"/>
      <w:numFmt w:val="bullet"/>
      <w:lvlText w:val="o"/>
      <w:lvlJc w:val="left"/>
      <w:pPr>
        <w:ind w:left="2008" w:hanging="360"/>
      </w:pPr>
      <w:rPr>
        <w:rFonts w:ascii="Courier New" w:hAnsi="Courier New" w:cs="Courier New" w:hint="default"/>
      </w:rPr>
    </w:lvl>
    <w:lvl w:ilvl="2" w:tplc="04190005" w:tentative="1">
      <w:start w:val="1"/>
      <w:numFmt w:val="bullet"/>
      <w:lvlText w:val=""/>
      <w:lvlJc w:val="left"/>
      <w:pPr>
        <w:ind w:left="2728" w:hanging="360"/>
      </w:pPr>
      <w:rPr>
        <w:rFonts w:ascii="Wingdings" w:hAnsi="Wingdings" w:hint="default"/>
      </w:rPr>
    </w:lvl>
    <w:lvl w:ilvl="3" w:tplc="04190001" w:tentative="1">
      <w:start w:val="1"/>
      <w:numFmt w:val="bullet"/>
      <w:lvlText w:val=""/>
      <w:lvlJc w:val="left"/>
      <w:pPr>
        <w:ind w:left="3448" w:hanging="360"/>
      </w:pPr>
      <w:rPr>
        <w:rFonts w:ascii="Symbol" w:hAnsi="Symbol" w:hint="default"/>
      </w:rPr>
    </w:lvl>
    <w:lvl w:ilvl="4" w:tplc="04190003" w:tentative="1">
      <w:start w:val="1"/>
      <w:numFmt w:val="bullet"/>
      <w:lvlText w:val="o"/>
      <w:lvlJc w:val="left"/>
      <w:pPr>
        <w:ind w:left="4168" w:hanging="360"/>
      </w:pPr>
      <w:rPr>
        <w:rFonts w:ascii="Courier New" w:hAnsi="Courier New" w:cs="Courier New" w:hint="default"/>
      </w:rPr>
    </w:lvl>
    <w:lvl w:ilvl="5" w:tplc="04190005" w:tentative="1">
      <w:start w:val="1"/>
      <w:numFmt w:val="bullet"/>
      <w:lvlText w:val=""/>
      <w:lvlJc w:val="left"/>
      <w:pPr>
        <w:ind w:left="4888" w:hanging="360"/>
      </w:pPr>
      <w:rPr>
        <w:rFonts w:ascii="Wingdings" w:hAnsi="Wingdings" w:hint="default"/>
      </w:rPr>
    </w:lvl>
    <w:lvl w:ilvl="6" w:tplc="04190001" w:tentative="1">
      <w:start w:val="1"/>
      <w:numFmt w:val="bullet"/>
      <w:lvlText w:val=""/>
      <w:lvlJc w:val="left"/>
      <w:pPr>
        <w:ind w:left="5608" w:hanging="360"/>
      </w:pPr>
      <w:rPr>
        <w:rFonts w:ascii="Symbol" w:hAnsi="Symbol" w:hint="default"/>
      </w:rPr>
    </w:lvl>
    <w:lvl w:ilvl="7" w:tplc="04190003" w:tentative="1">
      <w:start w:val="1"/>
      <w:numFmt w:val="bullet"/>
      <w:lvlText w:val="o"/>
      <w:lvlJc w:val="left"/>
      <w:pPr>
        <w:ind w:left="6328" w:hanging="360"/>
      </w:pPr>
      <w:rPr>
        <w:rFonts w:ascii="Courier New" w:hAnsi="Courier New" w:cs="Courier New" w:hint="default"/>
      </w:rPr>
    </w:lvl>
    <w:lvl w:ilvl="8" w:tplc="04190005" w:tentative="1">
      <w:start w:val="1"/>
      <w:numFmt w:val="bullet"/>
      <w:lvlText w:val=""/>
      <w:lvlJc w:val="left"/>
      <w:pPr>
        <w:ind w:left="7048" w:hanging="360"/>
      </w:pPr>
      <w:rPr>
        <w:rFonts w:ascii="Wingdings" w:hAnsi="Wingdings" w:hint="default"/>
      </w:rPr>
    </w:lvl>
  </w:abstractNum>
  <w:abstractNum w:abstractNumId="30">
    <w:nsid w:val="2945091A"/>
    <w:multiLevelType w:val="multilevel"/>
    <w:tmpl w:val="B6C40CD6"/>
    <w:styleLink w:val="13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nsid w:val="2E4124FE"/>
    <w:multiLevelType w:val="multilevel"/>
    <w:tmpl w:val="EA0A4692"/>
    <w:lvl w:ilvl="0">
      <w:start w:val="1"/>
      <w:numFmt w:val="decimal"/>
      <w:pStyle w:val="a3"/>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nsid w:val="31AD7D67"/>
    <w:multiLevelType w:val="hybridMultilevel"/>
    <w:tmpl w:val="511C0452"/>
    <w:lvl w:ilvl="0" w:tplc="11A0A05C">
      <w:start w:val="1"/>
      <w:numFmt w:val="decimal"/>
      <w:pStyle w:val="a4"/>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333B1D7C"/>
    <w:multiLevelType w:val="multilevel"/>
    <w:tmpl w:val="42427220"/>
    <w:lvl w:ilvl="0">
      <w:start w:val="1"/>
      <w:numFmt w:val="none"/>
      <w:pStyle w:val="114"/>
      <w:suff w:val="space"/>
      <w:lvlText w:val="Часть"/>
      <w:lvlJc w:val="left"/>
      <w:pPr>
        <w:ind w:left="1418" w:firstLine="0"/>
      </w:pPr>
      <w:rPr>
        <w:rFonts w:ascii="Times New Roman" w:hAnsi="Times New Roman" w:hint="default"/>
        <w:b/>
        <w:i w:val="0"/>
        <w:caps/>
        <w:smallCaps w:val="0"/>
        <w:strike w:val="0"/>
        <w:dstrike w:val="0"/>
        <w:vanish w:val="0"/>
        <w:spacing w:val="20"/>
        <w:kern w:val="0"/>
        <w:sz w:val="28"/>
        <w:u w:val="none"/>
        <w:vertAlign w:val="baseline"/>
      </w:rPr>
    </w:lvl>
    <w:lvl w:ilvl="1">
      <w:start w:val="1"/>
      <w:numFmt w:val="decimal"/>
      <w:lvlRestart w:val="0"/>
      <w:pStyle w:val="021"/>
      <w:suff w:val="space"/>
      <w:lvlText w:val="ГЛАВА%2."/>
      <w:lvlJc w:val="left"/>
      <w:pPr>
        <w:ind w:left="0" w:firstLine="709"/>
      </w:pPr>
      <w:rPr>
        <w:rFonts w:ascii="Times New Roman" w:hAnsi="Times New Roman" w:hint="default"/>
        <w:b/>
        <w:i w:val="0"/>
        <w:caps/>
        <w:smallCaps/>
        <w:strike w:val="0"/>
        <w:dstrike w:val="0"/>
        <w:vanish w:val="0"/>
        <w:color w:val="auto"/>
        <w:spacing w:val="20"/>
        <w:kern w:val="0"/>
        <w:sz w:val="26"/>
        <w:szCs w:val="26"/>
        <w:u w:val="none"/>
        <w:vertAlign w:val="baseline"/>
      </w:rPr>
    </w:lvl>
    <w:lvl w:ilvl="2">
      <w:start w:val="1"/>
      <w:numFmt w:val="decimal"/>
      <w:pStyle w:val="0311"/>
      <w:suff w:val="space"/>
      <w:lvlText w:val="%2.%3."/>
      <w:lvlJc w:val="left"/>
      <w:pPr>
        <w:ind w:left="0" w:firstLine="709"/>
      </w:pPr>
      <w:rPr>
        <w:rFonts w:ascii="Times New Roman" w:hAnsi="Times New Roman" w:hint="default"/>
        <w:b/>
        <w:i w:val="0"/>
        <w:caps w:val="0"/>
        <w:smallCaps w:val="0"/>
        <w:strike w:val="0"/>
        <w:dstrike w:val="0"/>
        <w:vanish w:val="0"/>
        <w:color w:val="auto"/>
        <w:spacing w:val="20"/>
        <w:kern w:val="0"/>
        <w:sz w:val="26"/>
        <w:szCs w:val="26"/>
        <w:u w:val="none"/>
        <w:vertAlign w:val="baseline"/>
      </w:rPr>
    </w:lvl>
    <w:lvl w:ilvl="3">
      <w:start w:val="1"/>
      <w:numFmt w:val="decimal"/>
      <w:pStyle w:val="04111"/>
      <w:suff w:val="space"/>
      <w:lvlText w:val="%2.%3.%4."/>
      <w:lvlJc w:val="left"/>
      <w:pPr>
        <w:ind w:left="426" w:firstLine="709"/>
      </w:pPr>
      <w:rPr>
        <w:rFonts w:ascii="Times New Roman" w:hAnsi="Times New Roman" w:hint="default"/>
        <w:b/>
        <w:i w:val="0"/>
        <w:caps w:val="0"/>
        <w:strike w:val="0"/>
        <w:dstrike w:val="0"/>
        <w:vanish w:val="0"/>
        <w:color w:val="auto"/>
        <w:spacing w:val="10"/>
        <w:kern w:val="0"/>
        <w:sz w:val="26"/>
        <w:szCs w:val="26"/>
        <w:u w:val="none"/>
        <w:vertAlign w:val="baseline"/>
      </w:rPr>
    </w:lvl>
    <w:lvl w:ilvl="4">
      <w:start w:val="1"/>
      <w:numFmt w:val="decimal"/>
      <w:pStyle w:val="051111"/>
      <w:suff w:val="space"/>
      <w:lvlText w:val="%2.%3.%4.%5."/>
      <w:lvlJc w:val="left"/>
      <w:pPr>
        <w:ind w:left="0" w:firstLine="709"/>
      </w:pPr>
      <w:rPr>
        <w:rFonts w:ascii="Times New Roman" w:hAnsi="Times New Roman" w:hint="default"/>
        <w:b/>
        <w:i/>
        <w:caps w:val="0"/>
        <w:strike w:val="0"/>
        <w:dstrike w:val="0"/>
        <w:vanish w:val="0"/>
        <w:color w:val="auto"/>
        <w:spacing w:val="20"/>
        <w:kern w:val="0"/>
        <w:sz w:val="26"/>
        <w:szCs w:val="26"/>
        <w:u w:val="none"/>
        <w:vertAlign w:val="baseline"/>
      </w:rPr>
    </w:lvl>
    <w:lvl w:ilvl="5">
      <w:start w:val="1"/>
      <w:numFmt w:val="decimal"/>
      <w:pStyle w:val="16"/>
      <w:suff w:val="space"/>
      <w:lvlText w:val="%2.%3.%4.%5.%6"/>
      <w:lvlJc w:val="left"/>
      <w:pPr>
        <w:ind w:left="0" w:firstLine="709"/>
      </w:pPr>
      <w:rPr>
        <w:rFonts w:ascii="Times New Roman" w:hAnsi="Times New Roman" w:hint="default"/>
        <w:b w:val="0"/>
        <w:i/>
        <w:caps w:val="0"/>
        <w:strike w:val="0"/>
        <w:dstrike w:val="0"/>
        <w:vanish w:val="0"/>
        <w:spacing w:val="20"/>
        <w:kern w:val="0"/>
        <w:sz w:val="28"/>
        <w:u w:val="none"/>
        <w:vertAlign w:val="baseline"/>
      </w:rPr>
    </w:lvl>
    <w:lvl w:ilvl="6">
      <w:start w:val="1"/>
      <w:numFmt w:val="decimal"/>
      <w:lvlRestart w:val="2"/>
      <w:pStyle w:val="21"/>
      <w:suff w:val="space"/>
      <w:lvlText w:val="Рисунок %2.%7."/>
      <w:lvlJc w:val="left"/>
      <w:pPr>
        <w:ind w:left="0" w:firstLine="0"/>
      </w:pPr>
      <w:rPr>
        <w:rFonts w:ascii="Times New Roman" w:hAnsi="Times New Roman" w:hint="default"/>
        <w:b/>
        <w:i w:val="0"/>
        <w:caps w:val="0"/>
        <w:strike w:val="0"/>
        <w:dstrike w:val="0"/>
        <w:vanish w:val="0"/>
        <w:color w:val="auto"/>
        <w:spacing w:val="10"/>
        <w:kern w:val="0"/>
        <w:sz w:val="26"/>
        <w:szCs w:val="26"/>
        <w:u w:val="none"/>
        <w:vertAlign w:val="baseline"/>
      </w:rPr>
    </w:lvl>
    <w:lvl w:ilvl="7">
      <w:start w:val="1"/>
      <w:numFmt w:val="none"/>
      <w:lvlRestart w:val="2"/>
      <w:pStyle w:val="22"/>
      <w:suff w:val="space"/>
      <w:lvlText w:val="Таблица "/>
      <w:lvlJc w:val="left"/>
      <w:pPr>
        <w:ind w:left="0" w:firstLine="0"/>
      </w:pPr>
      <w:rPr>
        <w:rFonts w:ascii="Times New Roman" w:hAnsi="Times New Roman" w:hint="default"/>
        <w:b/>
        <w:i w:val="0"/>
        <w:caps w:val="0"/>
        <w:strike w:val="0"/>
        <w:dstrike w:val="0"/>
        <w:vanish w:val="0"/>
        <w:color w:val="auto"/>
        <w:spacing w:val="10"/>
        <w:kern w:val="0"/>
        <w:sz w:val="24"/>
        <w:szCs w:val="26"/>
        <w:u w:val="none"/>
        <w:vertAlign w:val="baseline"/>
      </w:rPr>
    </w:lvl>
    <w:lvl w:ilvl="8">
      <w:start w:val="1"/>
      <w:numFmt w:val="none"/>
      <w:lvlRestart w:val="4"/>
      <w:pStyle w:val="60-"/>
      <w:lvlText w:val=""/>
      <w:lvlJc w:val="left"/>
      <w:pPr>
        <w:tabs>
          <w:tab w:val="num" w:pos="709"/>
        </w:tabs>
        <w:ind w:left="1134" w:hanging="425"/>
      </w:pPr>
      <w:rPr>
        <w:rFonts w:ascii="Times New Roman" w:hAnsi="Times New Roman" w:hint="default"/>
        <w:b w:val="0"/>
        <w:i w:val="0"/>
        <w:caps w:val="0"/>
        <w:strike w:val="0"/>
        <w:dstrike w:val="0"/>
        <w:vanish w:val="0"/>
        <w:kern w:val="0"/>
        <w:sz w:val="28"/>
        <w:u w:val="none"/>
        <w:vertAlign w:val="baseline"/>
      </w:rPr>
    </w:lvl>
  </w:abstractNum>
  <w:abstractNum w:abstractNumId="34">
    <w:nsid w:val="345D1796"/>
    <w:multiLevelType w:val="hybridMultilevel"/>
    <w:tmpl w:val="2666A130"/>
    <w:styleLink w:val="131"/>
    <w:lvl w:ilvl="0" w:tplc="F4F28D94">
      <w:start w:val="1"/>
      <w:numFmt w:val="bullet"/>
      <w:pStyle w:val="2"/>
      <w:lvlText w:val=""/>
      <w:lvlPicBulletId w:val="0"/>
      <w:lvlJc w:val="left"/>
      <w:pPr>
        <w:tabs>
          <w:tab w:val="num" w:pos="1287"/>
        </w:tabs>
        <w:ind w:left="1287" w:hanging="360"/>
      </w:pPr>
      <w:rPr>
        <w:rFonts w:ascii="Symbol" w:hAnsi="Symbol" w:hint="default"/>
        <w:color w:val="auto"/>
        <w:sz w:val="16"/>
      </w:rPr>
    </w:lvl>
    <w:lvl w:ilvl="1" w:tplc="11C4FD64" w:tentative="1">
      <w:start w:val="1"/>
      <w:numFmt w:val="bullet"/>
      <w:lvlText w:val="o"/>
      <w:lvlJc w:val="left"/>
      <w:pPr>
        <w:tabs>
          <w:tab w:val="num" w:pos="1440"/>
        </w:tabs>
        <w:ind w:left="1440" w:hanging="360"/>
      </w:pPr>
      <w:rPr>
        <w:rFonts w:ascii="Courier New" w:hAnsi="Courier New" w:cs="Courier New" w:hint="default"/>
      </w:rPr>
    </w:lvl>
    <w:lvl w:ilvl="2" w:tplc="9F0C17E4" w:tentative="1">
      <w:start w:val="1"/>
      <w:numFmt w:val="bullet"/>
      <w:lvlText w:val=""/>
      <w:lvlJc w:val="left"/>
      <w:pPr>
        <w:tabs>
          <w:tab w:val="num" w:pos="2160"/>
        </w:tabs>
        <w:ind w:left="2160" w:hanging="360"/>
      </w:pPr>
      <w:rPr>
        <w:rFonts w:ascii="Wingdings" w:hAnsi="Wingdings" w:hint="default"/>
      </w:rPr>
    </w:lvl>
    <w:lvl w:ilvl="3" w:tplc="C8A4C616" w:tentative="1">
      <w:start w:val="1"/>
      <w:numFmt w:val="bullet"/>
      <w:lvlText w:val=""/>
      <w:lvlJc w:val="left"/>
      <w:pPr>
        <w:tabs>
          <w:tab w:val="num" w:pos="2880"/>
        </w:tabs>
        <w:ind w:left="2880" w:hanging="360"/>
      </w:pPr>
      <w:rPr>
        <w:rFonts w:ascii="Symbol" w:hAnsi="Symbol" w:hint="default"/>
      </w:rPr>
    </w:lvl>
    <w:lvl w:ilvl="4" w:tplc="B4BABFE6" w:tentative="1">
      <w:start w:val="1"/>
      <w:numFmt w:val="bullet"/>
      <w:lvlText w:val="o"/>
      <w:lvlJc w:val="left"/>
      <w:pPr>
        <w:tabs>
          <w:tab w:val="num" w:pos="3600"/>
        </w:tabs>
        <w:ind w:left="3600" w:hanging="360"/>
      </w:pPr>
      <w:rPr>
        <w:rFonts w:ascii="Courier New" w:hAnsi="Courier New" w:cs="Courier New" w:hint="default"/>
      </w:rPr>
    </w:lvl>
    <w:lvl w:ilvl="5" w:tplc="738E77CA" w:tentative="1">
      <w:start w:val="1"/>
      <w:numFmt w:val="bullet"/>
      <w:lvlText w:val=""/>
      <w:lvlJc w:val="left"/>
      <w:pPr>
        <w:tabs>
          <w:tab w:val="num" w:pos="4320"/>
        </w:tabs>
        <w:ind w:left="4320" w:hanging="360"/>
      </w:pPr>
      <w:rPr>
        <w:rFonts w:ascii="Wingdings" w:hAnsi="Wingdings" w:hint="default"/>
      </w:rPr>
    </w:lvl>
    <w:lvl w:ilvl="6" w:tplc="0068DC56" w:tentative="1">
      <w:start w:val="1"/>
      <w:numFmt w:val="bullet"/>
      <w:lvlText w:val=""/>
      <w:lvlJc w:val="left"/>
      <w:pPr>
        <w:tabs>
          <w:tab w:val="num" w:pos="5040"/>
        </w:tabs>
        <w:ind w:left="5040" w:hanging="360"/>
      </w:pPr>
      <w:rPr>
        <w:rFonts w:ascii="Symbol" w:hAnsi="Symbol" w:hint="default"/>
      </w:rPr>
    </w:lvl>
    <w:lvl w:ilvl="7" w:tplc="786AF022" w:tentative="1">
      <w:start w:val="1"/>
      <w:numFmt w:val="bullet"/>
      <w:lvlText w:val="o"/>
      <w:lvlJc w:val="left"/>
      <w:pPr>
        <w:tabs>
          <w:tab w:val="num" w:pos="5760"/>
        </w:tabs>
        <w:ind w:left="5760" w:hanging="360"/>
      </w:pPr>
      <w:rPr>
        <w:rFonts w:ascii="Courier New" w:hAnsi="Courier New" w:cs="Courier New" w:hint="default"/>
      </w:rPr>
    </w:lvl>
    <w:lvl w:ilvl="8" w:tplc="EC261CE8" w:tentative="1">
      <w:start w:val="1"/>
      <w:numFmt w:val="bullet"/>
      <w:lvlText w:val=""/>
      <w:lvlJc w:val="left"/>
      <w:pPr>
        <w:tabs>
          <w:tab w:val="num" w:pos="6480"/>
        </w:tabs>
        <w:ind w:left="6480" w:hanging="360"/>
      </w:pPr>
      <w:rPr>
        <w:rFonts w:ascii="Wingdings" w:hAnsi="Wingdings" w:hint="default"/>
      </w:rPr>
    </w:lvl>
  </w:abstractNum>
  <w:abstractNum w:abstractNumId="35">
    <w:nsid w:val="357E6D96"/>
    <w:multiLevelType w:val="hybridMultilevel"/>
    <w:tmpl w:val="2FDECE6C"/>
    <w:styleLink w:val="115"/>
    <w:lvl w:ilvl="0" w:tplc="AF469098">
      <w:start w:val="1"/>
      <w:numFmt w:val="decimal"/>
      <w:lvlText w:val="%1."/>
      <w:lvlJc w:val="left"/>
      <w:pPr>
        <w:ind w:left="1505" w:hanging="360"/>
      </w:pPr>
    </w:lvl>
    <w:lvl w:ilvl="1" w:tplc="11C4FD64" w:tentative="1">
      <w:start w:val="1"/>
      <w:numFmt w:val="lowerLetter"/>
      <w:lvlText w:val="%2."/>
      <w:lvlJc w:val="left"/>
      <w:pPr>
        <w:ind w:left="2225" w:hanging="360"/>
      </w:pPr>
    </w:lvl>
    <w:lvl w:ilvl="2" w:tplc="9F0C17E4" w:tentative="1">
      <w:start w:val="1"/>
      <w:numFmt w:val="lowerRoman"/>
      <w:lvlText w:val="%3."/>
      <w:lvlJc w:val="right"/>
      <w:pPr>
        <w:ind w:left="2945" w:hanging="180"/>
      </w:pPr>
    </w:lvl>
    <w:lvl w:ilvl="3" w:tplc="C8A4C616" w:tentative="1">
      <w:start w:val="1"/>
      <w:numFmt w:val="decimal"/>
      <w:lvlText w:val="%4."/>
      <w:lvlJc w:val="left"/>
      <w:pPr>
        <w:ind w:left="3665" w:hanging="360"/>
      </w:pPr>
    </w:lvl>
    <w:lvl w:ilvl="4" w:tplc="B4BABFE6" w:tentative="1">
      <w:start w:val="1"/>
      <w:numFmt w:val="lowerLetter"/>
      <w:lvlText w:val="%5."/>
      <w:lvlJc w:val="left"/>
      <w:pPr>
        <w:ind w:left="4385" w:hanging="360"/>
      </w:pPr>
    </w:lvl>
    <w:lvl w:ilvl="5" w:tplc="738E77CA" w:tentative="1">
      <w:start w:val="1"/>
      <w:numFmt w:val="lowerRoman"/>
      <w:lvlText w:val="%6."/>
      <w:lvlJc w:val="right"/>
      <w:pPr>
        <w:ind w:left="5105" w:hanging="180"/>
      </w:pPr>
    </w:lvl>
    <w:lvl w:ilvl="6" w:tplc="0068DC56" w:tentative="1">
      <w:start w:val="1"/>
      <w:numFmt w:val="decimal"/>
      <w:lvlText w:val="%7."/>
      <w:lvlJc w:val="left"/>
      <w:pPr>
        <w:ind w:left="5825" w:hanging="360"/>
      </w:pPr>
    </w:lvl>
    <w:lvl w:ilvl="7" w:tplc="786AF022" w:tentative="1">
      <w:start w:val="1"/>
      <w:numFmt w:val="lowerLetter"/>
      <w:lvlText w:val="%8."/>
      <w:lvlJc w:val="left"/>
      <w:pPr>
        <w:ind w:left="6545" w:hanging="360"/>
      </w:pPr>
    </w:lvl>
    <w:lvl w:ilvl="8" w:tplc="EC261CE8" w:tentative="1">
      <w:start w:val="1"/>
      <w:numFmt w:val="lowerRoman"/>
      <w:lvlText w:val="%9."/>
      <w:lvlJc w:val="right"/>
      <w:pPr>
        <w:ind w:left="7265" w:hanging="180"/>
      </w:pPr>
    </w:lvl>
  </w:abstractNum>
  <w:abstractNum w:abstractNumId="36">
    <w:nsid w:val="36D5576D"/>
    <w:multiLevelType w:val="hybridMultilevel"/>
    <w:tmpl w:val="51C2E7C4"/>
    <w:lvl w:ilvl="0" w:tplc="7FD0C61E">
      <w:start w:val="1"/>
      <w:numFmt w:val="decimal"/>
      <w:pStyle w:val="a5"/>
      <w:lvlText w:val="Приложение %1"/>
      <w:lvlJc w:val="left"/>
      <w:pPr>
        <w:ind w:left="242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36DF4BBD"/>
    <w:multiLevelType w:val="hybridMultilevel"/>
    <w:tmpl w:val="5EDC94F0"/>
    <w:lvl w:ilvl="0" w:tplc="E7BCB73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8">
    <w:nsid w:val="397F6ADB"/>
    <w:multiLevelType w:val="hybridMultilevel"/>
    <w:tmpl w:val="8662CC98"/>
    <w:lvl w:ilvl="0" w:tplc="96B06804">
      <w:numFmt w:val="bullet"/>
      <w:pStyle w:val="116"/>
      <w:lvlText w:val=""/>
      <w:lvlJc w:val="left"/>
      <w:pPr>
        <w:ind w:left="1522" w:hanging="360"/>
      </w:pPr>
      <w:rPr>
        <w:rFonts w:ascii="Symbol" w:eastAsia="Times New Roman" w:hAnsi="Symbol" w:hint="default"/>
      </w:rPr>
    </w:lvl>
    <w:lvl w:ilvl="1" w:tplc="04190003">
      <w:start w:val="1"/>
      <w:numFmt w:val="bullet"/>
      <w:lvlText w:val="o"/>
      <w:lvlJc w:val="left"/>
      <w:pPr>
        <w:ind w:left="2242" w:hanging="360"/>
      </w:pPr>
      <w:rPr>
        <w:rFonts w:ascii="Courier New" w:hAnsi="Courier New" w:cs="Courier New" w:hint="default"/>
      </w:rPr>
    </w:lvl>
    <w:lvl w:ilvl="2" w:tplc="04190005">
      <w:start w:val="1"/>
      <w:numFmt w:val="bullet"/>
      <w:lvlText w:val=""/>
      <w:lvlJc w:val="left"/>
      <w:pPr>
        <w:ind w:left="2962" w:hanging="360"/>
      </w:pPr>
      <w:rPr>
        <w:rFonts w:ascii="Wingdings" w:hAnsi="Wingdings" w:cs="Wingdings" w:hint="default"/>
      </w:rPr>
    </w:lvl>
    <w:lvl w:ilvl="3" w:tplc="04190001">
      <w:start w:val="1"/>
      <w:numFmt w:val="bullet"/>
      <w:lvlText w:val=""/>
      <w:lvlJc w:val="left"/>
      <w:pPr>
        <w:ind w:left="3682" w:hanging="360"/>
      </w:pPr>
      <w:rPr>
        <w:rFonts w:ascii="Symbol" w:hAnsi="Symbol" w:cs="Symbol" w:hint="default"/>
      </w:rPr>
    </w:lvl>
    <w:lvl w:ilvl="4" w:tplc="04190003">
      <w:start w:val="1"/>
      <w:numFmt w:val="bullet"/>
      <w:lvlText w:val="o"/>
      <w:lvlJc w:val="left"/>
      <w:pPr>
        <w:ind w:left="4402" w:hanging="360"/>
      </w:pPr>
      <w:rPr>
        <w:rFonts w:ascii="Courier New" w:hAnsi="Courier New" w:cs="Courier New" w:hint="default"/>
      </w:rPr>
    </w:lvl>
    <w:lvl w:ilvl="5" w:tplc="04190005">
      <w:start w:val="1"/>
      <w:numFmt w:val="bullet"/>
      <w:lvlText w:val=""/>
      <w:lvlJc w:val="left"/>
      <w:pPr>
        <w:ind w:left="5122" w:hanging="360"/>
      </w:pPr>
      <w:rPr>
        <w:rFonts w:ascii="Wingdings" w:hAnsi="Wingdings" w:cs="Wingdings" w:hint="default"/>
      </w:rPr>
    </w:lvl>
    <w:lvl w:ilvl="6" w:tplc="04190001">
      <w:start w:val="1"/>
      <w:numFmt w:val="bullet"/>
      <w:lvlText w:val=""/>
      <w:lvlJc w:val="left"/>
      <w:pPr>
        <w:ind w:left="5842" w:hanging="360"/>
      </w:pPr>
      <w:rPr>
        <w:rFonts w:ascii="Symbol" w:hAnsi="Symbol" w:cs="Symbol" w:hint="default"/>
      </w:rPr>
    </w:lvl>
    <w:lvl w:ilvl="7" w:tplc="04190003">
      <w:start w:val="1"/>
      <w:numFmt w:val="bullet"/>
      <w:lvlText w:val="o"/>
      <w:lvlJc w:val="left"/>
      <w:pPr>
        <w:ind w:left="6562" w:hanging="360"/>
      </w:pPr>
      <w:rPr>
        <w:rFonts w:ascii="Courier New" w:hAnsi="Courier New" w:cs="Courier New" w:hint="default"/>
      </w:rPr>
    </w:lvl>
    <w:lvl w:ilvl="8" w:tplc="04190005">
      <w:start w:val="1"/>
      <w:numFmt w:val="bullet"/>
      <w:lvlText w:val=""/>
      <w:lvlJc w:val="left"/>
      <w:pPr>
        <w:ind w:left="7282" w:hanging="360"/>
      </w:pPr>
      <w:rPr>
        <w:rFonts w:ascii="Wingdings" w:hAnsi="Wingdings" w:cs="Wingdings" w:hint="default"/>
      </w:rPr>
    </w:lvl>
  </w:abstractNum>
  <w:abstractNum w:abstractNumId="39">
    <w:nsid w:val="39856AA7"/>
    <w:multiLevelType w:val="multilevel"/>
    <w:tmpl w:val="08226CBE"/>
    <w:styleLink w:val="315"/>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nsid w:val="3A923465"/>
    <w:multiLevelType w:val="hybridMultilevel"/>
    <w:tmpl w:val="836E745A"/>
    <w:lvl w:ilvl="0" w:tplc="63F2A790">
      <w:start w:val="1"/>
      <w:numFmt w:val="decimal"/>
      <w:lvlText w:val="%1. "/>
      <w:lvlJc w:val="left"/>
      <w:pPr>
        <w:ind w:left="1287" w:hanging="360"/>
      </w:pPr>
      <w:rPr>
        <w:rFonts w:hint="default"/>
      </w:rPr>
    </w:lvl>
    <w:lvl w:ilvl="1" w:tplc="E6CA75E2" w:tentative="1">
      <w:start w:val="1"/>
      <w:numFmt w:val="lowerLetter"/>
      <w:lvlText w:val="%2."/>
      <w:lvlJc w:val="left"/>
      <w:pPr>
        <w:ind w:left="2007" w:hanging="360"/>
      </w:pPr>
    </w:lvl>
    <w:lvl w:ilvl="2" w:tplc="01022CC6" w:tentative="1">
      <w:start w:val="1"/>
      <w:numFmt w:val="lowerRoman"/>
      <w:lvlText w:val="%3."/>
      <w:lvlJc w:val="right"/>
      <w:pPr>
        <w:ind w:left="2727" w:hanging="180"/>
      </w:pPr>
    </w:lvl>
    <w:lvl w:ilvl="3" w:tplc="FA9AA39E" w:tentative="1">
      <w:start w:val="1"/>
      <w:numFmt w:val="decimal"/>
      <w:lvlText w:val="%4."/>
      <w:lvlJc w:val="left"/>
      <w:pPr>
        <w:ind w:left="3447" w:hanging="360"/>
      </w:pPr>
    </w:lvl>
    <w:lvl w:ilvl="4" w:tplc="5F04A40E" w:tentative="1">
      <w:start w:val="1"/>
      <w:numFmt w:val="lowerLetter"/>
      <w:lvlText w:val="%5."/>
      <w:lvlJc w:val="left"/>
      <w:pPr>
        <w:ind w:left="4167" w:hanging="360"/>
      </w:pPr>
    </w:lvl>
    <w:lvl w:ilvl="5" w:tplc="46F47A94" w:tentative="1">
      <w:start w:val="1"/>
      <w:numFmt w:val="lowerRoman"/>
      <w:lvlText w:val="%6."/>
      <w:lvlJc w:val="right"/>
      <w:pPr>
        <w:ind w:left="4887" w:hanging="180"/>
      </w:pPr>
    </w:lvl>
    <w:lvl w:ilvl="6" w:tplc="1C066FFE" w:tentative="1">
      <w:start w:val="1"/>
      <w:numFmt w:val="decimal"/>
      <w:lvlText w:val="%7."/>
      <w:lvlJc w:val="left"/>
      <w:pPr>
        <w:ind w:left="5607" w:hanging="360"/>
      </w:pPr>
    </w:lvl>
    <w:lvl w:ilvl="7" w:tplc="C7C429F4" w:tentative="1">
      <w:start w:val="1"/>
      <w:numFmt w:val="lowerLetter"/>
      <w:lvlText w:val="%8."/>
      <w:lvlJc w:val="left"/>
      <w:pPr>
        <w:ind w:left="6327" w:hanging="360"/>
      </w:pPr>
    </w:lvl>
    <w:lvl w:ilvl="8" w:tplc="E4F42074" w:tentative="1">
      <w:start w:val="1"/>
      <w:numFmt w:val="lowerRoman"/>
      <w:lvlText w:val="%9."/>
      <w:lvlJc w:val="right"/>
      <w:pPr>
        <w:ind w:left="7047" w:hanging="180"/>
      </w:pPr>
    </w:lvl>
  </w:abstractNum>
  <w:abstractNum w:abstractNumId="41">
    <w:nsid w:val="3BA55960"/>
    <w:multiLevelType w:val="hybridMultilevel"/>
    <w:tmpl w:val="3ACE6C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3C3915D2"/>
    <w:multiLevelType w:val="hybridMultilevel"/>
    <w:tmpl w:val="C2DC15C8"/>
    <w:lvl w:ilvl="0" w:tplc="DA08DDCA">
      <w:start w:val="1"/>
      <w:numFmt w:val="decimal"/>
      <w:lvlText w:val="%1."/>
      <w:lvlJc w:val="left"/>
      <w:pPr>
        <w:ind w:left="786"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3D0B7FE9"/>
    <w:multiLevelType w:val="hybridMultilevel"/>
    <w:tmpl w:val="089A3F60"/>
    <w:lvl w:ilvl="0" w:tplc="C38AFFB2">
      <w:start w:val="1"/>
      <w:numFmt w:val="decimal"/>
      <w:pStyle w:val="a6"/>
      <w:lvlText w:val="Таблица %1."/>
      <w:lvlJc w:val="left"/>
      <w:pPr>
        <w:ind w:left="5039"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4">
    <w:nsid w:val="3EFC07BF"/>
    <w:multiLevelType w:val="hybridMultilevel"/>
    <w:tmpl w:val="A0208B82"/>
    <w:styleLink w:val="111117"/>
    <w:lvl w:ilvl="0" w:tplc="3416B57C">
      <w:start w:val="1"/>
      <w:numFmt w:val="bullet"/>
      <w:lvlText w:val=""/>
      <w:lvlJc w:val="left"/>
      <w:pPr>
        <w:ind w:left="1287" w:hanging="360"/>
      </w:pPr>
      <w:rPr>
        <w:rFonts w:ascii="Symbol" w:hAnsi="Symbol" w:hint="default"/>
      </w:rPr>
    </w:lvl>
    <w:lvl w:ilvl="1" w:tplc="F7EE04F4" w:tentative="1">
      <w:start w:val="1"/>
      <w:numFmt w:val="bullet"/>
      <w:lvlText w:val="o"/>
      <w:lvlJc w:val="left"/>
      <w:pPr>
        <w:ind w:left="2007" w:hanging="360"/>
      </w:pPr>
      <w:rPr>
        <w:rFonts w:ascii="Courier New" w:hAnsi="Courier New" w:cs="Courier New" w:hint="default"/>
      </w:rPr>
    </w:lvl>
    <w:lvl w:ilvl="2" w:tplc="770210BA" w:tentative="1">
      <w:start w:val="1"/>
      <w:numFmt w:val="bullet"/>
      <w:lvlText w:val=""/>
      <w:lvlJc w:val="left"/>
      <w:pPr>
        <w:ind w:left="2727" w:hanging="360"/>
      </w:pPr>
      <w:rPr>
        <w:rFonts w:ascii="Wingdings" w:hAnsi="Wingdings" w:hint="default"/>
      </w:rPr>
    </w:lvl>
    <w:lvl w:ilvl="3" w:tplc="05E8D076" w:tentative="1">
      <w:start w:val="1"/>
      <w:numFmt w:val="bullet"/>
      <w:lvlText w:val=""/>
      <w:lvlJc w:val="left"/>
      <w:pPr>
        <w:ind w:left="3447" w:hanging="360"/>
      </w:pPr>
      <w:rPr>
        <w:rFonts w:ascii="Symbol" w:hAnsi="Symbol" w:hint="default"/>
      </w:rPr>
    </w:lvl>
    <w:lvl w:ilvl="4" w:tplc="E1A8A7FC" w:tentative="1">
      <w:start w:val="1"/>
      <w:numFmt w:val="bullet"/>
      <w:lvlText w:val="o"/>
      <w:lvlJc w:val="left"/>
      <w:pPr>
        <w:ind w:left="4167" w:hanging="360"/>
      </w:pPr>
      <w:rPr>
        <w:rFonts w:ascii="Courier New" w:hAnsi="Courier New" w:cs="Courier New" w:hint="default"/>
      </w:rPr>
    </w:lvl>
    <w:lvl w:ilvl="5" w:tplc="DC40FEBC" w:tentative="1">
      <w:start w:val="1"/>
      <w:numFmt w:val="bullet"/>
      <w:lvlText w:val=""/>
      <w:lvlJc w:val="left"/>
      <w:pPr>
        <w:ind w:left="4887" w:hanging="360"/>
      </w:pPr>
      <w:rPr>
        <w:rFonts w:ascii="Wingdings" w:hAnsi="Wingdings" w:hint="default"/>
      </w:rPr>
    </w:lvl>
    <w:lvl w:ilvl="6" w:tplc="001C9E0A" w:tentative="1">
      <w:start w:val="1"/>
      <w:numFmt w:val="bullet"/>
      <w:lvlText w:val=""/>
      <w:lvlJc w:val="left"/>
      <w:pPr>
        <w:ind w:left="5607" w:hanging="360"/>
      </w:pPr>
      <w:rPr>
        <w:rFonts w:ascii="Symbol" w:hAnsi="Symbol" w:hint="default"/>
      </w:rPr>
    </w:lvl>
    <w:lvl w:ilvl="7" w:tplc="74463CE6" w:tentative="1">
      <w:start w:val="1"/>
      <w:numFmt w:val="bullet"/>
      <w:lvlText w:val="o"/>
      <w:lvlJc w:val="left"/>
      <w:pPr>
        <w:ind w:left="6327" w:hanging="360"/>
      </w:pPr>
      <w:rPr>
        <w:rFonts w:ascii="Courier New" w:hAnsi="Courier New" w:cs="Courier New" w:hint="default"/>
      </w:rPr>
    </w:lvl>
    <w:lvl w:ilvl="8" w:tplc="911EC568" w:tentative="1">
      <w:start w:val="1"/>
      <w:numFmt w:val="bullet"/>
      <w:lvlText w:val=""/>
      <w:lvlJc w:val="left"/>
      <w:pPr>
        <w:ind w:left="7047" w:hanging="360"/>
      </w:pPr>
      <w:rPr>
        <w:rFonts w:ascii="Wingdings" w:hAnsi="Wingdings" w:hint="default"/>
      </w:rPr>
    </w:lvl>
  </w:abstractNum>
  <w:abstractNum w:abstractNumId="45">
    <w:nsid w:val="3FD87186"/>
    <w:multiLevelType w:val="hybridMultilevel"/>
    <w:tmpl w:val="F572D470"/>
    <w:lvl w:ilvl="0" w:tplc="C38AFFB2">
      <w:start w:val="1"/>
      <w:numFmt w:val="decimal"/>
      <w:lvlText w:val="%1. "/>
      <w:lvlJc w:val="left"/>
      <w:pPr>
        <w:ind w:left="1287" w:hanging="360"/>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46">
    <w:nsid w:val="403322A9"/>
    <w:multiLevelType w:val="hybridMultilevel"/>
    <w:tmpl w:val="CB6C68DA"/>
    <w:lvl w:ilvl="0" w:tplc="BE86B636">
      <w:start w:val="1"/>
      <w:numFmt w:val="decimal"/>
      <w:pStyle w:val="17"/>
      <w:lvlText w:val="%1."/>
      <w:lvlJc w:val="left"/>
      <w:pPr>
        <w:tabs>
          <w:tab w:val="num" w:pos="1440"/>
        </w:tabs>
        <w:ind w:left="1440" w:hanging="360"/>
      </w:pPr>
      <w:rPr>
        <w:rFonts w:ascii="Times New Roman" w:hAnsi="Times New Roman" w:hint="default"/>
        <w:b/>
        <w:i w:val="0"/>
        <w:sz w:val="24"/>
        <w:szCs w:val="24"/>
      </w:rPr>
    </w:lvl>
    <w:lvl w:ilvl="1" w:tplc="AF7E0A14">
      <w:numFmt w:val="none"/>
      <w:lvlText w:val=""/>
      <w:lvlJc w:val="left"/>
      <w:pPr>
        <w:tabs>
          <w:tab w:val="num" w:pos="360"/>
        </w:tabs>
      </w:pPr>
    </w:lvl>
    <w:lvl w:ilvl="2" w:tplc="17905A54">
      <w:numFmt w:val="none"/>
      <w:lvlText w:val=""/>
      <w:lvlJc w:val="left"/>
      <w:pPr>
        <w:tabs>
          <w:tab w:val="num" w:pos="360"/>
        </w:tabs>
      </w:pPr>
    </w:lvl>
    <w:lvl w:ilvl="3" w:tplc="CEB44A26">
      <w:numFmt w:val="none"/>
      <w:lvlText w:val=""/>
      <w:lvlJc w:val="left"/>
      <w:pPr>
        <w:tabs>
          <w:tab w:val="num" w:pos="360"/>
        </w:tabs>
      </w:pPr>
    </w:lvl>
    <w:lvl w:ilvl="4" w:tplc="04A0B706">
      <w:numFmt w:val="none"/>
      <w:lvlText w:val=""/>
      <w:lvlJc w:val="left"/>
      <w:pPr>
        <w:tabs>
          <w:tab w:val="num" w:pos="360"/>
        </w:tabs>
      </w:pPr>
    </w:lvl>
    <w:lvl w:ilvl="5" w:tplc="F5F439EC">
      <w:numFmt w:val="none"/>
      <w:lvlText w:val=""/>
      <w:lvlJc w:val="left"/>
      <w:pPr>
        <w:tabs>
          <w:tab w:val="num" w:pos="360"/>
        </w:tabs>
      </w:pPr>
    </w:lvl>
    <w:lvl w:ilvl="6" w:tplc="8DB83CCE">
      <w:numFmt w:val="none"/>
      <w:lvlText w:val=""/>
      <w:lvlJc w:val="left"/>
      <w:pPr>
        <w:tabs>
          <w:tab w:val="num" w:pos="360"/>
        </w:tabs>
      </w:pPr>
    </w:lvl>
    <w:lvl w:ilvl="7" w:tplc="3C142AB4">
      <w:numFmt w:val="none"/>
      <w:lvlText w:val=""/>
      <w:lvlJc w:val="left"/>
      <w:pPr>
        <w:tabs>
          <w:tab w:val="num" w:pos="360"/>
        </w:tabs>
      </w:pPr>
    </w:lvl>
    <w:lvl w:ilvl="8" w:tplc="BC06BA5C">
      <w:numFmt w:val="none"/>
      <w:lvlText w:val=""/>
      <w:lvlJc w:val="left"/>
      <w:pPr>
        <w:tabs>
          <w:tab w:val="num" w:pos="360"/>
        </w:tabs>
      </w:pPr>
    </w:lvl>
  </w:abstractNum>
  <w:abstractNum w:abstractNumId="47">
    <w:nsid w:val="41E53E29"/>
    <w:multiLevelType w:val="hybridMultilevel"/>
    <w:tmpl w:val="707A9384"/>
    <w:lvl w:ilvl="0" w:tplc="CF126654">
      <w:start w:val="1"/>
      <w:numFmt w:val="decimal"/>
      <w:pStyle w:val="18"/>
      <w:lvlText w:val="Таблица %1. "/>
      <w:lvlJc w:val="left"/>
      <w:pPr>
        <w:tabs>
          <w:tab w:val="num" w:pos="2291"/>
        </w:tabs>
        <w:ind w:left="57" w:firstLine="794"/>
      </w:pPr>
      <w:rPr>
        <w:rFonts w:ascii="Times New Roman" w:hAnsi="Times New Roman" w:cs="Times New Roman" w:hint="default"/>
        <w:b/>
        <w:i w:val="0"/>
        <w:caps w:val="0"/>
        <w:strike w:val="0"/>
        <w:dstrike w:val="0"/>
        <w:vanish w:val="0"/>
        <w:color w:val="000000"/>
        <w:sz w:val="24"/>
        <w:szCs w:val="24"/>
        <w:vertAlign w:val="baseline"/>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8">
    <w:nsid w:val="43AC5AC8"/>
    <w:multiLevelType w:val="hybridMultilevel"/>
    <w:tmpl w:val="C2DC15C8"/>
    <w:lvl w:ilvl="0" w:tplc="DA08DDCA">
      <w:start w:val="1"/>
      <w:numFmt w:val="decimal"/>
      <w:lvlText w:val="%1."/>
      <w:lvlJc w:val="left"/>
      <w:pPr>
        <w:ind w:left="786"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46003CC7"/>
    <w:multiLevelType w:val="multilevel"/>
    <w:tmpl w:val="02A4B2B2"/>
    <w:styleLink w:val="a7"/>
    <w:lvl w:ilvl="0">
      <w:start w:val="1"/>
      <w:numFmt w:val="decimal"/>
      <w:lvlText w:val="Таблица %1."/>
      <w:lvlJc w:val="center"/>
      <w:pPr>
        <w:tabs>
          <w:tab w:val="num" w:pos="1440"/>
        </w:tabs>
        <w:ind w:left="0" w:firstLine="288"/>
      </w:pPr>
      <w:rPr>
        <w:rFonts w:ascii="Times New Roman" w:hAnsi="Times New Roman" w:hint="default"/>
        <w:b/>
        <w:i w:val="0"/>
        <w:sz w:val="24"/>
        <w:szCs w:val="24"/>
      </w:rPr>
    </w:lvl>
    <w:lvl w:ilvl="1">
      <w:start w:val="1"/>
      <w:numFmt w:val="decimalZero"/>
      <w:isLgl/>
      <w:lvlText w:val="Раздел %1.%2"/>
      <w:lvlJc w:val="left"/>
      <w:pPr>
        <w:tabs>
          <w:tab w:val="num" w:pos="1440"/>
        </w:tabs>
        <w:ind w:left="0" w:firstLine="0"/>
      </w:pPr>
      <w:rPr>
        <w:rFonts w:hint="default"/>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50">
    <w:nsid w:val="47287F5A"/>
    <w:multiLevelType w:val="multilevel"/>
    <w:tmpl w:val="0419001F"/>
    <w:styleLink w:val="111111"/>
    <w:lvl w:ilvl="0">
      <w:start w:val="1"/>
      <w:numFmt w:val="decimal"/>
      <w:lvlText w:val="%1."/>
      <w:lvlJc w:val="left"/>
      <w:pPr>
        <w:tabs>
          <w:tab w:val="num" w:pos="360"/>
        </w:tabs>
        <w:ind w:left="360" w:hanging="360"/>
      </w:pPr>
      <w:rPr>
        <w:rFonts w:ascii="Arial" w:hAnsi="Arial"/>
        <w:b/>
        <w:sz w:val="22"/>
      </w:rPr>
    </w:lvl>
    <w:lvl w:ilvl="1">
      <w:start w:val="1"/>
      <w:numFmt w:val="decimal"/>
      <w:lvlText w:val="%1.%2."/>
      <w:lvlJc w:val="left"/>
      <w:pPr>
        <w:tabs>
          <w:tab w:val="num" w:pos="792"/>
        </w:tabs>
        <w:ind w:left="792" w:hanging="432"/>
      </w:pPr>
      <w:rPr>
        <w:rFonts w:ascii="Arial" w:hAnsi="Arial"/>
        <w:b/>
        <w:sz w:val="22"/>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1">
    <w:nsid w:val="47525CAA"/>
    <w:multiLevelType w:val="hybridMultilevel"/>
    <w:tmpl w:val="8EF4882C"/>
    <w:lvl w:ilvl="0" w:tplc="99304F0C">
      <w:start w:val="1"/>
      <w:numFmt w:val="bullet"/>
      <w:pStyle w:val="a8"/>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2">
    <w:nsid w:val="485829D4"/>
    <w:multiLevelType w:val="hybridMultilevel"/>
    <w:tmpl w:val="B98E2448"/>
    <w:lvl w:ilvl="0" w:tplc="C978B706">
      <w:start w:val="1"/>
      <w:numFmt w:val="decimal"/>
      <w:pStyle w:val="a9"/>
      <w:lvlText w:val="Таблица %1."/>
      <w:lvlJc w:val="left"/>
      <w:pPr>
        <w:tabs>
          <w:tab w:val="num" w:pos="1080"/>
        </w:tabs>
        <w:ind w:left="1080" w:hanging="360"/>
      </w:pPr>
      <w:rPr>
        <w:rFonts w:ascii="Times New Roman" w:hAnsi="Times New Roman" w:hint="default"/>
        <w:b/>
        <w:i w:val="0"/>
        <w:sz w:val="24"/>
        <w:szCs w:val="24"/>
      </w:rPr>
    </w:lvl>
    <w:lvl w:ilvl="1" w:tplc="001EC2D6" w:tentative="1">
      <w:start w:val="1"/>
      <w:numFmt w:val="lowerLetter"/>
      <w:lvlText w:val="%2."/>
      <w:lvlJc w:val="left"/>
      <w:pPr>
        <w:tabs>
          <w:tab w:val="num" w:pos="1800"/>
        </w:tabs>
        <w:ind w:left="1800" w:hanging="360"/>
      </w:pPr>
    </w:lvl>
    <w:lvl w:ilvl="2" w:tplc="2ED02E96" w:tentative="1">
      <w:start w:val="1"/>
      <w:numFmt w:val="lowerRoman"/>
      <w:lvlText w:val="%3."/>
      <w:lvlJc w:val="right"/>
      <w:pPr>
        <w:tabs>
          <w:tab w:val="num" w:pos="2520"/>
        </w:tabs>
        <w:ind w:left="2520" w:hanging="180"/>
      </w:pPr>
    </w:lvl>
    <w:lvl w:ilvl="3" w:tplc="B0D6712E" w:tentative="1">
      <w:start w:val="1"/>
      <w:numFmt w:val="decimal"/>
      <w:lvlText w:val="%4."/>
      <w:lvlJc w:val="left"/>
      <w:pPr>
        <w:tabs>
          <w:tab w:val="num" w:pos="3240"/>
        </w:tabs>
        <w:ind w:left="3240" w:hanging="360"/>
      </w:pPr>
    </w:lvl>
    <w:lvl w:ilvl="4" w:tplc="831087B8" w:tentative="1">
      <w:start w:val="1"/>
      <w:numFmt w:val="lowerLetter"/>
      <w:lvlText w:val="%5."/>
      <w:lvlJc w:val="left"/>
      <w:pPr>
        <w:tabs>
          <w:tab w:val="num" w:pos="3960"/>
        </w:tabs>
        <w:ind w:left="3960" w:hanging="360"/>
      </w:pPr>
    </w:lvl>
    <w:lvl w:ilvl="5" w:tplc="139A744C" w:tentative="1">
      <w:start w:val="1"/>
      <w:numFmt w:val="lowerRoman"/>
      <w:lvlText w:val="%6."/>
      <w:lvlJc w:val="right"/>
      <w:pPr>
        <w:tabs>
          <w:tab w:val="num" w:pos="4680"/>
        </w:tabs>
        <w:ind w:left="4680" w:hanging="180"/>
      </w:pPr>
    </w:lvl>
    <w:lvl w:ilvl="6" w:tplc="1904FCCE" w:tentative="1">
      <w:start w:val="1"/>
      <w:numFmt w:val="decimal"/>
      <w:lvlText w:val="%7."/>
      <w:lvlJc w:val="left"/>
      <w:pPr>
        <w:tabs>
          <w:tab w:val="num" w:pos="5400"/>
        </w:tabs>
        <w:ind w:left="5400" w:hanging="360"/>
      </w:pPr>
    </w:lvl>
    <w:lvl w:ilvl="7" w:tplc="1C74D51A" w:tentative="1">
      <w:start w:val="1"/>
      <w:numFmt w:val="lowerLetter"/>
      <w:lvlText w:val="%8."/>
      <w:lvlJc w:val="left"/>
      <w:pPr>
        <w:tabs>
          <w:tab w:val="num" w:pos="6120"/>
        </w:tabs>
        <w:ind w:left="6120" w:hanging="360"/>
      </w:pPr>
    </w:lvl>
    <w:lvl w:ilvl="8" w:tplc="DC46004E" w:tentative="1">
      <w:start w:val="1"/>
      <w:numFmt w:val="lowerRoman"/>
      <w:lvlText w:val="%9."/>
      <w:lvlJc w:val="right"/>
      <w:pPr>
        <w:tabs>
          <w:tab w:val="num" w:pos="6840"/>
        </w:tabs>
        <w:ind w:left="6840" w:hanging="180"/>
      </w:pPr>
    </w:lvl>
  </w:abstractNum>
  <w:abstractNum w:abstractNumId="53">
    <w:nsid w:val="49382695"/>
    <w:multiLevelType w:val="hybridMultilevel"/>
    <w:tmpl w:val="18A497D4"/>
    <w:lvl w:ilvl="0" w:tplc="24AEA242">
      <w:start w:val="1"/>
      <w:numFmt w:val="bullet"/>
      <w:pStyle w:val="aa"/>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nsid w:val="499D4CE5"/>
    <w:multiLevelType w:val="hybridMultilevel"/>
    <w:tmpl w:val="8AB0EE20"/>
    <w:lvl w:ilvl="0" w:tplc="DA08DDCA">
      <w:start w:val="1"/>
      <w:numFmt w:val="decimal"/>
      <w:lvlText w:val="%1."/>
      <w:lvlJc w:val="left"/>
      <w:pPr>
        <w:ind w:left="786"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nsid w:val="4A2F2D3E"/>
    <w:multiLevelType w:val="multilevel"/>
    <w:tmpl w:val="4BEC02AA"/>
    <w:lvl w:ilvl="0">
      <w:start w:val="1"/>
      <w:numFmt w:val="decimal"/>
      <w:pStyle w:val="19"/>
      <w:lvlText w:val="%1."/>
      <w:lvlJc w:val="left"/>
      <w:pPr>
        <w:ind w:left="720" w:hanging="360"/>
      </w:pPr>
      <w:rPr>
        <w:rFonts w:hint="default"/>
      </w:rPr>
    </w:lvl>
    <w:lvl w:ilvl="1">
      <w:start w:val="1"/>
      <w:numFmt w:val="decimal"/>
      <w:pStyle w:val="20"/>
      <w:isLgl/>
      <w:lvlText w:val="%1.%2."/>
      <w:lvlJc w:val="left"/>
      <w:pPr>
        <w:ind w:left="8517" w:hanging="720"/>
      </w:pPr>
      <w:rPr>
        <w:rFonts w:hint="default"/>
      </w:rPr>
    </w:lvl>
    <w:lvl w:ilvl="2">
      <w:start w:val="1"/>
      <w:numFmt w:val="decimal"/>
      <w:pStyle w:val="30"/>
      <w:isLgl/>
      <w:lvlText w:val="%1.%2.%3."/>
      <w:lvlJc w:val="left"/>
      <w:pPr>
        <w:ind w:left="1720" w:hanging="720"/>
      </w:pPr>
      <w:rPr>
        <w:rFonts w:hint="default"/>
      </w:rPr>
    </w:lvl>
    <w:lvl w:ilvl="3">
      <w:start w:val="1"/>
      <w:numFmt w:val="decimal"/>
      <w:isLgl/>
      <w:lvlText w:val="%1.%2.%3.%4."/>
      <w:lvlJc w:val="left"/>
      <w:pPr>
        <w:ind w:left="2400" w:hanging="1080"/>
      </w:pPr>
      <w:rPr>
        <w:rFonts w:hint="default"/>
      </w:rPr>
    </w:lvl>
    <w:lvl w:ilvl="4">
      <w:start w:val="1"/>
      <w:numFmt w:val="decimal"/>
      <w:isLgl/>
      <w:lvlText w:val="%1.%2.%3.%4.%5."/>
      <w:lvlJc w:val="left"/>
      <w:pPr>
        <w:ind w:left="3080" w:hanging="1440"/>
      </w:pPr>
      <w:rPr>
        <w:rFonts w:hint="default"/>
      </w:rPr>
    </w:lvl>
    <w:lvl w:ilvl="5">
      <w:start w:val="1"/>
      <w:numFmt w:val="decimal"/>
      <w:isLgl/>
      <w:lvlText w:val="%1.%2.%3.%4.%5.%6."/>
      <w:lvlJc w:val="left"/>
      <w:pPr>
        <w:ind w:left="3400" w:hanging="1440"/>
      </w:pPr>
      <w:rPr>
        <w:rFonts w:hint="default"/>
      </w:rPr>
    </w:lvl>
    <w:lvl w:ilvl="6">
      <w:start w:val="1"/>
      <w:numFmt w:val="decimal"/>
      <w:isLgl/>
      <w:lvlText w:val="%1.%2.%3.%4.%5.%6.%7."/>
      <w:lvlJc w:val="left"/>
      <w:pPr>
        <w:ind w:left="4080" w:hanging="1800"/>
      </w:pPr>
      <w:rPr>
        <w:rFonts w:hint="default"/>
      </w:rPr>
    </w:lvl>
    <w:lvl w:ilvl="7">
      <w:start w:val="1"/>
      <w:numFmt w:val="decimal"/>
      <w:isLgl/>
      <w:lvlText w:val="%1.%2.%3.%4.%5.%6.%7.%8."/>
      <w:lvlJc w:val="left"/>
      <w:pPr>
        <w:ind w:left="4760" w:hanging="2160"/>
      </w:pPr>
      <w:rPr>
        <w:rFonts w:hint="default"/>
      </w:rPr>
    </w:lvl>
    <w:lvl w:ilvl="8">
      <w:start w:val="1"/>
      <w:numFmt w:val="decimal"/>
      <w:isLgl/>
      <w:lvlText w:val="%1.%2.%3.%4.%5.%6.%7.%8.%9."/>
      <w:lvlJc w:val="left"/>
      <w:pPr>
        <w:ind w:left="5080" w:hanging="2160"/>
      </w:pPr>
      <w:rPr>
        <w:rFonts w:hint="default"/>
      </w:rPr>
    </w:lvl>
  </w:abstractNum>
  <w:abstractNum w:abstractNumId="56">
    <w:nsid w:val="4B170563"/>
    <w:multiLevelType w:val="singleLevel"/>
    <w:tmpl w:val="8A0C6168"/>
    <w:lvl w:ilvl="0">
      <w:start w:val="1"/>
      <w:numFmt w:val="bullet"/>
      <w:pStyle w:val="ab"/>
      <w:lvlText w:val=""/>
      <w:lvlJc w:val="left"/>
      <w:pPr>
        <w:tabs>
          <w:tab w:val="num" w:pos="786"/>
        </w:tabs>
        <w:ind w:left="786" w:hanging="360"/>
      </w:pPr>
      <w:rPr>
        <w:rFonts w:ascii="Wingdings" w:hAnsi="Wingdings" w:hint="default"/>
        <w:sz w:val="16"/>
      </w:rPr>
    </w:lvl>
  </w:abstractNum>
  <w:abstractNum w:abstractNumId="57">
    <w:nsid w:val="4C73134D"/>
    <w:multiLevelType w:val="hybridMultilevel"/>
    <w:tmpl w:val="6C64960A"/>
    <w:styleLink w:val="1111"/>
    <w:lvl w:ilvl="0" w:tplc="0310CD1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8">
    <w:nsid w:val="4CC2053D"/>
    <w:multiLevelType w:val="hybridMultilevel"/>
    <w:tmpl w:val="6D826C08"/>
    <w:styleLink w:val="0511"/>
    <w:lvl w:ilvl="0" w:tplc="C70221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4DD82F4C"/>
    <w:multiLevelType w:val="multilevel"/>
    <w:tmpl w:val="1BB66F06"/>
    <w:lvl w:ilvl="0">
      <w:start w:val="1"/>
      <w:numFmt w:val="decimal"/>
      <w:lvlText w:val="%1.1."/>
      <w:lvlJc w:val="left"/>
      <w:pPr>
        <w:tabs>
          <w:tab w:val="num" w:pos="720"/>
        </w:tabs>
        <w:ind w:left="360" w:hanging="360"/>
      </w:pPr>
      <w:rPr>
        <w:rFonts w:hint="default"/>
      </w:rPr>
    </w:lvl>
    <w:lvl w:ilvl="1">
      <w:start w:val="1"/>
      <w:numFmt w:val="decimal"/>
      <w:pStyle w:val="1130"/>
      <w:lvlText w:val="%2.2.1"/>
      <w:lvlJc w:val="left"/>
      <w:pPr>
        <w:tabs>
          <w:tab w:val="num" w:pos="1080"/>
        </w:tabs>
        <w:ind w:left="792" w:hanging="432"/>
      </w:pPr>
      <w:rPr>
        <w:rFonts w:hint="default"/>
      </w:rPr>
    </w:lvl>
    <w:lvl w:ilvl="2">
      <w:start w:val="1"/>
      <w:numFmt w:val="decimal"/>
      <w:lvlRestart w:val="0"/>
      <w:lvlText w:val="%31.3.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0">
    <w:nsid w:val="4FDB5851"/>
    <w:multiLevelType w:val="hybridMultilevel"/>
    <w:tmpl w:val="6402FCA6"/>
    <w:lvl w:ilvl="0" w:tplc="18E46A1A">
      <w:start w:val="1"/>
      <w:numFmt w:val="bullet"/>
      <w:pStyle w:val="ac"/>
      <w:lvlText w:val="-"/>
      <w:lvlJc w:val="left"/>
      <w:pPr>
        <w:ind w:left="0" w:firstLine="709"/>
      </w:pPr>
      <w:rPr>
        <w:rFonts w:ascii="Times New Roman" w:hAnsi="Times New Roman" w:cs="Times New Roman" w:hint="default"/>
        <w:b w:val="0"/>
        <w:i w:val="0"/>
        <w:caps w:val="0"/>
        <w:strike w:val="0"/>
        <w:dstrike w:val="0"/>
        <w:snapToGrid w:val="0"/>
        <w:vanish w:val="0"/>
        <w:color w:val="auto"/>
        <w:kern w:val="0"/>
        <w:sz w:val="28"/>
        <w:u w:val="none"/>
        <w:vertAlign w:val="baseline"/>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nsid w:val="52722815"/>
    <w:multiLevelType w:val="hybridMultilevel"/>
    <w:tmpl w:val="CC509714"/>
    <w:lvl w:ilvl="0" w:tplc="6232B2EA">
      <w:start w:val="1"/>
      <w:numFmt w:val="decimal"/>
      <w:pStyle w:val="ad"/>
      <w:lvlText w:val="Таблица %1. "/>
      <w:lvlJc w:val="left"/>
      <w:pPr>
        <w:ind w:left="2628" w:hanging="360"/>
      </w:pPr>
      <w:rPr>
        <w:rFonts w:ascii="Times New Roman" w:hAnsi="Times New Roman" w:cs="Times New Roman" w:hint="default"/>
        <w:b w:val="0"/>
        <w:bCs w:val="0"/>
        <w:i w:val="0"/>
        <w:iCs w:val="0"/>
        <w:caps w:val="0"/>
        <w:smallCaps w:val="0"/>
        <w:strike w:val="0"/>
        <w:dstrike w:val="0"/>
        <w:vanish w:val="0"/>
        <w:color w:val="000000"/>
        <w:spacing w:val="0"/>
        <w:kern w:val="0"/>
        <w:position w:val="0"/>
        <w:sz w:val="24"/>
        <w:szCs w:val="24"/>
        <w:u w:val="none"/>
        <w:effect w:val="none"/>
        <w:vertAlign w:val="baseline"/>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2">
    <w:nsid w:val="534C4B12"/>
    <w:multiLevelType w:val="hybridMultilevel"/>
    <w:tmpl w:val="78827838"/>
    <w:styleLink w:val="212"/>
    <w:lvl w:ilvl="0" w:tplc="D3E20D58">
      <w:start w:val="1"/>
      <w:numFmt w:val="bullet"/>
      <w:lvlText w:val=""/>
      <w:lvlJc w:val="left"/>
      <w:pPr>
        <w:ind w:left="1287" w:hanging="360"/>
      </w:pPr>
      <w:rPr>
        <w:rFonts w:ascii="Symbol" w:hAnsi="Symbol" w:hint="default"/>
      </w:rPr>
    </w:lvl>
    <w:lvl w:ilvl="1" w:tplc="EEEA30C2" w:tentative="1">
      <w:start w:val="1"/>
      <w:numFmt w:val="bullet"/>
      <w:pStyle w:val="ae"/>
      <w:lvlText w:val="o"/>
      <w:lvlJc w:val="left"/>
      <w:pPr>
        <w:ind w:left="2007" w:hanging="360"/>
      </w:pPr>
      <w:rPr>
        <w:rFonts w:ascii="Courier New" w:hAnsi="Courier New" w:cs="Courier New" w:hint="default"/>
      </w:rPr>
    </w:lvl>
    <w:lvl w:ilvl="2" w:tplc="FBA6CC4A" w:tentative="1">
      <w:start w:val="1"/>
      <w:numFmt w:val="bullet"/>
      <w:lvlText w:val=""/>
      <w:lvlJc w:val="left"/>
      <w:pPr>
        <w:ind w:left="2727" w:hanging="360"/>
      </w:pPr>
      <w:rPr>
        <w:rFonts w:ascii="Wingdings" w:hAnsi="Wingdings" w:hint="default"/>
      </w:rPr>
    </w:lvl>
    <w:lvl w:ilvl="3" w:tplc="C1E03EEC" w:tentative="1">
      <w:start w:val="1"/>
      <w:numFmt w:val="bullet"/>
      <w:lvlText w:val=""/>
      <w:lvlJc w:val="left"/>
      <w:pPr>
        <w:ind w:left="3447" w:hanging="360"/>
      </w:pPr>
      <w:rPr>
        <w:rFonts w:ascii="Symbol" w:hAnsi="Symbol" w:hint="default"/>
      </w:rPr>
    </w:lvl>
    <w:lvl w:ilvl="4" w:tplc="76287760" w:tentative="1">
      <w:start w:val="1"/>
      <w:numFmt w:val="bullet"/>
      <w:lvlText w:val="o"/>
      <w:lvlJc w:val="left"/>
      <w:pPr>
        <w:ind w:left="4167" w:hanging="360"/>
      </w:pPr>
      <w:rPr>
        <w:rFonts w:ascii="Courier New" w:hAnsi="Courier New" w:cs="Courier New" w:hint="default"/>
      </w:rPr>
    </w:lvl>
    <w:lvl w:ilvl="5" w:tplc="2174BE4E" w:tentative="1">
      <w:start w:val="1"/>
      <w:numFmt w:val="bullet"/>
      <w:lvlText w:val=""/>
      <w:lvlJc w:val="left"/>
      <w:pPr>
        <w:ind w:left="4887" w:hanging="360"/>
      </w:pPr>
      <w:rPr>
        <w:rFonts w:ascii="Wingdings" w:hAnsi="Wingdings" w:hint="default"/>
      </w:rPr>
    </w:lvl>
    <w:lvl w:ilvl="6" w:tplc="5F026BCA" w:tentative="1">
      <w:start w:val="1"/>
      <w:numFmt w:val="bullet"/>
      <w:lvlText w:val=""/>
      <w:lvlJc w:val="left"/>
      <w:pPr>
        <w:ind w:left="5607" w:hanging="360"/>
      </w:pPr>
      <w:rPr>
        <w:rFonts w:ascii="Symbol" w:hAnsi="Symbol" w:hint="default"/>
      </w:rPr>
    </w:lvl>
    <w:lvl w:ilvl="7" w:tplc="9B86EB14" w:tentative="1">
      <w:start w:val="1"/>
      <w:numFmt w:val="bullet"/>
      <w:lvlText w:val="o"/>
      <w:lvlJc w:val="left"/>
      <w:pPr>
        <w:ind w:left="6327" w:hanging="360"/>
      </w:pPr>
      <w:rPr>
        <w:rFonts w:ascii="Courier New" w:hAnsi="Courier New" w:cs="Courier New" w:hint="default"/>
      </w:rPr>
    </w:lvl>
    <w:lvl w:ilvl="8" w:tplc="240E7A10" w:tentative="1">
      <w:start w:val="1"/>
      <w:numFmt w:val="bullet"/>
      <w:lvlText w:val=""/>
      <w:lvlJc w:val="left"/>
      <w:pPr>
        <w:ind w:left="7047" w:hanging="360"/>
      </w:pPr>
      <w:rPr>
        <w:rFonts w:ascii="Wingdings" w:hAnsi="Wingdings" w:hint="default"/>
      </w:rPr>
    </w:lvl>
  </w:abstractNum>
  <w:abstractNum w:abstractNumId="63">
    <w:nsid w:val="54A32B65"/>
    <w:multiLevelType w:val="hybridMultilevel"/>
    <w:tmpl w:val="3A7ACEB0"/>
    <w:lvl w:ilvl="0" w:tplc="AC42CE80">
      <w:start w:val="1"/>
      <w:numFmt w:val="bullet"/>
      <w:pStyle w:val="50"/>
      <w:lvlText w:val=""/>
      <w:lvlJc w:val="left"/>
      <w:pPr>
        <w:ind w:left="827" w:hanging="360"/>
      </w:pPr>
      <w:rPr>
        <w:rFonts w:ascii="Symbol" w:hAnsi="Symbol" w:hint="default"/>
      </w:rPr>
    </w:lvl>
    <w:lvl w:ilvl="1" w:tplc="04190003">
      <w:start w:val="1"/>
      <w:numFmt w:val="bullet"/>
      <w:lvlText w:val="o"/>
      <w:lvlJc w:val="left"/>
      <w:pPr>
        <w:ind w:left="1547" w:hanging="360"/>
      </w:pPr>
      <w:rPr>
        <w:rFonts w:ascii="Courier New" w:hAnsi="Courier New" w:cs="Courier New" w:hint="default"/>
      </w:rPr>
    </w:lvl>
    <w:lvl w:ilvl="2" w:tplc="04190005" w:tentative="1">
      <w:start w:val="1"/>
      <w:numFmt w:val="bullet"/>
      <w:lvlText w:val=""/>
      <w:lvlJc w:val="left"/>
      <w:pPr>
        <w:ind w:left="2267" w:hanging="360"/>
      </w:pPr>
      <w:rPr>
        <w:rFonts w:ascii="Wingdings" w:hAnsi="Wingdings" w:hint="default"/>
      </w:rPr>
    </w:lvl>
    <w:lvl w:ilvl="3" w:tplc="04190001" w:tentative="1">
      <w:start w:val="1"/>
      <w:numFmt w:val="bullet"/>
      <w:lvlText w:val=""/>
      <w:lvlJc w:val="left"/>
      <w:pPr>
        <w:ind w:left="2987" w:hanging="360"/>
      </w:pPr>
      <w:rPr>
        <w:rFonts w:ascii="Symbol" w:hAnsi="Symbol" w:hint="default"/>
      </w:rPr>
    </w:lvl>
    <w:lvl w:ilvl="4" w:tplc="04190003" w:tentative="1">
      <w:start w:val="1"/>
      <w:numFmt w:val="bullet"/>
      <w:lvlText w:val="o"/>
      <w:lvlJc w:val="left"/>
      <w:pPr>
        <w:ind w:left="3707" w:hanging="360"/>
      </w:pPr>
      <w:rPr>
        <w:rFonts w:ascii="Courier New" w:hAnsi="Courier New" w:cs="Courier New" w:hint="default"/>
      </w:rPr>
    </w:lvl>
    <w:lvl w:ilvl="5" w:tplc="04190005" w:tentative="1">
      <w:start w:val="1"/>
      <w:numFmt w:val="bullet"/>
      <w:lvlText w:val=""/>
      <w:lvlJc w:val="left"/>
      <w:pPr>
        <w:ind w:left="4427" w:hanging="360"/>
      </w:pPr>
      <w:rPr>
        <w:rFonts w:ascii="Wingdings" w:hAnsi="Wingdings" w:hint="default"/>
      </w:rPr>
    </w:lvl>
    <w:lvl w:ilvl="6" w:tplc="04190001" w:tentative="1">
      <w:start w:val="1"/>
      <w:numFmt w:val="bullet"/>
      <w:lvlText w:val=""/>
      <w:lvlJc w:val="left"/>
      <w:pPr>
        <w:ind w:left="5147" w:hanging="360"/>
      </w:pPr>
      <w:rPr>
        <w:rFonts w:ascii="Symbol" w:hAnsi="Symbol" w:hint="default"/>
      </w:rPr>
    </w:lvl>
    <w:lvl w:ilvl="7" w:tplc="04190003" w:tentative="1">
      <w:start w:val="1"/>
      <w:numFmt w:val="bullet"/>
      <w:lvlText w:val="o"/>
      <w:lvlJc w:val="left"/>
      <w:pPr>
        <w:ind w:left="5867" w:hanging="360"/>
      </w:pPr>
      <w:rPr>
        <w:rFonts w:ascii="Courier New" w:hAnsi="Courier New" w:cs="Courier New" w:hint="default"/>
      </w:rPr>
    </w:lvl>
    <w:lvl w:ilvl="8" w:tplc="04190005" w:tentative="1">
      <w:start w:val="1"/>
      <w:numFmt w:val="bullet"/>
      <w:lvlText w:val=""/>
      <w:lvlJc w:val="left"/>
      <w:pPr>
        <w:ind w:left="6587" w:hanging="360"/>
      </w:pPr>
      <w:rPr>
        <w:rFonts w:ascii="Wingdings" w:hAnsi="Wingdings" w:hint="default"/>
      </w:rPr>
    </w:lvl>
  </w:abstractNum>
  <w:abstractNum w:abstractNumId="64">
    <w:nsid w:val="58DF3BA8"/>
    <w:multiLevelType w:val="hybridMultilevel"/>
    <w:tmpl w:val="E3F0F3D6"/>
    <w:lvl w:ilvl="0" w:tplc="BC4646B8">
      <w:start w:val="1"/>
      <w:numFmt w:val="decimal"/>
      <w:pStyle w:val="1a"/>
      <w:lvlText w:val="Рис.%1."/>
      <w:lvlJc w:val="left"/>
      <w:pPr>
        <w:tabs>
          <w:tab w:val="num" w:pos="1080"/>
        </w:tabs>
        <w:ind w:left="360" w:hanging="360"/>
      </w:pPr>
      <w:rPr>
        <w:rFonts w:ascii="Times New Roman" w:hAnsi="Times New Roman" w:hint="default"/>
        <w:b/>
        <w:i w:val="0"/>
        <w:sz w:val="24"/>
        <w:szCs w:val="24"/>
      </w:rPr>
    </w:lvl>
    <w:lvl w:ilvl="1" w:tplc="515A7FA6">
      <w:start w:val="1"/>
      <w:numFmt w:val="bullet"/>
      <w:lvlText w:val=""/>
      <w:lvlJc w:val="left"/>
      <w:pPr>
        <w:tabs>
          <w:tab w:val="num" w:pos="1440"/>
        </w:tabs>
        <w:ind w:left="1440" w:hanging="360"/>
      </w:pPr>
      <w:rPr>
        <w:rFonts w:ascii="Wingdings" w:hAnsi="Wingdings" w:hint="default"/>
        <w:b/>
        <w:i w:val="0"/>
        <w:sz w:val="24"/>
        <w:szCs w:val="24"/>
      </w:rPr>
    </w:lvl>
    <w:lvl w:ilvl="2" w:tplc="7070194C" w:tentative="1">
      <w:start w:val="1"/>
      <w:numFmt w:val="lowerRoman"/>
      <w:lvlText w:val="%3."/>
      <w:lvlJc w:val="right"/>
      <w:pPr>
        <w:tabs>
          <w:tab w:val="num" w:pos="2160"/>
        </w:tabs>
        <w:ind w:left="2160" w:hanging="180"/>
      </w:pPr>
    </w:lvl>
    <w:lvl w:ilvl="3" w:tplc="BC963A78" w:tentative="1">
      <w:start w:val="1"/>
      <w:numFmt w:val="decimal"/>
      <w:lvlText w:val="%4."/>
      <w:lvlJc w:val="left"/>
      <w:pPr>
        <w:tabs>
          <w:tab w:val="num" w:pos="2880"/>
        </w:tabs>
        <w:ind w:left="2880" w:hanging="360"/>
      </w:pPr>
    </w:lvl>
    <w:lvl w:ilvl="4" w:tplc="6862DFEA" w:tentative="1">
      <w:start w:val="1"/>
      <w:numFmt w:val="lowerLetter"/>
      <w:lvlText w:val="%5."/>
      <w:lvlJc w:val="left"/>
      <w:pPr>
        <w:tabs>
          <w:tab w:val="num" w:pos="3600"/>
        </w:tabs>
        <w:ind w:left="3600" w:hanging="360"/>
      </w:pPr>
    </w:lvl>
    <w:lvl w:ilvl="5" w:tplc="C3A40C9E" w:tentative="1">
      <w:start w:val="1"/>
      <w:numFmt w:val="lowerRoman"/>
      <w:lvlText w:val="%6."/>
      <w:lvlJc w:val="right"/>
      <w:pPr>
        <w:tabs>
          <w:tab w:val="num" w:pos="4320"/>
        </w:tabs>
        <w:ind w:left="4320" w:hanging="180"/>
      </w:pPr>
    </w:lvl>
    <w:lvl w:ilvl="6" w:tplc="7748887C" w:tentative="1">
      <w:start w:val="1"/>
      <w:numFmt w:val="decimal"/>
      <w:lvlText w:val="%7."/>
      <w:lvlJc w:val="left"/>
      <w:pPr>
        <w:tabs>
          <w:tab w:val="num" w:pos="5040"/>
        </w:tabs>
        <w:ind w:left="5040" w:hanging="360"/>
      </w:pPr>
    </w:lvl>
    <w:lvl w:ilvl="7" w:tplc="77BAB8BA" w:tentative="1">
      <w:start w:val="1"/>
      <w:numFmt w:val="lowerLetter"/>
      <w:lvlText w:val="%8."/>
      <w:lvlJc w:val="left"/>
      <w:pPr>
        <w:tabs>
          <w:tab w:val="num" w:pos="5760"/>
        </w:tabs>
        <w:ind w:left="5760" w:hanging="360"/>
      </w:pPr>
    </w:lvl>
    <w:lvl w:ilvl="8" w:tplc="2FA8CA46" w:tentative="1">
      <w:start w:val="1"/>
      <w:numFmt w:val="lowerRoman"/>
      <w:lvlText w:val="%9."/>
      <w:lvlJc w:val="right"/>
      <w:pPr>
        <w:tabs>
          <w:tab w:val="num" w:pos="6480"/>
        </w:tabs>
        <w:ind w:left="6480" w:hanging="180"/>
      </w:pPr>
    </w:lvl>
  </w:abstractNum>
  <w:abstractNum w:abstractNumId="65">
    <w:nsid w:val="58EA4AEC"/>
    <w:multiLevelType w:val="hybridMultilevel"/>
    <w:tmpl w:val="07547BC4"/>
    <w:lvl w:ilvl="0" w:tplc="91AE4828">
      <w:numFmt w:val="bullet"/>
      <w:lvlText w:val=""/>
      <w:lvlJc w:val="left"/>
      <w:pPr>
        <w:ind w:left="1425" w:hanging="360"/>
      </w:pPr>
      <w:rPr>
        <w:rFonts w:ascii="Symbol" w:eastAsia="Symbol" w:hAnsi="Symbol" w:cs="Symbol" w:hint="default"/>
        <w:b w:val="0"/>
        <w:bCs w:val="0"/>
        <w:i w:val="0"/>
        <w:iCs w:val="0"/>
        <w:spacing w:val="0"/>
        <w:w w:val="100"/>
        <w:sz w:val="22"/>
        <w:szCs w:val="22"/>
        <w:lang w:val="ru-RU" w:eastAsia="en-US" w:bidi="ar-SA"/>
      </w:rPr>
    </w:lvl>
    <w:lvl w:ilvl="1" w:tplc="AA6C976A">
      <w:numFmt w:val="bullet"/>
      <w:lvlText w:val="•"/>
      <w:lvlJc w:val="left"/>
      <w:pPr>
        <w:ind w:left="2268" w:hanging="360"/>
      </w:pPr>
      <w:rPr>
        <w:rFonts w:hint="default"/>
        <w:lang w:val="ru-RU" w:eastAsia="en-US" w:bidi="ar-SA"/>
      </w:rPr>
    </w:lvl>
    <w:lvl w:ilvl="2" w:tplc="221E2700">
      <w:numFmt w:val="bullet"/>
      <w:lvlText w:val="•"/>
      <w:lvlJc w:val="left"/>
      <w:pPr>
        <w:ind w:left="3117" w:hanging="360"/>
      </w:pPr>
      <w:rPr>
        <w:rFonts w:hint="default"/>
        <w:lang w:val="ru-RU" w:eastAsia="en-US" w:bidi="ar-SA"/>
      </w:rPr>
    </w:lvl>
    <w:lvl w:ilvl="3" w:tplc="72324BF6">
      <w:numFmt w:val="bullet"/>
      <w:lvlText w:val="•"/>
      <w:lvlJc w:val="left"/>
      <w:pPr>
        <w:ind w:left="3965" w:hanging="360"/>
      </w:pPr>
      <w:rPr>
        <w:rFonts w:hint="default"/>
        <w:lang w:val="ru-RU" w:eastAsia="en-US" w:bidi="ar-SA"/>
      </w:rPr>
    </w:lvl>
    <w:lvl w:ilvl="4" w:tplc="9438B798">
      <w:numFmt w:val="bullet"/>
      <w:lvlText w:val="•"/>
      <w:lvlJc w:val="left"/>
      <w:pPr>
        <w:ind w:left="4814" w:hanging="360"/>
      </w:pPr>
      <w:rPr>
        <w:rFonts w:hint="default"/>
        <w:lang w:val="ru-RU" w:eastAsia="en-US" w:bidi="ar-SA"/>
      </w:rPr>
    </w:lvl>
    <w:lvl w:ilvl="5" w:tplc="CF103E74">
      <w:numFmt w:val="bullet"/>
      <w:lvlText w:val="•"/>
      <w:lvlJc w:val="left"/>
      <w:pPr>
        <w:ind w:left="5663" w:hanging="360"/>
      </w:pPr>
      <w:rPr>
        <w:rFonts w:hint="default"/>
        <w:lang w:val="ru-RU" w:eastAsia="en-US" w:bidi="ar-SA"/>
      </w:rPr>
    </w:lvl>
    <w:lvl w:ilvl="6" w:tplc="4E66F17C">
      <w:numFmt w:val="bullet"/>
      <w:lvlText w:val="•"/>
      <w:lvlJc w:val="left"/>
      <w:pPr>
        <w:ind w:left="6511" w:hanging="360"/>
      </w:pPr>
      <w:rPr>
        <w:rFonts w:hint="default"/>
        <w:lang w:val="ru-RU" w:eastAsia="en-US" w:bidi="ar-SA"/>
      </w:rPr>
    </w:lvl>
    <w:lvl w:ilvl="7" w:tplc="ED00BCD2">
      <w:numFmt w:val="bullet"/>
      <w:lvlText w:val="•"/>
      <w:lvlJc w:val="left"/>
      <w:pPr>
        <w:ind w:left="7360" w:hanging="360"/>
      </w:pPr>
      <w:rPr>
        <w:rFonts w:hint="default"/>
        <w:lang w:val="ru-RU" w:eastAsia="en-US" w:bidi="ar-SA"/>
      </w:rPr>
    </w:lvl>
    <w:lvl w:ilvl="8" w:tplc="6DEEE3DE">
      <w:numFmt w:val="bullet"/>
      <w:lvlText w:val="•"/>
      <w:lvlJc w:val="left"/>
      <w:pPr>
        <w:ind w:left="8209" w:hanging="360"/>
      </w:pPr>
      <w:rPr>
        <w:rFonts w:hint="default"/>
        <w:lang w:val="ru-RU" w:eastAsia="en-US" w:bidi="ar-SA"/>
      </w:rPr>
    </w:lvl>
  </w:abstractNum>
  <w:abstractNum w:abstractNumId="66">
    <w:nsid w:val="59500DA2"/>
    <w:multiLevelType w:val="multilevel"/>
    <w:tmpl w:val="45564EF8"/>
    <w:styleLink w:val="1b"/>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hint="default"/>
      </w:rPr>
    </w:lvl>
    <w:lvl w:ilvl="2">
      <w:start w:val="1"/>
      <w:numFmt w:val="decimal"/>
      <w:lvlText w:val="3.4.%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7">
    <w:nsid w:val="59E60585"/>
    <w:multiLevelType w:val="hybridMultilevel"/>
    <w:tmpl w:val="9006BE28"/>
    <w:lvl w:ilvl="0" w:tplc="2BA81C06">
      <w:start w:val="1"/>
      <w:numFmt w:val="bullet"/>
      <w:lvlText w:val=""/>
      <w:lvlJc w:val="left"/>
      <w:pPr>
        <w:tabs>
          <w:tab w:val="num" w:pos="3346"/>
        </w:tabs>
        <w:ind w:left="3346" w:hanging="360"/>
      </w:pPr>
      <w:rPr>
        <w:rFonts w:ascii="Symbol" w:hAnsi="Symbol" w:hint="default"/>
        <w:color w:val="auto"/>
      </w:rPr>
    </w:lvl>
    <w:lvl w:ilvl="1" w:tplc="7930A496">
      <w:start w:val="1"/>
      <w:numFmt w:val="bullet"/>
      <w:pStyle w:val="1c"/>
      <w:lvlText w:val=""/>
      <w:lvlJc w:val="left"/>
      <w:pPr>
        <w:tabs>
          <w:tab w:val="num" w:pos="1352"/>
        </w:tabs>
        <w:ind w:left="1352" w:hanging="360"/>
      </w:pPr>
      <w:rPr>
        <w:rFonts w:ascii="Symbol" w:hAnsi="Symbol" w:hint="default"/>
        <w:color w:val="auto"/>
      </w:rPr>
    </w:lvl>
    <w:lvl w:ilvl="2" w:tplc="7F00BC74">
      <w:start w:val="1"/>
      <w:numFmt w:val="bullet"/>
      <w:lvlText w:val=""/>
      <w:lvlJc w:val="left"/>
      <w:pPr>
        <w:tabs>
          <w:tab w:val="num" w:pos="2869"/>
        </w:tabs>
        <w:ind w:left="2869" w:hanging="360"/>
      </w:pPr>
      <w:rPr>
        <w:rFonts w:ascii="Wingdings" w:hAnsi="Wingdings" w:hint="default"/>
      </w:rPr>
    </w:lvl>
    <w:lvl w:ilvl="3" w:tplc="379E352C" w:tentative="1">
      <w:start w:val="1"/>
      <w:numFmt w:val="bullet"/>
      <w:lvlText w:val=""/>
      <w:lvlJc w:val="left"/>
      <w:pPr>
        <w:tabs>
          <w:tab w:val="num" w:pos="3589"/>
        </w:tabs>
        <w:ind w:left="3589" w:hanging="360"/>
      </w:pPr>
      <w:rPr>
        <w:rFonts w:ascii="Symbol" w:hAnsi="Symbol" w:hint="default"/>
      </w:rPr>
    </w:lvl>
    <w:lvl w:ilvl="4" w:tplc="4F9C775C" w:tentative="1">
      <w:start w:val="1"/>
      <w:numFmt w:val="bullet"/>
      <w:lvlText w:val="o"/>
      <w:lvlJc w:val="left"/>
      <w:pPr>
        <w:tabs>
          <w:tab w:val="num" w:pos="4309"/>
        </w:tabs>
        <w:ind w:left="4309" w:hanging="360"/>
      </w:pPr>
      <w:rPr>
        <w:rFonts w:ascii="Courier New" w:hAnsi="Courier New" w:cs="Courier New" w:hint="default"/>
      </w:rPr>
    </w:lvl>
    <w:lvl w:ilvl="5" w:tplc="A17820F2" w:tentative="1">
      <w:start w:val="1"/>
      <w:numFmt w:val="bullet"/>
      <w:lvlText w:val=""/>
      <w:lvlJc w:val="left"/>
      <w:pPr>
        <w:tabs>
          <w:tab w:val="num" w:pos="5029"/>
        </w:tabs>
        <w:ind w:left="5029" w:hanging="360"/>
      </w:pPr>
      <w:rPr>
        <w:rFonts w:ascii="Wingdings" w:hAnsi="Wingdings" w:hint="default"/>
      </w:rPr>
    </w:lvl>
    <w:lvl w:ilvl="6" w:tplc="6E96EA16" w:tentative="1">
      <w:start w:val="1"/>
      <w:numFmt w:val="bullet"/>
      <w:lvlText w:val=""/>
      <w:lvlJc w:val="left"/>
      <w:pPr>
        <w:tabs>
          <w:tab w:val="num" w:pos="5749"/>
        </w:tabs>
        <w:ind w:left="5749" w:hanging="360"/>
      </w:pPr>
      <w:rPr>
        <w:rFonts w:ascii="Symbol" w:hAnsi="Symbol" w:hint="default"/>
      </w:rPr>
    </w:lvl>
    <w:lvl w:ilvl="7" w:tplc="F2F65368" w:tentative="1">
      <w:start w:val="1"/>
      <w:numFmt w:val="bullet"/>
      <w:lvlText w:val="o"/>
      <w:lvlJc w:val="left"/>
      <w:pPr>
        <w:tabs>
          <w:tab w:val="num" w:pos="6469"/>
        </w:tabs>
        <w:ind w:left="6469" w:hanging="360"/>
      </w:pPr>
      <w:rPr>
        <w:rFonts w:ascii="Courier New" w:hAnsi="Courier New" w:cs="Courier New" w:hint="default"/>
      </w:rPr>
    </w:lvl>
    <w:lvl w:ilvl="8" w:tplc="45C4BD54" w:tentative="1">
      <w:start w:val="1"/>
      <w:numFmt w:val="bullet"/>
      <w:lvlText w:val=""/>
      <w:lvlJc w:val="left"/>
      <w:pPr>
        <w:tabs>
          <w:tab w:val="num" w:pos="7189"/>
        </w:tabs>
        <w:ind w:left="7189" w:hanging="360"/>
      </w:pPr>
      <w:rPr>
        <w:rFonts w:ascii="Wingdings" w:hAnsi="Wingdings" w:hint="default"/>
      </w:rPr>
    </w:lvl>
  </w:abstractNum>
  <w:abstractNum w:abstractNumId="68">
    <w:nsid w:val="5C014A41"/>
    <w:multiLevelType w:val="hybridMultilevel"/>
    <w:tmpl w:val="F69A0DC0"/>
    <w:lvl w:ilvl="0" w:tplc="BD68D8B2">
      <w:start w:val="1"/>
      <w:numFmt w:val="decimal"/>
      <w:pStyle w:val="100"/>
      <w:lvlText w:val="%1)"/>
      <w:lvlJc w:val="left"/>
      <w:pPr>
        <w:ind w:left="1890" w:hanging="117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9">
    <w:nsid w:val="5C32226F"/>
    <w:multiLevelType w:val="multilevel"/>
    <w:tmpl w:val="6CFEE39E"/>
    <w:styleLink w:val="1111123"/>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nsid w:val="5CE32A3D"/>
    <w:multiLevelType w:val="multilevel"/>
    <w:tmpl w:val="EB524AD4"/>
    <w:styleLink w:val="33"/>
    <w:lvl w:ilvl="0">
      <w:start w:val="1"/>
      <w:numFmt w:val="decimal"/>
      <w:lvlText w:val="%1."/>
      <w:lvlJc w:val="left"/>
      <w:pPr>
        <w:ind w:left="2629" w:hanging="360"/>
      </w:pPr>
      <w:rPr>
        <w:rFonts w:ascii="Times New Roman" w:hAnsi="Times New Roman"/>
        <w:sz w:val="24"/>
      </w:r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1">
    <w:nsid w:val="602D6445"/>
    <w:multiLevelType w:val="hybridMultilevel"/>
    <w:tmpl w:val="00947C92"/>
    <w:styleLink w:val="210"/>
    <w:lvl w:ilvl="0" w:tplc="0310CD1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2">
    <w:nsid w:val="60584B7E"/>
    <w:multiLevelType w:val="hybridMultilevel"/>
    <w:tmpl w:val="D062CB34"/>
    <w:lvl w:ilvl="0" w:tplc="7F2A0D3A">
      <w:start w:val="1"/>
      <w:numFmt w:val="decimal"/>
      <w:pStyle w:val="af"/>
      <w:lvlText w:val="Рис. %1. "/>
      <w:lvlJc w:val="left"/>
      <w:pPr>
        <w:ind w:left="5039" w:hanging="360"/>
      </w:pPr>
      <w:rPr>
        <w:rFonts w:ascii="Times New Roman" w:hAnsi="Times New Roman" w:cs="Times New Roman" w:hint="default"/>
        <w:b w:val="0"/>
        <w:bCs w:val="0"/>
        <w:i w:val="0"/>
        <w:iCs w:val="0"/>
        <w:caps w:val="0"/>
        <w:smallCaps w:val="0"/>
        <w:strike w:val="0"/>
        <w:dstrike w:val="0"/>
        <w:vanish w:val="0"/>
        <w:color w:val="000000"/>
        <w:spacing w:val="0"/>
        <w:kern w:val="0"/>
        <w:position w:val="0"/>
        <w:sz w:val="24"/>
        <w:szCs w:val="24"/>
        <w:u w:val="none"/>
        <w:effect w:val="none"/>
        <w:vertAlign w:val="baseline"/>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3">
    <w:nsid w:val="609F7ACC"/>
    <w:multiLevelType w:val="hybridMultilevel"/>
    <w:tmpl w:val="FEBCF854"/>
    <w:styleLink w:val="1111152"/>
    <w:lvl w:ilvl="0" w:tplc="BDD87824">
      <w:start w:val="1"/>
      <w:numFmt w:val="bullet"/>
      <w:lvlText w:val=""/>
      <w:lvlJc w:val="left"/>
      <w:pPr>
        <w:tabs>
          <w:tab w:val="num" w:pos="651"/>
        </w:tabs>
        <w:ind w:left="651" w:hanging="360"/>
      </w:pPr>
      <w:rPr>
        <w:rFonts w:ascii="Symbol" w:hAnsi="Symbol" w:hint="default"/>
      </w:rPr>
    </w:lvl>
    <w:lvl w:ilvl="1" w:tplc="04190019">
      <w:start w:val="1"/>
      <w:numFmt w:val="bullet"/>
      <w:pStyle w:val="A2list2"/>
      <w:lvlText w:val="o"/>
      <w:lvlJc w:val="left"/>
      <w:pPr>
        <w:tabs>
          <w:tab w:val="num" w:pos="1440"/>
        </w:tabs>
        <w:ind w:left="1440" w:hanging="360"/>
      </w:pPr>
      <w:rPr>
        <w:rFonts w:ascii="Courier New" w:hAnsi="Courier New" w:hint="default"/>
      </w:rPr>
    </w:lvl>
    <w:lvl w:ilvl="2" w:tplc="0419001B">
      <w:start w:val="1"/>
      <w:numFmt w:val="bullet"/>
      <w:lvlText w:val=""/>
      <w:lvlJc w:val="left"/>
      <w:pPr>
        <w:tabs>
          <w:tab w:val="num" w:pos="2091"/>
        </w:tabs>
        <w:ind w:left="2091" w:hanging="360"/>
      </w:pPr>
      <w:rPr>
        <w:rFonts w:ascii="Wingdings" w:hAnsi="Wingdings" w:hint="default"/>
      </w:rPr>
    </w:lvl>
    <w:lvl w:ilvl="3" w:tplc="0419000F" w:tentative="1">
      <w:start w:val="1"/>
      <w:numFmt w:val="bullet"/>
      <w:lvlText w:val=""/>
      <w:lvlJc w:val="left"/>
      <w:pPr>
        <w:tabs>
          <w:tab w:val="num" w:pos="2811"/>
        </w:tabs>
        <w:ind w:left="2811" w:hanging="360"/>
      </w:pPr>
      <w:rPr>
        <w:rFonts w:ascii="Symbol" w:hAnsi="Symbol" w:hint="default"/>
      </w:rPr>
    </w:lvl>
    <w:lvl w:ilvl="4" w:tplc="04190019" w:tentative="1">
      <w:start w:val="1"/>
      <w:numFmt w:val="bullet"/>
      <w:lvlText w:val="o"/>
      <w:lvlJc w:val="left"/>
      <w:pPr>
        <w:tabs>
          <w:tab w:val="num" w:pos="3531"/>
        </w:tabs>
        <w:ind w:left="3531" w:hanging="360"/>
      </w:pPr>
      <w:rPr>
        <w:rFonts w:ascii="Courier New" w:hAnsi="Courier New" w:hint="default"/>
      </w:rPr>
    </w:lvl>
    <w:lvl w:ilvl="5" w:tplc="0419001B" w:tentative="1">
      <w:start w:val="1"/>
      <w:numFmt w:val="bullet"/>
      <w:lvlText w:val=""/>
      <w:lvlJc w:val="left"/>
      <w:pPr>
        <w:tabs>
          <w:tab w:val="num" w:pos="4251"/>
        </w:tabs>
        <w:ind w:left="4251" w:hanging="360"/>
      </w:pPr>
      <w:rPr>
        <w:rFonts w:ascii="Wingdings" w:hAnsi="Wingdings" w:hint="default"/>
      </w:rPr>
    </w:lvl>
    <w:lvl w:ilvl="6" w:tplc="0419000F" w:tentative="1">
      <w:start w:val="1"/>
      <w:numFmt w:val="bullet"/>
      <w:lvlText w:val=""/>
      <w:lvlJc w:val="left"/>
      <w:pPr>
        <w:tabs>
          <w:tab w:val="num" w:pos="4971"/>
        </w:tabs>
        <w:ind w:left="4971" w:hanging="360"/>
      </w:pPr>
      <w:rPr>
        <w:rFonts w:ascii="Symbol" w:hAnsi="Symbol" w:hint="default"/>
      </w:rPr>
    </w:lvl>
    <w:lvl w:ilvl="7" w:tplc="04190019" w:tentative="1">
      <w:start w:val="1"/>
      <w:numFmt w:val="bullet"/>
      <w:lvlText w:val="o"/>
      <w:lvlJc w:val="left"/>
      <w:pPr>
        <w:tabs>
          <w:tab w:val="num" w:pos="5691"/>
        </w:tabs>
        <w:ind w:left="5691" w:hanging="360"/>
      </w:pPr>
      <w:rPr>
        <w:rFonts w:ascii="Courier New" w:hAnsi="Courier New" w:hint="default"/>
      </w:rPr>
    </w:lvl>
    <w:lvl w:ilvl="8" w:tplc="0419001B" w:tentative="1">
      <w:start w:val="1"/>
      <w:numFmt w:val="bullet"/>
      <w:lvlText w:val=""/>
      <w:lvlJc w:val="left"/>
      <w:pPr>
        <w:tabs>
          <w:tab w:val="num" w:pos="6411"/>
        </w:tabs>
        <w:ind w:left="6411" w:hanging="360"/>
      </w:pPr>
      <w:rPr>
        <w:rFonts w:ascii="Wingdings" w:hAnsi="Wingdings" w:hint="default"/>
      </w:rPr>
    </w:lvl>
  </w:abstractNum>
  <w:abstractNum w:abstractNumId="74">
    <w:nsid w:val="60C93F2B"/>
    <w:multiLevelType w:val="hybridMultilevel"/>
    <w:tmpl w:val="16D2C904"/>
    <w:lvl w:ilvl="0" w:tplc="6D048A0C">
      <w:start w:val="1"/>
      <w:numFmt w:val="decimal"/>
      <w:pStyle w:val="af0"/>
      <w:lvlText w:val="Рис.%1."/>
      <w:lvlJc w:val="left"/>
      <w:pPr>
        <w:tabs>
          <w:tab w:val="num" w:pos="3154"/>
        </w:tabs>
        <w:ind w:left="2434" w:hanging="2434"/>
      </w:pPr>
      <w:rPr>
        <w:rFonts w:ascii="Times New Roman" w:hAnsi="Times New Roman" w:hint="default"/>
        <w:b/>
        <w:i w:val="0"/>
        <w:sz w:val="24"/>
        <w:szCs w:val="24"/>
      </w:rPr>
    </w:lvl>
    <w:lvl w:ilvl="1" w:tplc="7B96A764" w:tentative="1">
      <w:start w:val="1"/>
      <w:numFmt w:val="lowerLetter"/>
      <w:lvlText w:val="%2."/>
      <w:lvlJc w:val="left"/>
      <w:pPr>
        <w:tabs>
          <w:tab w:val="num" w:pos="1440"/>
        </w:tabs>
        <w:ind w:left="1440" w:hanging="360"/>
      </w:pPr>
    </w:lvl>
    <w:lvl w:ilvl="2" w:tplc="4C827AC0" w:tentative="1">
      <w:start w:val="1"/>
      <w:numFmt w:val="lowerRoman"/>
      <w:lvlText w:val="%3."/>
      <w:lvlJc w:val="right"/>
      <w:pPr>
        <w:tabs>
          <w:tab w:val="num" w:pos="2160"/>
        </w:tabs>
        <w:ind w:left="2160" w:hanging="180"/>
      </w:pPr>
    </w:lvl>
    <w:lvl w:ilvl="3" w:tplc="921839EE" w:tentative="1">
      <w:start w:val="1"/>
      <w:numFmt w:val="decimal"/>
      <w:lvlText w:val="%4."/>
      <w:lvlJc w:val="left"/>
      <w:pPr>
        <w:tabs>
          <w:tab w:val="num" w:pos="2880"/>
        </w:tabs>
        <w:ind w:left="2880" w:hanging="360"/>
      </w:pPr>
    </w:lvl>
    <w:lvl w:ilvl="4" w:tplc="EAA687CA" w:tentative="1">
      <w:start w:val="1"/>
      <w:numFmt w:val="lowerLetter"/>
      <w:lvlText w:val="%5."/>
      <w:lvlJc w:val="left"/>
      <w:pPr>
        <w:tabs>
          <w:tab w:val="num" w:pos="3600"/>
        </w:tabs>
        <w:ind w:left="3600" w:hanging="360"/>
      </w:pPr>
    </w:lvl>
    <w:lvl w:ilvl="5" w:tplc="E99CAE54" w:tentative="1">
      <w:start w:val="1"/>
      <w:numFmt w:val="lowerRoman"/>
      <w:lvlText w:val="%6."/>
      <w:lvlJc w:val="right"/>
      <w:pPr>
        <w:tabs>
          <w:tab w:val="num" w:pos="4320"/>
        </w:tabs>
        <w:ind w:left="4320" w:hanging="180"/>
      </w:pPr>
    </w:lvl>
    <w:lvl w:ilvl="6" w:tplc="5790903C" w:tentative="1">
      <w:start w:val="1"/>
      <w:numFmt w:val="decimal"/>
      <w:lvlText w:val="%7."/>
      <w:lvlJc w:val="left"/>
      <w:pPr>
        <w:tabs>
          <w:tab w:val="num" w:pos="5040"/>
        </w:tabs>
        <w:ind w:left="5040" w:hanging="360"/>
      </w:pPr>
    </w:lvl>
    <w:lvl w:ilvl="7" w:tplc="C92079D0" w:tentative="1">
      <w:start w:val="1"/>
      <w:numFmt w:val="lowerLetter"/>
      <w:lvlText w:val="%8."/>
      <w:lvlJc w:val="left"/>
      <w:pPr>
        <w:tabs>
          <w:tab w:val="num" w:pos="5760"/>
        </w:tabs>
        <w:ind w:left="5760" w:hanging="360"/>
      </w:pPr>
    </w:lvl>
    <w:lvl w:ilvl="8" w:tplc="8E9ECD46" w:tentative="1">
      <w:start w:val="1"/>
      <w:numFmt w:val="lowerRoman"/>
      <w:lvlText w:val="%9."/>
      <w:lvlJc w:val="right"/>
      <w:pPr>
        <w:tabs>
          <w:tab w:val="num" w:pos="6480"/>
        </w:tabs>
        <w:ind w:left="6480" w:hanging="180"/>
      </w:pPr>
    </w:lvl>
  </w:abstractNum>
  <w:abstractNum w:abstractNumId="75">
    <w:nsid w:val="62226F37"/>
    <w:multiLevelType w:val="hybridMultilevel"/>
    <w:tmpl w:val="A73E8E9A"/>
    <w:lvl w:ilvl="0" w:tplc="1ABAB1EA">
      <w:start w:val="1"/>
      <w:numFmt w:val="decimal"/>
      <w:pStyle w:val="af1"/>
      <w:lvlText w:val="Таблица 7.%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6">
    <w:nsid w:val="63446253"/>
    <w:multiLevelType w:val="hybridMultilevel"/>
    <w:tmpl w:val="71BE1C96"/>
    <w:lvl w:ilvl="0" w:tplc="FFC61198">
      <w:start w:val="1"/>
      <w:numFmt w:val="decimal"/>
      <w:pStyle w:val="6"/>
      <w:lvlText w:val="Рисунок %1."/>
      <w:lvlJc w:val="left"/>
      <w:pPr>
        <w:ind w:left="1287" w:hanging="360"/>
      </w:pPr>
      <w:rPr>
        <w:rFonts w:hint="default"/>
        <w:color w:val="auto"/>
        <w:sz w:val="22"/>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7">
    <w:nsid w:val="63686982"/>
    <w:multiLevelType w:val="hybridMultilevel"/>
    <w:tmpl w:val="84DC6940"/>
    <w:lvl w:ilvl="0" w:tplc="1758CB24">
      <w:start w:val="1"/>
      <w:numFmt w:val="decimal"/>
      <w:pStyle w:val="af2"/>
      <w:lvlText w:val="Таблица %1."/>
      <w:lvlJc w:val="left"/>
      <w:pPr>
        <w:ind w:left="1353"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8">
    <w:nsid w:val="64C34787"/>
    <w:multiLevelType w:val="hybridMultilevel"/>
    <w:tmpl w:val="1450975E"/>
    <w:lvl w:ilvl="0" w:tplc="344E07F4">
      <w:start w:val="1"/>
      <w:numFmt w:val="decimal"/>
      <w:pStyle w:val="af3"/>
      <w:lvlText w:val="Таблица %1."/>
      <w:lvlJc w:val="righ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9">
    <w:nsid w:val="66C43C32"/>
    <w:multiLevelType w:val="hybridMultilevel"/>
    <w:tmpl w:val="2AA692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0">
    <w:nsid w:val="66E76DA0"/>
    <w:multiLevelType w:val="hybridMultilevel"/>
    <w:tmpl w:val="FBB6062E"/>
    <w:lvl w:ilvl="0" w:tplc="6C242006">
      <w:start w:val="1"/>
      <w:numFmt w:val="decimal"/>
      <w:pStyle w:val="1d"/>
      <w:lvlText w:val="Рис.%1."/>
      <w:lvlJc w:val="left"/>
      <w:pPr>
        <w:tabs>
          <w:tab w:val="num" w:pos="1080"/>
        </w:tabs>
        <w:ind w:left="360" w:hanging="360"/>
      </w:pPr>
      <w:rPr>
        <w:rFonts w:ascii="Times New Roman" w:hAnsi="Times New Roman" w:hint="default"/>
        <w:b/>
        <w:i w:val="0"/>
        <w:sz w:val="24"/>
        <w:szCs w:val="24"/>
      </w:rPr>
    </w:lvl>
    <w:lvl w:ilvl="1" w:tplc="0ACA33D8" w:tentative="1">
      <w:start w:val="1"/>
      <w:numFmt w:val="lowerLetter"/>
      <w:lvlText w:val="%2."/>
      <w:lvlJc w:val="left"/>
      <w:pPr>
        <w:tabs>
          <w:tab w:val="num" w:pos="1440"/>
        </w:tabs>
        <w:ind w:left="1440" w:hanging="360"/>
      </w:pPr>
    </w:lvl>
    <w:lvl w:ilvl="2" w:tplc="351CD86C" w:tentative="1">
      <w:start w:val="1"/>
      <w:numFmt w:val="lowerRoman"/>
      <w:lvlText w:val="%3."/>
      <w:lvlJc w:val="right"/>
      <w:pPr>
        <w:tabs>
          <w:tab w:val="num" w:pos="2160"/>
        </w:tabs>
        <w:ind w:left="2160" w:hanging="180"/>
      </w:pPr>
    </w:lvl>
    <w:lvl w:ilvl="3" w:tplc="6562FA18" w:tentative="1">
      <w:start w:val="1"/>
      <w:numFmt w:val="decimal"/>
      <w:lvlText w:val="%4."/>
      <w:lvlJc w:val="left"/>
      <w:pPr>
        <w:tabs>
          <w:tab w:val="num" w:pos="2880"/>
        </w:tabs>
        <w:ind w:left="2880" w:hanging="360"/>
      </w:pPr>
    </w:lvl>
    <w:lvl w:ilvl="4" w:tplc="F8A4437A" w:tentative="1">
      <w:start w:val="1"/>
      <w:numFmt w:val="lowerLetter"/>
      <w:lvlText w:val="%5."/>
      <w:lvlJc w:val="left"/>
      <w:pPr>
        <w:tabs>
          <w:tab w:val="num" w:pos="3600"/>
        </w:tabs>
        <w:ind w:left="3600" w:hanging="360"/>
      </w:pPr>
    </w:lvl>
    <w:lvl w:ilvl="5" w:tplc="188296F0" w:tentative="1">
      <w:start w:val="1"/>
      <w:numFmt w:val="lowerRoman"/>
      <w:lvlText w:val="%6."/>
      <w:lvlJc w:val="right"/>
      <w:pPr>
        <w:tabs>
          <w:tab w:val="num" w:pos="4320"/>
        </w:tabs>
        <w:ind w:left="4320" w:hanging="180"/>
      </w:pPr>
    </w:lvl>
    <w:lvl w:ilvl="6" w:tplc="1BAE3314" w:tentative="1">
      <w:start w:val="1"/>
      <w:numFmt w:val="decimal"/>
      <w:lvlText w:val="%7."/>
      <w:lvlJc w:val="left"/>
      <w:pPr>
        <w:tabs>
          <w:tab w:val="num" w:pos="5040"/>
        </w:tabs>
        <w:ind w:left="5040" w:hanging="360"/>
      </w:pPr>
    </w:lvl>
    <w:lvl w:ilvl="7" w:tplc="E9C856A6" w:tentative="1">
      <w:start w:val="1"/>
      <w:numFmt w:val="lowerLetter"/>
      <w:lvlText w:val="%8."/>
      <w:lvlJc w:val="left"/>
      <w:pPr>
        <w:tabs>
          <w:tab w:val="num" w:pos="5760"/>
        </w:tabs>
        <w:ind w:left="5760" w:hanging="360"/>
      </w:pPr>
    </w:lvl>
    <w:lvl w:ilvl="8" w:tplc="9DDEBE14" w:tentative="1">
      <w:start w:val="1"/>
      <w:numFmt w:val="lowerRoman"/>
      <w:lvlText w:val="%9."/>
      <w:lvlJc w:val="right"/>
      <w:pPr>
        <w:tabs>
          <w:tab w:val="num" w:pos="6480"/>
        </w:tabs>
        <w:ind w:left="6480" w:hanging="180"/>
      </w:pPr>
    </w:lvl>
  </w:abstractNum>
  <w:abstractNum w:abstractNumId="81">
    <w:nsid w:val="68612CD2"/>
    <w:multiLevelType w:val="multilevel"/>
    <w:tmpl w:val="E35AA76E"/>
    <w:lvl w:ilvl="0">
      <w:start w:val="1"/>
      <w:numFmt w:val="none"/>
      <w:lvlText w:val=""/>
      <w:lvlJc w:val="left"/>
      <w:pPr>
        <w:ind w:left="1429" w:hanging="360"/>
      </w:pPr>
      <w:rPr>
        <w:rFonts w:hint="default"/>
      </w:rPr>
    </w:lvl>
    <w:lvl w:ilvl="1">
      <w:start w:val="1"/>
      <w:numFmt w:val="decimal"/>
      <w:pStyle w:val="121"/>
      <w:lvlText w:val="%2)"/>
      <w:lvlJc w:val="left"/>
      <w:pPr>
        <w:ind w:left="2149" w:hanging="360"/>
      </w:pPr>
      <w:rPr>
        <w:rFonts w:hint="default"/>
      </w:rPr>
    </w:lvl>
    <w:lvl w:ilvl="2">
      <w:start w:val="1"/>
      <w:numFmt w:val="lowerRoman"/>
      <w:lvlText w:val="%3."/>
      <w:lvlJc w:val="right"/>
      <w:pPr>
        <w:ind w:left="2869" w:hanging="180"/>
      </w:pPr>
      <w:rPr>
        <w:rFonts w:hint="default"/>
      </w:rPr>
    </w:lvl>
    <w:lvl w:ilvl="3">
      <w:start w:val="1"/>
      <w:numFmt w:val="decimal"/>
      <w:lvlText w:val="%4."/>
      <w:lvlJc w:val="left"/>
      <w:pPr>
        <w:ind w:left="3589" w:hanging="360"/>
      </w:pPr>
      <w:rPr>
        <w:rFonts w:hint="default"/>
      </w:rPr>
    </w:lvl>
    <w:lvl w:ilvl="4">
      <w:start w:val="1"/>
      <w:numFmt w:val="lowerLetter"/>
      <w:lvlText w:val="%5."/>
      <w:lvlJc w:val="left"/>
      <w:pPr>
        <w:ind w:left="4309" w:hanging="360"/>
      </w:pPr>
      <w:rPr>
        <w:rFonts w:hint="default"/>
      </w:rPr>
    </w:lvl>
    <w:lvl w:ilvl="5">
      <w:start w:val="1"/>
      <w:numFmt w:val="lowerRoman"/>
      <w:lvlText w:val="%6."/>
      <w:lvlJc w:val="right"/>
      <w:pPr>
        <w:ind w:left="5029" w:hanging="180"/>
      </w:pPr>
      <w:rPr>
        <w:rFonts w:hint="default"/>
      </w:rPr>
    </w:lvl>
    <w:lvl w:ilvl="6">
      <w:start w:val="1"/>
      <w:numFmt w:val="decimal"/>
      <w:lvlText w:val="%7."/>
      <w:lvlJc w:val="left"/>
      <w:pPr>
        <w:ind w:left="5749" w:hanging="360"/>
      </w:pPr>
      <w:rPr>
        <w:rFonts w:hint="default"/>
      </w:rPr>
    </w:lvl>
    <w:lvl w:ilvl="7">
      <w:start w:val="1"/>
      <w:numFmt w:val="lowerLetter"/>
      <w:lvlText w:val="%8."/>
      <w:lvlJc w:val="left"/>
      <w:pPr>
        <w:ind w:left="6469" w:hanging="360"/>
      </w:pPr>
      <w:rPr>
        <w:rFonts w:hint="default"/>
      </w:rPr>
    </w:lvl>
    <w:lvl w:ilvl="8">
      <w:start w:val="1"/>
      <w:numFmt w:val="lowerRoman"/>
      <w:lvlText w:val="%9."/>
      <w:lvlJc w:val="right"/>
      <w:pPr>
        <w:ind w:left="7189" w:hanging="180"/>
      </w:pPr>
      <w:rPr>
        <w:rFonts w:hint="default"/>
      </w:rPr>
    </w:lvl>
  </w:abstractNum>
  <w:abstractNum w:abstractNumId="82">
    <w:nsid w:val="6B1F6287"/>
    <w:multiLevelType w:val="multilevel"/>
    <w:tmpl w:val="08089A28"/>
    <w:lvl w:ilvl="0">
      <w:start w:val="1"/>
      <w:numFmt w:val="decimal"/>
      <w:pStyle w:val="-1"/>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3">
    <w:nsid w:val="6B9E597F"/>
    <w:multiLevelType w:val="multilevel"/>
    <w:tmpl w:val="0419001F"/>
    <w:lvl w:ilvl="0">
      <w:start w:val="1"/>
      <w:numFmt w:val="decimal"/>
      <w:lvlText w:val="%1."/>
      <w:lvlJc w:val="left"/>
      <w:pPr>
        <w:ind w:left="360" w:hanging="360"/>
      </w:pPr>
    </w:lvl>
    <w:lvl w:ilvl="1">
      <w:start w:val="1"/>
      <w:numFmt w:val="decimal"/>
      <w:pStyle w:val="05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4">
    <w:nsid w:val="6E7F3C98"/>
    <w:multiLevelType w:val="hybridMultilevel"/>
    <w:tmpl w:val="952072CE"/>
    <w:lvl w:ilvl="0" w:tplc="F7366A6A">
      <w:start w:val="1"/>
      <w:numFmt w:val="russianLower"/>
      <w:pStyle w:val="06"/>
      <w:lvlText w:val="%1)"/>
      <w:lvlJc w:val="left"/>
      <w:pPr>
        <w:ind w:left="2138" w:hanging="360"/>
      </w:pPr>
      <w:rPr>
        <w:rFonts w:hint="default"/>
      </w:rPr>
    </w:lvl>
    <w:lvl w:ilvl="1" w:tplc="04190019" w:tentative="1">
      <w:start w:val="1"/>
      <w:numFmt w:val="lowerLetter"/>
      <w:lvlText w:val="%2."/>
      <w:lvlJc w:val="left"/>
      <w:pPr>
        <w:ind w:left="2858" w:hanging="360"/>
      </w:pPr>
    </w:lvl>
    <w:lvl w:ilvl="2" w:tplc="0419001B" w:tentative="1">
      <w:start w:val="1"/>
      <w:numFmt w:val="lowerRoman"/>
      <w:lvlText w:val="%3."/>
      <w:lvlJc w:val="right"/>
      <w:pPr>
        <w:ind w:left="3578" w:hanging="180"/>
      </w:pPr>
    </w:lvl>
    <w:lvl w:ilvl="3" w:tplc="0419000F" w:tentative="1">
      <w:start w:val="1"/>
      <w:numFmt w:val="decimal"/>
      <w:lvlText w:val="%4."/>
      <w:lvlJc w:val="left"/>
      <w:pPr>
        <w:ind w:left="4298" w:hanging="360"/>
      </w:pPr>
    </w:lvl>
    <w:lvl w:ilvl="4" w:tplc="04190019" w:tentative="1">
      <w:start w:val="1"/>
      <w:numFmt w:val="lowerLetter"/>
      <w:lvlText w:val="%5."/>
      <w:lvlJc w:val="left"/>
      <w:pPr>
        <w:ind w:left="5018" w:hanging="360"/>
      </w:pPr>
    </w:lvl>
    <w:lvl w:ilvl="5" w:tplc="0419001B" w:tentative="1">
      <w:start w:val="1"/>
      <w:numFmt w:val="lowerRoman"/>
      <w:lvlText w:val="%6."/>
      <w:lvlJc w:val="right"/>
      <w:pPr>
        <w:ind w:left="5738" w:hanging="180"/>
      </w:pPr>
    </w:lvl>
    <w:lvl w:ilvl="6" w:tplc="0419000F" w:tentative="1">
      <w:start w:val="1"/>
      <w:numFmt w:val="decimal"/>
      <w:lvlText w:val="%7."/>
      <w:lvlJc w:val="left"/>
      <w:pPr>
        <w:ind w:left="6458" w:hanging="360"/>
      </w:pPr>
    </w:lvl>
    <w:lvl w:ilvl="7" w:tplc="04190019" w:tentative="1">
      <w:start w:val="1"/>
      <w:numFmt w:val="lowerLetter"/>
      <w:lvlText w:val="%8."/>
      <w:lvlJc w:val="left"/>
      <w:pPr>
        <w:ind w:left="7178" w:hanging="360"/>
      </w:pPr>
    </w:lvl>
    <w:lvl w:ilvl="8" w:tplc="0419001B" w:tentative="1">
      <w:start w:val="1"/>
      <w:numFmt w:val="lowerRoman"/>
      <w:lvlText w:val="%9."/>
      <w:lvlJc w:val="right"/>
      <w:pPr>
        <w:ind w:left="7898" w:hanging="180"/>
      </w:pPr>
    </w:lvl>
  </w:abstractNum>
  <w:abstractNum w:abstractNumId="85">
    <w:nsid w:val="714701E0"/>
    <w:multiLevelType w:val="hybridMultilevel"/>
    <w:tmpl w:val="F802301A"/>
    <w:lvl w:ilvl="0" w:tplc="BEAC3BC2">
      <w:start w:val="1"/>
      <w:numFmt w:val="decimal"/>
      <w:pStyle w:val="af4"/>
      <w:lvlText w:val="Рисунок %1."/>
      <w:lvlJc w:val="left"/>
      <w:pPr>
        <w:ind w:left="72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6">
    <w:nsid w:val="71650B4C"/>
    <w:multiLevelType w:val="singleLevel"/>
    <w:tmpl w:val="70DE7A12"/>
    <w:styleLink w:val="117"/>
    <w:lvl w:ilvl="0">
      <w:start w:val="1"/>
      <w:numFmt w:val="bullet"/>
      <w:pStyle w:val="af5"/>
      <w:lvlText w:val=""/>
      <w:lvlJc w:val="left"/>
      <w:pPr>
        <w:tabs>
          <w:tab w:val="num" w:pos="360"/>
        </w:tabs>
        <w:ind w:left="360" w:hanging="360"/>
      </w:pPr>
      <w:rPr>
        <w:rFonts w:ascii="Symbol" w:hAnsi="Symbol" w:cs="Symbol" w:hint="default"/>
        <w:color w:val="auto"/>
      </w:rPr>
    </w:lvl>
  </w:abstractNum>
  <w:abstractNum w:abstractNumId="87">
    <w:nsid w:val="71774058"/>
    <w:multiLevelType w:val="multilevel"/>
    <w:tmpl w:val="244CDD22"/>
    <w:styleLink w:val="1120"/>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8">
    <w:nsid w:val="75091FBA"/>
    <w:multiLevelType w:val="hybridMultilevel"/>
    <w:tmpl w:val="F0220C5A"/>
    <w:lvl w:ilvl="0" w:tplc="6BE811F2">
      <w:start w:val="1"/>
      <w:numFmt w:val="decimal"/>
      <w:pStyle w:val="af6"/>
      <w:lvlText w:val="Рис. 2.%1."/>
      <w:lvlJc w:val="left"/>
      <w:pPr>
        <w:ind w:left="2160" w:hanging="360"/>
      </w:pPr>
      <w:rPr>
        <w:rFonts w:hint="default"/>
      </w:rPr>
    </w:lvl>
    <w:lvl w:ilvl="1" w:tplc="F39C422C" w:tentative="1">
      <w:start w:val="1"/>
      <w:numFmt w:val="lowerLetter"/>
      <w:lvlText w:val="%2."/>
      <w:lvlJc w:val="left"/>
      <w:pPr>
        <w:ind w:left="2880" w:hanging="360"/>
      </w:pPr>
    </w:lvl>
    <w:lvl w:ilvl="2" w:tplc="EA50A48E" w:tentative="1">
      <w:start w:val="1"/>
      <w:numFmt w:val="lowerRoman"/>
      <w:lvlText w:val="%3."/>
      <w:lvlJc w:val="right"/>
      <w:pPr>
        <w:ind w:left="3600" w:hanging="180"/>
      </w:pPr>
    </w:lvl>
    <w:lvl w:ilvl="3" w:tplc="600E6784" w:tentative="1">
      <w:start w:val="1"/>
      <w:numFmt w:val="decimal"/>
      <w:lvlText w:val="%4."/>
      <w:lvlJc w:val="left"/>
      <w:pPr>
        <w:ind w:left="4320" w:hanging="360"/>
      </w:pPr>
    </w:lvl>
    <w:lvl w:ilvl="4" w:tplc="AD1223F4" w:tentative="1">
      <w:start w:val="1"/>
      <w:numFmt w:val="lowerLetter"/>
      <w:lvlText w:val="%5."/>
      <w:lvlJc w:val="left"/>
      <w:pPr>
        <w:ind w:left="5040" w:hanging="360"/>
      </w:pPr>
    </w:lvl>
    <w:lvl w:ilvl="5" w:tplc="AE88178E" w:tentative="1">
      <w:start w:val="1"/>
      <w:numFmt w:val="lowerRoman"/>
      <w:lvlText w:val="%6."/>
      <w:lvlJc w:val="right"/>
      <w:pPr>
        <w:ind w:left="5760" w:hanging="180"/>
      </w:pPr>
    </w:lvl>
    <w:lvl w:ilvl="6" w:tplc="0734C24A" w:tentative="1">
      <w:start w:val="1"/>
      <w:numFmt w:val="decimal"/>
      <w:lvlText w:val="%7."/>
      <w:lvlJc w:val="left"/>
      <w:pPr>
        <w:ind w:left="6480" w:hanging="360"/>
      </w:pPr>
    </w:lvl>
    <w:lvl w:ilvl="7" w:tplc="18B432D4" w:tentative="1">
      <w:start w:val="1"/>
      <w:numFmt w:val="lowerLetter"/>
      <w:lvlText w:val="%8."/>
      <w:lvlJc w:val="left"/>
      <w:pPr>
        <w:ind w:left="7200" w:hanging="360"/>
      </w:pPr>
    </w:lvl>
    <w:lvl w:ilvl="8" w:tplc="72603AC0" w:tentative="1">
      <w:start w:val="1"/>
      <w:numFmt w:val="lowerRoman"/>
      <w:lvlText w:val="%9."/>
      <w:lvlJc w:val="right"/>
      <w:pPr>
        <w:ind w:left="7920" w:hanging="180"/>
      </w:pPr>
    </w:lvl>
  </w:abstractNum>
  <w:abstractNum w:abstractNumId="89">
    <w:nsid w:val="75AC15BD"/>
    <w:multiLevelType w:val="multilevel"/>
    <w:tmpl w:val="91B089FA"/>
    <w:styleLink w:val="4"/>
    <w:lvl w:ilvl="0">
      <w:start w:val="1"/>
      <w:numFmt w:val="decimal"/>
      <w:lvlText w:val="%1."/>
      <w:lvlJc w:val="left"/>
      <w:pPr>
        <w:tabs>
          <w:tab w:val="num" w:pos="1350"/>
        </w:tabs>
        <w:ind w:left="1350" w:hanging="1350"/>
      </w:pPr>
      <w:rPr>
        <w:rFonts w:hint="default"/>
      </w:rPr>
    </w:lvl>
    <w:lvl w:ilvl="1">
      <w:start w:val="1"/>
      <w:numFmt w:val="decimal"/>
      <w:lvlText w:val="%1.%2."/>
      <w:lvlJc w:val="left"/>
      <w:pPr>
        <w:tabs>
          <w:tab w:val="num" w:pos="1633"/>
        </w:tabs>
        <w:ind w:left="1633" w:hanging="1350"/>
      </w:pPr>
      <w:rPr>
        <w:rFonts w:hint="default"/>
      </w:rPr>
    </w:lvl>
    <w:lvl w:ilvl="2">
      <w:start w:val="1"/>
      <w:numFmt w:val="decimal"/>
      <w:pStyle w:val="1114"/>
      <w:lvlText w:val="%1.%2.%3."/>
      <w:lvlJc w:val="left"/>
      <w:pPr>
        <w:tabs>
          <w:tab w:val="num" w:pos="1916"/>
        </w:tabs>
        <w:ind w:left="1916" w:hanging="1350"/>
      </w:pPr>
      <w:rPr>
        <w:rFonts w:hint="default"/>
      </w:rPr>
    </w:lvl>
    <w:lvl w:ilvl="3">
      <w:start w:val="1"/>
      <w:numFmt w:val="decimal"/>
      <w:lvlText w:val="%1.%2.%3.%4."/>
      <w:lvlJc w:val="left"/>
      <w:pPr>
        <w:tabs>
          <w:tab w:val="num" w:pos="2199"/>
        </w:tabs>
        <w:ind w:left="2199" w:hanging="1350"/>
      </w:pPr>
      <w:rPr>
        <w:rFonts w:hint="default"/>
      </w:rPr>
    </w:lvl>
    <w:lvl w:ilvl="4">
      <w:start w:val="1"/>
      <w:numFmt w:val="decimal"/>
      <w:lvlText w:val="%1.%2.%3.%4.%5."/>
      <w:lvlJc w:val="left"/>
      <w:pPr>
        <w:tabs>
          <w:tab w:val="num" w:pos="2482"/>
        </w:tabs>
        <w:ind w:left="2482" w:hanging="1350"/>
      </w:pPr>
      <w:rPr>
        <w:rFonts w:hint="default"/>
      </w:rPr>
    </w:lvl>
    <w:lvl w:ilvl="5">
      <w:start w:val="1"/>
      <w:numFmt w:val="decimal"/>
      <w:lvlText w:val="%1.%2.%3.%4.%5.%6."/>
      <w:lvlJc w:val="left"/>
      <w:pPr>
        <w:tabs>
          <w:tab w:val="num" w:pos="2855"/>
        </w:tabs>
        <w:ind w:left="2855" w:hanging="1440"/>
      </w:pPr>
      <w:rPr>
        <w:rFonts w:hint="default"/>
      </w:rPr>
    </w:lvl>
    <w:lvl w:ilvl="6">
      <w:start w:val="1"/>
      <w:numFmt w:val="decimal"/>
      <w:lvlText w:val="%1.%2.%3.%4.%5.%6.%7."/>
      <w:lvlJc w:val="left"/>
      <w:pPr>
        <w:tabs>
          <w:tab w:val="num" w:pos="3138"/>
        </w:tabs>
        <w:ind w:left="3138" w:hanging="1440"/>
      </w:pPr>
      <w:rPr>
        <w:rFonts w:hint="default"/>
      </w:rPr>
    </w:lvl>
    <w:lvl w:ilvl="7">
      <w:start w:val="1"/>
      <w:numFmt w:val="decimal"/>
      <w:lvlText w:val="%1.%2.%3.%4.%5.%6.%7.%8."/>
      <w:lvlJc w:val="left"/>
      <w:pPr>
        <w:tabs>
          <w:tab w:val="num" w:pos="3781"/>
        </w:tabs>
        <w:ind w:left="3781" w:hanging="1800"/>
      </w:pPr>
      <w:rPr>
        <w:rFonts w:hint="default"/>
      </w:rPr>
    </w:lvl>
    <w:lvl w:ilvl="8">
      <w:start w:val="1"/>
      <w:numFmt w:val="decimal"/>
      <w:lvlText w:val="%1.%2.%3.%4.%5.%6.%7.%8.%9."/>
      <w:lvlJc w:val="left"/>
      <w:pPr>
        <w:tabs>
          <w:tab w:val="num" w:pos="4064"/>
        </w:tabs>
        <w:ind w:left="4064" w:hanging="1800"/>
      </w:pPr>
      <w:rPr>
        <w:rFonts w:hint="default"/>
      </w:rPr>
    </w:lvl>
  </w:abstractNum>
  <w:abstractNum w:abstractNumId="90">
    <w:nsid w:val="75B5794F"/>
    <w:multiLevelType w:val="hybridMultilevel"/>
    <w:tmpl w:val="51CE9F54"/>
    <w:styleLink w:val="22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1">
    <w:nsid w:val="779A31A7"/>
    <w:multiLevelType w:val="hybridMultilevel"/>
    <w:tmpl w:val="5CB62550"/>
    <w:lvl w:ilvl="0" w:tplc="BB820464">
      <w:start w:val="1"/>
      <w:numFmt w:val="bullet"/>
      <w:pStyle w:val="af7"/>
      <w:lvlText w:val=""/>
      <w:lvlJc w:val="left"/>
      <w:pPr>
        <w:ind w:left="1778" w:hanging="360"/>
      </w:pPr>
      <w:rPr>
        <w:rFonts w:ascii="Wingdings" w:hAnsi="Wingdings" w:hint="default"/>
      </w:rPr>
    </w:lvl>
    <w:lvl w:ilvl="1" w:tplc="04190003">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2">
    <w:nsid w:val="77AF4177"/>
    <w:multiLevelType w:val="multilevel"/>
    <w:tmpl w:val="AEF0E0AE"/>
    <w:lvl w:ilvl="0">
      <w:start w:val="1"/>
      <w:numFmt w:val="decimal"/>
      <w:pStyle w:val="1e"/>
      <w:lvlText w:val="Глава %1."/>
      <w:lvlJc w:val="left"/>
      <w:pPr>
        <w:ind w:left="360" w:hanging="360"/>
      </w:pPr>
      <w:rPr>
        <w:rFonts w:hint="default"/>
      </w:rPr>
    </w:lvl>
    <w:lvl w:ilvl="1">
      <w:start w:val="1"/>
      <w:numFmt w:val="decimal"/>
      <w:lvlText w:val="Часть %2."/>
      <w:lvlJc w:val="left"/>
      <w:pPr>
        <w:ind w:left="792" w:hanging="432"/>
      </w:pPr>
      <w:rPr>
        <w:rFonts w:hint="default"/>
        <w:lang w:val="ru-RU"/>
      </w:rPr>
    </w:lvl>
    <w:lvl w:ilvl="2">
      <w:start w:val="1"/>
      <w:numFmt w:val="decimal"/>
      <w:lvlText w:val="%1.%3."/>
      <w:lvlJc w:val="left"/>
      <w:pPr>
        <w:ind w:left="1224" w:hanging="504"/>
      </w:pPr>
      <w:rPr>
        <w:rFonts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3">
    <w:nsid w:val="79132A83"/>
    <w:multiLevelType w:val="hybridMultilevel"/>
    <w:tmpl w:val="25A8FB26"/>
    <w:lvl w:ilvl="0" w:tplc="94F04A0E">
      <w:start w:val="1"/>
      <w:numFmt w:val="decimal"/>
      <w:lvlText w:val="%1."/>
      <w:lvlJc w:val="left"/>
      <w:pPr>
        <w:ind w:left="720" w:hanging="360"/>
      </w:pPr>
      <w:rPr>
        <w:rFonts w:cs="Times New Roman"/>
        <w:b w:val="0"/>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94">
    <w:nsid w:val="79CD7AEB"/>
    <w:multiLevelType w:val="hybridMultilevel"/>
    <w:tmpl w:val="D29EAFC6"/>
    <w:lvl w:ilvl="0" w:tplc="DA08DDCA">
      <w:start w:val="1"/>
      <w:numFmt w:val="decimal"/>
      <w:lvlText w:val="%1."/>
      <w:lvlJc w:val="left"/>
      <w:pPr>
        <w:ind w:left="786"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5">
    <w:nsid w:val="7C6C7F8C"/>
    <w:multiLevelType w:val="hybridMultilevel"/>
    <w:tmpl w:val="33EE90B8"/>
    <w:lvl w:ilvl="0" w:tplc="808AAC10">
      <w:start w:val="1"/>
      <w:numFmt w:val="decimal"/>
      <w:pStyle w:val="af8"/>
      <w:lvlText w:val="Таблица %1."/>
      <w:lvlJc w:val="left"/>
      <w:pPr>
        <w:tabs>
          <w:tab w:val="num" w:pos="2160"/>
        </w:tabs>
        <w:ind w:left="2160" w:hanging="360"/>
      </w:pPr>
      <w:rPr>
        <w:rFonts w:ascii="Times New Roman" w:hAnsi="Times New Roman" w:hint="default"/>
        <w:b/>
        <w:i w:val="0"/>
        <w:sz w:val="24"/>
        <w:szCs w:val="24"/>
      </w:rPr>
    </w:lvl>
    <w:lvl w:ilvl="1" w:tplc="76D07D32" w:tentative="1">
      <w:start w:val="1"/>
      <w:numFmt w:val="lowerLetter"/>
      <w:lvlText w:val="%2."/>
      <w:lvlJc w:val="left"/>
      <w:pPr>
        <w:tabs>
          <w:tab w:val="num" w:pos="2160"/>
        </w:tabs>
        <w:ind w:left="2160" w:hanging="360"/>
      </w:pPr>
    </w:lvl>
    <w:lvl w:ilvl="2" w:tplc="5BAC6368" w:tentative="1">
      <w:start w:val="1"/>
      <w:numFmt w:val="lowerRoman"/>
      <w:lvlText w:val="%3."/>
      <w:lvlJc w:val="right"/>
      <w:pPr>
        <w:tabs>
          <w:tab w:val="num" w:pos="2880"/>
        </w:tabs>
        <w:ind w:left="2880" w:hanging="180"/>
      </w:pPr>
    </w:lvl>
    <w:lvl w:ilvl="3" w:tplc="2D42BA88" w:tentative="1">
      <w:start w:val="1"/>
      <w:numFmt w:val="decimal"/>
      <w:lvlText w:val="%4."/>
      <w:lvlJc w:val="left"/>
      <w:pPr>
        <w:tabs>
          <w:tab w:val="num" w:pos="3600"/>
        </w:tabs>
        <w:ind w:left="3600" w:hanging="360"/>
      </w:pPr>
    </w:lvl>
    <w:lvl w:ilvl="4" w:tplc="A47E0D28" w:tentative="1">
      <w:start w:val="1"/>
      <w:numFmt w:val="lowerLetter"/>
      <w:lvlText w:val="%5."/>
      <w:lvlJc w:val="left"/>
      <w:pPr>
        <w:tabs>
          <w:tab w:val="num" w:pos="4320"/>
        </w:tabs>
        <w:ind w:left="4320" w:hanging="360"/>
      </w:pPr>
    </w:lvl>
    <w:lvl w:ilvl="5" w:tplc="0520DB98" w:tentative="1">
      <w:start w:val="1"/>
      <w:numFmt w:val="lowerRoman"/>
      <w:lvlText w:val="%6."/>
      <w:lvlJc w:val="right"/>
      <w:pPr>
        <w:tabs>
          <w:tab w:val="num" w:pos="5040"/>
        </w:tabs>
        <w:ind w:left="5040" w:hanging="180"/>
      </w:pPr>
    </w:lvl>
    <w:lvl w:ilvl="6" w:tplc="06B6E236" w:tentative="1">
      <w:start w:val="1"/>
      <w:numFmt w:val="decimal"/>
      <w:lvlText w:val="%7."/>
      <w:lvlJc w:val="left"/>
      <w:pPr>
        <w:tabs>
          <w:tab w:val="num" w:pos="5760"/>
        </w:tabs>
        <w:ind w:left="5760" w:hanging="360"/>
      </w:pPr>
    </w:lvl>
    <w:lvl w:ilvl="7" w:tplc="B478DCDE" w:tentative="1">
      <w:start w:val="1"/>
      <w:numFmt w:val="lowerLetter"/>
      <w:lvlText w:val="%8."/>
      <w:lvlJc w:val="left"/>
      <w:pPr>
        <w:tabs>
          <w:tab w:val="num" w:pos="6480"/>
        </w:tabs>
        <w:ind w:left="6480" w:hanging="360"/>
      </w:pPr>
    </w:lvl>
    <w:lvl w:ilvl="8" w:tplc="E9D42DCC" w:tentative="1">
      <w:start w:val="1"/>
      <w:numFmt w:val="lowerRoman"/>
      <w:lvlText w:val="%9."/>
      <w:lvlJc w:val="right"/>
      <w:pPr>
        <w:tabs>
          <w:tab w:val="num" w:pos="7200"/>
        </w:tabs>
        <w:ind w:left="7200" w:hanging="180"/>
      </w:pPr>
    </w:lvl>
  </w:abstractNum>
  <w:abstractNum w:abstractNumId="96">
    <w:nsid w:val="7C732E38"/>
    <w:multiLevelType w:val="hybridMultilevel"/>
    <w:tmpl w:val="B6A43058"/>
    <w:lvl w:ilvl="0" w:tplc="35D6AADC">
      <w:start w:val="1"/>
      <w:numFmt w:val="bullet"/>
      <w:pStyle w:val="32"/>
      <w:lvlText w:val=""/>
      <w:lvlJc w:val="left"/>
      <w:pPr>
        <w:ind w:left="720" w:hanging="360"/>
      </w:pPr>
      <w:rPr>
        <w:rFonts w:ascii="Wingdings" w:hAnsi="Wingdings" w:hint="default"/>
      </w:rPr>
    </w:lvl>
    <w:lvl w:ilvl="1" w:tplc="2C88E19A" w:tentative="1">
      <w:start w:val="1"/>
      <w:numFmt w:val="bullet"/>
      <w:lvlText w:val="o"/>
      <w:lvlJc w:val="left"/>
      <w:pPr>
        <w:ind w:left="1440" w:hanging="360"/>
      </w:pPr>
      <w:rPr>
        <w:rFonts w:ascii="Courier New" w:hAnsi="Courier New" w:cs="Courier New" w:hint="default"/>
      </w:rPr>
    </w:lvl>
    <w:lvl w:ilvl="2" w:tplc="723E1CAA" w:tentative="1">
      <w:start w:val="1"/>
      <w:numFmt w:val="bullet"/>
      <w:lvlText w:val=""/>
      <w:lvlJc w:val="left"/>
      <w:pPr>
        <w:ind w:left="2160" w:hanging="360"/>
      </w:pPr>
      <w:rPr>
        <w:rFonts w:ascii="Wingdings" w:hAnsi="Wingdings" w:hint="default"/>
      </w:rPr>
    </w:lvl>
    <w:lvl w:ilvl="3" w:tplc="ED94DA02" w:tentative="1">
      <w:start w:val="1"/>
      <w:numFmt w:val="bullet"/>
      <w:lvlText w:val=""/>
      <w:lvlJc w:val="left"/>
      <w:pPr>
        <w:ind w:left="2880" w:hanging="360"/>
      </w:pPr>
      <w:rPr>
        <w:rFonts w:ascii="Symbol" w:hAnsi="Symbol" w:hint="default"/>
      </w:rPr>
    </w:lvl>
    <w:lvl w:ilvl="4" w:tplc="2E70CCAA" w:tentative="1">
      <w:start w:val="1"/>
      <w:numFmt w:val="bullet"/>
      <w:lvlText w:val="o"/>
      <w:lvlJc w:val="left"/>
      <w:pPr>
        <w:ind w:left="3600" w:hanging="360"/>
      </w:pPr>
      <w:rPr>
        <w:rFonts w:ascii="Courier New" w:hAnsi="Courier New" w:cs="Courier New" w:hint="default"/>
      </w:rPr>
    </w:lvl>
    <w:lvl w:ilvl="5" w:tplc="3D9E65A6" w:tentative="1">
      <w:start w:val="1"/>
      <w:numFmt w:val="bullet"/>
      <w:lvlText w:val=""/>
      <w:lvlJc w:val="left"/>
      <w:pPr>
        <w:ind w:left="4320" w:hanging="360"/>
      </w:pPr>
      <w:rPr>
        <w:rFonts w:ascii="Wingdings" w:hAnsi="Wingdings" w:hint="default"/>
      </w:rPr>
    </w:lvl>
    <w:lvl w:ilvl="6" w:tplc="02107942" w:tentative="1">
      <w:start w:val="1"/>
      <w:numFmt w:val="bullet"/>
      <w:lvlText w:val=""/>
      <w:lvlJc w:val="left"/>
      <w:pPr>
        <w:ind w:left="5040" w:hanging="360"/>
      </w:pPr>
      <w:rPr>
        <w:rFonts w:ascii="Symbol" w:hAnsi="Symbol" w:hint="default"/>
      </w:rPr>
    </w:lvl>
    <w:lvl w:ilvl="7" w:tplc="68D4E4F2" w:tentative="1">
      <w:start w:val="1"/>
      <w:numFmt w:val="bullet"/>
      <w:lvlText w:val="o"/>
      <w:lvlJc w:val="left"/>
      <w:pPr>
        <w:ind w:left="5760" w:hanging="360"/>
      </w:pPr>
      <w:rPr>
        <w:rFonts w:ascii="Courier New" w:hAnsi="Courier New" w:cs="Courier New" w:hint="default"/>
      </w:rPr>
    </w:lvl>
    <w:lvl w:ilvl="8" w:tplc="C3F4FF8C" w:tentative="1">
      <w:start w:val="1"/>
      <w:numFmt w:val="bullet"/>
      <w:lvlText w:val=""/>
      <w:lvlJc w:val="left"/>
      <w:pPr>
        <w:ind w:left="6480" w:hanging="360"/>
      </w:pPr>
      <w:rPr>
        <w:rFonts w:ascii="Wingdings" w:hAnsi="Wingdings" w:hint="default"/>
      </w:rPr>
    </w:lvl>
  </w:abstractNum>
  <w:abstractNum w:abstractNumId="97">
    <w:nsid w:val="7E677659"/>
    <w:multiLevelType w:val="hybridMultilevel"/>
    <w:tmpl w:val="18B4226C"/>
    <w:lvl w:ilvl="0" w:tplc="2FAC45D8">
      <w:start w:val="1"/>
      <w:numFmt w:val="bullet"/>
      <w:lvlText w:val="-"/>
      <w:lvlJc w:val="left"/>
      <w:pPr>
        <w:ind w:left="1571" w:hanging="360"/>
      </w:pPr>
      <w:rPr>
        <w:rFonts w:ascii="Courier New" w:hAnsi="Courier New"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8">
    <w:nsid w:val="7F1630ED"/>
    <w:multiLevelType w:val="hybridMultilevel"/>
    <w:tmpl w:val="7BFC1738"/>
    <w:lvl w:ilvl="0" w:tplc="774AB480">
      <w:start w:val="1"/>
      <w:numFmt w:val="decimal"/>
      <w:lvlText w:val="%1)"/>
      <w:lvlJc w:val="left"/>
      <w:pPr>
        <w:tabs>
          <w:tab w:val="num" w:pos="1276"/>
        </w:tabs>
        <w:ind w:left="567" w:firstLine="710"/>
      </w:pPr>
      <w:rPr>
        <w:rFonts w:hint="default"/>
      </w:rPr>
    </w:lvl>
    <w:lvl w:ilvl="1" w:tplc="04190019">
      <w:start w:val="1"/>
      <w:numFmt w:val="decimal"/>
      <w:pStyle w:val="1210"/>
      <w:lvlText w:val="%2)"/>
      <w:lvlJc w:val="left"/>
      <w:pPr>
        <w:tabs>
          <w:tab w:val="num" w:pos="1260"/>
        </w:tabs>
        <w:ind w:left="1260" w:hanging="360"/>
      </w:pPr>
      <w:rPr>
        <w:rFonts w:hint="default"/>
      </w:rPr>
    </w:lvl>
    <w:lvl w:ilvl="2" w:tplc="622CC0A8">
      <w:start w:val="1"/>
      <w:numFmt w:val="decimal"/>
      <w:lvlText w:val="%3)"/>
      <w:lvlJc w:val="left"/>
      <w:pPr>
        <w:tabs>
          <w:tab w:val="num" w:pos="2907"/>
        </w:tabs>
        <w:ind w:left="2907" w:hanging="360"/>
      </w:pPr>
      <w:rPr>
        <w:rFonts w:hint="default"/>
      </w:r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num w:numId="1">
    <w:abstractNumId w:val="50"/>
  </w:num>
  <w:num w:numId="2">
    <w:abstractNumId w:val="0"/>
  </w:num>
  <w:num w:numId="3">
    <w:abstractNumId w:val="96"/>
  </w:num>
  <w:num w:numId="4">
    <w:abstractNumId w:val="56"/>
  </w:num>
  <w:num w:numId="5">
    <w:abstractNumId w:val="34"/>
  </w:num>
  <w:num w:numId="6">
    <w:abstractNumId w:val="67"/>
  </w:num>
  <w:num w:numId="7">
    <w:abstractNumId w:val="44"/>
  </w:num>
  <w:num w:numId="8">
    <w:abstractNumId w:val="25"/>
  </w:num>
  <w:num w:numId="9">
    <w:abstractNumId w:val="22"/>
  </w:num>
  <w:num w:numId="10">
    <w:abstractNumId w:val="86"/>
  </w:num>
  <w:num w:numId="11">
    <w:abstractNumId w:val="87"/>
  </w:num>
  <w:num w:numId="12">
    <w:abstractNumId w:val="39"/>
  </w:num>
  <w:num w:numId="13">
    <w:abstractNumId w:val="73"/>
  </w:num>
  <w:num w:numId="14">
    <w:abstractNumId w:val="15"/>
  </w:num>
  <w:num w:numId="15">
    <w:abstractNumId w:val="62"/>
  </w:num>
  <w:num w:numId="16">
    <w:abstractNumId w:val="70"/>
  </w:num>
  <w:num w:numId="17">
    <w:abstractNumId w:val="90"/>
  </w:num>
  <w:num w:numId="18">
    <w:abstractNumId w:val="29"/>
  </w:num>
  <w:num w:numId="19">
    <w:abstractNumId w:val="88"/>
  </w:num>
  <w:num w:numId="20">
    <w:abstractNumId w:val="75"/>
  </w:num>
  <w:num w:numId="21">
    <w:abstractNumId w:val="91"/>
  </w:num>
  <w:num w:numId="22">
    <w:abstractNumId w:val="30"/>
  </w:num>
  <w:num w:numId="23">
    <w:abstractNumId w:val="66"/>
  </w:num>
  <w:num w:numId="24">
    <w:abstractNumId w:val="59"/>
    <w:lvlOverride w:ilvl="0">
      <w:lvl w:ilvl="0">
        <w:start w:val="1"/>
        <w:numFmt w:val="decimal"/>
        <w:lvlText w:val="%1.1."/>
        <w:lvlJc w:val="left"/>
        <w:pPr>
          <w:tabs>
            <w:tab w:val="num" w:pos="720"/>
          </w:tabs>
          <w:ind w:left="360" w:hanging="360"/>
        </w:pPr>
        <w:rPr>
          <w:rFonts w:hint="default"/>
        </w:rPr>
      </w:lvl>
    </w:lvlOverride>
    <w:lvlOverride w:ilvl="1">
      <w:lvl w:ilvl="1">
        <w:start w:val="1"/>
        <w:numFmt w:val="decimal"/>
        <w:pStyle w:val="1130"/>
        <w:lvlText w:val="%2.1."/>
        <w:lvlJc w:val="left"/>
        <w:pPr>
          <w:tabs>
            <w:tab w:val="num" w:pos="792"/>
          </w:tabs>
          <w:ind w:left="792" w:hanging="432"/>
        </w:pPr>
        <w:rPr>
          <w:rFonts w:hint="default"/>
        </w:rPr>
      </w:lvl>
    </w:lvlOverride>
    <w:lvlOverride w:ilvl="2">
      <w:lvl w:ilvl="2">
        <w:start w:val="1"/>
        <w:numFmt w:val="decimal"/>
        <w:lvlRestart w:val="0"/>
        <w:lvlText w:val="%31.3.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432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25">
    <w:abstractNumId w:val="89"/>
  </w:num>
  <w:num w:numId="26">
    <w:abstractNumId w:val="74"/>
  </w:num>
  <w:num w:numId="27">
    <w:abstractNumId w:val="95"/>
  </w:num>
  <w:num w:numId="28">
    <w:abstractNumId w:val="64"/>
  </w:num>
  <w:num w:numId="29">
    <w:abstractNumId w:val="9"/>
  </w:num>
  <w:num w:numId="30">
    <w:abstractNumId w:val="52"/>
  </w:num>
  <w:num w:numId="31">
    <w:abstractNumId w:val="49"/>
  </w:num>
  <w:num w:numId="32">
    <w:abstractNumId w:val="13"/>
  </w:num>
  <w:num w:numId="33">
    <w:abstractNumId w:val="7"/>
  </w:num>
  <w:num w:numId="34">
    <w:abstractNumId w:val="80"/>
  </w:num>
  <w:num w:numId="35">
    <w:abstractNumId w:val="6"/>
  </w:num>
  <w:num w:numId="36">
    <w:abstractNumId w:val="2"/>
  </w:num>
  <w:num w:numId="37">
    <w:abstractNumId w:val="46"/>
  </w:num>
  <w:num w:numId="38">
    <w:abstractNumId w:val="61"/>
  </w:num>
  <w:num w:numId="39">
    <w:abstractNumId w:val="72"/>
  </w:num>
  <w:num w:numId="40">
    <w:abstractNumId w:val="38"/>
  </w:num>
  <w:num w:numId="41">
    <w:abstractNumId w:val="23"/>
  </w:num>
  <w:num w:numId="42">
    <w:abstractNumId w:val="77"/>
  </w:num>
  <w:num w:numId="43">
    <w:abstractNumId w:val="76"/>
  </w:num>
  <w:num w:numId="44">
    <w:abstractNumId w:val="17"/>
  </w:num>
  <w:num w:numId="45">
    <w:abstractNumId w:val="10"/>
  </w:num>
  <w:num w:numId="46">
    <w:abstractNumId w:val="82"/>
  </w:num>
  <w:num w:numId="47">
    <w:abstractNumId w:val="43"/>
  </w:num>
  <w:num w:numId="48">
    <w:abstractNumId w:val="18"/>
  </w:num>
  <w:num w:numId="49">
    <w:abstractNumId w:val="31"/>
  </w:num>
  <w:num w:numId="50">
    <w:abstractNumId w:val="68"/>
  </w:num>
  <w:num w:numId="51">
    <w:abstractNumId w:val="63"/>
  </w:num>
  <w:num w:numId="52">
    <w:abstractNumId w:val="47"/>
  </w:num>
  <w:num w:numId="53">
    <w:abstractNumId w:val="85"/>
  </w:num>
  <w:num w:numId="54">
    <w:abstractNumId w:val="5"/>
  </w:num>
  <w:num w:numId="55">
    <w:abstractNumId w:val="98"/>
  </w:num>
  <w:num w:numId="56">
    <w:abstractNumId w:val="55"/>
  </w:num>
  <w:num w:numId="57">
    <w:abstractNumId w:val="33"/>
  </w:num>
  <w:num w:numId="58">
    <w:abstractNumId w:val="37"/>
  </w:num>
  <w:num w:numId="59">
    <w:abstractNumId w:val="3"/>
  </w:num>
  <w:num w:numId="60">
    <w:abstractNumId w:val="78"/>
  </w:num>
  <w:num w:numId="6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36"/>
  </w:num>
  <w:num w:numId="63">
    <w:abstractNumId w:val="27"/>
  </w:num>
  <w:num w:numId="64">
    <w:abstractNumId w:val="51"/>
  </w:num>
  <w:num w:numId="65">
    <w:abstractNumId w:val="1"/>
  </w:num>
  <w:num w:numId="66">
    <w:abstractNumId w:val="92"/>
  </w:num>
  <w:num w:numId="67">
    <w:abstractNumId w:val="53"/>
  </w:num>
  <w:num w:numId="68">
    <w:abstractNumId w:val="32"/>
  </w:num>
  <w:num w:numId="69">
    <w:abstractNumId w:val="4"/>
  </w:num>
  <w:num w:numId="70">
    <w:abstractNumId w:val="60"/>
  </w:num>
  <w:num w:numId="71">
    <w:abstractNumId w:val="83"/>
  </w:num>
  <w:num w:numId="72">
    <w:abstractNumId w:val="81"/>
  </w:num>
  <w:num w:numId="73">
    <w:abstractNumId w:val="19"/>
  </w:num>
  <w:num w:numId="74">
    <w:abstractNumId w:val="21"/>
  </w:num>
  <w:num w:numId="75">
    <w:abstractNumId w:val="84"/>
  </w:num>
  <w:num w:numId="76">
    <w:abstractNumId w:val="58"/>
  </w:num>
  <w:num w:numId="77">
    <w:abstractNumId w:val="69"/>
  </w:num>
  <w:num w:numId="78">
    <w:abstractNumId w:val="35"/>
  </w:num>
  <w:num w:numId="79">
    <w:abstractNumId w:val="71"/>
  </w:num>
  <w:num w:numId="80">
    <w:abstractNumId w:val="57"/>
  </w:num>
  <w:num w:numId="81">
    <w:abstractNumId w:val="24"/>
  </w:num>
  <w:num w:numId="82">
    <w:abstractNumId w:val="41"/>
  </w:num>
  <w:num w:numId="83">
    <w:abstractNumId w:val="79"/>
  </w:num>
  <w:num w:numId="84">
    <w:abstractNumId w:val="28"/>
  </w:num>
  <w:num w:numId="85">
    <w:abstractNumId w:val="26"/>
  </w:num>
  <w:num w:numId="86">
    <w:abstractNumId w:val="48"/>
  </w:num>
  <w:num w:numId="87">
    <w:abstractNumId w:val="42"/>
  </w:num>
  <w:num w:numId="88">
    <w:abstractNumId w:val="54"/>
  </w:num>
  <w:num w:numId="89">
    <w:abstractNumId w:val="94"/>
  </w:num>
  <w:num w:numId="90">
    <w:abstractNumId w:val="97"/>
  </w:num>
  <w:num w:numId="91">
    <w:abstractNumId w:val="20"/>
  </w:num>
  <w:num w:numId="92">
    <w:abstractNumId w:val="45"/>
  </w:num>
  <w:num w:numId="93">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40"/>
  </w:num>
  <w:num w:numId="95">
    <w:abstractNumId w:val="20"/>
  </w:num>
  <w:num w:numId="96">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65"/>
  </w:num>
  <w:numIdMacAtCleanup w:val="8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TrueTypeFonts/>
  <w:embedSystemFonts/>
  <w:hideSpellingErrors/>
  <w:stylePaneFormatFilter w:val="3801"/>
  <w:defaultTabStop w:val="0"/>
  <w:drawingGridHorizontalSpacing w:val="120"/>
  <w:displayHorizontalDrawingGridEvery w:val="0"/>
  <w:displayVerticalDrawingGridEvery w:val="0"/>
  <w:noPunctuationKerning/>
  <w:characterSpacingControl w:val="doNotCompress"/>
  <w:hdrShapeDefaults>
    <o:shapedefaults v:ext="edit" spidmax="12290"/>
  </w:hdrShapeDefaults>
  <w:footnotePr>
    <w:footnote w:id="-1"/>
    <w:footnote w:id="0"/>
  </w:footnotePr>
  <w:endnotePr>
    <w:endnote w:id="-1"/>
    <w:endnote w:id="0"/>
  </w:endnotePr>
  <w:compat/>
  <w:rsids>
    <w:rsidRoot w:val="00E629D7"/>
    <w:rsid w:val="0000041A"/>
    <w:rsid w:val="00000477"/>
    <w:rsid w:val="000005E8"/>
    <w:rsid w:val="0000077C"/>
    <w:rsid w:val="00001A4E"/>
    <w:rsid w:val="000022FA"/>
    <w:rsid w:val="00002537"/>
    <w:rsid w:val="00002B63"/>
    <w:rsid w:val="00002D62"/>
    <w:rsid w:val="00003051"/>
    <w:rsid w:val="000036E1"/>
    <w:rsid w:val="00003BD3"/>
    <w:rsid w:val="00004374"/>
    <w:rsid w:val="0000467E"/>
    <w:rsid w:val="000050C9"/>
    <w:rsid w:val="00005833"/>
    <w:rsid w:val="00006082"/>
    <w:rsid w:val="000061FA"/>
    <w:rsid w:val="000064FD"/>
    <w:rsid w:val="00006B6A"/>
    <w:rsid w:val="00006B87"/>
    <w:rsid w:val="00006B92"/>
    <w:rsid w:val="0000793A"/>
    <w:rsid w:val="0001003D"/>
    <w:rsid w:val="000100B5"/>
    <w:rsid w:val="0001017B"/>
    <w:rsid w:val="0001051F"/>
    <w:rsid w:val="0001072A"/>
    <w:rsid w:val="00011339"/>
    <w:rsid w:val="00011517"/>
    <w:rsid w:val="000117A3"/>
    <w:rsid w:val="00011F40"/>
    <w:rsid w:val="000123D1"/>
    <w:rsid w:val="00012B88"/>
    <w:rsid w:val="0001310C"/>
    <w:rsid w:val="000131C5"/>
    <w:rsid w:val="000139CB"/>
    <w:rsid w:val="00013CEF"/>
    <w:rsid w:val="00013E3A"/>
    <w:rsid w:val="00013EC2"/>
    <w:rsid w:val="00013F19"/>
    <w:rsid w:val="00014747"/>
    <w:rsid w:val="000148AF"/>
    <w:rsid w:val="000148C7"/>
    <w:rsid w:val="00014A67"/>
    <w:rsid w:val="00014D21"/>
    <w:rsid w:val="00014E42"/>
    <w:rsid w:val="00014FD3"/>
    <w:rsid w:val="000153D7"/>
    <w:rsid w:val="00015410"/>
    <w:rsid w:val="0001543E"/>
    <w:rsid w:val="00015461"/>
    <w:rsid w:val="0001619C"/>
    <w:rsid w:val="0001645F"/>
    <w:rsid w:val="000167A0"/>
    <w:rsid w:val="000171F1"/>
    <w:rsid w:val="00020098"/>
    <w:rsid w:val="000207C4"/>
    <w:rsid w:val="00020866"/>
    <w:rsid w:val="00021056"/>
    <w:rsid w:val="000212BF"/>
    <w:rsid w:val="00021383"/>
    <w:rsid w:val="000214EF"/>
    <w:rsid w:val="00021A0C"/>
    <w:rsid w:val="00021B38"/>
    <w:rsid w:val="00022022"/>
    <w:rsid w:val="00022410"/>
    <w:rsid w:val="00022CDC"/>
    <w:rsid w:val="000234F0"/>
    <w:rsid w:val="00023DE9"/>
    <w:rsid w:val="00024023"/>
    <w:rsid w:val="0002469A"/>
    <w:rsid w:val="00024C88"/>
    <w:rsid w:val="000250C7"/>
    <w:rsid w:val="0002529E"/>
    <w:rsid w:val="000254D2"/>
    <w:rsid w:val="00025C7A"/>
    <w:rsid w:val="00025C82"/>
    <w:rsid w:val="00025EBB"/>
    <w:rsid w:val="00026930"/>
    <w:rsid w:val="00026932"/>
    <w:rsid w:val="00027115"/>
    <w:rsid w:val="00027C0E"/>
    <w:rsid w:val="00027FC8"/>
    <w:rsid w:val="000304ED"/>
    <w:rsid w:val="0003091D"/>
    <w:rsid w:val="0003093B"/>
    <w:rsid w:val="00030C2B"/>
    <w:rsid w:val="00030D26"/>
    <w:rsid w:val="00031008"/>
    <w:rsid w:val="00031016"/>
    <w:rsid w:val="00031978"/>
    <w:rsid w:val="000319F8"/>
    <w:rsid w:val="00032282"/>
    <w:rsid w:val="000324BA"/>
    <w:rsid w:val="00032556"/>
    <w:rsid w:val="00032790"/>
    <w:rsid w:val="00032A29"/>
    <w:rsid w:val="00032C8E"/>
    <w:rsid w:val="00033499"/>
    <w:rsid w:val="00033D87"/>
    <w:rsid w:val="00033E25"/>
    <w:rsid w:val="00034369"/>
    <w:rsid w:val="000346DC"/>
    <w:rsid w:val="000347F2"/>
    <w:rsid w:val="00034964"/>
    <w:rsid w:val="00034D2A"/>
    <w:rsid w:val="0003551F"/>
    <w:rsid w:val="000355C5"/>
    <w:rsid w:val="00035CB5"/>
    <w:rsid w:val="0003669A"/>
    <w:rsid w:val="00036A14"/>
    <w:rsid w:val="00036A38"/>
    <w:rsid w:val="00036F4C"/>
    <w:rsid w:val="00036FBB"/>
    <w:rsid w:val="00037325"/>
    <w:rsid w:val="00037364"/>
    <w:rsid w:val="00040862"/>
    <w:rsid w:val="00040E1E"/>
    <w:rsid w:val="0004100C"/>
    <w:rsid w:val="0004109A"/>
    <w:rsid w:val="0004135F"/>
    <w:rsid w:val="00041552"/>
    <w:rsid w:val="00041816"/>
    <w:rsid w:val="0004185B"/>
    <w:rsid w:val="00041947"/>
    <w:rsid w:val="00041C65"/>
    <w:rsid w:val="000425BA"/>
    <w:rsid w:val="00042D98"/>
    <w:rsid w:val="00042E09"/>
    <w:rsid w:val="00042EB2"/>
    <w:rsid w:val="00042FE4"/>
    <w:rsid w:val="00043114"/>
    <w:rsid w:val="000433D1"/>
    <w:rsid w:val="0004355C"/>
    <w:rsid w:val="00043B24"/>
    <w:rsid w:val="00043E3D"/>
    <w:rsid w:val="000441E8"/>
    <w:rsid w:val="00044405"/>
    <w:rsid w:val="00044D57"/>
    <w:rsid w:val="00044E89"/>
    <w:rsid w:val="00044F5C"/>
    <w:rsid w:val="000459AB"/>
    <w:rsid w:val="00045BF1"/>
    <w:rsid w:val="00045F51"/>
    <w:rsid w:val="00045F7F"/>
    <w:rsid w:val="00046003"/>
    <w:rsid w:val="00046144"/>
    <w:rsid w:val="00046244"/>
    <w:rsid w:val="000466BB"/>
    <w:rsid w:val="00046A4D"/>
    <w:rsid w:val="0004707F"/>
    <w:rsid w:val="0004731B"/>
    <w:rsid w:val="00047DAC"/>
    <w:rsid w:val="00050582"/>
    <w:rsid w:val="00050FBB"/>
    <w:rsid w:val="00051174"/>
    <w:rsid w:val="00051206"/>
    <w:rsid w:val="00051405"/>
    <w:rsid w:val="00051A26"/>
    <w:rsid w:val="00051CA6"/>
    <w:rsid w:val="0005200F"/>
    <w:rsid w:val="0005233D"/>
    <w:rsid w:val="0005245E"/>
    <w:rsid w:val="00052619"/>
    <w:rsid w:val="0005263E"/>
    <w:rsid w:val="00052726"/>
    <w:rsid w:val="00052ABD"/>
    <w:rsid w:val="00052DED"/>
    <w:rsid w:val="0005498D"/>
    <w:rsid w:val="00054A4F"/>
    <w:rsid w:val="00054D11"/>
    <w:rsid w:val="0005508A"/>
    <w:rsid w:val="0005524D"/>
    <w:rsid w:val="00055609"/>
    <w:rsid w:val="00055B9E"/>
    <w:rsid w:val="00055EAD"/>
    <w:rsid w:val="000567C2"/>
    <w:rsid w:val="00056B9A"/>
    <w:rsid w:val="000571B0"/>
    <w:rsid w:val="000575AC"/>
    <w:rsid w:val="00057EF1"/>
    <w:rsid w:val="00060249"/>
    <w:rsid w:val="00060465"/>
    <w:rsid w:val="000606DE"/>
    <w:rsid w:val="00060729"/>
    <w:rsid w:val="000609DF"/>
    <w:rsid w:val="00060B60"/>
    <w:rsid w:val="000627F0"/>
    <w:rsid w:val="00063277"/>
    <w:rsid w:val="00063570"/>
    <w:rsid w:val="00064916"/>
    <w:rsid w:val="00064A75"/>
    <w:rsid w:val="000650ED"/>
    <w:rsid w:val="00065419"/>
    <w:rsid w:val="000654AE"/>
    <w:rsid w:val="000658BF"/>
    <w:rsid w:val="00065B3F"/>
    <w:rsid w:val="0006634B"/>
    <w:rsid w:val="0006636C"/>
    <w:rsid w:val="0006648E"/>
    <w:rsid w:val="000668BC"/>
    <w:rsid w:val="00066B81"/>
    <w:rsid w:val="00067060"/>
    <w:rsid w:val="00067AD1"/>
    <w:rsid w:val="00070469"/>
    <w:rsid w:val="00070CE3"/>
    <w:rsid w:val="00070DDF"/>
    <w:rsid w:val="0007129F"/>
    <w:rsid w:val="0007136E"/>
    <w:rsid w:val="00071E0B"/>
    <w:rsid w:val="00071EA0"/>
    <w:rsid w:val="00072066"/>
    <w:rsid w:val="00072808"/>
    <w:rsid w:val="000728B2"/>
    <w:rsid w:val="00072939"/>
    <w:rsid w:val="00072ABC"/>
    <w:rsid w:val="00072F59"/>
    <w:rsid w:val="00073331"/>
    <w:rsid w:val="000733A3"/>
    <w:rsid w:val="00073790"/>
    <w:rsid w:val="00073B64"/>
    <w:rsid w:val="00073B86"/>
    <w:rsid w:val="00073D81"/>
    <w:rsid w:val="000744DD"/>
    <w:rsid w:val="00074CAF"/>
    <w:rsid w:val="00074F4A"/>
    <w:rsid w:val="00075021"/>
    <w:rsid w:val="0007580B"/>
    <w:rsid w:val="00075E97"/>
    <w:rsid w:val="00076996"/>
    <w:rsid w:val="00076CDD"/>
    <w:rsid w:val="0007776A"/>
    <w:rsid w:val="00077C65"/>
    <w:rsid w:val="00080753"/>
    <w:rsid w:val="0008088C"/>
    <w:rsid w:val="00080A42"/>
    <w:rsid w:val="00080D94"/>
    <w:rsid w:val="00081041"/>
    <w:rsid w:val="00081324"/>
    <w:rsid w:val="000819AC"/>
    <w:rsid w:val="0008208E"/>
    <w:rsid w:val="00082430"/>
    <w:rsid w:val="00082F0B"/>
    <w:rsid w:val="00082F50"/>
    <w:rsid w:val="000832D6"/>
    <w:rsid w:val="000835E1"/>
    <w:rsid w:val="0008391F"/>
    <w:rsid w:val="00083CCD"/>
    <w:rsid w:val="00084446"/>
    <w:rsid w:val="0008458A"/>
    <w:rsid w:val="00084A18"/>
    <w:rsid w:val="0008501D"/>
    <w:rsid w:val="0008538D"/>
    <w:rsid w:val="00085CC3"/>
    <w:rsid w:val="00085EA8"/>
    <w:rsid w:val="00085F0E"/>
    <w:rsid w:val="000861CA"/>
    <w:rsid w:val="00086892"/>
    <w:rsid w:val="000869E9"/>
    <w:rsid w:val="00086C30"/>
    <w:rsid w:val="00086CC3"/>
    <w:rsid w:val="00087472"/>
    <w:rsid w:val="00087A25"/>
    <w:rsid w:val="00087AD0"/>
    <w:rsid w:val="0009007D"/>
    <w:rsid w:val="00090181"/>
    <w:rsid w:val="000907C5"/>
    <w:rsid w:val="00090998"/>
    <w:rsid w:val="00090BA4"/>
    <w:rsid w:val="00090F05"/>
    <w:rsid w:val="00091D75"/>
    <w:rsid w:val="0009216A"/>
    <w:rsid w:val="00092696"/>
    <w:rsid w:val="000928C0"/>
    <w:rsid w:val="000928F1"/>
    <w:rsid w:val="00092966"/>
    <w:rsid w:val="0009320A"/>
    <w:rsid w:val="000932A6"/>
    <w:rsid w:val="000934D5"/>
    <w:rsid w:val="000939B7"/>
    <w:rsid w:val="00094753"/>
    <w:rsid w:val="000957DC"/>
    <w:rsid w:val="00095D9F"/>
    <w:rsid w:val="00095F7D"/>
    <w:rsid w:val="00096066"/>
    <w:rsid w:val="00096205"/>
    <w:rsid w:val="00096224"/>
    <w:rsid w:val="00096242"/>
    <w:rsid w:val="000968F2"/>
    <w:rsid w:val="00096D2E"/>
    <w:rsid w:val="00096D69"/>
    <w:rsid w:val="00096D7C"/>
    <w:rsid w:val="00097077"/>
    <w:rsid w:val="0009723A"/>
    <w:rsid w:val="000974D8"/>
    <w:rsid w:val="00097A72"/>
    <w:rsid w:val="000A067C"/>
    <w:rsid w:val="000A07D9"/>
    <w:rsid w:val="000A0966"/>
    <w:rsid w:val="000A0F35"/>
    <w:rsid w:val="000A143D"/>
    <w:rsid w:val="000A15D7"/>
    <w:rsid w:val="000A1B38"/>
    <w:rsid w:val="000A1C8F"/>
    <w:rsid w:val="000A2267"/>
    <w:rsid w:val="000A28CD"/>
    <w:rsid w:val="000A29B3"/>
    <w:rsid w:val="000A2BFD"/>
    <w:rsid w:val="000A2E92"/>
    <w:rsid w:val="000A3859"/>
    <w:rsid w:val="000A3F3D"/>
    <w:rsid w:val="000A4102"/>
    <w:rsid w:val="000A460E"/>
    <w:rsid w:val="000A4C8A"/>
    <w:rsid w:val="000A4D85"/>
    <w:rsid w:val="000A4E0A"/>
    <w:rsid w:val="000A4EC5"/>
    <w:rsid w:val="000A4F3C"/>
    <w:rsid w:val="000A51CF"/>
    <w:rsid w:val="000A5426"/>
    <w:rsid w:val="000A545A"/>
    <w:rsid w:val="000A5548"/>
    <w:rsid w:val="000A5838"/>
    <w:rsid w:val="000A5A19"/>
    <w:rsid w:val="000A5D4F"/>
    <w:rsid w:val="000A6266"/>
    <w:rsid w:val="000A65E5"/>
    <w:rsid w:val="000A692D"/>
    <w:rsid w:val="000A6AE6"/>
    <w:rsid w:val="000A6CAE"/>
    <w:rsid w:val="000A718E"/>
    <w:rsid w:val="000A729F"/>
    <w:rsid w:val="000A7948"/>
    <w:rsid w:val="000A7A05"/>
    <w:rsid w:val="000A7BE5"/>
    <w:rsid w:val="000A7BED"/>
    <w:rsid w:val="000A7E50"/>
    <w:rsid w:val="000B070F"/>
    <w:rsid w:val="000B07A7"/>
    <w:rsid w:val="000B0A44"/>
    <w:rsid w:val="000B15BA"/>
    <w:rsid w:val="000B1718"/>
    <w:rsid w:val="000B1ADB"/>
    <w:rsid w:val="000B1EDF"/>
    <w:rsid w:val="000B21C5"/>
    <w:rsid w:val="000B2448"/>
    <w:rsid w:val="000B24DA"/>
    <w:rsid w:val="000B276E"/>
    <w:rsid w:val="000B2885"/>
    <w:rsid w:val="000B2A67"/>
    <w:rsid w:val="000B2EE3"/>
    <w:rsid w:val="000B3CE5"/>
    <w:rsid w:val="000B407F"/>
    <w:rsid w:val="000B4216"/>
    <w:rsid w:val="000B4576"/>
    <w:rsid w:val="000B4F99"/>
    <w:rsid w:val="000B501E"/>
    <w:rsid w:val="000B5102"/>
    <w:rsid w:val="000B5128"/>
    <w:rsid w:val="000B5487"/>
    <w:rsid w:val="000B5829"/>
    <w:rsid w:val="000B5930"/>
    <w:rsid w:val="000B5BBB"/>
    <w:rsid w:val="000B5DEA"/>
    <w:rsid w:val="000B5E73"/>
    <w:rsid w:val="000B5E7B"/>
    <w:rsid w:val="000B6567"/>
    <w:rsid w:val="000B65A4"/>
    <w:rsid w:val="000B65CA"/>
    <w:rsid w:val="000B65DA"/>
    <w:rsid w:val="000B6829"/>
    <w:rsid w:val="000B6ABC"/>
    <w:rsid w:val="000B701B"/>
    <w:rsid w:val="000B70F8"/>
    <w:rsid w:val="000B71F2"/>
    <w:rsid w:val="000B77CF"/>
    <w:rsid w:val="000B78DF"/>
    <w:rsid w:val="000B7A62"/>
    <w:rsid w:val="000B7BDC"/>
    <w:rsid w:val="000B7EEC"/>
    <w:rsid w:val="000B7FAE"/>
    <w:rsid w:val="000C0494"/>
    <w:rsid w:val="000C0C55"/>
    <w:rsid w:val="000C0F2B"/>
    <w:rsid w:val="000C11BB"/>
    <w:rsid w:val="000C17E2"/>
    <w:rsid w:val="000C19A8"/>
    <w:rsid w:val="000C1C80"/>
    <w:rsid w:val="000C1CAF"/>
    <w:rsid w:val="000C1D97"/>
    <w:rsid w:val="000C239D"/>
    <w:rsid w:val="000C2A7E"/>
    <w:rsid w:val="000C2ADD"/>
    <w:rsid w:val="000C2B50"/>
    <w:rsid w:val="000C3114"/>
    <w:rsid w:val="000C3FFA"/>
    <w:rsid w:val="000C42A2"/>
    <w:rsid w:val="000C43B1"/>
    <w:rsid w:val="000C4676"/>
    <w:rsid w:val="000C473C"/>
    <w:rsid w:val="000C4831"/>
    <w:rsid w:val="000C4FAB"/>
    <w:rsid w:val="000C537A"/>
    <w:rsid w:val="000C55FB"/>
    <w:rsid w:val="000C59F8"/>
    <w:rsid w:val="000C59F9"/>
    <w:rsid w:val="000C5B9F"/>
    <w:rsid w:val="000C6321"/>
    <w:rsid w:val="000C652A"/>
    <w:rsid w:val="000C6D12"/>
    <w:rsid w:val="000C6F3B"/>
    <w:rsid w:val="000C6FF5"/>
    <w:rsid w:val="000C70D8"/>
    <w:rsid w:val="000C7115"/>
    <w:rsid w:val="000C730B"/>
    <w:rsid w:val="000C777E"/>
    <w:rsid w:val="000D0458"/>
    <w:rsid w:val="000D0902"/>
    <w:rsid w:val="000D1018"/>
    <w:rsid w:val="000D108E"/>
    <w:rsid w:val="000D1223"/>
    <w:rsid w:val="000D1650"/>
    <w:rsid w:val="000D16F9"/>
    <w:rsid w:val="000D1DB4"/>
    <w:rsid w:val="000D25CF"/>
    <w:rsid w:val="000D2A2E"/>
    <w:rsid w:val="000D2C2F"/>
    <w:rsid w:val="000D34A2"/>
    <w:rsid w:val="000D3D86"/>
    <w:rsid w:val="000D3F21"/>
    <w:rsid w:val="000D3F7E"/>
    <w:rsid w:val="000D486D"/>
    <w:rsid w:val="000D48EE"/>
    <w:rsid w:val="000D490B"/>
    <w:rsid w:val="000D4E8E"/>
    <w:rsid w:val="000D51AA"/>
    <w:rsid w:val="000D5BF2"/>
    <w:rsid w:val="000D634B"/>
    <w:rsid w:val="000D6788"/>
    <w:rsid w:val="000D7171"/>
    <w:rsid w:val="000D7256"/>
    <w:rsid w:val="000D7425"/>
    <w:rsid w:val="000D7770"/>
    <w:rsid w:val="000D797A"/>
    <w:rsid w:val="000D7E14"/>
    <w:rsid w:val="000E0358"/>
    <w:rsid w:val="000E071F"/>
    <w:rsid w:val="000E087D"/>
    <w:rsid w:val="000E08C9"/>
    <w:rsid w:val="000E09AE"/>
    <w:rsid w:val="000E0FFB"/>
    <w:rsid w:val="000E11BA"/>
    <w:rsid w:val="000E1216"/>
    <w:rsid w:val="000E1443"/>
    <w:rsid w:val="000E15D1"/>
    <w:rsid w:val="000E19AB"/>
    <w:rsid w:val="000E1F24"/>
    <w:rsid w:val="000E2294"/>
    <w:rsid w:val="000E24BA"/>
    <w:rsid w:val="000E2634"/>
    <w:rsid w:val="000E2753"/>
    <w:rsid w:val="000E27D4"/>
    <w:rsid w:val="000E2841"/>
    <w:rsid w:val="000E32EF"/>
    <w:rsid w:val="000E3320"/>
    <w:rsid w:val="000E4B71"/>
    <w:rsid w:val="000E4C19"/>
    <w:rsid w:val="000E51E4"/>
    <w:rsid w:val="000E559D"/>
    <w:rsid w:val="000E583A"/>
    <w:rsid w:val="000E59A7"/>
    <w:rsid w:val="000E5DAA"/>
    <w:rsid w:val="000E5F97"/>
    <w:rsid w:val="000E6774"/>
    <w:rsid w:val="000E7017"/>
    <w:rsid w:val="000E798F"/>
    <w:rsid w:val="000E7B98"/>
    <w:rsid w:val="000F07A0"/>
    <w:rsid w:val="000F07CA"/>
    <w:rsid w:val="000F09B7"/>
    <w:rsid w:val="000F0A9F"/>
    <w:rsid w:val="000F0DD5"/>
    <w:rsid w:val="000F0E51"/>
    <w:rsid w:val="000F0F9F"/>
    <w:rsid w:val="000F1326"/>
    <w:rsid w:val="000F13AA"/>
    <w:rsid w:val="000F13D4"/>
    <w:rsid w:val="000F1591"/>
    <w:rsid w:val="000F16FE"/>
    <w:rsid w:val="000F1739"/>
    <w:rsid w:val="000F176D"/>
    <w:rsid w:val="000F1953"/>
    <w:rsid w:val="000F1B62"/>
    <w:rsid w:val="000F1FC0"/>
    <w:rsid w:val="000F2271"/>
    <w:rsid w:val="000F3502"/>
    <w:rsid w:val="000F3708"/>
    <w:rsid w:val="000F3CFA"/>
    <w:rsid w:val="000F3E1B"/>
    <w:rsid w:val="000F3E21"/>
    <w:rsid w:val="000F4351"/>
    <w:rsid w:val="000F4561"/>
    <w:rsid w:val="000F4621"/>
    <w:rsid w:val="000F4978"/>
    <w:rsid w:val="000F4CE5"/>
    <w:rsid w:val="000F5732"/>
    <w:rsid w:val="000F5739"/>
    <w:rsid w:val="000F5879"/>
    <w:rsid w:val="000F5886"/>
    <w:rsid w:val="000F5A5E"/>
    <w:rsid w:val="000F600F"/>
    <w:rsid w:val="000F612D"/>
    <w:rsid w:val="000F65E3"/>
    <w:rsid w:val="000F6A1F"/>
    <w:rsid w:val="000F6A24"/>
    <w:rsid w:val="000F6F9B"/>
    <w:rsid w:val="000F70DC"/>
    <w:rsid w:val="000F7C13"/>
    <w:rsid w:val="000F7C41"/>
    <w:rsid w:val="00100258"/>
    <w:rsid w:val="0010099F"/>
    <w:rsid w:val="00100A10"/>
    <w:rsid w:val="00100A1A"/>
    <w:rsid w:val="00100A52"/>
    <w:rsid w:val="00100A98"/>
    <w:rsid w:val="00100B2D"/>
    <w:rsid w:val="00100BC7"/>
    <w:rsid w:val="00100DF0"/>
    <w:rsid w:val="0010117C"/>
    <w:rsid w:val="001012A8"/>
    <w:rsid w:val="0010131B"/>
    <w:rsid w:val="00101508"/>
    <w:rsid w:val="00101FA1"/>
    <w:rsid w:val="00101FF0"/>
    <w:rsid w:val="0010282D"/>
    <w:rsid w:val="00102C50"/>
    <w:rsid w:val="001031FB"/>
    <w:rsid w:val="00103435"/>
    <w:rsid w:val="00103637"/>
    <w:rsid w:val="001036AC"/>
    <w:rsid w:val="00103847"/>
    <w:rsid w:val="00103CAE"/>
    <w:rsid w:val="00103E00"/>
    <w:rsid w:val="00104289"/>
    <w:rsid w:val="001042D6"/>
    <w:rsid w:val="0010456B"/>
    <w:rsid w:val="00104587"/>
    <w:rsid w:val="00104940"/>
    <w:rsid w:val="00104C49"/>
    <w:rsid w:val="00104C8A"/>
    <w:rsid w:val="00104F0F"/>
    <w:rsid w:val="001058AC"/>
    <w:rsid w:val="00105918"/>
    <w:rsid w:val="00105A3E"/>
    <w:rsid w:val="00105ADD"/>
    <w:rsid w:val="00105C0F"/>
    <w:rsid w:val="00105F8A"/>
    <w:rsid w:val="001063E9"/>
    <w:rsid w:val="001065F6"/>
    <w:rsid w:val="001066DC"/>
    <w:rsid w:val="00106AC0"/>
    <w:rsid w:val="00107519"/>
    <w:rsid w:val="001077A6"/>
    <w:rsid w:val="00107BBD"/>
    <w:rsid w:val="00107C38"/>
    <w:rsid w:val="00107E52"/>
    <w:rsid w:val="001100C1"/>
    <w:rsid w:val="00110A15"/>
    <w:rsid w:val="00110AF6"/>
    <w:rsid w:val="00110E5E"/>
    <w:rsid w:val="00110E95"/>
    <w:rsid w:val="001118C3"/>
    <w:rsid w:val="0011194C"/>
    <w:rsid w:val="00111C07"/>
    <w:rsid w:val="001123B6"/>
    <w:rsid w:val="00112545"/>
    <w:rsid w:val="0011254C"/>
    <w:rsid w:val="001129D3"/>
    <w:rsid w:val="00112B2F"/>
    <w:rsid w:val="00112F68"/>
    <w:rsid w:val="00113628"/>
    <w:rsid w:val="001136A4"/>
    <w:rsid w:val="00113BA2"/>
    <w:rsid w:val="001144DF"/>
    <w:rsid w:val="001146B9"/>
    <w:rsid w:val="00115D20"/>
    <w:rsid w:val="00116035"/>
    <w:rsid w:val="001161F5"/>
    <w:rsid w:val="001162D9"/>
    <w:rsid w:val="00116C5F"/>
    <w:rsid w:val="001172F2"/>
    <w:rsid w:val="001174FD"/>
    <w:rsid w:val="00117BB0"/>
    <w:rsid w:val="00117C08"/>
    <w:rsid w:val="00117D33"/>
    <w:rsid w:val="00120ACC"/>
    <w:rsid w:val="001211B7"/>
    <w:rsid w:val="0012163D"/>
    <w:rsid w:val="00121787"/>
    <w:rsid w:val="001218D6"/>
    <w:rsid w:val="00121A50"/>
    <w:rsid w:val="00121A61"/>
    <w:rsid w:val="00121E0D"/>
    <w:rsid w:val="00121FDB"/>
    <w:rsid w:val="001220CE"/>
    <w:rsid w:val="0012216A"/>
    <w:rsid w:val="001225B1"/>
    <w:rsid w:val="00122737"/>
    <w:rsid w:val="00122893"/>
    <w:rsid w:val="00122896"/>
    <w:rsid w:val="00122ACF"/>
    <w:rsid w:val="00122E84"/>
    <w:rsid w:val="0012390E"/>
    <w:rsid w:val="00123E5B"/>
    <w:rsid w:val="00123FB5"/>
    <w:rsid w:val="00123FC2"/>
    <w:rsid w:val="0012479F"/>
    <w:rsid w:val="001247C5"/>
    <w:rsid w:val="001248BB"/>
    <w:rsid w:val="00124B80"/>
    <w:rsid w:val="00124F28"/>
    <w:rsid w:val="0012579C"/>
    <w:rsid w:val="00125CE9"/>
    <w:rsid w:val="0012619B"/>
    <w:rsid w:val="0012637B"/>
    <w:rsid w:val="00126AE6"/>
    <w:rsid w:val="00127B45"/>
    <w:rsid w:val="001302B5"/>
    <w:rsid w:val="001305B3"/>
    <w:rsid w:val="00130BE8"/>
    <w:rsid w:val="001316CE"/>
    <w:rsid w:val="001317E0"/>
    <w:rsid w:val="00131873"/>
    <w:rsid w:val="00131E46"/>
    <w:rsid w:val="00131EA4"/>
    <w:rsid w:val="00131F06"/>
    <w:rsid w:val="00132934"/>
    <w:rsid w:val="001331F0"/>
    <w:rsid w:val="00133209"/>
    <w:rsid w:val="0013326E"/>
    <w:rsid w:val="00133E7E"/>
    <w:rsid w:val="001340B3"/>
    <w:rsid w:val="0013413C"/>
    <w:rsid w:val="0013417A"/>
    <w:rsid w:val="001362B1"/>
    <w:rsid w:val="00136E51"/>
    <w:rsid w:val="001373AC"/>
    <w:rsid w:val="0013745E"/>
    <w:rsid w:val="0014002F"/>
    <w:rsid w:val="00140459"/>
    <w:rsid w:val="001409CF"/>
    <w:rsid w:val="00141869"/>
    <w:rsid w:val="00141E9C"/>
    <w:rsid w:val="0014266E"/>
    <w:rsid w:val="00142E96"/>
    <w:rsid w:val="001430A6"/>
    <w:rsid w:val="00143582"/>
    <w:rsid w:val="00143AAD"/>
    <w:rsid w:val="00143CC6"/>
    <w:rsid w:val="00144148"/>
    <w:rsid w:val="00144BEA"/>
    <w:rsid w:val="00145402"/>
    <w:rsid w:val="001454CA"/>
    <w:rsid w:val="0014562D"/>
    <w:rsid w:val="001456B8"/>
    <w:rsid w:val="00145861"/>
    <w:rsid w:val="001460AF"/>
    <w:rsid w:val="00146549"/>
    <w:rsid w:val="00146595"/>
    <w:rsid w:val="001466AA"/>
    <w:rsid w:val="00146760"/>
    <w:rsid w:val="001467A5"/>
    <w:rsid w:val="00146BD8"/>
    <w:rsid w:val="00146CE8"/>
    <w:rsid w:val="001470E0"/>
    <w:rsid w:val="0014732F"/>
    <w:rsid w:val="00147350"/>
    <w:rsid w:val="001473A3"/>
    <w:rsid w:val="00147DD1"/>
    <w:rsid w:val="001508EC"/>
    <w:rsid w:val="00150AF8"/>
    <w:rsid w:val="00150F15"/>
    <w:rsid w:val="00150F4A"/>
    <w:rsid w:val="00150FA4"/>
    <w:rsid w:val="001514F7"/>
    <w:rsid w:val="0015173B"/>
    <w:rsid w:val="00151E34"/>
    <w:rsid w:val="00151E39"/>
    <w:rsid w:val="00152022"/>
    <w:rsid w:val="001520FF"/>
    <w:rsid w:val="0015216E"/>
    <w:rsid w:val="0015245D"/>
    <w:rsid w:val="001524A2"/>
    <w:rsid w:val="001544ED"/>
    <w:rsid w:val="0015469D"/>
    <w:rsid w:val="0015487D"/>
    <w:rsid w:val="00154B03"/>
    <w:rsid w:val="00154B6C"/>
    <w:rsid w:val="001550EB"/>
    <w:rsid w:val="00155202"/>
    <w:rsid w:val="001553FA"/>
    <w:rsid w:val="001555BF"/>
    <w:rsid w:val="001559E6"/>
    <w:rsid w:val="00155A15"/>
    <w:rsid w:val="0015634C"/>
    <w:rsid w:val="001563A9"/>
    <w:rsid w:val="00156737"/>
    <w:rsid w:val="00156974"/>
    <w:rsid w:val="00156C03"/>
    <w:rsid w:val="00156D74"/>
    <w:rsid w:val="00157855"/>
    <w:rsid w:val="001578C7"/>
    <w:rsid w:val="001579F4"/>
    <w:rsid w:val="00157A3F"/>
    <w:rsid w:val="00157C1F"/>
    <w:rsid w:val="00157F4A"/>
    <w:rsid w:val="0016016F"/>
    <w:rsid w:val="00160477"/>
    <w:rsid w:val="0016079B"/>
    <w:rsid w:val="001607E2"/>
    <w:rsid w:val="0016095F"/>
    <w:rsid w:val="00160D3C"/>
    <w:rsid w:val="00160EA7"/>
    <w:rsid w:val="00160F13"/>
    <w:rsid w:val="00160F48"/>
    <w:rsid w:val="001614D9"/>
    <w:rsid w:val="001614DE"/>
    <w:rsid w:val="00161673"/>
    <w:rsid w:val="00161859"/>
    <w:rsid w:val="00161BFE"/>
    <w:rsid w:val="00162035"/>
    <w:rsid w:val="001629F5"/>
    <w:rsid w:val="00162D2B"/>
    <w:rsid w:val="00163552"/>
    <w:rsid w:val="00163B71"/>
    <w:rsid w:val="00163D3D"/>
    <w:rsid w:val="00163D8F"/>
    <w:rsid w:val="001644D7"/>
    <w:rsid w:val="00164739"/>
    <w:rsid w:val="00164955"/>
    <w:rsid w:val="00164DEB"/>
    <w:rsid w:val="001658DB"/>
    <w:rsid w:val="00166164"/>
    <w:rsid w:val="00166673"/>
    <w:rsid w:val="0016736C"/>
    <w:rsid w:val="001674A1"/>
    <w:rsid w:val="00167B96"/>
    <w:rsid w:val="001704EC"/>
    <w:rsid w:val="001705B9"/>
    <w:rsid w:val="001706E9"/>
    <w:rsid w:val="00170A6B"/>
    <w:rsid w:val="00170AE7"/>
    <w:rsid w:val="00170CBF"/>
    <w:rsid w:val="00171107"/>
    <w:rsid w:val="00172E82"/>
    <w:rsid w:val="001730EC"/>
    <w:rsid w:val="001738AA"/>
    <w:rsid w:val="001739A7"/>
    <w:rsid w:val="00173A88"/>
    <w:rsid w:val="00173F4C"/>
    <w:rsid w:val="00174052"/>
    <w:rsid w:val="00174305"/>
    <w:rsid w:val="00174597"/>
    <w:rsid w:val="00174623"/>
    <w:rsid w:val="0017463F"/>
    <w:rsid w:val="00174825"/>
    <w:rsid w:val="001748CF"/>
    <w:rsid w:val="00174B9A"/>
    <w:rsid w:val="00175031"/>
    <w:rsid w:val="001759DD"/>
    <w:rsid w:val="00175A6F"/>
    <w:rsid w:val="00175C30"/>
    <w:rsid w:val="00176317"/>
    <w:rsid w:val="00176427"/>
    <w:rsid w:val="00176D47"/>
    <w:rsid w:val="00177460"/>
    <w:rsid w:val="0017751B"/>
    <w:rsid w:val="00177658"/>
    <w:rsid w:val="00177A91"/>
    <w:rsid w:val="00177B9D"/>
    <w:rsid w:val="001807F7"/>
    <w:rsid w:val="001808BD"/>
    <w:rsid w:val="00180CC8"/>
    <w:rsid w:val="00180FF0"/>
    <w:rsid w:val="00181065"/>
    <w:rsid w:val="001810FD"/>
    <w:rsid w:val="001811B3"/>
    <w:rsid w:val="001815EA"/>
    <w:rsid w:val="001818E9"/>
    <w:rsid w:val="0018243F"/>
    <w:rsid w:val="0018245A"/>
    <w:rsid w:val="001825AC"/>
    <w:rsid w:val="00182BA0"/>
    <w:rsid w:val="00183493"/>
    <w:rsid w:val="00183899"/>
    <w:rsid w:val="00183B5B"/>
    <w:rsid w:val="00183D78"/>
    <w:rsid w:val="001846A0"/>
    <w:rsid w:val="0018492B"/>
    <w:rsid w:val="0018515D"/>
    <w:rsid w:val="0018545C"/>
    <w:rsid w:val="001860C3"/>
    <w:rsid w:val="00186B13"/>
    <w:rsid w:val="00187101"/>
    <w:rsid w:val="001875AE"/>
    <w:rsid w:val="00190175"/>
    <w:rsid w:val="0019088A"/>
    <w:rsid w:val="00190EEE"/>
    <w:rsid w:val="001910DD"/>
    <w:rsid w:val="0019116B"/>
    <w:rsid w:val="0019144C"/>
    <w:rsid w:val="00191B08"/>
    <w:rsid w:val="00191B99"/>
    <w:rsid w:val="00191E04"/>
    <w:rsid w:val="00191E4D"/>
    <w:rsid w:val="0019216C"/>
    <w:rsid w:val="00192185"/>
    <w:rsid w:val="00192A78"/>
    <w:rsid w:val="00193ABF"/>
    <w:rsid w:val="00193FA5"/>
    <w:rsid w:val="0019429B"/>
    <w:rsid w:val="00195CC1"/>
    <w:rsid w:val="00195D35"/>
    <w:rsid w:val="00195D4E"/>
    <w:rsid w:val="00196090"/>
    <w:rsid w:val="00196511"/>
    <w:rsid w:val="00196682"/>
    <w:rsid w:val="00196CD7"/>
    <w:rsid w:val="00196DBE"/>
    <w:rsid w:val="00196E1D"/>
    <w:rsid w:val="001A03B7"/>
    <w:rsid w:val="001A07C4"/>
    <w:rsid w:val="001A093B"/>
    <w:rsid w:val="001A0ADB"/>
    <w:rsid w:val="001A19EC"/>
    <w:rsid w:val="001A2774"/>
    <w:rsid w:val="001A28BA"/>
    <w:rsid w:val="001A2F47"/>
    <w:rsid w:val="001A32C2"/>
    <w:rsid w:val="001A358F"/>
    <w:rsid w:val="001A401F"/>
    <w:rsid w:val="001A416C"/>
    <w:rsid w:val="001A4649"/>
    <w:rsid w:val="001A46E0"/>
    <w:rsid w:val="001A4768"/>
    <w:rsid w:val="001A4A04"/>
    <w:rsid w:val="001A4B14"/>
    <w:rsid w:val="001A542D"/>
    <w:rsid w:val="001A5588"/>
    <w:rsid w:val="001A56D0"/>
    <w:rsid w:val="001A5B0D"/>
    <w:rsid w:val="001A5BC7"/>
    <w:rsid w:val="001A5F52"/>
    <w:rsid w:val="001A66A4"/>
    <w:rsid w:val="001A6DBA"/>
    <w:rsid w:val="001A6F21"/>
    <w:rsid w:val="001A6FFE"/>
    <w:rsid w:val="001A738E"/>
    <w:rsid w:val="001A74A9"/>
    <w:rsid w:val="001B14E3"/>
    <w:rsid w:val="001B1903"/>
    <w:rsid w:val="001B1F64"/>
    <w:rsid w:val="001B25F6"/>
    <w:rsid w:val="001B260C"/>
    <w:rsid w:val="001B262B"/>
    <w:rsid w:val="001B2739"/>
    <w:rsid w:val="001B28B6"/>
    <w:rsid w:val="001B304C"/>
    <w:rsid w:val="001B3531"/>
    <w:rsid w:val="001B387A"/>
    <w:rsid w:val="001B3909"/>
    <w:rsid w:val="001B3E2D"/>
    <w:rsid w:val="001B42C4"/>
    <w:rsid w:val="001B4A07"/>
    <w:rsid w:val="001B4A68"/>
    <w:rsid w:val="001B4BD8"/>
    <w:rsid w:val="001B5654"/>
    <w:rsid w:val="001B56C5"/>
    <w:rsid w:val="001B58B5"/>
    <w:rsid w:val="001B5979"/>
    <w:rsid w:val="001B5B72"/>
    <w:rsid w:val="001B5C0D"/>
    <w:rsid w:val="001B5D05"/>
    <w:rsid w:val="001B5F57"/>
    <w:rsid w:val="001B607D"/>
    <w:rsid w:val="001B6562"/>
    <w:rsid w:val="001B66F2"/>
    <w:rsid w:val="001B7841"/>
    <w:rsid w:val="001B7B16"/>
    <w:rsid w:val="001C0353"/>
    <w:rsid w:val="001C0623"/>
    <w:rsid w:val="001C0B8E"/>
    <w:rsid w:val="001C0EC5"/>
    <w:rsid w:val="001C1148"/>
    <w:rsid w:val="001C1413"/>
    <w:rsid w:val="001C155E"/>
    <w:rsid w:val="001C1A14"/>
    <w:rsid w:val="001C1F75"/>
    <w:rsid w:val="001C22FA"/>
    <w:rsid w:val="001C238A"/>
    <w:rsid w:val="001C2471"/>
    <w:rsid w:val="001C25CC"/>
    <w:rsid w:val="001C27BB"/>
    <w:rsid w:val="001C285D"/>
    <w:rsid w:val="001C288C"/>
    <w:rsid w:val="001C2CEC"/>
    <w:rsid w:val="001C2D20"/>
    <w:rsid w:val="001C3C6D"/>
    <w:rsid w:val="001C3CD8"/>
    <w:rsid w:val="001C408C"/>
    <w:rsid w:val="001C4590"/>
    <w:rsid w:val="001C45F5"/>
    <w:rsid w:val="001C4A7A"/>
    <w:rsid w:val="001C567B"/>
    <w:rsid w:val="001C5DAF"/>
    <w:rsid w:val="001C649D"/>
    <w:rsid w:val="001C6937"/>
    <w:rsid w:val="001C7497"/>
    <w:rsid w:val="001C75E1"/>
    <w:rsid w:val="001C7A53"/>
    <w:rsid w:val="001C7F45"/>
    <w:rsid w:val="001D0195"/>
    <w:rsid w:val="001D095F"/>
    <w:rsid w:val="001D133E"/>
    <w:rsid w:val="001D1401"/>
    <w:rsid w:val="001D14EE"/>
    <w:rsid w:val="001D1C01"/>
    <w:rsid w:val="001D200A"/>
    <w:rsid w:val="001D2191"/>
    <w:rsid w:val="001D2436"/>
    <w:rsid w:val="001D26FE"/>
    <w:rsid w:val="001D2BF0"/>
    <w:rsid w:val="001D3BB8"/>
    <w:rsid w:val="001D3ED2"/>
    <w:rsid w:val="001D3F85"/>
    <w:rsid w:val="001D43A5"/>
    <w:rsid w:val="001D5170"/>
    <w:rsid w:val="001D532A"/>
    <w:rsid w:val="001D5397"/>
    <w:rsid w:val="001D5708"/>
    <w:rsid w:val="001D58B5"/>
    <w:rsid w:val="001D5A7F"/>
    <w:rsid w:val="001D5E5E"/>
    <w:rsid w:val="001D6546"/>
    <w:rsid w:val="001D66E6"/>
    <w:rsid w:val="001D6ADA"/>
    <w:rsid w:val="001D6DD1"/>
    <w:rsid w:val="001D6EA9"/>
    <w:rsid w:val="001D6EF3"/>
    <w:rsid w:val="001D6EFF"/>
    <w:rsid w:val="001D6FB7"/>
    <w:rsid w:val="001D77C7"/>
    <w:rsid w:val="001D7828"/>
    <w:rsid w:val="001D7C06"/>
    <w:rsid w:val="001D7C86"/>
    <w:rsid w:val="001E06FD"/>
    <w:rsid w:val="001E0B55"/>
    <w:rsid w:val="001E0C20"/>
    <w:rsid w:val="001E0F2C"/>
    <w:rsid w:val="001E13B9"/>
    <w:rsid w:val="001E1FF2"/>
    <w:rsid w:val="001E2073"/>
    <w:rsid w:val="001E2189"/>
    <w:rsid w:val="001E23F6"/>
    <w:rsid w:val="001E2545"/>
    <w:rsid w:val="001E2B12"/>
    <w:rsid w:val="001E3697"/>
    <w:rsid w:val="001E36D0"/>
    <w:rsid w:val="001E37CE"/>
    <w:rsid w:val="001E389C"/>
    <w:rsid w:val="001E4272"/>
    <w:rsid w:val="001E4BE7"/>
    <w:rsid w:val="001E4DF3"/>
    <w:rsid w:val="001E4F06"/>
    <w:rsid w:val="001E51A3"/>
    <w:rsid w:val="001E5ACA"/>
    <w:rsid w:val="001E5B73"/>
    <w:rsid w:val="001E61F4"/>
    <w:rsid w:val="001E6C23"/>
    <w:rsid w:val="001E6C7A"/>
    <w:rsid w:val="001E6CF8"/>
    <w:rsid w:val="001E7080"/>
    <w:rsid w:val="001E72C3"/>
    <w:rsid w:val="001E789A"/>
    <w:rsid w:val="001F006C"/>
    <w:rsid w:val="001F05AF"/>
    <w:rsid w:val="001F09B7"/>
    <w:rsid w:val="001F1D0F"/>
    <w:rsid w:val="001F1EED"/>
    <w:rsid w:val="001F259B"/>
    <w:rsid w:val="001F28DD"/>
    <w:rsid w:val="001F2A4F"/>
    <w:rsid w:val="001F2C69"/>
    <w:rsid w:val="001F2C8C"/>
    <w:rsid w:val="001F3A68"/>
    <w:rsid w:val="001F3B3B"/>
    <w:rsid w:val="001F44D4"/>
    <w:rsid w:val="001F481B"/>
    <w:rsid w:val="001F4D58"/>
    <w:rsid w:val="001F5326"/>
    <w:rsid w:val="001F5399"/>
    <w:rsid w:val="001F56F4"/>
    <w:rsid w:val="001F5E9E"/>
    <w:rsid w:val="001F5EC7"/>
    <w:rsid w:val="001F620A"/>
    <w:rsid w:val="001F6BDD"/>
    <w:rsid w:val="001F707E"/>
    <w:rsid w:val="002001C2"/>
    <w:rsid w:val="00200667"/>
    <w:rsid w:val="00200FC0"/>
    <w:rsid w:val="002011EC"/>
    <w:rsid w:val="0020131F"/>
    <w:rsid w:val="0020135E"/>
    <w:rsid w:val="00201385"/>
    <w:rsid w:val="00201455"/>
    <w:rsid w:val="0020182B"/>
    <w:rsid w:val="00201A79"/>
    <w:rsid w:val="002023E8"/>
    <w:rsid w:val="002025F7"/>
    <w:rsid w:val="002029C9"/>
    <w:rsid w:val="00202C30"/>
    <w:rsid w:val="00202ECB"/>
    <w:rsid w:val="00203588"/>
    <w:rsid w:val="002039CB"/>
    <w:rsid w:val="002039ED"/>
    <w:rsid w:val="0020412E"/>
    <w:rsid w:val="00204325"/>
    <w:rsid w:val="00204741"/>
    <w:rsid w:val="00204797"/>
    <w:rsid w:val="00204F7A"/>
    <w:rsid w:val="00205823"/>
    <w:rsid w:val="0020640F"/>
    <w:rsid w:val="00207139"/>
    <w:rsid w:val="00207928"/>
    <w:rsid w:val="00207A79"/>
    <w:rsid w:val="002100A0"/>
    <w:rsid w:val="002110EF"/>
    <w:rsid w:val="002115A8"/>
    <w:rsid w:val="00211600"/>
    <w:rsid w:val="00211D84"/>
    <w:rsid w:val="0021220C"/>
    <w:rsid w:val="00212465"/>
    <w:rsid w:val="00212FC1"/>
    <w:rsid w:val="002130BF"/>
    <w:rsid w:val="0021326F"/>
    <w:rsid w:val="00213945"/>
    <w:rsid w:val="00213DB7"/>
    <w:rsid w:val="00213F1E"/>
    <w:rsid w:val="00214026"/>
    <w:rsid w:val="002145AF"/>
    <w:rsid w:val="00214A18"/>
    <w:rsid w:val="00215137"/>
    <w:rsid w:val="002155FA"/>
    <w:rsid w:val="0021577C"/>
    <w:rsid w:val="00215E39"/>
    <w:rsid w:val="00216002"/>
    <w:rsid w:val="002164EB"/>
    <w:rsid w:val="0021657E"/>
    <w:rsid w:val="002166E2"/>
    <w:rsid w:val="00216AE6"/>
    <w:rsid w:val="00216E66"/>
    <w:rsid w:val="0021739A"/>
    <w:rsid w:val="00217E1A"/>
    <w:rsid w:val="002211F6"/>
    <w:rsid w:val="002212C4"/>
    <w:rsid w:val="0022154A"/>
    <w:rsid w:val="00221670"/>
    <w:rsid w:val="002216CE"/>
    <w:rsid w:val="002216FB"/>
    <w:rsid w:val="00221825"/>
    <w:rsid w:val="00221830"/>
    <w:rsid w:val="00221C75"/>
    <w:rsid w:val="00221FC2"/>
    <w:rsid w:val="00222077"/>
    <w:rsid w:val="00222266"/>
    <w:rsid w:val="00222D50"/>
    <w:rsid w:val="0022300B"/>
    <w:rsid w:val="00223534"/>
    <w:rsid w:val="00223CD9"/>
    <w:rsid w:val="00223E22"/>
    <w:rsid w:val="002245A8"/>
    <w:rsid w:val="00224657"/>
    <w:rsid w:val="002247BB"/>
    <w:rsid w:val="00224BA0"/>
    <w:rsid w:val="002250B8"/>
    <w:rsid w:val="002257CC"/>
    <w:rsid w:val="0022587C"/>
    <w:rsid w:val="00225B00"/>
    <w:rsid w:val="00225C20"/>
    <w:rsid w:val="00225D42"/>
    <w:rsid w:val="0022621D"/>
    <w:rsid w:val="0022682D"/>
    <w:rsid w:val="00226DBC"/>
    <w:rsid w:val="0022710B"/>
    <w:rsid w:val="002274C9"/>
    <w:rsid w:val="00227BD5"/>
    <w:rsid w:val="00227E6A"/>
    <w:rsid w:val="0023019C"/>
    <w:rsid w:val="00230205"/>
    <w:rsid w:val="00230CDA"/>
    <w:rsid w:val="002313A4"/>
    <w:rsid w:val="0023145B"/>
    <w:rsid w:val="002314C5"/>
    <w:rsid w:val="002314F3"/>
    <w:rsid w:val="0023158C"/>
    <w:rsid w:val="002315D8"/>
    <w:rsid w:val="00231763"/>
    <w:rsid w:val="00232129"/>
    <w:rsid w:val="0023232C"/>
    <w:rsid w:val="0023293A"/>
    <w:rsid w:val="00232A4D"/>
    <w:rsid w:val="00232B78"/>
    <w:rsid w:val="00232BDE"/>
    <w:rsid w:val="002331BE"/>
    <w:rsid w:val="00233218"/>
    <w:rsid w:val="00233304"/>
    <w:rsid w:val="0023354F"/>
    <w:rsid w:val="0023356C"/>
    <w:rsid w:val="002336E3"/>
    <w:rsid w:val="00233BD2"/>
    <w:rsid w:val="00234049"/>
    <w:rsid w:val="00234331"/>
    <w:rsid w:val="0023433E"/>
    <w:rsid w:val="002344BF"/>
    <w:rsid w:val="00234518"/>
    <w:rsid w:val="00234722"/>
    <w:rsid w:val="002347DC"/>
    <w:rsid w:val="00234D3C"/>
    <w:rsid w:val="00234EF0"/>
    <w:rsid w:val="002352FB"/>
    <w:rsid w:val="00235839"/>
    <w:rsid w:val="00235AA0"/>
    <w:rsid w:val="00236320"/>
    <w:rsid w:val="00236591"/>
    <w:rsid w:val="00236C5C"/>
    <w:rsid w:val="00236DA5"/>
    <w:rsid w:val="002375E7"/>
    <w:rsid w:val="0023768D"/>
    <w:rsid w:val="00237AC0"/>
    <w:rsid w:val="00237B57"/>
    <w:rsid w:val="00237B63"/>
    <w:rsid w:val="00237BA0"/>
    <w:rsid w:val="00237BBC"/>
    <w:rsid w:val="00237E2B"/>
    <w:rsid w:val="002401B1"/>
    <w:rsid w:val="002405F2"/>
    <w:rsid w:val="00240DC3"/>
    <w:rsid w:val="002411EA"/>
    <w:rsid w:val="002412CD"/>
    <w:rsid w:val="00241332"/>
    <w:rsid w:val="0024154C"/>
    <w:rsid w:val="002417AC"/>
    <w:rsid w:val="002419B6"/>
    <w:rsid w:val="00242092"/>
    <w:rsid w:val="00242274"/>
    <w:rsid w:val="00242376"/>
    <w:rsid w:val="002426BC"/>
    <w:rsid w:val="00242CCB"/>
    <w:rsid w:val="00242DF4"/>
    <w:rsid w:val="00242E73"/>
    <w:rsid w:val="00242E92"/>
    <w:rsid w:val="00242FF0"/>
    <w:rsid w:val="002433EA"/>
    <w:rsid w:val="00243624"/>
    <w:rsid w:val="00243C16"/>
    <w:rsid w:val="00243F8C"/>
    <w:rsid w:val="0024422A"/>
    <w:rsid w:val="0024428A"/>
    <w:rsid w:val="002448E1"/>
    <w:rsid w:val="00244943"/>
    <w:rsid w:val="00244E1D"/>
    <w:rsid w:val="00244E20"/>
    <w:rsid w:val="00245312"/>
    <w:rsid w:val="0024597D"/>
    <w:rsid w:val="00246405"/>
    <w:rsid w:val="00246C65"/>
    <w:rsid w:val="00246E0C"/>
    <w:rsid w:val="00246F93"/>
    <w:rsid w:val="00247067"/>
    <w:rsid w:val="00247502"/>
    <w:rsid w:val="00247C77"/>
    <w:rsid w:val="00247EC9"/>
    <w:rsid w:val="00247ECC"/>
    <w:rsid w:val="002500B0"/>
    <w:rsid w:val="002508BA"/>
    <w:rsid w:val="002508E7"/>
    <w:rsid w:val="00250971"/>
    <w:rsid w:val="00250AD4"/>
    <w:rsid w:val="00250BF7"/>
    <w:rsid w:val="00250EA7"/>
    <w:rsid w:val="002511AA"/>
    <w:rsid w:val="002516E3"/>
    <w:rsid w:val="00251A5A"/>
    <w:rsid w:val="00251DC4"/>
    <w:rsid w:val="00251F01"/>
    <w:rsid w:val="002522CD"/>
    <w:rsid w:val="00252920"/>
    <w:rsid w:val="00252B31"/>
    <w:rsid w:val="00252EDA"/>
    <w:rsid w:val="002531B1"/>
    <w:rsid w:val="002531BC"/>
    <w:rsid w:val="00253781"/>
    <w:rsid w:val="0025382D"/>
    <w:rsid w:val="00253BA0"/>
    <w:rsid w:val="00253ED4"/>
    <w:rsid w:val="0025408D"/>
    <w:rsid w:val="002549C2"/>
    <w:rsid w:val="002553A0"/>
    <w:rsid w:val="00255A25"/>
    <w:rsid w:val="00255E62"/>
    <w:rsid w:val="00256720"/>
    <w:rsid w:val="00257235"/>
    <w:rsid w:val="00257351"/>
    <w:rsid w:val="00257379"/>
    <w:rsid w:val="002579D9"/>
    <w:rsid w:val="002605FD"/>
    <w:rsid w:val="00260743"/>
    <w:rsid w:val="002611E9"/>
    <w:rsid w:val="00261C28"/>
    <w:rsid w:val="00261F6A"/>
    <w:rsid w:val="0026210E"/>
    <w:rsid w:val="0026274A"/>
    <w:rsid w:val="00262801"/>
    <w:rsid w:val="00262C44"/>
    <w:rsid w:val="00262F3D"/>
    <w:rsid w:val="0026306D"/>
    <w:rsid w:val="00263427"/>
    <w:rsid w:val="002634D7"/>
    <w:rsid w:val="0026353F"/>
    <w:rsid w:val="00263BA9"/>
    <w:rsid w:val="00264357"/>
    <w:rsid w:val="00264A87"/>
    <w:rsid w:val="00264CD6"/>
    <w:rsid w:val="00265392"/>
    <w:rsid w:val="002657CE"/>
    <w:rsid w:val="00265E09"/>
    <w:rsid w:val="00266518"/>
    <w:rsid w:val="00266966"/>
    <w:rsid w:val="00266DB5"/>
    <w:rsid w:val="00266EC7"/>
    <w:rsid w:val="00267010"/>
    <w:rsid w:val="00267059"/>
    <w:rsid w:val="00267DA5"/>
    <w:rsid w:val="00267F8E"/>
    <w:rsid w:val="00270252"/>
    <w:rsid w:val="00271155"/>
    <w:rsid w:val="002711D1"/>
    <w:rsid w:val="002711D6"/>
    <w:rsid w:val="002711E0"/>
    <w:rsid w:val="00271C05"/>
    <w:rsid w:val="00272425"/>
    <w:rsid w:val="00272940"/>
    <w:rsid w:val="00272EA3"/>
    <w:rsid w:val="00272FAD"/>
    <w:rsid w:val="002735F4"/>
    <w:rsid w:val="00273772"/>
    <w:rsid w:val="00273A93"/>
    <w:rsid w:val="00273BD1"/>
    <w:rsid w:val="00273EFC"/>
    <w:rsid w:val="0027457C"/>
    <w:rsid w:val="002746F7"/>
    <w:rsid w:val="002749AD"/>
    <w:rsid w:val="00274AC0"/>
    <w:rsid w:val="0027564B"/>
    <w:rsid w:val="00275F28"/>
    <w:rsid w:val="0027640F"/>
    <w:rsid w:val="00276ACE"/>
    <w:rsid w:val="00276D17"/>
    <w:rsid w:val="00277436"/>
    <w:rsid w:val="00277511"/>
    <w:rsid w:val="00277664"/>
    <w:rsid w:val="0027798A"/>
    <w:rsid w:val="00277B26"/>
    <w:rsid w:val="00277E60"/>
    <w:rsid w:val="00277F70"/>
    <w:rsid w:val="00280168"/>
    <w:rsid w:val="002801F2"/>
    <w:rsid w:val="0028048D"/>
    <w:rsid w:val="0028096E"/>
    <w:rsid w:val="00280FFF"/>
    <w:rsid w:val="00281898"/>
    <w:rsid w:val="00281AF0"/>
    <w:rsid w:val="00281BFD"/>
    <w:rsid w:val="00281EAE"/>
    <w:rsid w:val="00282AB4"/>
    <w:rsid w:val="00282D25"/>
    <w:rsid w:val="00282F79"/>
    <w:rsid w:val="002830AE"/>
    <w:rsid w:val="00284133"/>
    <w:rsid w:val="002841BB"/>
    <w:rsid w:val="0028470C"/>
    <w:rsid w:val="00284CA2"/>
    <w:rsid w:val="00285272"/>
    <w:rsid w:val="00285284"/>
    <w:rsid w:val="0028541B"/>
    <w:rsid w:val="0028570E"/>
    <w:rsid w:val="00285757"/>
    <w:rsid w:val="002864D0"/>
    <w:rsid w:val="00286AE9"/>
    <w:rsid w:val="00286FAD"/>
    <w:rsid w:val="00287513"/>
    <w:rsid w:val="00287C38"/>
    <w:rsid w:val="00287EA1"/>
    <w:rsid w:val="00287F17"/>
    <w:rsid w:val="00290158"/>
    <w:rsid w:val="002903AF"/>
    <w:rsid w:val="00290405"/>
    <w:rsid w:val="00290577"/>
    <w:rsid w:val="00290842"/>
    <w:rsid w:val="00290917"/>
    <w:rsid w:val="00290DAD"/>
    <w:rsid w:val="00291871"/>
    <w:rsid w:val="00291EEF"/>
    <w:rsid w:val="00291F6F"/>
    <w:rsid w:val="002924CA"/>
    <w:rsid w:val="00292663"/>
    <w:rsid w:val="00292B2F"/>
    <w:rsid w:val="00292CC8"/>
    <w:rsid w:val="00292EB2"/>
    <w:rsid w:val="00293572"/>
    <w:rsid w:val="0029367B"/>
    <w:rsid w:val="00293F5A"/>
    <w:rsid w:val="00294437"/>
    <w:rsid w:val="002946E8"/>
    <w:rsid w:val="00294890"/>
    <w:rsid w:val="00294A4B"/>
    <w:rsid w:val="00294BFC"/>
    <w:rsid w:val="00294F3B"/>
    <w:rsid w:val="00295035"/>
    <w:rsid w:val="002953B9"/>
    <w:rsid w:val="00295575"/>
    <w:rsid w:val="00295595"/>
    <w:rsid w:val="00295858"/>
    <w:rsid w:val="00295988"/>
    <w:rsid w:val="00295D3C"/>
    <w:rsid w:val="00295DA4"/>
    <w:rsid w:val="00296709"/>
    <w:rsid w:val="0029685F"/>
    <w:rsid w:val="002972A0"/>
    <w:rsid w:val="002975F4"/>
    <w:rsid w:val="00297621"/>
    <w:rsid w:val="00297A9F"/>
    <w:rsid w:val="002A0BF7"/>
    <w:rsid w:val="002A0C8C"/>
    <w:rsid w:val="002A0DC4"/>
    <w:rsid w:val="002A1866"/>
    <w:rsid w:val="002A1DC5"/>
    <w:rsid w:val="002A2046"/>
    <w:rsid w:val="002A2659"/>
    <w:rsid w:val="002A2B17"/>
    <w:rsid w:val="002A3218"/>
    <w:rsid w:val="002A34CC"/>
    <w:rsid w:val="002A37CF"/>
    <w:rsid w:val="002A385B"/>
    <w:rsid w:val="002A3B29"/>
    <w:rsid w:val="002A422B"/>
    <w:rsid w:val="002A4FDE"/>
    <w:rsid w:val="002A5071"/>
    <w:rsid w:val="002A5883"/>
    <w:rsid w:val="002A5A83"/>
    <w:rsid w:val="002A5AE1"/>
    <w:rsid w:val="002A6652"/>
    <w:rsid w:val="002A6C51"/>
    <w:rsid w:val="002A6EB5"/>
    <w:rsid w:val="002A6F91"/>
    <w:rsid w:val="002A704A"/>
    <w:rsid w:val="002A73B1"/>
    <w:rsid w:val="002A7753"/>
    <w:rsid w:val="002A7856"/>
    <w:rsid w:val="002A7AF8"/>
    <w:rsid w:val="002A7CF2"/>
    <w:rsid w:val="002B0485"/>
    <w:rsid w:val="002B04A1"/>
    <w:rsid w:val="002B0826"/>
    <w:rsid w:val="002B0C8F"/>
    <w:rsid w:val="002B0DE2"/>
    <w:rsid w:val="002B0E98"/>
    <w:rsid w:val="002B1442"/>
    <w:rsid w:val="002B2130"/>
    <w:rsid w:val="002B2140"/>
    <w:rsid w:val="002B235F"/>
    <w:rsid w:val="002B250A"/>
    <w:rsid w:val="002B25D6"/>
    <w:rsid w:val="002B2844"/>
    <w:rsid w:val="002B2937"/>
    <w:rsid w:val="002B33D8"/>
    <w:rsid w:val="002B385C"/>
    <w:rsid w:val="002B3E21"/>
    <w:rsid w:val="002B4712"/>
    <w:rsid w:val="002B4D41"/>
    <w:rsid w:val="002B55B2"/>
    <w:rsid w:val="002B58A0"/>
    <w:rsid w:val="002B5C1B"/>
    <w:rsid w:val="002B6535"/>
    <w:rsid w:val="002B6858"/>
    <w:rsid w:val="002B7368"/>
    <w:rsid w:val="002B7372"/>
    <w:rsid w:val="002B7491"/>
    <w:rsid w:val="002B7529"/>
    <w:rsid w:val="002C02FC"/>
    <w:rsid w:val="002C04EF"/>
    <w:rsid w:val="002C0634"/>
    <w:rsid w:val="002C086D"/>
    <w:rsid w:val="002C0DBE"/>
    <w:rsid w:val="002C1074"/>
    <w:rsid w:val="002C10ED"/>
    <w:rsid w:val="002C1377"/>
    <w:rsid w:val="002C166E"/>
    <w:rsid w:val="002C1751"/>
    <w:rsid w:val="002C1AC0"/>
    <w:rsid w:val="002C1AC5"/>
    <w:rsid w:val="002C2390"/>
    <w:rsid w:val="002C2755"/>
    <w:rsid w:val="002C28FA"/>
    <w:rsid w:val="002C2D0E"/>
    <w:rsid w:val="002C2D1A"/>
    <w:rsid w:val="002C2EBC"/>
    <w:rsid w:val="002C39A4"/>
    <w:rsid w:val="002C39C7"/>
    <w:rsid w:val="002C4312"/>
    <w:rsid w:val="002C43D2"/>
    <w:rsid w:val="002C480D"/>
    <w:rsid w:val="002C54F2"/>
    <w:rsid w:val="002C6051"/>
    <w:rsid w:val="002C65AD"/>
    <w:rsid w:val="002C662B"/>
    <w:rsid w:val="002C6918"/>
    <w:rsid w:val="002C73D4"/>
    <w:rsid w:val="002D10BA"/>
    <w:rsid w:val="002D1586"/>
    <w:rsid w:val="002D1A34"/>
    <w:rsid w:val="002D1F16"/>
    <w:rsid w:val="002D26A4"/>
    <w:rsid w:val="002D2AC5"/>
    <w:rsid w:val="002D2BC4"/>
    <w:rsid w:val="002D2E50"/>
    <w:rsid w:val="002D2E72"/>
    <w:rsid w:val="002D3031"/>
    <w:rsid w:val="002D354E"/>
    <w:rsid w:val="002D3F7C"/>
    <w:rsid w:val="002D45C6"/>
    <w:rsid w:val="002D4730"/>
    <w:rsid w:val="002D4F43"/>
    <w:rsid w:val="002D5832"/>
    <w:rsid w:val="002D5D62"/>
    <w:rsid w:val="002D6010"/>
    <w:rsid w:val="002D6323"/>
    <w:rsid w:val="002D648C"/>
    <w:rsid w:val="002D6501"/>
    <w:rsid w:val="002D65B6"/>
    <w:rsid w:val="002D6852"/>
    <w:rsid w:val="002D76BE"/>
    <w:rsid w:val="002D776B"/>
    <w:rsid w:val="002E04F1"/>
    <w:rsid w:val="002E0616"/>
    <w:rsid w:val="002E0A20"/>
    <w:rsid w:val="002E164E"/>
    <w:rsid w:val="002E17EC"/>
    <w:rsid w:val="002E19AC"/>
    <w:rsid w:val="002E1FF6"/>
    <w:rsid w:val="002E20F6"/>
    <w:rsid w:val="002E2903"/>
    <w:rsid w:val="002E366F"/>
    <w:rsid w:val="002E3D8C"/>
    <w:rsid w:val="002E3EAB"/>
    <w:rsid w:val="002E4986"/>
    <w:rsid w:val="002E4D1C"/>
    <w:rsid w:val="002E504E"/>
    <w:rsid w:val="002E531F"/>
    <w:rsid w:val="002E633A"/>
    <w:rsid w:val="002E6435"/>
    <w:rsid w:val="002E6B7E"/>
    <w:rsid w:val="002E6CDB"/>
    <w:rsid w:val="002E6F51"/>
    <w:rsid w:val="002E6F72"/>
    <w:rsid w:val="002E70B7"/>
    <w:rsid w:val="002E7734"/>
    <w:rsid w:val="002E7BCA"/>
    <w:rsid w:val="002E7C4E"/>
    <w:rsid w:val="002F0E70"/>
    <w:rsid w:val="002F1A47"/>
    <w:rsid w:val="002F1CEA"/>
    <w:rsid w:val="002F1DD9"/>
    <w:rsid w:val="002F2B47"/>
    <w:rsid w:val="002F2B8F"/>
    <w:rsid w:val="002F2EA1"/>
    <w:rsid w:val="002F3020"/>
    <w:rsid w:val="002F417F"/>
    <w:rsid w:val="002F42A0"/>
    <w:rsid w:val="002F437C"/>
    <w:rsid w:val="002F46E7"/>
    <w:rsid w:val="002F5172"/>
    <w:rsid w:val="002F526A"/>
    <w:rsid w:val="002F5550"/>
    <w:rsid w:val="002F570A"/>
    <w:rsid w:val="002F598C"/>
    <w:rsid w:val="002F5996"/>
    <w:rsid w:val="002F5F58"/>
    <w:rsid w:val="002F61D2"/>
    <w:rsid w:val="002F62F8"/>
    <w:rsid w:val="002F68A2"/>
    <w:rsid w:val="002F6943"/>
    <w:rsid w:val="002F6C06"/>
    <w:rsid w:val="002F6D4D"/>
    <w:rsid w:val="002F6FEC"/>
    <w:rsid w:val="00300544"/>
    <w:rsid w:val="00300823"/>
    <w:rsid w:val="00300835"/>
    <w:rsid w:val="003009E3"/>
    <w:rsid w:val="00300BA8"/>
    <w:rsid w:val="00300D95"/>
    <w:rsid w:val="0030128B"/>
    <w:rsid w:val="003012AC"/>
    <w:rsid w:val="00301390"/>
    <w:rsid w:val="0030159F"/>
    <w:rsid w:val="00301762"/>
    <w:rsid w:val="00301905"/>
    <w:rsid w:val="00301EE5"/>
    <w:rsid w:val="003020A0"/>
    <w:rsid w:val="003024E8"/>
    <w:rsid w:val="003025C1"/>
    <w:rsid w:val="003029F8"/>
    <w:rsid w:val="00302E1D"/>
    <w:rsid w:val="00303000"/>
    <w:rsid w:val="003031B1"/>
    <w:rsid w:val="003035C1"/>
    <w:rsid w:val="00303898"/>
    <w:rsid w:val="00303C39"/>
    <w:rsid w:val="00303CBB"/>
    <w:rsid w:val="00303CEE"/>
    <w:rsid w:val="00303EDF"/>
    <w:rsid w:val="00303FC2"/>
    <w:rsid w:val="00304567"/>
    <w:rsid w:val="003045DB"/>
    <w:rsid w:val="0030488F"/>
    <w:rsid w:val="00304AE9"/>
    <w:rsid w:val="003053CD"/>
    <w:rsid w:val="0030575C"/>
    <w:rsid w:val="003058EE"/>
    <w:rsid w:val="003059D5"/>
    <w:rsid w:val="00305BDF"/>
    <w:rsid w:val="00305ED6"/>
    <w:rsid w:val="00306A58"/>
    <w:rsid w:val="00306D60"/>
    <w:rsid w:val="00306EDB"/>
    <w:rsid w:val="00306EFF"/>
    <w:rsid w:val="003072B4"/>
    <w:rsid w:val="003075D5"/>
    <w:rsid w:val="00307ABC"/>
    <w:rsid w:val="00310661"/>
    <w:rsid w:val="00310A69"/>
    <w:rsid w:val="00310E44"/>
    <w:rsid w:val="00310E9B"/>
    <w:rsid w:val="003110E3"/>
    <w:rsid w:val="003116D8"/>
    <w:rsid w:val="00311D8B"/>
    <w:rsid w:val="00311FD0"/>
    <w:rsid w:val="00312040"/>
    <w:rsid w:val="0031228F"/>
    <w:rsid w:val="0031242A"/>
    <w:rsid w:val="00312650"/>
    <w:rsid w:val="003126E7"/>
    <w:rsid w:val="00312719"/>
    <w:rsid w:val="00313E1B"/>
    <w:rsid w:val="00313E4D"/>
    <w:rsid w:val="00314658"/>
    <w:rsid w:val="00314E98"/>
    <w:rsid w:val="003155A9"/>
    <w:rsid w:val="00315A09"/>
    <w:rsid w:val="00315A58"/>
    <w:rsid w:val="00315BFD"/>
    <w:rsid w:val="003169A7"/>
    <w:rsid w:val="00316D08"/>
    <w:rsid w:val="00316D39"/>
    <w:rsid w:val="0031741F"/>
    <w:rsid w:val="003175FE"/>
    <w:rsid w:val="00317827"/>
    <w:rsid w:val="0031786F"/>
    <w:rsid w:val="0031798E"/>
    <w:rsid w:val="00317D6B"/>
    <w:rsid w:val="00317D79"/>
    <w:rsid w:val="003201F1"/>
    <w:rsid w:val="00320401"/>
    <w:rsid w:val="0032066A"/>
    <w:rsid w:val="0032069C"/>
    <w:rsid w:val="00320B9E"/>
    <w:rsid w:val="00321402"/>
    <w:rsid w:val="0032172B"/>
    <w:rsid w:val="00322375"/>
    <w:rsid w:val="003223EC"/>
    <w:rsid w:val="00322453"/>
    <w:rsid w:val="00322A16"/>
    <w:rsid w:val="0032340B"/>
    <w:rsid w:val="00323CFB"/>
    <w:rsid w:val="00324346"/>
    <w:rsid w:val="003243CC"/>
    <w:rsid w:val="003255A3"/>
    <w:rsid w:val="00325EB1"/>
    <w:rsid w:val="0032685B"/>
    <w:rsid w:val="00327666"/>
    <w:rsid w:val="00330058"/>
    <w:rsid w:val="003300E3"/>
    <w:rsid w:val="003307C9"/>
    <w:rsid w:val="003308B8"/>
    <w:rsid w:val="00330C2A"/>
    <w:rsid w:val="0033103C"/>
    <w:rsid w:val="0033119C"/>
    <w:rsid w:val="003312DC"/>
    <w:rsid w:val="00331724"/>
    <w:rsid w:val="00331906"/>
    <w:rsid w:val="00331C58"/>
    <w:rsid w:val="00331D56"/>
    <w:rsid w:val="00332DA2"/>
    <w:rsid w:val="003332FF"/>
    <w:rsid w:val="00333A7A"/>
    <w:rsid w:val="00334B4F"/>
    <w:rsid w:val="00334E0A"/>
    <w:rsid w:val="003351F0"/>
    <w:rsid w:val="0033528E"/>
    <w:rsid w:val="00335CF9"/>
    <w:rsid w:val="00335DF3"/>
    <w:rsid w:val="00336071"/>
    <w:rsid w:val="00336685"/>
    <w:rsid w:val="003367DA"/>
    <w:rsid w:val="00337691"/>
    <w:rsid w:val="0033777D"/>
    <w:rsid w:val="00337B30"/>
    <w:rsid w:val="003400D8"/>
    <w:rsid w:val="003402E4"/>
    <w:rsid w:val="00340B58"/>
    <w:rsid w:val="00341313"/>
    <w:rsid w:val="003413DC"/>
    <w:rsid w:val="0034150A"/>
    <w:rsid w:val="003415E7"/>
    <w:rsid w:val="003419E5"/>
    <w:rsid w:val="00342745"/>
    <w:rsid w:val="00342CFD"/>
    <w:rsid w:val="00342D0A"/>
    <w:rsid w:val="0034303A"/>
    <w:rsid w:val="003432CA"/>
    <w:rsid w:val="00343400"/>
    <w:rsid w:val="00343515"/>
    <w:rsid w:val="003436E8"/>
    <w:rsid w:val="00343C36"/>
    <w:rsid w:val="00343F37"/>
    <w:rsid w:val="00344A0E"/>
    <w:rsid w:val="00344B70"/>
    <w:rsid w:val="00345010"/>
    <w:rsid w:val="0034565A"/>
    <w:rsid w:val="00345667"/>
    <w:rsid w:val="00345BB1"/>
    <w:rsid w:val="00346559"/>
    <w:rsid w:val="00346767"/>
    <w:rsid w:val="0034697A"/>
    <w:rsid w:val="003469F0"/>
    <w:rsid w:val="00346B19"/>
    <w:rsid w:val="00347391"/>
    <w:rsid w:val="003476C4"/>
    <w:rsid w:val="0034790D"/>
    <w:rsid w:val="00347B69"/>
    <w:rsid w:val="00347C69"/>
    <w:rsid w:val="00347D8A"/>
    <w:rsid w:val="00350362"/>
    <w:rsid w:val="00350427"/>
    <w:rsid w:val="0035086A"/>
    <w:rsid w:val="00350E60"/>
    <w:rsid w:val="00350F1A"/>
    <w:rsid w:val="00351050"/>
    <w:rsid w:val="003513B0"/>
    <w:rsid w:val="00351679"/>
    <w:rsid w:val="003518ED"/>
    <w:rsid w:val="00352C4B"/>
    <w:rsid w:val="00352E16"/>
    <w:rsid w:val="0035314F"/>
    <w:rsid w:val="003538AB"/>
    <w:rsid w:val="00353916"/>
    <w:rsid w:val="00353A27"/>
    <w:rsid w:val="00353D71"/>
    <w:rsid w:val="00354035"/>
    <w:rsid w:val="00354179"/>
    <w:rsid w:val="003542A4"/>
    <w:rsid w:val="003548A7"/>
    <w:rsid w:val="00354B9B"/>
    <w:rsid w:val="0035566C"/>
    <w:rsid w:val="003557C8"/>
    <w:rsid w:val="0035583E"/>
    <w:rsid w:val="003559C9"/>
    <w:rsid w:val="00356055"/>
    <w:rsid w:val="0035614F"/>
    <w:rsid w:val="0035632B"/>
    <w:rsid w:val="003563AC"/>
    <w:rsid w:val="0035678A"/>
    <w:rsid w:val="00356794"/>
    <w:rsid w:val="003567D1"/>
    <w:rsid w:val="003567D3"/>
    <w:rsid w:val="00357306"/>
    <w:rsid w:val="00357706"/>
    <w:rsid w:val="00357735"/>
    <w:rsid w:val="00357D4A"/>
    <w:rsid w:val="00357E69"/>
    <w:rsid w:val="00357EA7"/>
    <w:rsid w:val="00357EED"/>
    <w:rsid w:val="0036038C"/>
    <w:rsid w:val="00360614"/>
    <w:rsid w:val="00360BA4"/>
    <w:rsid w:val="00360FEA"/>
    <w:rsid w:val="00361530"/>
    <w:rsid w:val="00361EB0"/>
    <w:rsid w:val="003621CF"/>
    <w:rsid w:val="00362DF9"/>
    <w:rsid w:val="003636B6"/>
    <w:rsid w:val="00363989"/>
    <w:rsid w:val="00363B90"/>
    <w:rsid w:val="00364150"/>
    <w:rsid w:val="003643BF"/>
    <w:rsid w:val="00364508"/>
    <w:rsid w:val="00364A2E"/>
    <w:rsid w:val="00364F46"/>
    <w:rsid w:val="0036526D"/>
    <w:rsid w:val="003661CC"/>
    <w:rsid w:val="003674D2"/>
    <w:rsid w:val="003675D6"/>
    <w:rsid w:val="00367D71"/>
    <w:rsid w:val="00371225"/>
    <w:rsid w:val="003717AE"/>
    <w:rsid w:val="003719B6"/>
    <w:rsid w:val="003719CE"/>
    <w:rsid w:val="003719D9"/>
    <w:rsid w:val="00371A64"/>
    <w:rsid w:val="00371ACA"/>
    <w:rsid w:val="00371BF8"/>
    <w:rsid w:val="00371CFE"/>
    <w:rsid w:val="00371DBD"/>
    <w:rsid w:val="00372084"/>
    <w:rsid w:val="00372445"/>
    <w:rsid w:val="003726D2"/>
    <w:rsid w:val="00372839"/>
    <w:rsid w:val="003728A6"/>
    <w:rsid w:val="00372D3A"/>
    <w:rsid w:val="00372D95"/>
    <w:rsid w:val="00372E3C"/>
    <w:rsid w:val="00373278"/>
    <w:rsid w:val="0037381A"/>
    <w:rsid w:val="00373B97"/>
    <w:rsid w:val="00374242"/>
    <w:rsid w:val="00374ACF"/>
    <w:rsid w:val="00374BB2"/>
    <w:rsid w:val="00374CE1"/>
    <w:rsid w:val="003750CD"/>
    <w:rsid w:val="0037528E"/>
    <w:rsid w:val="00375533"/>
    <w:rsid w:val="00375832"/>
    <w:rsid w:val="00375993"/>
    <w:rsid w:val="00375BFD"/>
    <w:rsid w:val="003760C5"/>
    <w:rsid w:val="00376705"/>
    <w:rsid w:val="00376A72"/>
    <w:rsid w:val="00376BCE"/>
    <w:rsid w:val="00377161"/>
    <w:rsid w:val="0037719E"/>
    <w:rsid w:val="00377CDD"/>
    <w:rsid w:val="003800C2"/>
    <w:rsid w:val="003805B1"/>
    <w:rsid w:val="00380CD7"/>
    <w:rsid w:val="00380D84"/>
    <w:rsid w:val="00381428"/>
    <w:rsid w:val="00381CAB"/>
    <w:rsid w:val="00381EDC"/>
    <w:rsid w:val="00382132"/>
    <w:rsid w:val="00382164"/>
    <w:rsid w:val="00382292"/>
    <w:rsid w:val="00382A41"/>
    <w:rsid w:val="00382BEB"/>
    <w:rsid w:val="00382E69"/>
    <w:rsid w:val="00382F3E"/>
    <w:rsid w:val="003836A3"/>
    <w:rsid w:val="003842F1"/>
    <w:rsid w:val="00384442"/>
    <w:rsid w:val="003844AA"/>
    <w:rsid w:val="00384C39"/>
    <w:rsid w:val="00384C3C"/>
    <w:rsid w:val="00384F6D"/>
    <w:rsid w:val="003850E4"/>
    <w:rsid w:val="003851BB"/>
    <w:rsid w:val="003854C3"/>
    <w:rsid w:val="00385A6F"/>
    <w:rsid w:val="00386B29"/>
    <w:rsid w:val="00387038"/>
    <w:rsid w:val="00387093"/>
    <w:rsid w:val="003875F4"/>
    <w:rsid w:val="00387E0D"/>
    <w:rsid w:val="003900F2"/>
    <w:rsid w:val="003903D8"/>
    <w:rsid w:val="00390497"/>
    <w:rsid w:val="00390617"/>
    <w:rsid w:val="003907E3"/>
    <w:rsid w:val="0039101E"/>
    <w:rsid w:val="003911F1"/>
    <w:rsid w:val="00391B34"/>
    <w:rsid w:val="0039263F"/>
    <w:rsid w:val="00392839"/>
    <w:rsid w:val="003929E0"/>
    <w:rsid w:val="00392E02"/>
    <w:rsid w:val="00393902"/>
    <w:rsid w:val="00393C20"/>
    <w:rsid w:val="0039472E"/>
    <w:rsid w:val="00394F99"/>
    <w:rsid w:val="00395288"/>
    <w:rsid w:val="003952C2"/>
    <w:rsid w:val="00395859"/>
    <w:rsid w:val="0039586B"/>
    <w:rsid w:val="00395A92"/>
    <w:rsid w:val="00395D3A"/>
    <w:rsid w:val="00395F68"/>
    <w:rsid w:val="00395F95"/>
    <w:rsid w:val="003962FB"/>
    <w:rsid w:val="003969B7"/>
    <w:rsid w:val="00396AC7"/>
    <w:rsid w:val="00396E90"/>
    <w:rsid w:val="00396FB6"/>
    <w:rsid w:val="003A0367"/>
    <w:rsid w:val="003A0509"/>
    <w:rsid w:val="003A0A00"/>
    <w:rsid w:val="003A0EFA"/>
    <w:rsid w:val="003A12F4"/>
    <w:rsid w:val="003A1DA0"/>
    <w:rsid w:val="003A2092"/>
    <w:rsid w:val="003A22CB"/>
    <w:rsid w:val="003A2DC0"/>
    <w:rsid w:val="003A2E54"/>
    <w:rsid w:val="003A33C6"/>
    <w:rsid w:val="003A341A"/>
    <w:rsid w:val="003A4314"/>
    <w:rsid w:val="003A48EA"/>
    <w:rsid w:val="003A4BB3"/>
    <w:rsid w:val="003A5628"/>
    <w:rsid w:val="003A5E1A"/>
    <w:rsid w:val="003A5FC9"/>
    <w:rsid w:val="003A61EA"/>
    <w:rsid w:val="003A69C2"/>
    <w:rsid w:val="003A6B5A"/>
    <w:rsid w:val="003A6EF0"/>
    <w:rsid w:val="003A70D7"/>
    <w:rsid w:val="003A7153"/>
    <w:rsid w:val="003A7B56"/>
    <w:rsid w:val="003A7FF2"/>
    <w:rsid w:val="003B0037"/>
    <w:rsid w:val="003B049C"/>
    <w:rsid w:val="003B083A"/>
    <w:rsid w:val="003B08A6"/>
    <w:rsid w:val="003B0B26"/>
    <w:rsid w:val="003B1913"/>
    <w:rsid w:val="003B2035"/>
    <w:rsid w:val="003B3555"/>
    <w:rsid w:val="003B3BC0"/>
    <w:rsid w:val="003B4AE5"/>
    <w:rsid w:val="003B5370"/>
    <w:rsid w:val="003B5807"/>
    <w:rsid w:val="003B58C8"/>
    <w:rsid w:val="003B61B5"/>
    <w:rsid w:val="003B64A1"/>
    <w:rsid w:val="003B65ED"/>
    <w:rsid w:val="003B6CBF"/>
    <w:rsid w:val="003B6CDB"/>
    <w:rsid w:val="003B6E95"/>
    <w:rsid w:val="003B7B61"/>
    <w:rsid w:val="003C03CD"/>
    <w:rsid w:val="003C0C12"/>
    <w:rsid w:val="003C0F00"/>
    <w:rsid w:val="003C10F3"/>
    <w:rsid w:val="003C1488"/>
    <w:rsid w:val="003C180D"/>
    <w:rsid w:val="003C1B36"/>
    <w:rsid w:val="003C1B3E"/>
    <w:rsid w:val="003C1DB3"/>
    <w:rsid w:val="003C2232"/>
    <w:rsid w:val="003C262D"/>
    <w:rsid w:val="003C2690"/>
    <w:rsid w:val="003C2FEC"/>
    <w:rsid w:val="003C36E1"/>
    <w:rsid w:val="003C37CC"/>
    <w:rsid w:val="003C381B"/>
    <w:rsid w:val="003C3CDD"/>
    <w:rsid w:val="003C3FFF"/>
    <w:rsid w:val="003C4965"/>
    <w:rsid w:val="003C4EB3"/>
    <w:rsid w:val="003C5083"/>
    <w:rsid w:val="003C53E9"/>
    <w:rsid w:val="003C5979"/>
    <w:rsid w:val="003C5DBB"/>
    <w:rsid w:val="003C5EA8"/>
    <w:rsid w:val="003C5FEC"/>
    <w:rsid w:val="003C65CA"/>
    <w:rsid w:val="003C6B8A"/>
    <w:rsid w:val="003C6CF4"/>
    <w:rsid w:val="003C70D7"/>
    <w:rsid w:val="003C757C"/>
    <w:rsid w:val="003C75B4"/>
    <w:rsid w:val="003C76FE"/>
    <w:rsid w:val="003D00AB"/>
    <w:rsid w:val="003D0B05"/>
    <w:rsid w:val="003D107D"/>
    <w:rsid w:val="003D17B5"/>
    <w:rsid w:val="003D1804"/>
    <w:rsid w:val="003D1A5F"/>
    <w:rsid w:val="003D1B3B"/>
    <w:rsid w:val="003D1CFC"/>
    <w:rsid w:val="003D25A7"/>
    <w:rsid w:val="003D2998"/>
    <w:rsid w:val="003D2CDE"/>
    <w:rsid w:val="003D32AA"/>
    <w:rsid w:val="003D3DE1"/>
    <w:rsid w:val="003D4299"/>
    <w:rsid w:val="003D43CA"/>
    <w:rsid w:val="003D469A"/>
    <w:rsid w:val="003D46AD"/>
    <w:rsid w:val="003D4A55"/>
    <w:rsid w:val="003D546E"/>
    <w:rsid w:val="003D55B5"/>
    <w:rsid w:val="003D5A3E"/>
    <w:rsid w:val="003D61B0"/>
    <w:rsid w:val="003D6CE1"/>
    <w:rsid w:val="003D7112"/>
    <w:rsid w:val="003D7958"/>
    <w:rsid w:val="003D7D78"/>
    <w:rsid w:val="003E0667"/>
    <w:rsid w:val="003E082D"/>
    <w:rsid w:val="003E11ED"/>
    <w:rsid w:val="003E1253"/>
    <w:rsid w:val="003E12A1"/>
    <w:rsid w:val="003E14C9"/>
    <w:rsid w:val="003E1588"/>
    <w:rsid w:val="003E1677"/>
    <w:rsid w:val="003E1A32"/>
    <w:rsid w:val="003E1D26"/>
    <w:rsid w:val="003E1E42"/>
    <w:rsid w:val="003E293D"/>
    <w:rsid w:val="003E2B72"/>
    <w:rsid w:val="003E2C40"/>
    <w:rsid w:val="003E2D0C"/>
    <w:rsid w:val="003E351F"/>
    <w:rsid w:val="003E374F"/>
    <w:rsid w:val="003E38D5"/>
    <w:rsid w:val="003E3BE2"/>
    <w:rsid w:val="003E435A"/>
    <w:rsid w:val="003E4634"/>
    <w:rsid w:val="003E4699"/>
    <w:rsid w:val="003E4A06"/>
    <w:rsid w:val="003E55D2"/>
    <w:rsid w:val="003E5800"/>
    <w:rsid w:val="003E5F59"/>
    <w:rsid w:val="003E6058"/>
    <w:rsid w:val="003E63BD"/>
    <w:rsid w:val="003E6675"/>
    <w:rsid w:val="003E68DC"/>
    <w:rsid w:val="003E6E8F"/>
    <w:rsid w:val="003E77F5"/>
    <w:rsid w:val="003E7B64"/>
    <w:rsid w:val="003E7C86"/>
    <w:rsid w:val="003F0354"/>
    <w:rsid w:val="003F06FD"/>
    <w:rsid w:val="003F0AF9"/>
    <w:rsid w:val="003F0C5D"/>
    <w:rsid w:val="003F0DAB"/>
    <w:rsid w:val="003F10E4"/>
    <w:rsid w:val="003F1656"/>
    <w:rsid w:val="003F1D52"/>
    <w:rsid w:val="003F1F27"/>
    <w:rsid w:val="003F225E"/>
    <w:rsid w:val="003F2719"/>
    <w:rsid w:val="003F2972"/>
    <w:rsid w:val="003F2B78"/>
    <w:rsid w:val="003F2BC7"/>
    <w:rsid w:val="003F2C9B"/>
    <w:rsid w:val="003F2DFD"/>
    <w:rsid w:val="003F3225"/>
    <w:rsid w:val="003F3500"/>
    <w:rsid w:val="003F365C"/>
    <w:rsid w:val="003F3662"/>
    <w:rsid w:val="003F3731"/>
    <w:rsid w:val="003F39B7"/>
    <w:rsid w:val="003F4231"/>
    <w:rsid w:val="003F4C42"/>
    <w:rsid w:val="003F4DE2"/>
    <w:rsid w:val="003F51E1"/>
    <w:rsid w:val="003F53B4"/>
    <w:rsid w:val="003F549D"/>
    <w:rsid w:val="003F6078"/>
    <w:rsid w:val="003F6C64"/>
    <w:rsid w:val="003F748C"/>
    <w:rsid w:val="003F749A"/>
    <w:rsid w:val="003F79C3"/>
    <w:rsid w:val="003F7ECD"/>
    <w:rsid w:val="0040051D"/>
    <w:rsid w:val="0040052E"/>
    <w:rsid w:val="0040066B"/>
    <w:rsid w:val="0040071C"/>
    <w:rsid w:val="00401C64"/>
    <w:rsid w:val="00401D47"/>
    <w:rsid w:val="00401E16"/>
    <w:rsid w:val="00402023"/>
    <w:rsid w:val="004025FB"/>
    <w:rsid w:val="004029D9"/>
    <w:rsid w:val="00402F0B"/>
    <w:rsid w:val="00403636"/>
    <w:rsid w:val="004036CD"/>
    <w:rsid w:val="004039DD"/>
    <w:rsid w:val="00403B0B"/>
    <w:rsid w:val="00403C90"/>
    <w:rsid w:val="00404250"/>
    <w:rsid w:val="004045D1"/>
    <w:rsid w:val="00404A47"/>
    <w:rsid w:val="00405353"/>
    <w:rsid w:val="004063EC"/>
    <w:rsid w:val="00406587"/>
    <w:rsid w:val="004066C9"/>
    <w:rsid w:val="00406C2D"/>
    <w:rsid w:val="00406D5A"/>
    <w:rsid w:val="004074F0"/>
    <w:rsid w:val="00410267"/>
    <w:rsid w:val="004102C6"/>
    <w:rsid w:val="004103C2"/>
    <w:rsid w:val="004108C4"/>
    <w:rsid w:val="0041097A"/>
    <w:rsid w:val="00410E42"/>
    <w:rsid w:val="00410F03"/>
    <w:rsid w:val="004112DB"/>
    <w:rsid w:val="00411447"/>
    <w:rsid w:val="00411A72"/>
    <w:rsid w:val="00411F77"/>
    <w:rsid w:val="004125D3"/>
    <w:rsid w:val="00412CAC"/>
    <w:rsid w:val="00412F22"/>
    <w:rsid w:val="00412F48"/>
    <w:rsid w:val="0041302E"/>
    <w:rsid w:val="00413220"/>
    <w:rsid w:val="004139BD"/>
    <w:rsid w:val="00413C6C"/>
    <w:rsid w:val="00414198"/>
    <w:rsid w:val="0041440A"/>
    <w:rsid w:val="00414975"/>
    <w:rsid w:val="00414BCF"/>
    <w:rsid w:val="004158C9"/>
    <w:rsid w:val="00415A48"/>
    <w:rsid w:val="00416822"/>
    <w:rsid w:val="00416D56"/>
    <w:rsid w:val="00416FB5"/>
    <w:rsid w:val="00417B32"/>
    <w:rsid w:val="004200A2"/>
    <w:rsid w:val="004202D0"/>
    <w:rsid w:val="00420FAF"/>
    <w:rsid w:val="0042117A"/>
    <w:rsid w:val="0042117F"/>
    <w:rsid w:val="0042128E"/>
    <w:rsid w:val="00421443"/>
    <w:rsid w:val="00421457"/>
    <w:rsid w:val="00421974"/>
    <w:rsid w:val="00421B4A"/>
    <w:rsid w:val="0042269D"/>
    <w:rsid w:val="00422870"/>
    <w:rsid w:val="00422A0D"/>
    <w:rsid w:val="00423082"/>
    <w:rsid w:val="004230D2"/>
    <w:rsid w:val="00423567"/>
    <w:rsid w:val="0042375A"/>
    <w:rsid w:val="00423A81"/>
    <w:rsid w:val="0042410B"/>
    <w:rsid w:val="00424249"/>
    <w:rsid w:val="004243EA"/>
    <w:rsid w:val="00424848"/>
    <w:rsid w:val="00424931"/>
    <w:rsid w:val="00424A48"/>
    <w:rsid w:val="00424A6A"/>
    <w:rsid w:val="00424FA6"/>
    <w:rsid w:val="004255E9"/>
    <w:rsid w:val="0042593A"/>
    <w:rsid w:val="00425E4D"/>
    <w:rsid w:val="00425E87"/>
    <w:rsid w:val="0042626E"/>
    <w:rsid w:val="00426373"/>
    <w:rsid w:val="00426428"/>
    <w:rsid w:val="004266D0"/>
    <w:rsid w:val="00426709"/>
    <w:rsid w:val="00426C26"/>
    <w:rsid w:val="00426D50"/>
    <w:rsid w:val="00426E83"/>
    <w:rsid w:val="0042721E"/>
    <w:rsid w:val="004272B7"/>
    <w:rsid w:val="00427496"/>
    <w:rsid w:val="0042796D"/>
    <w:rsid w:val="00427E14"/>
    <w:rsid w:val="00427F97"/>
    <w:rsid w:val="0043038B"/>
    <w:rsid w:val="00430633"/>
    <w:rsid w:val="004317D4"/>
    <w:rsid w:val="0043210A"/>
    <w:rsid w:val="00432291"/>
    <w:rsid w:val="0043251C"/>
    <w:rsid w:val="0043286A"/>
    <w:rsid w:val="004329DF"/>
    <w:rsid w:val="00432A11"/>
    <w:rsid w:val="00432B74"/>
    <w:rsid w:val="00432BA7"/>
    <w:rsid w:val="00433185"/>
    <w:rsid w:val="00433590"/>
    <w:rsid w:val="00433610"/>
    <w:rsid w:val="00433619"/>
    <w:rsid w:val="0043384B"/>
    <w:rsid w:val="00433A31"/>
    <w:rsid w:val="00433AE4"/>
    <w:rsid w:val="00433BFD"/>
    <w:rsid w:val="0043458C"/>
    <w:rsid w:val="00434608"/>
    <w:rsid w:val="004346A5"/>
    <w:rsid w:val="00434BA9"/>
    <w:rsid w:val="004352CB"/>
    <w:rsid w:val="0043567B"/>
    <w:rsid w:val="0043585C"/>
    <w:rsid w:val="00435870"/>
    <w:rsid w:val="00435C2B"/>
    <w:rsid w:val="00436CC5"/>
    <w:rsid w:val="00437464"/>
    <w:rsid w:val="00437DEE"/>
    <w:rsid w:val="004401E3"/>
    <w:rsid w:val="0044169C"/>
    <w:rsid w:val="00441842"/>
    <w:rsid w:val="00441D8C"/>
    <w:rsid w:val="00441FD3"/>
    <w:rsid w:val="00442417"/>
    <w:rsid w:val="00443368"/>
    <w:rsid w:val="004435FC"/>
    <w:rsid w:val="0044378D"/>
    <w:rsid w:val="004438AC"/>
    <w:rsid w:val="00443F01"/>
    <w:rsid w:val="0044425C"/>
    <w:rsid w:val="004443B8"/>
    <w:rsid w:val="004447D6"/>
    <w:rsid w:val="00444A92"/>
    <w:rsid w:val="00444BDF"/>
    <w:rsid w:val="00444BE8"/>
    <w:rsid w:val="00444C94"/>
    <w:rsid w:val="00444F37"/>
    <w:rsid w:val="0044500A"/>
    <w:rsid w:val="00445096"/>
    <w:rsid w:val="00445386"/>
    <w:rsid w:val="00445647"/>
    <w:rsid w:val="00445A55"/>
    <w:rsid w:val="00445A83"/>
    <w:rsid w:val="00445CE9"/>
    <w:rsid w:val="00445FC8"/>
    <w:rsid w:val="00446286"/>
    <w:rsid w:val="00446478"/>
    <w:rsid w:val="00446843"/>
    <w:rsid w:val="00447482"/>
    <w:rsid w:val="00447BB3"/>
    <w:rsid w:val="00447E5E"/>
    <w:rsid w:val="0045001E"/>
    <w:rsid w:val="00450851"/>
    <w:rsid w:val="0045094E"/>
    <w:rsid w:val="004511C4"/>
    <w:rsid w:val="0045120B"/>
    <w:rsid w:val="004516B6"/>
    <w:rsid w:val="0045172C"/>
    <w:rsid w:val="004519BD"/>
    <w:rsid w:val="00451DE0"/>
    <w:rsid w:val="004520AA"/>
    <w:rsid w:val="00452876"/>
    <w:rsid w:val="00452BD5"/>
    <w:rsid w:val="00452EB2"/>
    <w:rsid w:val="00453479"/>
    <w:rsid w:val="004536E4"/>
    <w:rsid w:val="00453F54"/>
    <w:rsid w:val="004541CC"/>
    <w:rsid w:val="00454994"/>
    <w:rsid w:val="00454DE5"/>
    <w:rsid w:val="00454E72"/>
    <w:rsid w:val="0045519D"/>
    <w:rsid w:val="004555E5"/>
    <w:rsid w:val="0045563E"/>
    <w:rsid w:val="004557FD"/>
    <w:rsid w:val="004559F3"/>
    <w:rsid w:val="00455C43"/>
    <w:rsid w:val="00455D5D"/>
    <w:rsid w:val="00455EC2"/>
    <w:rsid w:val="004562FE"/>
    <w:rsid w:val="00456F57"/>
    <w:rsid w:val="0045714D"/>
    <w:rsid w:val="004572AD"/>
    <w:rsid w:val="00457956"/>
    <w:rsid w:val="0046005B"/>
    <w:rsid w:val="004609A1"/>
    <w:rsid w:val="00460E25"/>
    <w:rsid w:val="004610A8"/>
    <w:rsid w:val="004619C6"/>
    <w:rsid w:val="00461C6B"/>
    <w:rsid w:val="0046277B"/>
    <w:rsid w:val="00462D89"/>
    <w:rsid w:val="00462E53"/>
    <w:rsid w:val="004630F2"/>
    <w:rsid w:val="004634EB"/>
    <w:rsid w:val="00464335"/>
    <w:rsid w:val="004658F4"/>
    <w:rsid w:val="00465B73"/>
    <w:rsid w:val="00466052"/>
    <w:rsid w:val="0046677F"/>
    <w:rsid w:val="0046682D"/>
    <w:rsid w:val="0046684D"/>
    <w:rsid w:val="00466B92"/>
    <w:rsid w:val="004670F7"/>
    <w:rsid w:val="0046760E"/>
    <w:rsid w:val="00467CD7"/>
    <w:rsid w:val="00467EB4"/>
    <w:rsid w:val="0047007F"/>
    <w:rsid w:val="00470116"/>
    <w:rsid w:val="0047035F"/>
    <w:rsid w:val="00470578"/>
    <w:rsid w:val="0047086D"/>
    <w:rsid w:val="004708FF"/>
    <w:rsid w:val="00470CD8"/>
    <w:rsid w:val="00470EDE"/>
    <w:rsid w:val="00470FD3"/>
    <w:rsid w:val="004710CC"/>
    <w:rsid w:val="00471502"/>
    <w:rsid w:val="004717E7"/>
    <w:rsid w:val="00471A1A"/>
    <w:rsid w:val="00471FF4"/>
    <w:rsid w:val="00472269"/>
    <w:rsid w:val="004734D7"/>
    <w:rsid w:val="00473830"/>
    <w:rsid w:val="004745EE"/>
    <w:rsid w:val="00474729"/>
    <w:rsid w:val="004752FB"/>
    <w:rsid w:val="00475536"/>
    <w:rsid w:val="004757DB"/>
    <w:rsid w:val="00475B8F"/>
    <w:rsid w:val="00475E59"/>
    <w:rsid w:val="0047617E"/>
    <w:rsid w:val="0047624C"/>
    <w:rsid w:val="0047655D"/>
    <w:rsid w:val="004765BA"/>
    <w:rsid w:val="004766FA"/>
    <w:rsid w:val="00476D9C"/>
    <w:rsid w:val="00477073"/>
    <w:rsid w:val="004770D9"/>
    <w:rsid w:val="004774D4"/>
    <w:rsid w:val="0047797B"/>
    <w:rsid w:val="0047797D"/>
    <w:rsid w:val="004779A2"/>
    <w:rsid w:val="00480502"/>
    <w:rsid w:val="0048092C"/>
    <w:rsid w:val="00481476"/>
    <w:rsid w:val="004816E1"/>
    <w:rsid w:val="00481849"/>
    <w:rsid w:val="004818C8"/>
    <w:rsid w:val="00481997"/>
    <w:rsid w:val="004819C5"/>
    <w:rsid w:val="00481C63"/>
    <w:rsid w:val="00481CEF"/>
    <w:rsid w:val="00482205"/>
    <w:rsid w:val="00482387"/>
    <w:rsid w:val="0048245C"/>
    <w:rsid w:val="00482797"/>
    <w:rsid w:val="00483676"/>
    <w:rsid w:val="004839FD"/>
    <w:rsid w:val="00483C67"/>
    <w:rsid w:val="00483DF2"/>
    <w:rsid w:val="004840ED"/>
    <w:rsid w:val="00484799"/>
    <w:rsid w:val="004849B7"/>
    <w:rsid w:val="00484A97"/>
    <w:rsid w:val="00484B98"/>
    <w:rsid w:val="00484BE4"/>
    <w:rsid w:val="00484CE3"/>
    <w:rsid w:val="00485557"/>
    <w:rsid w:val="004856B6"/>
    <w:rsid w:val="00486559"/>
    <w:rsid w:val="00486CA5"/>
    <w:rsid w:val="00486DE1"/>
    <w:rsid w:val="00486FEB"/>
    <w:rsid w:val="00487189"/>
    <w:rsid w:val="00487462"/>
    <w:rsid w:val="004876B5"/>
    <w:rsid w:val="00487D1C"/>
    <w:rsid w:val="00487DCC"/>
    <w:rsid w:val="00487ED4"/>
    <w:rsid w:val="0049042A"/>
    <w:rsid w:val="00490481"/>
    <w:rsid w:val="004905BB"/>
    <w:rsid w:val="004906B6"/>
    <w:rsid w:val="0049077D"/>
    <w:rsid w:val="00490A63"/>
    <w:rsid w:val="00490C4C"/>
    <w:rsid w:val="00490C5B"/>
    <w:rsid w:val="00490F1D"/>
    <w:rsid w:val="00491024"/>
    <w:rsid w:val="0049124D"/>
    <w:rsid w:val="004916AF"/>
    <w:rsid w:val="00491990"/>
    <w:rsid w:val="00491C32"/>
    <w:rsid w:val="0049208A"/>
    <w:rsid w:val="00492464"/>
    <w:rsid w:val="00492578"/>
    <w:rsid w:val="004928DD"/>
    <w:rsid w:val="00492982"/>
    <w:rsid w:val="00492A66"/>
    <w:rsid w:val="004933D1"/>
    <w:rsid w:val="00493756"/>
    <w:rsid w:val="004939A8"/>
    <w:rsid w:val="00493CB9"/>
    <w:rsid w:val="00493E8E"/>
    <w:rsid w:val="00494320"/>
    <w:rsid w:val="00494748"/>
    <w:rsid w:val="00494D39"/>
    <w:rsid w:val="00495A5D"/>
    <w:rsid w:val="00495C1D"/>
    <w:rsid w:val="00495C27"/>
    <w:rsid w:val="00495FF2"/>
    <w:rsid w:val="004961C7"/>
    <w:rsid w:val="004964D0"/>
    <w:rsid w:val="00496AFF"/>
    <w:rsid w:val="00496D46"/>
    <w:rsid w:val="0049719E"/>
    <w:rsid w:val="004977AA"/>
    <w:rsid w:val="00497C16"/>
    <w:rsid w:val="00497C45"/>
    <w:rsid w:val="00497D94"/>
    <w:rsid w:val="004A02CD"/>
    <w:rsid w:val="004A04AE"/>
    <w:rsid w:val="004A0798"/>
    <w:rsid w:val="004A090B"/>
    <w:rsid w:val="004A09C1"/>
    <w:rsid w:val="004A13A3"/>
    <w:rsid w:val="004A14C1"/>
    <w:rsid w:val="004A1C53"/>
    <w:rsid w:val="004A1F26"/>
    <w:rsid w:val="004A24AE"/>
    <w:rsid w:val="004A260E"/>
    <w:rsid w:val="004A2885"/>
    <w:rsid w:val="004A2B24"/>
    <w:rsid w:val="004A37E0"/>
    <w:rsid w:val="004A3876"/>
    <w:rsid w:val="004A3C4D"/>
    <w:rsid w:val="004A3EA2"/>
    <w:rsid w:val="004A43B7"/>
    <w:rsid w:val="004A4709"/>
    <w:rsid w:val="004A48AC"/>
    <w:rsid w:val="004A4B8B"/>
    <w:rsid w:val="004A5538"/>
    <w:rsid w:val="004A5597"/>
    <w:rsid w:val="004A562F"/>
    <w:rsid w:val="004A673E"/>
    <w:rsid w:val="004A6F26"/>
    <w:rsid w:val="004A77ED"/>
    <w:rsid w:val="004A78C2"/>
    <w:rsid w:val="004A794F"/>
    <w:rsid w:val="004A7C2C"/>
    <w:rsid w:val="004A7EE0"/>
    <w:rsid w:val="004B0F43"/>
    <w:rsid w:val="004B1180"/>
    <w:rsid w:val="004B16F4"/>
    <w:rsid w:val="004B1E7D"/>
    <w:rsid w:val="004B2336"/>
    <w:rsid w:val="004B2A3A"/>
    <w:rsid w:val="004B3745"/>
    <w:rsid w:val="004B3A05"/>
    <w:rsid w:val="004B5522"/>
    <w:rsid w:val="004B569D"/>
    <w:rsid w:val="004B56FA"/>
    <w:rsid w:val="004B5F4E"/>
    <w:rsid w:val="004B5FFC"/>
    <w:rsid w:val="004B6126"/>
    <w:rsid w:val="004B65D0"/>
    <w:rsid w:val="004B6920"/>
    <w:rsid w:val="004B6B06"/>
    <w:rsid w:val="004B6BF8"/>
    <w:rsid w:val="004B6EDF"/>
    <w:rsid w:val="004B7C5F"/>
    <w:rsid w:val="004B7C97"/>
    <w:rsid w:val="004C01D4"/>
    <w:rsid w:val="004C04CF"/>
    <w:rsid w:val="004C1142"/>
    <w:rsid w:val="004C12DB"/>
    <w:rsid w:val="004C1373"/>
    <w:rsid w:val="004C1C8F"/>
    <w:rsid w:val="004C2291"/>
    <w:rsid w:val="004C2353"/>
    <w:rsid w:val="004C2375"/>
    <w:rsid w:val="004C2544"/>
    <w:rsid w:val="004C26FC"/>
    <w:rsid w:val="004C2788"/>
    <w:rsid w:val="004C2C08"/>
    <w:rsid w:val="004C2CC5"/>
    <w:rsid w:val="004C3116"/>
    <w:rsid w:val="004C35C9"/>
    <w:rsid w:val="004C3DE9"/>
    <w:rsid w:val="004C3E2C"/>
    <w:rsid w:val="004C404F"/>
    <w:rsid w:val="004C48D3"/>
    <w:rsid w:val="004C4B37"/>
    <w:rsid w:val="004C5085"/>
    <w:rsid w:val="004C565B"/>
    <w:rsid w:val="004C586F"/>
    <w:rsid w:val="004C5971"/>
    <w:rsid w:val="004C5B7C"/>
    <w:rsid w:val="004C6449"/>
    <w:rsid w:val="004C672B"/>
    <w:rsid w:val="004C6AC5"/>
    <w:rsid w:val="004C70F4"/>
    <w:rsid w:val="004C72BA"/>
    <w:rsid w:val="004C7510"/>
    <w:rsid w:val="004C795F"/>
    <w:rsid w:val="004C7B38"/>
    <w:rsid w:val="004C7E89"/>
    <w:rsid w:val="004D0A97"/>
    <w:rsid w:val="004D10AB"/>
    <w:rsid w:val="004D112C"/>
    <w:rsid w:val="004D12A9"/>
    <w:rsid w:val="004D132A"/>
    <w:rsid w:val="004D1841"/>
    <w:rsid w:val="004D1CCA"/>
    <w:rsid w:val="004D2410"/>
    <w:rsid w:val="004D2589"/>
    <w:rsid w:val="004D270E"/>
    <w:rsid w:val="004D275B"/>
    <w:rsid w:val="004D277F"/>
    <w:rsid w:val="004D2787"/>
    <w:rsid w:val="004D2CC7"/>
    <w:rsid w:val="004D32CC"/>
    <w:rsid w:val="004D3B49"/>
    <w:rsid w:val="004D3BBA"/>
    <w:rsid w:val="004D3D1A"/>
    <w:rsid w:val="004D40AC"/>
    <w:rsid w:val="004D45BF"/>
    <w:rsid w:val="004D4844"/>
    <w:rsid w:val="004D49F6"/>
    <w:rsid w:val="004D4D46"/>
    <w:rsid w:val="004D4F1E"/>
    <w:rsid w:val="004D5314"/>
    <w:rsid w:val="004D5420"/>
    <w:rsid w:val="004D56DE"/>
    <w:rsid w:val="004D5722"/>
    <w:rsid w:val="004D59B0"/>
    <w:rsid w:val="004D5BC2"/>
    <w:rsid w:val="004D6A57"/>
    <w:rsid w:val="004D6C2D"/>
    <w:rsid w:val="004D73BC"/>
    <w:rsid w:val="004D7487"/>
    <w:rsid w:val="004E0500"/>
    <w:rsid w:val="004E0982"/>
    <w:rsid w:val="004E0CBF"/>
    <w:rsid w:val="004E0E21"/>
    <w:rsid w:val="004E0E45"/>
    <w:rsid w:val="004E106B"/>
    <w:rsid w:val="004E12FB"/>
    <w:rsid w:val="004E1DEC"/>
    <w:rsid w:val="004E20A9"/>
    <w:rsid w:val="004E22D6"/>
    <w:rsid w:val="004E281F"/>
    <w:rsid w:val="004E2868"/>
    <w:rsid w:val="004E2B34"/>
    <w:rsid w:val="004E31BF"/>
    <w:rsid w:val="004E34D4"/>
    <w:rsid w:val="004E36C1"/>
    <w:rsid w:val="004E36C7"/>
    <w:rsid w:val="004E3700"/>
    <w:rsid w:val="004E3816"/>
    <w:rsid w:val="004E3863"/>
    <w:rsid w:val="004E395F"/>
    <w:rsid w:val="004E3DDA"/>
    <w:rsid w:val="004E3EE7"/>
    <w:rsid w:val="004E42A5"/>
    <w:rsid w:val="004E497C"/>
    <w:rsid w:val="004E49AF"/>
    <w:rsid w:val="004E4A18"/>
    <w:rsid w:val="004E4C1B"/>
    <w:rsid w:val="004E4D24"/>
    <w:rsid w:val="004E510F"/>
    <w:rsid w:val="004E5AF0"/>
    <w:rsid w:val="004E5BBB"/>
    <w:rsid w:val="004E62B3"/>
    <w:rsid w:val="004E6676"/>
    <w:rsid w:val="004E6928"/>
    <w:rsid w:val="004E6DD7"/>
    <w:rsid w:val="004E7164"/>
    <w:rsid w:val="004E72D6"/>
    <w:rsid w:val="004E749B"/>
    <w:rsid w:val="004E7695"/>
    <w:rsid w:val="004E7B50"/>
    <w:rsid w:val="004F0454"/>
    <w:rsid w:val="004F0C16"/>
    <w:rsid w:val="004F0C5F"/>
    <w:rsid w:val="004F0F64"/>
    <w:rsid w:val="004F11CA"/>
    <w:rsid w:val="004F167B"/>
    <w:rsid w:val="004F176D"/>
    <w:rsid w:val="004F1C8C"/>
    <w:rsid w:val="004F2648"/>
    <w:rsid w:val="004F2730"/>
    <w:rsid w:val="004F29CE"/>
    <w:rsid w:val="004F2B2C"/>
    <w:rsid w:val="004F2BCC"/>
    <w:rsid w:val="004F2FB0"/>
    <w:rsid w:val="004F38F7"/>
    <w:rsid w:val="004F46B4"/>
    <w:rsid w:val="004F4D01"/>
    <w:rsid w:val="004F51CE"/>
    <w:rsid w:val="004F5268"/>
    <w:rsid w:val="004F5498"/>
    <w:rsid w:val="004F55B4"/>
    <w:rsid w:val="004F57DB"/>
    <w:rsid w:val="004F60E7"/>
    <w:rsid w:val="004F6360"/>
    <w:rsid w:val="004F67C8"/>
    <w:rsid w:val="004F6844"/>
    <w:rsid w:val="004F6886"/>
    <w:rsid w:val="004F6971"/>
    <w:rsid w:val="004F6D17"/>
    <w:rsid w:val="004F6EBD"/>
    <w:rsid w:val="004F76A8"/>
    <w:rsid w:val="004F7B53"/>
    <w:rsid w:val="004F7CA1"/>
    <w:rsid w:val="004F7DBF"/>
    <w:rsid w:val="005001E5"/>
    <w:rsid w:val="005006F8"/>
    <w:rsid w:val="00500D95"/>
    <w:rsid w:val="0050118A"/>
    <w:rsid w:val="0050120B"/>
    <w:rsid w:val="005014CB"/>
    <w:rsid w:val="00501E11"/>
    <w:rsid w:val="00501FAF"/>
    <w:rsid w:val="0050284D"/>
    <w:rsid w:val="00502A10"/>
    <w:rsid w:val="00502BC3"/>
    <w:rsid w:val="00502F9A"/>
    <w:rsid w:val="0050321D"/>
    <w:rsid w:val="005033B5"/>
    <w:rsid w:val="00503793"/>
    <w:rsid w:val="00503A17"/>
    <w:rsid w:val="00503C3F"/>
    <w:rsid w:val="005040F3"/>
    <w:rsid w:val="005042E8"/>
    <w:rsid w:val="005044A1"/>
    <w:rsid w:val="00504664"/>
    <w:rsid w:val="005050F8"/>
    <w:rsid w:val="00505CEA"/>
    <w:rsid w:val="00505F1C"/>
    <w:rsid w:val="005068A9"/>
    <w:rsid w:val="00506D00"/>
    <w:rsid w:val="00507209"/>
    <w:rsid w:val="005076A2"/>
    <w:rsid w:val="00507E70"/>
    <w:rsid w:val="00507F0E"/>
    <w:rsid w:val="00510112"/>
    <w:rsid w:val="00510539"/>
    <w:rsid w:val="00510BF4"/>
    <w:rsid w:val="00511AC0"/>
    <w:rsid w:val="00511FDF"/>
    <w:rsid w:val="00512344"/>
    <w:rsid w:val="0051246B"/>
    <w:rsid w:val="005129F5"/>
    <w:rsid w:val="00512E77"/>
    <w:rsid w:val="005133E5"/>
    <w:rsid w:val="005134D7"/>
    <w:rsid w:val="0051427E"/>
    <w:rsid w:val="00514D24"/>
    <w:rsid w:val="00514D2C"/>
    <w:rsid w:val="00514D4C"/>
    <w:rsid w:val="005153C1"/>
    <w:rsid w:val="0051599B"/>
    <w:rsid w:val="00516145"/>
    <w:rsid w:val="005162C8"/>
    <w:rsid w:val="00516325"/>
    <w:rsid w:val="005165BA"/>
    <w:rsid w:val="0051721C"/>
    <w:rsid w:val="005172E4"/>
    <w:rsid w:val="005175A6"/>
    <w:rsid w:val="00517B51"/>
    <w:rsid w:val="00517C30"/>
    <w:rsid w:val="00517CB8"/>
    <w:rsid w:val="00517CE1"/>
    <w:rsid w:val="005203B8"/>
    <w:rsid w:val="005203F5"/>
    <w:rsid w:val="0052159E"/>
    <w:rsid w:val="005217A6"/>
    <w:rsid w:val="005218CA"/>
    <w:rsid w:val="005220F2"/>
    <w:rsid w:val="005223A0"/>
    <w:rsid w:val="00522A4E"/>
    <w:rsid w:val="00522BE0"/>
    <w:rsid w:val="00523562"/>
    <w:rsid w:val="005238A9"/>
    <w:rsid w:val="00523A10"/>
    <w:rsid w:val="00523B7C"/>
    <w:rsid w:val="00523BC5"/>
    <w:rsid w:val="00523C1D"/>
    <w:rsid w:val="00523D72"/>
    <w:rsid w:val="00524353"/>
    <w:rsid w:val="00524529"/>
    <w:rsid w:val="00524929"/>
    <w:rsid w:val="00524D38"/>
    <w:rsid w:val="0052536E"/>
    <w:rsid w:val="0052548F"/>
    <w:rsid w:val="00525DE5"/>
    <w:rsid w:val="00526254"/>
    <w:rsid w:val="0052786B"/>
    <w:rsid w:val="005278FB"/>
    <w:rsid w:val="00527F31"/>
    <w:rsid w:val="00527F5B"/>
    <w:rsid w:val="00530574"/>
    <w:rsid w:val="0053088B"/>
    <w:rsid w:val="00530A34"/>
    <w:rsid w:val="00530B80"/>
    <w:rsid w:val="00530F92"/>
    <w:rsid w:val="00531994"/>
    <w:rsid w:val="005321FD"/>
    <w:rsid w:val="005329BF"/>
    <w:rsid w:val="00532CAE"/>
    <w:rsid w:val="005336A8"/>
    <w:rsid w:val="00533707"/>
    <w:rsid w:val="00533CB4"/>
    <w:rsid w:val="005340CC"/>
    <w:rsid w:val="005342F1"/>
    <w:rsid w:val="0053433A"/>
    <w:rsid w:val="00534BAF"/>
    <w:rsid w:val="00534F78"/>
    <w:rsid w:val="00535261"/>
    <w:rsid w:val="00535651"/>
    <w:rsid w:val="0053580E"/>
    <w:rsid w:val="00536391"/>
    <w:rsid w:val="005366B5"/>
    <w:rsid w:val="00536A00"/>
    <w:rsid w:val="00536BF3"/>
    <w:rsid w:val="00536EA1"/>
    <w:rsid w:val="00537011"/>
    <w:rsid w:val="0053705E"/>
    <w:rsid w:val="0053717F"/>
    <w:rsid w:val="00537475"/>
    <w:rsid w:val="0053766B"/>
    <w:rsid w:val="00537E6E"/>
    <w:rsid w:val="005408A2"/>
    <w:rsid w:val="00540969"/>
    <w:rsid w:val="00540A06"/>
    <w:rsid w:val="00540D6F"/>
    <w:rsid w:val="00540F25"/>
    <w:rsid w:val="00540FD9"/>
    <w:rsid w:val="00541195"/>
    <w:rsid w:val="005411B7"/>
    <w:rsid w:val="0054147B"/>
    <w:rsid w:val="005414B5"/>
    <w:rsid w:val="0054198C"/>
    <w:rsid w:val="00541EEB"/>
    <w:rsid w:val="00542006"/>
    <w:rsid w:val="00542977"/>
    <w:rsid w:val="00542CA2"/>
    <w:rsid w:val="005433F5"/>
    <w:rsid w:val="005435FE"/>
    <w:rsid w:val="0054364F"/>
    <w:rsid w:val="0054372C"/>
    <w:rsid w:val="0054381C"/>
    <w:rsid w:val="005438B7"/>
    <w:rsid w:val="005438C9"/>
    <w:rsid w:val="0054410C"/>
    <w:rsid w:val="00544117"/>
    <w:rsid w:val="005441F1"/>
    <w:rsid w:val="00544336"/>
    <w:rsid w:val="005444D1"/>
    <w:rsid w:val="00544776"/>
    <w:rsid w:val="00544C86"/>
    <w:rsid w:val="005459A2"/>
    <w:rsid w:val="005466F0"/>
    <w:rsid w:val="00546DB7"/>
    <w:rsid w:val="00546EBC"/>
    <w:rsid w:val="005477C3"/>
    <w:rsid w:val="005477F7"/>
    <w:rsid w:val="00547B54"/>
    <w:rsid w:val="00547BC5"/>
    <w:rsid w:val="00547D12"/>
    <w:rsid w:val="0055025A"/>
    <w:rsid w:val="00550B0F"/>
    <w:rsid w:val="005512AE"/>
    <w:rsid w:val="00551448"/>
    <w:rsid w:val="0055185E"/>
    <w:rsid w:val="00551869"/>
    <w:rsid w:val="005521DE"/>
    <w:rsid w:val="00552411"/>
    <w:rsid w:val="00552B8D"/>
    <w:rsid w:val="00552D08"/>
    <w:rsid w:val="0055324B"/>
    <w:rsid w:val="00553364"/>
    <w:rsid w:val="00553436"/>
    <w:rsid w:val="00553515"/>
    <w:rsid w:val="0055383A"/>
    <w:rsid w:val="00553DBD"/>
    <w:rsid w:val="00554037"/>
    <w:rsid w:val="005544D2"/>
    <w:rsid w:val="00554885"/>
    <w:rsid w:val="00555286"/>
    <w:rsid w:val="00555ADF"/>
    <w:rsid w:val="00556328"/>
    <w:rsid w:val="00556405"/>
    <w:rsid w:val="0055661A"/>
    <w:rsid w:val="00556E9A"/>
    <w:rsid w:val="00556F54"/>
    <w:rsid w:val="005571A0"/>
    <w:rsid w:val="00557C20"/>
    <w:rsid w:val="00557DE1"/>
    <w:rsid w:val="00557E47"/>
    <w:rsid w:val="00557FC5"/>
    <w:rsid w:val="00560696"/>
    <w:rsid w:val="00560E9B"/>
    <w:rsid w:val="00560FCE"/>
    <w:rsid w:val="00561045"/>
    <w:rsid w:val="0056119C"/>
    <w:rsid w:val="00561625"/>
    <w:rsid w:val="005618CB"/>
    <w:rsid w:val="005626A3"/>
    <w:rsid w:val="00562B9D"/>
    <w:rsid w:val="00562BF1"/>
    <w:rsid w:val="00562C6C"/>
    <w:rsid w:val="0056320E"/>
    <w:rsid w:val="00563533"/>
    <w:rsid w:val="0056394C"/>
    <w:rsid w:val="00563A20"/>
    <w:rsid w:val="00564058"/>
    <w:rsid w:val="0056439B"/>
    <w:rsid w:val="005643F1"/>
    <w:rsid w:val="005644C6"/>
    <w:rsid w:val="00564512"/>
    <w:rsid w:val="0056454E"/>
    <w:rsid w:val="00564FBF"/>
    <w:rsid w:val="00565352"/>
    <w:rsid w:val="00565359"/>
    <w:rsid w:val="005655E1"/>
    <w:rsid w:val="005656F9"/>
    <w:rsid w:val="00565817"/>
    <w:rsid w:val="00566CF8"/>
    <w:rsid w:val="00567188"/>
    <w:rsid w:val="0057035A"/>
    <w:rsid w:val="00570E85"/>
    <w:rsid w:val="00571B63"/>
    <w:rsid w:val="0057213D"/>
    <w:rsid w:val="00572243"/>
    <w:rsid w:val="0057246B"/>
    <w:rsid w:val="0057288E"/>
    <w:rsid w:val="00572E69"/>
    <w:rsid w:val="0057359E"/>
    <w:rsid w:val="005735AF"/>
    <w:rsid w:val="00573A65"/>
    <w:rsid w:val="00573AFD"/>
    <w:rsid w:val="00573B8C"/>
    <w:rsid w:val="00573FE3"/>
    <w:rsid w:val="00574140"/>
    <w:rsid w:val="005741FD"/>
    <w:rsid w:val="005744E4"/>
    <w:rsid w:val="00574592"/>
    <w:rsid w:val="00574AF5"/>
    <w:rsid w:val="0057509E"/>
    <w:rsid w:val="00575421"/>
    <w:rsid w:val="005758A4"/>
    <w:rsid w:val="0057597E"/>
    <w:rsid w:val="00575A3C"/>
    <w:rsid w:val="00576418"/>
    <w:rsid w:val="00576445"/>
    <w:rsid w:val="005767B5"/>
    <w:rsid w:val="005769C4"/>
    <w:rsid w:val="00576A01"/>
    <w:rsid w:val="00576E9F"/>
    <w:rsid w:val="005770E2"/>
    <w:rsid w:val="005770E6"/>
    <w:rsid w:val="0057729E"/>
    <w:rsid w:val="005773B5"/>
    <w:rsid w:val="0057779B"/>
    <w:rsid w:val="005779EE"/>
    <w:rsid w:val="00577A5A"/>
    <w:rsid w:val="00577BB2"/>
    <w:rsid w:val="00577C16"/>
    <w:rsid w:val="00581431"/>
    <w:rsid w:val="00581519"/>
    <w:rsid w:val="0058173B"/>
    <w:rsid w:val="005818B4"/>
    <w:rsid w:val="00581A78"/>
    <w:rsid w:val="00581B37"/>
    <w:rsid w:val="00581C22"/>
    <w:rsid w:val="0058206F"/>
    <w:rsid w:val="0058221D"/>
    <w:rsid w:val="005827F9"/>
    <w:rsid w:val="00582886"/>
    <w:rsid w:val="00582A60"/>
    <w:rsid w:val="005830CF"/>
    <w:rsid w:val="0058310F"/>
    <w:rsid w:val="00583EBF"/>
    <w:rsid w:val="00584745"/>
    <w:rsid w:val="00584990"/>
    <w:rsid w:val="00584A6E"/>
    <w:rsid w:val="00584B63"/>
    <w:rsid w:val="00584CD1"/>
    <w:rsid w:val="00584FBA"/>
    <w:rsid w:val="00586800"/>
    <w:rsid w:val="00586841"/>
    <w:rsid w:val="0058697C"/>
    <w:rsid w:val="00586A26"/>
    <w:rsid w:val="00586EC8"/>
    <w:rsid w:val="005870DD"/>
    <w:rsid w:val="00587CB4"/>
    <w:rsid w:val="00590168"/>
    <w:rsid w:val="005901E2"/>
    <w:rsid w:val="005905C8"/>
    <w:rsid w:val="00590ACB"/>
    <w:rsid w:val="00590AEA"/>
    <w:rsid w:val="00590F63"/>
    <w:rsid w:val="005912A9"/>
    <w:rsid w:val="005914A4"/>
    <w:rsid w:val="00591535"/>
    <w:rsid w:val="00591894"/>
    <w:rsid w:val="00591CB9"/>
    <w:rsid w:val="00591E5A"/>
    <w:rsid w:val="00592B3C"/>
    <w:rsid w:val="00592CF6"/>
    <w:rsid w:val="00592E0E"/>
    <w:rsid w:val="00593050"/>
    <w:rsid w:val="0059309B"/>
    <w:rsid w:val="00593426"/>
    <w:rsid w:val="00593993"/>
    <w:rsid w:val="00593B78"/>
    <w:rsid w:val="00593D85"/>
    <w:rsid w:val="00593DFB"/>
    <w:rsid w:val="00594782"/>
    <w:rsid w:val="00594885"/>
    <w:rsid w:val="00594A8B"/>
    <w:rsid w:val="00594D4D"/>
    <w:rsid w:val="00594F8C"/>
    <w:rsid w:val="00595501"/>
    <w:rsid w:val="0059563E"/>
    <w:rsid w:val="0059595B"/>
    <w:rsid w:val="005959DA"/>
    <w:rsid w:val="00595EC1"/>
    <w:rsid w:val="005960D4"/>
    <w:rsid w:val="0059638B"/>
    <w:rsid w:val="00596AA4"/>
    <w:rsid w:val="00597094"/>
    <w:rsid w:val="005975F5"/>
    <w:rsid w:val="0059778B"/>
    <w:rsid w:val="005977BA"/>
    <w:rsid w:val="00597BF2"/>
    <w:rsid w:val="00597CEA"/>
    <w:rsid w:val="005A00A1"/>
    <w:rsid w:val="005A0414"/>
    <w:rsid w:val="005A05D9"/>
    <w:rsid w:val="005A06C3"/>
    <w:rsid w:val="005A073A"/>
    <w:rsid w:val="005A09CA"/>
    <w:rsid w:val="005A0D02"/>
    <w:rsid w:val="005A0DF3"/>
    <w:rsid w:val="005A16C3"/>
    <w:rsid w:val="005A1B9A"/>
    <w:rsid w:val="005A24C2"/>
    <w:rsid w:val="005A24FB"/>
    <w:rsid w:val="005A3335"/>
    <w:rsid w:val="005A3414"/>
    <w:rsid w:val="005A352E"/>
    <w:rsid w:val="005A3D42"/>
    <w:rsid w:val="005A3E69"/>
    <w:rsid w:val="005A3E7D"/>
    <w:rsid w:val="005A4656"/>
    <w:rsid w:val="005A4A01"/>
    <w:rsid w:val="005A5067"/>
    <w:rsid w:val="005A51E5"/>
    <w:rsid w:val="005A52E7"/>
    <w:rsid w:val="005A5841"/>
    <w:rsid w:val="005A5A72"/>
    <w:rsid w:val="005A6A48"/>
    <w:rsid w:val="005A6F15"/>
    <w:rsid w:val="005A6F62"/>
    <w:rsid w:val="005A7085"/>
    <w:rsid w:val="005A7382"/>
    <w:rsid w:val="005A74D4"/>
    <w:rsid w:val="005A75C2"/>
    <w:rsid w:val="005A7901"/>
    <w:rsid w:val="005A790E"/>
    <w:rsid w:val="005A7B31"/>
    <w:rsid w:val="005A7F65"/>
    <w:rsid w:val="005B036A"/>
    <w:rsid w:val="005B0A8D"/>
    <w:rsid w:val="005B0FEE"/>
    <w:rsid w:val="005B13BF"/>
    <w:rsid w:val="005B159B"/>
    <w:rsid w:val="005B19F3"/>
    <w:rsid w:val="005B1E32"/>
    <w:rsid w:val="005B2066"/>
    <w:rsid w:val="005B219E"/>
    <w:rsid w:val="005B2A85"/>
    <w:rsid w:val="005B2C12"/>
    <w:rsid w:val="005B33EC"/>
    <w:rsid w:val="005B3ADF"/>
    <w:rsid w:val="005B434C"/>
    <w:rsid w:val="005B43DD"/>
    <w:rsid w:val="005B44E9"/>
    <w:rsid w:val="005B4821"/>
    <w:rsid w:val="005B50B4"/>
    <w:rsid w:val="005B5B66"/>
    <w:rsid w:val="005B5F22"/>
    <w:rsid w:val="005B604D"/>
    <w:rsid w:val="005B6133"/>
    <w:rsid w:val="005B6140"/>
    <w:rsid w:val="005B6554"/>
    <w:rsid w:val="005B65B9"/>
    <w:rsid w:val="005B6E6D"/>
    <w:rsid w:val="005B704C"/>
    <w:rsid w:val="005B718E"/>
    <w:rsid w:val="005B7EBC"/>
    <w:rsid w:val="005C1378"/>
    <w:rsid w:val="005C1D2C"/>
    <w:rsid w:val="005C1D87"/>
    <w:rsid w:val="005C1D92"/>
    <w:rsid w:val="005C23B0"/>
    <w:rsid w:val="005C245D"/>
    <w:rsid w:val="005C33A9"/>
    <w:rsid w:val="005C360B"/>
    <w:rsid w:val="005C382E"/>
    <w:rsid w:val="005C3D81"/>
    <w:rsid w:val="005C3F4D"/>
    <w:rsid w:val="005C42D2"/>
    <w:rsid w:val="005C49F7"/>
    <w:rsid w:val="005C4A0F"/>
    <w:rsid w:val="005C4C4C"/>
    <w:rsid w:val="005C5121"/>
    <w:rsid w:val="005C5D31"/>
    <w:rsid w:val="005C5F76"/>
    <w:rsid w:val="005C60AA"/>
    <w:rsid w:val="005C646F"/>
    <w:rsid w:val="005C676F"/>
    <w:rsid w:val="005C6B9D"/>
    <w:rsid w:val="005C6D99"/>
    <w:rsid w:val="005C7438"/>
    <w:rsid w:val="005C7538"/>
    <w:rsid w:val="005D01AC"/>
    <w:rsid w:val="005D05C8"/>
    <w:rsid w:val="005D05E9"/>
    <w:rsid w:val="005D0769"/>
    <w:rsid w:val="005D100B"/>
    <w:rsid w:val="005D1567"/>
    <w:rsid w:val="005D175F"/>
    <w:rsid w:val="005D18EC"/>
    <w:rsid w:val="005D1972"/>
    <w:rsid w:val="005D1D14"/>
    <w:rsid w:val="005D243F"/>
    <w:rsid w:val="005D278D"/>
    <w:rsid w:val="005D2A42"/>
    <w:rsid w:val="005D2C13"/>
    <w:rsid w:val="005D2F95"/>
    <w:rsid w:val="005D3161"/>
    <w:rsid w:val="005D33C3"/>
    <w:rsid w:val="005D358F"/>
    <w:rsid w:val="005D364A"/>
    <w:rsid w:val="005D377B"/>
    <w:rsid w:val="005D38B6"/>
    <w:rsid w:val="005D4363"/>
    <w:rsid w:val="005D4BEA"/>
    <w:rsid w:val="005D4D47"/>
    <w:rsid w:val="005D4F81"/>
    <w:rsid w:val="005D5188"/>
    <w:rsid w:val="005D5459"/>
    <w:rsid w:val="005D5A2E"/>
    <w:rsid w:val="005D5BC8"/>
    <w:rsid w:val="005D5F4A"/>
    <w:rsid w:val="005D6895"/>
    <w:rsid w:val="005D6C5F"/>
    <w:rsid w:val="005D77D4"/>
    <w:rsid w:val="005D7CA6"/>
    <w:rsid w:val="005D7D19"/>
    <w:rsid w:val="005E0536"/>
    <w:rsid w:val="005E0562"/>
    <w:rsid w:val="005E0685"/>
    <w:rsid w:val="005E071D"/>
    <w:rsid w:val="005E076C"/>
    <w:rsid w:val="005E0793"/>
    <w:rsid w:val="005E0C5C"/>
    <w:rsid w:val="005E118E"/>
    <w:rsid w:val="005E11F1"/>
    <w:rsid w:val="005E1ADF"/>
    <w:rsid w:val="005E272B"/>
    <w:rsid w:val="005E2E84"/>
    <w:rsid w:val="005E33FE"/>
    <w:rsid w:val="005E34A6"/>
    <w:rsid w:val="005E3726"/>
    <w:rsid w:val="005E3868"/>
    <w:rsid w:val="005E3C62"/>
    <w:rsid w:val="005E3EDF"/>
    <w:rsid w:val="005E3F9E"/>
    <w:rsid w:val="005E400E"/>
    <w:rsid w:val="005E44E6"/>
    <w:rsid w:val="005E4BB2"/>
    <w:rsid w:val="005E4EB2"/>
    <w:rsid w:val="005E4F4B"/>
    <w:rsid w:val="005E5530"/>
    <w:rsid w:val="005E555A"/>
    <w:rsid w:val="005E5EC4"/>
    <w:rsid w:val="005E6096"/>
    <w:rsid w:val="005E6471"/>
    <w:rsid w:val="005E64D4"/>
    <w:rsid w:val="005E681C"/>
    <w:rsid w:val="005E6A51"/>
    <w:rsid w:val="005E6DDE"/>
    <w:rsid w:val="005E6E05"/>
    <w:rsid w:val="005E6FB0"/>
    <w:rsid w:val="005E722E"/>
    <w:rsid w:val="005E7377"/>
    <w:rsid w:val="005E7982"/>
    <w:rsid w:val="005E79C2"/>
    <w:rsid w:val="005E7DEA"/>
    <w:rsid w:val="005E7FBB"/>
    <w:rsid w:val="005F023F"/>
    <w:rsid w:val="005F06A4"/>
    <w:rsid w:val="005F0934"/>
    <w:rsid w:val="005F09E3"/>
    <w:rsid w:val="005F0BB6"/>
    <w:rsid w:val="005F0D20"/>
    <w:rsid w:val="005F0FE3"/>
    <w:rsid w:val="005F1048"/>
    <w:rsid w:val="005F1AE4"/>
    <w:rsid w:val="005F1AF0"/>
    <w:rsid w:val="005F1B26"/>
    <w:rsid w:val="005F1C8B"/>
    <w:rsid w:val="005F1E48"/>
    <w:rsid w:val="005F20EC"/>
    <w:rsid w:val="005F32FE"/>
    <w:rsid w:val="005F34A3"/>
    <w:rsid w:val="005F3DC6"/>
    <w:rsid w:val="005F46B0"/>
    <w:rsid w:val="005F4993"/>
    <w:rsid w:val="005F4FE7"/>
    <w:rsid w:val="005F518A"/>
    <w:rsid w:val="005F5945"/>
    <w:rsid w:val="005F5A15"/>
    <w:rsid w:val="005F633F"/>
    <w:rsid w:val="005F6453"/>
    <w:rsid w:val="005F659B"/>
    <w:rsid w:val="005F6637"/>
    <w:rsid w:val="005F6B6E"/>
    <w:rsid w:val="005F6F72"/>
    <w:rsid w:val="005F7744"/>
    <w:rsid w:val="005F79F7"/>
    <w:rsid w:val="005F7BBE"/>
    <w:rsid w:val="005F7DCF"/>
    <w:rsid w:val="00601572"/>
    <w:rsid w:val="0060196A"/>
    <w:rsid w:val="00601F76"/>
    <w:rsid w:val="00602018"/>
    <w:rsid w:val="006020B9"/>
    <w:rsid w:val="006023BD"/>
    <w:rsid w:val="00602E0B"/>
    <w:rsid w:val="006034F8"/>
    <w:rsid w:val="006035AA"/>
    <w:rsid w:val="006039D3"/>
    <w:rsid w:val="00604172"/>
    <w:rsid w:val="00604D52"/>
    <w:rsid w:val="006051CA"/>
    <w:rsid w:val="00605936"/>
    <w:rsid w:val="00606204"/>
    <w:rsid w:val="0060629C"/>
    <w:rsid w:val="00606338"/>
    <w:rsid w:val="0060697A"/>
    <w:rsid w:val="00606A13"/>
    <w:rsid w:val="00606A7D"/>
    <w:rsid w:val="00606E60"/>
    <w:rsid w:val="00606F8D"/>
    <w:rsid w:val="0060763C"/>
    <w:rsid w:val="00607658"/>
    <w:rsid w:val="00607E3E"/>
    <w:rsid w:val="0061001D"/>
    <w:rsid w:val="006102EE"/>
    <w:rsid w:val="006104D4"/>
    <w:rsid w:val="006110DD"/>
    <w:rsid w:val="006115DA"/>
    <w:rsid w:val="00611757"/>
    <w:rsid w:val="00611897"/>
    <w:rsid w:val="00611B37"/>
    <w:rsid w:val="00611C2A"/>
    <w:rsid w:val="00611DFF"/>
    <w:rsid w:val="006122E4"/>
    <w:rsid w:val="0061267B"/>
    <w:rsid w:val="0061287F"/>
    <w:rsid w:val="00612BA1"/>
    <w:rsid w:val="00612F8C"/>
    <w:rsid w:val="00613DDE"/>
    <w:rsid w:val="00614116"/>
    <w:rsid w:val="0061445F"/>
    <w:rsid w:val="0061459D"/>
    <w:rsid w:val="006148B5"/>
    <w:rsid w:val="00614B2B"/>
    <w:rsid w:val="00614D6D"/>
    <w:rsid w:val="006153F6"/>
    <w:rsid w:val="00615E3C"/>
    <w:rsid w:val="0061638C"/>
    <w:rsid w:val="00616588"/>
    <w:rsid w:val="006169F8"/>
    <w:rsid w:val="00616A3B"/>
    <w:rsid w:val="00617452"/>
    <w:rsid w:val="00617727"/>
    <w:rsid w:val="00617A4C"/>
    <w:rsid w:val="00620278"/>
    <w:rsid w:val="006205D5"/>
    <w:rsid w:val="006205FB"/>
    <w:rsid w:val="006210F3"/>
    <w:rsid w:val="00621429"/>
    <w:rsid w:val="00621485"/>
    <w:rsid w:val="00621724"/>
    <w:rsid w:val="00621C04"/>
    <w:rsid w:val="006223AC"/>
    <w:rsid w:val="0062309E"/>
    <w:rsid w:val="006232BF"/>
    <w:rsid w:val="00623552"/>
    <w:rsid w:val="00623CA6"/>
    <w:rsid w:val="006241C4"/>
    <w:rsid w:val="0062426D"/>
    <w:rsid w:val="00624563"/>
    <w:rsid w:val="006247FF"/>
    <w:rsid w:val="006250F0"/>
    <w:rsid w:val="006251E3"/>
    <w:rsid w:val="00625D56"/>
    <w:rsid w:val="006263F3"/>
    <w:rsid w:val="00626568"/>
    <w:rsid w:val="006274EE"/>
    <w:rsid w:val="006305B9"/>
    <w:rsid w:val="0063068C"/>
    <w:rsid w:val="0063093A"/>
    <w:rsid w:val="00630D75"/>
    <w:rsid w:val="00630E27"/>
    <w:rsid w:val="00630F6C"/>
    <w:rsid w:val="006310C2"/>
    <w:rsid w:val="00631A62"/>
    <w:rsid w:val="00631AF5"/>
    <w:rsid w:val="00631B30"/>
    <w:rsid w:val="00633526"/>
    <w:rsid w:val="00633621"/>
    <w:rsid w:val="00633B3D"/>
    <w:rsid w:val="00633FB7"/>
    <w:rsid w:val="00634453"/>
    <w:rsid w:val="0063464F"/>
    <w:rsid w:val="00634F14"/>
    <w:rsid w:val="00634F9F"/>
    <w:rsid w:val="006350CE"/>
    <w:rsid w:val="00635121"/>
    <w:rsid w:val="00635314"/>
    <w:rsid w:val="00635442"/>
    <w:rsid w:val="006354AE"/>
    <w:rsid w:val="00635A08"/>
    <w:rsid w:val="00635BF5"/>
    <w:rsid w:val="00635EC0"/>
    <w:rsid w:val="006363F7"/>
    <w:rsid w:val="0063666D"/>
    <w:rsid w:val="00636698"/>
    <w:rsid w:val="00636A61"/>
    <w:rsid w:val="00636E8B"/>
    <w:rsid w:val="00636E97"/>
    <w:rsid w:val="00637A79"/>
    <w:rsid w:val="00637E88"/>
    <w:rsid w:val="00640466"/>
    <w:rsid w:val="006405D1"/>
    <w:rsid w:val="00640663"/>
    <w:rsid w:val="00640EDB"/>
    <w:rsid w:val="00641374"/>
    <w:rsid w:val="006421DF"/>
    <w:rsid w:val="00642784"/>
    <w:rsid w:val="00642849"/>
    <w:rsid w:val="00642A4D"/>
    <w:rsid w:val="00642D1B"/>
    <w:rsid w:val="00642F1F"/>
    <w:rsid w:val="006433FF"/>
    <w:rsid w:val="006437BD"/>
    <w:rsid w:val="00643E6E"/>
    <w:rsid w:val="006440F2"/>
    <w:rsid w:val="006441EB"/>
    <w:rsid w:val="0064422D"/>
    <w:rsid w:val="00644285"/>
    <w:rsid w:val="006443AF"/>
    <w:rsid w:val="006447CF"/>
    <w:rsid w:val="00644990"/>
    <w:rsid w:val="00644B69"/>
    <w:rsid w:val="0064516F"/>
    <w:rsid w:val="006453A2"/>
    <w:rsid w:val="00645BB0"/>
    <w:rsid w:val="00645F16"/>
    <w:rsid w:val="00645F28"/>
    <w:rsid w:val="006462A0"/>
    <w:rsid w:val="00646600"/>
    <w:rsid w:val="0064670A"/>
    <w:rsid w:val="00646A94"/>
    <w:rsid w:val="00646B13"/>
    <w:rsid w:val="00646C73"/>
    <w:rsid w:val="00646D79"/>
    <w:rsid w:val="00647959"/>
    <w:rsid w:val="00650266"/>
    <w:rsid w:val="006504BD"/>
    <w:rsid w:val="006504D4"/>
    <w:rsid w:val="00650B06"/>
    <w:rsid w:val="00650F58"/>
    <w:rsid w:val="00650FCD"/>
    <w:rsid w:val="00651047"/>
    <w:rsid w:val="0065113C"/>
    <w:rsid w:val="0065118D"/>
    <w:rsid w:val="006512D3"/>
    <w:rsid w:val="00651573"/>
    <w:rsid w:val="00651A7F"/>
    <w:rsid w:val="00651DB7"/>
    <w:rsid w:val="00652A9F"/>
    <w:rsid w:val="00652B98"/>
    <w:rsid w:val="00652C2D"/>
    <w:rsid w:val="00653140"/>
    <w:rsid w:val="0065347A"/>
    <w:rsid w:val="0065352D"/>
    <w:rsid w:val="0065355C"/>
    <w:rsid w:val="00653873"/>
    <w:rsid w:val="00653B40"/>
    <w:rsid w:val="00654BEA"/>
    <w:rsid w:val="00654F20"/>
    <w:rsid w:val="00654FAE"/>
    <w:rsid w:val="006557C9"/>
    <w:rsid w:val="00655877"/>
    <w:rsid w:val="00655FDA"/>
    <w:rsid w:val="00656220"/>
    <w:rsid w:val="00656463"/>
    <w:rsid w:val="00656957"/>
    <w:rsid w:val="006570D7"/>
    <w:rsid w:val="006572E1"/>
    <w:rsid w:val="006573B6"/>
    <w:rsid w:val="006573C3"/>
    <w:rsid w:val="00657590"/>
    <w:rsid w:val="0065783D"/>
    <w:rsid w:val="00657BC9"/>
    <w:rsid w:val="00657CE2"/>
    <w:rsid w:val="006601E8"/>
    <w:rsid w:val="00660373"/>
    <w:rsid w:val="00660527"/>
    <w:rsid w:val="006608B0"/>
    <w:rsid w:val="00660A36"/>
    <w:rsid w:val="00661054"/>
    <w:rsid w:val="00661720"/>
    <w:rsid w:val="006617FB"/>
    <w:rsid w:val="006622DB"/>
    <w:rsid w:val="0066253C"/>
    <w:rsid w:val="00662666"/>
    <w:rsid w:val="006628BB"/>
    <w:rsid w:val="00662A9A"/>
    <w:rsid w:val="00662CBB"/>
    <w:rsid w:val="006630F0"/>
    <w:rsid w:val="0066320C"/>
    <w:rsid w:val="0066344F"/>
    <w:rsid w:val="00663B57"/>
    <w:rsid w:val="006642B5"/>
    <w:rsid w:val="006642D2"/>
    <w:rsid w:val="00664429"/>
    <w:rsid w:val="0066456D"/>
    <w:rsid w:val="00664A18"/>
    <w:rsid w:val="00664E11"/>
    <w:rsid w:val="00664F9B"/>
    <w:rsid w:val="0066541B"/>
    <w:rsid w:val="00665889"/>
    <w:rsid w:val="0066595F"/>
    <w:rsid w:val="00666258"/>
    <w:rsid w:val="00666DEF"/>
    <w:rsid w:val="00666F01"/>
    <w:rsid w:val="0066710D"/>
    <w:rsid w:val="006671D4"/>
    <w:rsid w:val="006674B3"/>
    <w:rsid w:val="00667B7E"/>
    <w:rsid w:val="00667BE3"/>
    <w:rsid w:val="00667D63"/>
    <w:rsid w:val="0067022C"/>
    <w:rsid w:val="00670D2F"/>
    <w:rsid w:val="00670D53"/>
    <w:rsid w:val="006710EF"/>
    <w:rsid w:val="006717F5"/>
    <w:rsid w:val="00671835"/>
    <w:rsid w:val="00671854"/>
    <w:rsid w:val="00671B65"/>
    <w:rsid w:val="00671D99"/>
    <w:rsid w:val="00671FB3"/>
    <w:rsid w:val="00672357"/>
    <w:rsid w:val="00672474"/>
    <w:rsid w:val="00672B1E"/>
    <w:rsid w:val="00672DD1"/>
    <w:rsid w:val="00672E6D"/>
    <w:rsid w:val="00672F03"/>
    <w:rsid w:val="00673338"/>
    <w:rsid w:val="00673514"/>
    <w:rsid w:val="006736E3"/>
    <w:rsid w:val="006737D0"/>
    <w:rsid w:val="00673B13"/>
    <w:rsid w:val="00673C00"/>
    <w:rsid w:val="00673E8B"/>
    <w:rsid w:val="0067468C"/>
    <w:rsid w:val="006746B2"/>
    <w:rsid w:val="006749AE"/>
    <w:rsid w:val="006752E2"/>
    <w:rsid w:val="00675369"/>
    <w:rsid w:val="0067574F"/>
    <w:rsid w:val="00675ACB"/>
    <w:rsid w:val="00676058"/>
    <w:rsid w:val="006762F7"/>
    <w:rsid w:val="00676309"/>
    <w:rsid w:val="006763E3"/>
    <w:rsid w:val="00676A27"/>
    <w:rsid w:val="0067744A"/>
    <w:rsid w:val="00677651"/>
    <w:rsid w:val="0067772F"/>
    <w:rsid w:val="00680691"/>
    <w:rsid w:val="00681087"/>
    <w:rsid w:val="006810EF"/>
    <w:rsid w:val="006813F0"/>
    <w:rsid w:val="006814E5"/>
    <w:rsid w:val="00681544"/>
    <w:rsid w:val="006818E4"/>
    <w:rsid w:val="00681ABA"/>
    <w:rsid w:val="006821B2"/>
    <w:rsid w:val="00682665"/>
    <w:rsid w:val="0068283C"/>
    <w:rsid w:val="0068290C"/>
    <w:rsid w:val="00682AE8"/>
    <w:rsid w:val="00682FCB"/>
    <w:rsid w:val="006837BD"/>
    <w:rsid w:val="006837F5"/>
    <w:rsid w:val="006840B6"/>
    <w:rsid w:val="006848B7"/>
    <w:rsid w:val="00684B70"/>
    <w:rsid w:val="006851B1"/>
    <w:rsid w:val="00685F6C"/>
    <w:rsid w:val="006860CD"/>
    <w:rsid w:val="00686112"/>
    <w:rsid w:val="00686928"/>
    <w:rsid w:val="00686BCB"/>
    <w:rsid w:val="00686FE5"/>
    <w:rsid w:val="00687049"/>
    <w:rsid w:val="006875F4"/>
    <w:rsid w:val="00687662"/>
    <w:rsid w:val="0068789C"/>
    <w:rsid w:val="00687C14"/>
    <w:rsid w:val="00690381"/>
    <w:rsid w:val="00690BBB"/>
    <w:rsid w:val="00690CA5"/>
    <w:rsid w:val="006911B4"/>
    <w:rsid w:val="006912C0"/>
    <w:rsid w:val="00691BB7"/>
    <w:rsid w:val="0069202C"/>
    <w:rsid w:val="0069203D"/>
    <w:rsid w:val="00692B71"/>
    <w:rsid w:val="00692D11"/>
    <w:rsid w:val="0069344E"/>
    <w:rsid w:val="00693B5D"/>
    <w:rsid w:val="00693CA1"/>
    <w:rsid w:val="00693DF6"/>
    <w:rsid w:val="006940D8"/>
    <w:rsid w:val="006944EC"/>
    <w:rsid w:val="0069472A"/>
    <w:rsid w:val="0069473A"/>
    <w:rsid w:val="00694824"/>
    <w:rsid w:val="00694834"/>
    <w:rsid w:val="006948DD"/>
    <w:rsid w:val="006949CF"/>
    <w:rsid w:val="00695168"/>
    <w:rsid w:val="00695859"/>
    <w:rsid w:val="00695AEB"/>
    <w:rsid w:val="00695BCB"/>
    <w:rsid w:val="00696684"/>
    <w:rsid w:val="006967EE"/>
    <w:rsid w:val="006968F2"/>
    <w:rsid w:val="00696AED"/>
    <w:rsid w:val="0069729B"/>
    <w:rsid w:val="00697345"/>
    <w:rsid w:val="0069755C"/>
    <w:rsid w:val="00697616"/>
    <w:rsid w:val="00697637"/>
    <w:rsid w:val="00697982"/>
    <w:rsid w:val="00697F66"/>
    <w:rsid w:val="006A0DB2"/>
    <w:rsid w:val="006A0DE3"/>
    <w:rsid w:val="006A18F8"/>
    <w:rsid w:val="006A1B3E"/>
    <w:rsid w:val="006A1B5A"/>
    <w:rsid w:val="006A1B8F"/>
    <w:rsid w:val="006A1D8B"/>
    <w:rsid w:val="006A2501"/>
    <w:rsid w:val="006A289A"/>
    <w:rsid w:val="006A289B"/>
    <w:rsid w:val="006A2BDF"/>
    <w:rsid w:val="006A2DF1"/>
    <w:rsid w:val="006A360E"/>
    <w:rsid w:val="006A3881"/>
    <w:rsid w:val="006A3903"/>
    <w:rsid w:val="006A39B5"/>
    <w:rsid w:val="006A3D4B"/>
    <w:rsid w:val="006A4212"/>
    <w:rsid w:val="006A44C9"/>
    <w:rsid w:val="006A4C23"/>
    <w:rsid w:val="006A50FA"/>
    <w:rsid w:val="006A595B"/>
    <w:rsid w:val="006A5AA8"/>
    <w:rsid w:val="006A5B37"/>
    <w:rsid w:val="006A62D4"/>
    <w:rsid w:val="006A64DA"/>
    <w:rsid w:val="006A6ED4"/>
    <w:rsid w:val="006A76AC"/>
    <w:rsid w:val="006A7CD6"/>
    <w:rsid w:val="006A7DBD"/>
    <w:rsid w:val="006A7FE3"/>
    <w:rsid w:val="006B0159"/>
    <w:rsid w:val="006B073E"/>
    <w:rsid w:val="006B0811"/>
    <w:rsid w:val="006B12CF"/>
    <w:rsid w:val="006B1643"/>
    <w:rsid w:val="006B1807"/>
    <w:rsid w:val="006B21F9"/>
    <w:rsid w:val="006B2211"/>
    <w:rsid w:val="006B2D84"/>
    <w:rsid w:val="006B2E05"/>
    <w:rsid w:val="006B2F66"/>
    <w:rsid w:val="006B3089"/>
    <w:rsid w:val="006B36A2"/>
    <w:rsid w:val="006B36DD"/>
    <w:rsid w:val="006B3900"/>
    <w:rsid w:val="006B3C86"/>
    <w:rsid w:val="006B3FC9"/>
    <w:rsid w:val="006B43A2"/>
    <w:rsid w:val="006B456F"/>
    <w:rsid w:val="006B4598"/>
    <w:rsid w:val="006B4873"/>
    <w:rsid w:val="006B4F25"/>
    <w:rsid w:val="006B5D94"/>
    <w:rsid w:val="006B6834"/>
    <w:rsid w:val="006B6C81"/>
    <w:rsid w:val="006B6EDC"/>
    <w:rsid w:val="006B717D"/>
    <w:rsid w:val="006B73B0"/>
    <w:rsid w:val="006B7610"/>
    <w:rsid w:val="006B7682"/>
    <w:rsid w:val="006C0119"/>
    <w:rsid w:val="006C03F7"/>
    <w:rsid w:val="006C0494"/>
    <w:rsid w:val="006C092B"/>
    <w:rsid w:val="006C1262"/>
    <w:rsid w:val="006C14C8"/>
    <w:rsid w:val="006C1635"/>
    <w:rsid w:val="006C1744"/>
    <w:rsid w:val="006C17B6"/>
    <w:rsid w:val="006C182E"/>
    <w:rsid w:val="006C1EF9"/>
    <w:rsid w:val="006C21A7"/>
    <w:rsid w:val="006C253F"/>
    <w:rsid w:val="006C26FB"/>
    <w:rsid w:val="006C2ED7"/>
    <w:rsid w:val="006C3100"/>
    <w:rsid w:val="006C327D"/>
    <w:rsid w:val="006C34F5"/>
    <w:rsid w:val="006C3793"/>
    <w:rsid w:val="006C3A42"/>
    <w:rsid w:val="006C428A"/>
    <w:rsid w:val="006C4349"/>
    <w:rsid w:val="006C534C"/>
    <w:rsid w:val="006C5B09"/>
    <w:rsid w:val="006C6467"/>
    <w:rsid w:val="006C6558"/>
    <w:rsid w:val="006C6B0C"/>
    <w:rsid w:val="006C71BF"/>
    <w:rsid w:val="006C726F"/>
    <w:rsid w:val="006C77AE"/>
    <w:rsid w:val="006D000E"/>
    <w:rsid w:val="006D01FC"/>
    <w:rsid w:val="006D02D1"/>
    <w:rsid w:val="006D0884"/>
    <w:rsid w:val="006D0CE4"/>
    <w:rsid w:val="006D0F13"/>
    <w:rsid w:val="006D167D"/>
    <w:rsid w:val="006D1795"/>
    <w:rsid w:val="006D1897"/>
    <w:rsid w:val="006D1FFC"/>
    <w:rsid w:val="006D2281"/>
    <w:rsid w:val="006D25FC"/>
    <w:rsid w:val="006D26F9"/>
    <w:rsid w:val="006D2A24"/>
    <w:rsid w:val="006D2DCB"/>
    <w:rsid w:val="006D3BF5"/>
    <w:rsid w:val="006D3C1A"/>
    <w:rsid w:val="006D42B3"/>
    <w:rsid w:val="006D4384"/>
    <w:rsid w:val="006D45D8"/>
    <w:rsid w:val="006D4BC1"/>
    <w:rsid w:val="006D4FD7"/>
    <w:rsid w:val="006D51CA"/>
    <w:rsid w:val="006D546D"/>
    <w:rsid w:val="006D5715"/>
    <w:rsid w:val="006D5FCC"/>
    <w:rsid w:val="006D60EF"/>
    <w:rsid w:val="006D6607"/>
    <w:rsid w:val="006D6CE9"/>
    <w:rsid w:val="006D7420"/>
    <w:rsid w:val="006E03B9"/>
    <w:rsid w:val="006E03E7"/>
    <w:rsid w:val="006E0D73"/>
    <w:rsid w:val="006E1C6F"/>
    <w:rsid w:val="006E2038"/>
    <w:rsid w:val="006E20D7"/>
    <w:rsid w:val="006E2448"/>
    <w:rsid w:val="006E24CA"/>
    <w:rsid w:val="006E27A6"/>
    <w:rsid w:val="006E2BAA"/>
    <w:rsid w:val="006E2C88"/>
    <w:rsid w:val="006E2CC3"/>
    <w:rsid w:val="006E359D"/>
    <w:rsid w:val="006E3811"/>
    <w:rsid w:val="006E44D4"/>
    <w:rsid w:val="006E4DCA"/>
    <w:rsid w:val="006E5058"/>
    <w:rsid w:val="006E50BA"/>
    <w:rsid w:val="006E58C9"/>
    <w:rsid w:val="006E6D66"/>
    <w:rsid w:val="006E729F"/>
    <w:rsid w:val="006E77DA"/>
    <w:rsid w:val="006E78DF"/>
    <w:rsid w:val="006E7B41"/>
    <w:rsid w:val="006E7ECF"/>
    <w:rsid w:val="006F004C"/>
    <w:rsid w:val="006F035B"/>
    <w:rsid w:val="006F06E4"/>
    <w:rsid w:val="006F0765"/>
    <w:rsid w:val="006F08DE"/>
    <w:rsid w:val="006F11D0"/>
    <w:rsid w:val="006F154D"/>
    <w:rsid w:val="006F1E96"/>
    <w:rsid w:val="006F2092"/>
    <w:rsid w:val="006F20E0"/>
    <w:rsid w:val="006F21DC"/>
    <w:rsid w:val="006F2328"/>
    <w:rsid w:val="006F253C"/>
    <w:rsid w:val="006F2739"/>
    <w:rsid w:val="006F291D"/>
    <w:rsid w:val="006F2C36"/>
    <w:rsid w:val="006F2FCD"/>
    <w:rsid w:val="006F3BBC"/>
    <w:rsid w:val="006F3E0E"/>
    <w:rsid w:val="006F493B"/>
    <w:rsid w:val="006F4A6E"/>
    <w:rsid w:val="006F4D3E"/>
    <w:rsid w:val="006F5340"/>
    <w:rsid w:val="006F53B5"/>
    <w:rsid w:val="006F54F8"/>
    <w:rsid w:val="006F579C"/>
    <w:rsid w:val="006F5943"/>
    <w:rsid w:val="006F5CAB"/>
    <w:rsid w:val="006F6617"/>
    <w:rsid w:val="006F6775"/>
    <w:rsid w:val="006F6DB9"/>
    <w:rsid w:val="006F7913"/>
    <w:rsid w:val="00700F49"/>
    <w:rsid w:val="00700F9F"/>
    <w:rsid w:val="0070121F"/>
    <w:rsid w:val="00701475"/>
    <w:rsid w:val="007014FC"/>
    <w:rsid w:val="00701794"/>
    <w:rsid w:val="00701EC6"/>
    <w:rsid w:val="007020F8"/>
    <w:rsid w:val="00702190"/>
    <w:rsid w:val="007023FA"/>
    <w:rsid w:val="00704108"/>
    <w:rsid w:val="007042C6"/>
    <w:rsid w:val="00704335"/>
    <w:rsid w:val="007043E4"/>
    <w:rsid w:val="00704678"/>
    <w:rsid w:val="00704D7C"/>
    <w:rsid w:val="00705431"/>
    <w:rsid w:val="007059D3"/>
    <w:rsid w:val="0070603E"/>
    <w:rsid w:val="00706079"/>
    <w:rsid w:val="00706E82"/>
    <w:rsid w:val="00706F3E"/>
    <w:rsid w:val="007071D1"/>
    <w:rsid w:val="00707D7C"/>
    <w:rsid w:val="00710000"/>
    <w:rsid w:val="00710035"/>
    <w:rsid w:val="00710564"/>
    <w:rsid w:val="007105A3"/>
    <w:rsid w:val="00710710"/>
    <w:rsid w:val="007107C9"/>
    <w:rsid w:val="007108CC"/>
    <w:rsid w:val="00711749"/>
    <w:rsid w:val="00711C06"/>
    <w:rsid w:val="00711CD3"/>
    <w:rsid w:val="00711DE3"/>
    <w:rsid w:val="00712916"/>
    <w:rsid w:val="00712A94"/>
    <w:rsid w:val="00713172"/>
    <w:rsid w:val="007134B8"/>
    <w:rsid w:val="0071359E"/>
    <w:rsid w:val="00713832"/>
    <w:rsid w:val="00713C4E"/>
    <w:rsid w:val="00713C50"/>
    <w:rsid w:val="00713DF6"/>
    <w:rsid w:val="00714058"/>
    <w:rsid w:val="00714388"/>
    <w:rsid w:val="00714645"/>
    <w:rsid w:val="00714955"/>
    <w:rsid w:val="00714ADC"/>
    <w:rsid w:val="0071556B"/>
    <w:rsid w:val="00715EDE"/>
    <w:rsid w:val="0071677A"/>
    <w:rsid w:val="00716DEA"/>
    <w:rsid w:val="007171DD"/>
    <w:rsid w:val="007174C3"/>
    <w:rsid w:val="00717797"/>
    <w:rsid w:val="00717CCC"/>
    <w:rsid w:val="00717E9E"/>
    <w:rsid w:val="00720CDD"/>
    <w:rsid w:val="00720D21"/>
    <w:rsid w:val="00720F9A"/>
    <w:rsid w:val="007210B2"/>
    <w:rsid w:val="00721BAE"/>
    <w:rsid w:val="00721D50"/>
    <w:rsid w:val="00721EA3"/>
    <w:rsid w:val="007224CB"/>
    <w:rsid w:val="007229A6"/>
    <w:rsid w:val="00722B30"/>
    <w:rsid w:val="00723673"/>
    <w:rsid w:val="007242AD"/>
    <w:rsid w:val="00724531"/>
    <w:rsid w:val="00724C99"/>
    <w:rsid w:val="00725D5F"/>
    <w:rsid w:val="0072613F"/>
    <w:rsid w:val="0072651D"/>
    <w:rsid w:val="007265FE"/>
    <w:rsid w:val="00726B03"/>
    <w:rsid w:val="00727E35"/>
    <w:rsid w:val="00727ED8"/>
    <w:rsid w:val="007306D8"/>
    <w:rsid w:val="00730F93"/>
    <w:rsid w:val="00731200"/>
    <w:rsid w:val="0073140E"/>
    <w:rsid w:val="00731870"/>
    <w:rsid w:val="00731B0D"/>
    <w:rsid w:val="00731C13"/>
    <w:rsid w:val="00731C45"/>
    <w:rsid w:val="00731FAA"/>
    <w:rsid w:val="0073230C"/>
    <w:rsid w:val="007324E2"/>
    <w:rsid w:val="00732653"/>
    <w:rsid w:val="0073326C"/>
    <w:rsid w:val="0073352A"/>
    <w:rsid w:val="00733DA6"/>
    <w:rsid w:val="00733E3B"/>
    <w:rsid w:val="00733ECA"/>
    <w:rsid w:val="007340BE"/>
    <w:rsid w:val="00734192"/>
    <w:rsid w:val="00734309"/>
    <w:rsid w:val="007347F5"/>
    <w:rsid w:val="00734805"/>
    <w:rsid w:val="00734B1D"/>
    <w:rsid w:val="0073537F"/>
    <w:rsid w:val="00735B7F"/>
    <w:rsid w:val="0073616A"/>
    <w:rsid w:val="007366EC"/>
    <w:rsid w:val="0073676A"/>
    <w:rsid w:val="00736787"/>
    <w:rsid w:val="00737AC9"/>
    <w:rsid w:val="00740514"/>
    <w:rsid w:val="007405E6"/>
    <w:rsid w:val="00740FC9"/>
    <w:rsid w:val="007410B4"/>
    <w:rsid w:val="00741505"/>
    <w:rsid w:val="00741FA3"/>
    <w:rsid w:val="007420BB"/>
    <w:rsid w:val="00742600"/>
    <w:rsid w:val="007426F7"/>
    <w:rsid w:val="00743617"/>
    <w:rsid w:val="00743741"/>
    <w:rsid w:val="007437CC"/>
    <w:rsid w:val="00743B92"/>
    <w:rsid w:val="00743C69"/>
    <w:rsid w:val="00743F54"/>
    <w:rsid w:val="0074421B"/>
    <w:rsid w:val="007448B9"/>
    <w:rsid w:val="007449B0"/>
    <w:rsid w:val="00744C8F"/>
    <w:rsid w:val="00744F60"/>
    <w:rsid w:val="00745156"/>
    <w:rsid w:val="00745534"/>
    <w:rsid w:val="007456E2"/>
    <w:rsid w:val="00745875"/>
    <w:rsid w:val="0074589A"/>
    <w:rsid w:val="0074591C"/>
    <w:rsid w:val="00746372"/>
    <w:rsid w:val="00746A0F"/>
    <w:rsid w:val="00746C29"/>
    <w:rsid w:val="00746D2A"/>
    <w:rsid w:val="00747004"/>
    <w:rsid w:val="007470DA"/>
    <w:rsid w:val="00747114"/>
    <w:rsid w:val="00747293"/>
    <w:rsid w:val="007473A4"/>
    <w:rsid w:val="007477FF"/>
    <w:rsid w:val="00747C54"/>
    <w:rsid w:val="007502FD"/>
    <w:rsid w:val="0075035B"/>
    <w:rsid w:val="00751AEA"/>
    <w:rsid w:val="007522C2"/>
    <w:rsid w:val="007524F0"/>
    <w:rsid w:val="0075290F"/>
    <w:rsid w:val="00752992"/>
    <w:rsid w:val="00752BF5"/>
    <w:rsid w:val="00752D46"/>
    <w:rsid w:val="00752F6B"/>
    <w:rsid w:val="00753E41"/>
    <w:rsid w:val="00753EA3"/>
    <w:rsid w:val="0075475B"/>
    <w:rsid w:val="00754A67"/>
    <w:rsid w:val="00754DCF"/>
    <w:rsid w:val="00754E94"/>
    <w:rsid w:val="00754F83"/>
    <w:rsid w:val="0075504D"/>
    <w:rsid w:val="0075524E"/>
    <w:rsid w:val="00755755"/>
    <w:rsid w:val="00755B41"/>
    <w:rsid w:val="00755B5E"/>
    <w:rsid w:val="00756584"/>
    <w:rsid w:val="0075681D"/>
    <w:rsid w:val="00756A22"/>
    <w:rsid w:val="00756A89"/>
    <w:rsid w:val="00756C98"/>
    <w:rsid w:val="00756D22"/>
    <w:rsid w:val="00756DDC"/>
    <w:rsid w:val="00757E7A"/>
    <w:rsid w:val="0076058E"/>
    <w:rsid w:val="007609EE"/>
    <w:rsid w:val="00760BA9"/>
    <w:rsid w:val="00760EE9"/>
    <w:rsid w:val="00760F60"/>
    <w:rsid w:val="00761519"/>
    <w:rsid w:val="00761682"/>
    <w:rsid w:val="007616AA"/>
    <w:rsid w:val="0076177E"/>
    <w:rsid w:val="00761B04"/>
    <w:rsid w:val="00761B53"/>
    <w:rsid w:val="00761F54"/>
    <w:rsid w:val="007622A9"/>
    <w:rsid w:val="007626BE"/>
    <w:rsid w:val="007628B2"/>
    <w:rsid w:val="00762E27"/>
    <w:rsid w:val="0076312F"/>
    <w:rsid w:val="007634E8"/>
    <w:rsid w:val="007637FA"/>
    <w:rsid w:val="00763B15"/>
    <w:rsid w:val="00764249"/>
    <w:rsid w:val="007649F7"/>
    <w:rsid w:val="00764BDE"/>
    <w:rsid w:val="007658CF"/>
    <w:rsid w:val="00765946"/>
    <w:rsid w:val="00765D2F"/>
    <w:rsid w:val="00765DF6"/>
    <w:rsid w:val="00765F0C"/>
    <w:rsid w:val="00766225"/>
    <w:rsid w:val="007662B1"/>
    <w:rsid w:val="00766491"/>
    <w:rsid w:val="007665F4"/>
    <w:rsid w:val="00766BD0"/>
    <w:rsid w:val="00766D4C"/>
    <w:rsid w:val="00767146"/>
    <w:rsid w:val="0076739F"/>
    <w:rsid w:val="00767BBA"/>
    <w:rsid w:val="00767C73"/>
    <w:rsid w:val="00767E49"/>
    <w:rsid w:val="00770311"/>
    <w:rsid w:val="00770495"/>
    <w:rsid w:val="0077063C"/>
    <w:rsid w:val="00770D18"/>
    <w:rsid w:val="00771D42"/>
    <w:rsid w:val="00771F5D"/>
    <w:rsid w:val="00772019"/>
    <w:rsid w:val="00772482"/>
    <w:rsid w:val="00772632"/>
    <w:rsid w:val="007732DE"/>
    <w:rsid w:val="00773C6B"/>
    <w:rsid w:val="00773C94"/>
    <w:rsid w:val="00773D4F"/>
    <w:rsid w:val="007743E2"/>
    <w:rsid w:val="00774967"/>
    <w:rsid w:val="00774B91"/>
    <w:rsid w:val="00774EB4"/>
    <w:rsid w:val="00775868"/>
    <w:rsid w:val="007758CF"/>
    <w:rsid w:val="007762F8"/>
    <w:rsid w:val="00776576"/>
    <w:rsid w:val="00776835"/>
    <w:rsid w:val="007768C7"/>
    <w:rsid w:val="00776BC0"/>
    <w:rsid w:val="00776C90"/>
    <w:rsid w:val="00776E36"/>
    <w:rsid w:val="00776E6C"/>
    <w:rsid w:val="00776F0C"/>
    <w:rsid w:val="007771B9"/>
    <w:rsid w:val="00777966"/>
    <w:rsid w:val="00777C45"/>
    <w:rsid w:val="0078021A"/>
    <w:rsid w:val="007804F4"/>
    <w:rsid w:val="00780531"/>
    <w:rsid w:val="00780643"/>
    <w:rsid w:val="00780E91"/>
    <w:rsid w:val="007811F4"/>
    <w:rsid w:val="00781B32"/>
    <w:rsid w:val="00782A33"/>
    <w:rsid w:val="0078331D"/>
    <w:rsid w:val="00783775"/>
    <w:rsid w:val="007838D5"/>
    <w:rsid w:val="00783CB3"/>
    <w:rsid w:val="00783DD6"/>
    <w:rsid w:val="00783DF2"/>
    <w:rsid w:val="00783FAC"/>
    <w:rsid w:val="0078418C"/>
    <w:rsid w:val="007842AD"/>
    <w:rsid w:val="0078527B"/>
    <w:rsid w:val="00785389"/>
    <w:rsid w:val="007857FD"/>
    <w:rsid w:val="00785840"/>
    <w:rsid w:val="0078617A"/>
    <w:rsid w:val="007862C5"/>
    <w:rsid w:val="007873BA"/>
    <w:rsid w:val="00787FDC"/>
    <w:rsid w:val="007908E7"/>
    <w:rsid w:val="0079118B"/>
    <w:rsid w:val="00791397"/>
    <w:rsid w:val="007916EC"/>
    <w:rsid w:val="0079175E"/>
    <w:rsid w:val="00792710"/>
    <w:rsid w:val="007929C8"/>
    <w:rsid w:val="007929EB"/>
    <w:rsid w:val="00792AD6"/>
    <w:rsid w:val="00792C0A"/>
    <w:rsid w:val="00792FFB"/>
    <w:rsid w:val="00793085"/>
    <w:rsid w:val="0079327A"/>
    <w:rsid w:val="00793631"/>
    <w:rsid w:val="0079403F"/>
    <w:rsid w:val="00794317"/>
    <w:rsid w:val="0079465E"/>
    <w:rsid w:val="00794DE3"/>
    <w:rsid w:val="00794FA6"/>
    <w:rsid w:val="0079543B"/>
    <w:rsid w:val="00795CBC"/>
    <w:rsid w:val="00795FD9"/>
    <w:rsid w:val="007965D0"/>
    <w:rsid w:val="00796FBA"/>
    <w:rsid w:val="00797381"/>
    <w:rsid w:val="007974E4"/>
    <w:rsid w:val="00797940"/>
    <w:rsid w:val="00797AB4"/>
    <w:rsid w:val="00797F61"/>
    <w:rsid w:val="007A0211"/>
    <w:rsid w:val="007A053D"/>
    <w:rsid w:val="007A0851"/>
    <w:rsid w:val="007A0B87"/>
    <w:rsid w:val="007A0BBB"/>
    <w:rsid w:val="007A0D72"/>
    <w:rsid w:val="007A1A88"/>
    <w:rsid w:val="007A1DDE"/>
    <w:rsid w:val="007A2347"/>
    <w:rsid w:val="007A28D5"/>
    <w:rsid w:val="007A29AB"/>
    <w:rsid w:val="007A360D"/>
    <w:rsid w:val="007A3850"/>
    <w:rsid w:val="007A3945"/>
    <w:rsid w:val="007A39EB"/>
    <w:rsid w:val="007A4077"/>
    <w:rsid w:val="007A4532"/>
    <w:rsid w:val="007A4772"/>
    <w:rsid w:val="007A48D3"/>
    <w:rsid w:val="007A498A"/>
    <w:rsid w:val="007A4A6F"/>
    <w:rsid w:val="007A4AF8"/>
    <w:rsid w:val="007A55CE"/>
    <w:rsid w:val="007A5978"/>
    <w:rsid w:val="007A5A5E"/>
    <w:rsid w:val="007A5AA4"/>
    <w:rsid w:val="007A5D11"/>
    <w:rsid w:val="007A5F2E"/>
    <w:rsid w:val="007A6100"/>
    <w:rsid w:val="007A6357"/>
    <w:rsid w:val="007A7699"/>
    <w:rsid w:val="007B004E"/>
    <w:rsid w:val="007B0362"/>
    <w:rsid w:val="007B04FD"/>
    <w:rsid w:val="007B0586"/>
    <w:rsid w:val="007B11A7"/>
    <w:rsid w:val="007B159D"/>
    <w:rsid w:val="007B16A5"/>
    <w:rsid w:val="007B1808"/>
    <w:rsid w:val="007B1B5F"/>
    <w:rsid w:val="007B1C90"/>
    <w:rsid w:val="007B1FF6"/>
    <w:rsid w:val="007B28DB"/>
    <w:rsid w:val="007B2A45"/>
    <w:rsid w:val="007B2BD4"/>
    <w:rsid w:val="007B31D9"/>
    <w:rsid w:val="007B3218"/>
    <w:rsid w:val="007B33F5"/>
    <w:rsid w:val="007B39A3"/>
    <w:rsid w:val="007B4553"/>
    <w:rsid w:val="007B5D60"/>
    <w:rsid w:val="007B5E6D"/>
    <w:rsid w:val="007B6413"/>
    <w:rsid w:val="007B6696"/>
    <w:rsid w:val="007B6ED4"/>
    <w:rsid w:val="007B705D"/>
    <w:rsid w:val="007B731C"/>
    <w:rsid w:val="007B7D32"/>
    <w:rsid w:val="007C04CF"/>
    <w:rsid w:val="007C08AE"/>
    <w:rsid w:val="007C1006"/>
    <w:rsid w:val="007C1068"/>
    <w:rsid w:val="007C1D50"/>
    <w:rsid w:val="007C1DC1"/>
    <w:rsid w:val="007C1E48"/>
    <w:rsid w:val="007C23B7"/>
    <w:rsid w:val="007C24DF"/>
    <w:rsid w:val="007C259C"/>
    <w:rsid w:val="007C2CF2"/>
    <w:rsid w:val="007C31E1"/>
    <w:rsid w:val="007C34D8"/>
    <w:rsid w:val="007C37A0"/>
    <w:rsid w:val="007C3D1C"/>
    <w:rsid w:val="007C3D4A"/>
    <w:rsid w:val="007C436E"/>
    <w:rsid w:val="007C474E"/>
    <w:rsid w:val="007C492B"/>
    <w:rsid w:val="007C4997"/>
    <w:rsid w:val="007C4BA4"/>
    <w:rsid w:val="007C4EDB"/>
    <w:rsid w:val="007C4EF1"/>
    <w:rsid w:val="007C5AD3"/>
    <w:rsid w:val="007C6C27"/>
    <w:rsid w:val="007C70A6"/>
    <w:rsid w:val="007C71B9"/>
    <w:rsid w:val="007C7324"/>
    <w:rsid w:val="007D0A44"/>
    <w:rsid w:val="007D0EC9"/>
    <w:rsid w:val="007D1C92"/>
    <w:rsid w:val="007D1CB0"/>
    <w:rsid w:val="007D1D21"/>
    <w:rsid w:val="007D1D4F"/>
    <w:rsid w:val="007D24E0"/>
    <w:rsid w:val="007D27BE"/>
    <w:rsid w:val="007D2960"/>
    <w:rsid w:val="007D3016"/>
    <w:rsid w:val="007D3248"/>
    <w:rsid w:val="007D32F3"/>
    <w:rsid w:val="007D33FC"/>
    <w:rsid w:val="007D3524"/>
    <w:rsid w:val="007D36C8"/>
    <w:rsid w:val="007D3977"/>
    <w:rsid w:val="007D3FEE"/>
    <w:rsid w:val="007D41C5"/>
    <w:rsid w:val="007D4391"/>
    <w:rsid w:val="007D4646"/>
    <w:rsid w:val="007D49FD"/>
    <w:rsid w:val="007D4A3B"/>
    <w:rsid w:val="007D4D90"/>
    <w:rsid w:val="007D5316"/>
    <w:rsid w:val="007D53A7"/>
    <w:rsid w:val="007D541F"/>
    <w:rsid w:val="007D5AC6"/>
    <w:rsid w:val="007D5ADC"/>
    <w:rsid w:val="007D5B5C"/>
    <w:rsid w:val="007D5B7D"/>
    <w:rsid w:val="007D66C9"/>
    <w:rsid w:val="007D6A8C"/>
    <w:rsid w:val="007D6FBD"/>
    <w:rsid w:val="007D7160"/>
    <w:rsid w:val="007D7215"/>
    <w:rsid w:val="007D753C"/>
    <w:rsid w:val="007D7A64"/>
    <w:rsid w:val="007D7B46"/>
    <w:rsid w:val="007D7B74"/>
    <w:rsid w:val="007E01DA"/>
    <w:rsid w:val="007E0249"/>
    <w:rsid w:val="007E0BBC"/>
    <w:rsid w:val="007E0D6E"/>
    <w:rsid w:val="007E1069"/>
    <w:rsid w:val="007E19B5"/>
    <w:rsid w:val="007E1D81"/>
    <w:rsid w:val="007E1E23"/>
    <w:rsid w:val="007E1EB4"/>
    <w:rsid w:val="007E23C2"/>
    <w:rsid w:val="007E260C"/>
    <w:rsid w:val="007E2951"/>
    <w:rsid w:val="007E2A7F"/>
    <w:rsid w:val="007E2AA3"/>
    <w:rsid w:val="007E2C73"/>
    <w:rsid w:val="007E31F9"/>
    <w:rsid w:val="007E360B"/>
    <w:rsid w:val="007E39B0"/>
    <w:rsid w:val="007E3A53"/>
    <w:rsid w:val="007E40F9"/>
    <w:rsid w:val="007E41AD"/>
    <w:rsid w:val="007E45C1"/>
    <w:rsid w:val="007E48EF"/>
    <w:rsid w:val="007E4A7F"/>
    <w:rsid w:val="007E4DF9"/>
    <w:rsid w:val="007E58D7"/>
    <w:rsid w:val="007E5AF0"/>
    <w:rsid w:val="007E5B93"/>
    <w:rsid w:val="007E6489"/>
    <w:rsid w:val="007E64C4"/>
    <w:rsid w:val="007E6A00"/>
    <w:rsid w:val="007E7AFD"/>
    <w:rsid w:val="007E7B0A"/>
    <w:rsid w:val="007E7B17"/>
    <w:rsid w:val="007F02A0"/>
    <w:rsid w:val="007F04FD"/>
    <w:rsid w:val="007F0507"/>
    <w:rsid w:val="007F073D"/>
    <w:rsid w:val="007F09AA"/>
    <w:rsid w:val="007F0DF8"/>
    <w:rsid w:val="007F0F83"/>
    <w:rsid w:val="007F16BC"/>
    <w:rsid w:val="007F1734"/>
    <w:rsid w:val="007F1D77"/>
    <w:rsid w:val="007F2703"/>
    <w:rsid w:val="007F2779"/>
    <w:rsid w:val="007F29C2"/>
    <w:rsid w:val="007F2D8D"/>
    <w:rsid w:val="007F2E3E"/>
    <w:rsid w:val="007F3154"/>
    <w:rsid w:val="007F39BF"/>
    <w:rsid w:val="007F39C5"/>
    <w:rsid w:val="007F485E"/>
    <w:rsid w:val="007F5148"/>
    <w:rsid w:val="007F52B9"/>
    <w:rsid w:val="007F564C"/>
    <w:rsid w:val="007F5A14"/>
    <w:rsid w:val="007F5A1B"/>
    <w:rsid w:val="007F5E03"/>
    <w:rsid w:val="007F5F82"/>
    <w:rsid w:val="007F60A4"/>
    <w:rsid w:val="007F67C1"/>
    <w:rsid w:val="007F697B"/>
    <w:rsid w:val="007F72F6"/>
    <w:rsid w:val="007F7A9A"/>
    <w:rsid w:val="007F7B16"/>
    <w:rsid w:val="007F7FD5"/>
    <w:rsid w:val="00800171"/>
    <w:rsid w:val="0080067B"/>
    <w:rsid w:val="00800C62"/>
    <w:rsid w:val="008012BB"/>
    <w:rsid w:val="00801372"/>
    <w:rsid w:val="008015D8"/>
    <w:rsid w:val="008019D6"/>
    <w:rsid w:val="008020EE"/>
    <w:rsid w:val="00802B38"/>
    <w:rsid w:val="00802BA7"/>
    <w:rsid w:val="00802F3D"/>
    <w:rsid w:val="00802F5B"/>
    <w:rsid w:val="00802FD1"/>
    <w:rsid w:val="008035DA"/>
    <w:rsid w:val="00803944"/>
    <w:rsid w:val="00803951"/>
    <w:rsid w:val="008049DF"/>
    <w:rsid w:val="00804F1F"/>
    <w:rsid w:val="0080577D"/>
    <w:rsid w:val="00805B67"/>
    <w:rsid w:val="00805D08"/>
    <w:rsid w:val="00805D93"/>
    <w:rsid w:val="00805F2E"/>
    <w:rsid w:val="008060D9"/>
    <w:rsid w:val="008065F0"/>
    <w:rsid w:val="00806688"/>
    <w:rsid w:val="008068C8"/>
    <w:rsid w:val="00806A09"/>
    <w:rsid w:val="00806E7D"/>
    <w:rsid w:val="0081028F"/>
    <w:rsid w:val="008104DF"/>
    <w:rsid w:val="00810558"/>
    <w:rsid w:val="008106B0"/>
    <w:rsid w:val="008107BD"/>
    <w:rsid w:val="00810A12"/>
    <w:rsid w:val="00811177"/>
    <w:rsid w:val="008112A9"/>
    <w:rsid w:val="008112E9"/>
    <w:rsid w:val="00812BCA"/>
    <w:rsid w:val="00812F58"/>
    <w:rsid w:val="00813874"/>
    <w:rsid w:val="00813ED6"/>
    <w:rsid w:val="008140E0"/>
    <w:rsid w:val="008143FC"/>
    <w:rsid w:val="0081443D"/>
    <w:rsid w:val="0081475F"/>
    <w:rsid w:val="00814E6A"/>
    <w:rsid w:val="0081516B"/>
    <w:rsid w:val="00815795"/>
    <w:rsid w:val="00815906"/>
    <w:rsid w:val="00815C0A"/>
    <w:rsid w:val="00815C27"/>
    <w:rsid w:val="00815E66"/>
    <w:rsid w:val="0081603E"/>
    <w:rsid w:val="0081633C"/>
    <w:rsid w:val="00816BE6"/>
    <w:rsid w:val="00816CAA"/>
    <w:rsid w:val="00816D3C"/>
    <w:rsid w:val="0081763D"/>
    <w:rsid w:val="00817B57"/>
    <w:rsid w:val="00820636"/>
    <w:rsid w:val="0082149D"/>
    <w:rsid w:val="00821561"/>
    <w:rsid w:val="008217E5"/>
    <w:rsid w:val="00822700"/>
    <w:rsid w:val="008231DE"/>
    <w:rsid w:val="0082346D"/>
    <w:rsid w:val="00823B36"/>
    <w:rsid w:val="008241C9"/>
    <w:rsid w:val="008244C9"/>
    <w:rsid w:val="008247EF"/>
    <w:rsid w:val="00824D85"/>
    <w:rsid w:val="008251F4"/>
    <w:rsid w:val="00825937"/>
    <w:rsid w:val="00825CB1"/>
    <w:rsid w:val="00825F91"/>
    <w:rsid w:val="0082604D"/>
    <w:rsid w:val="008262DC"/>
    <w:rsid w:val="00826646"/>
    <w:rsid w:val="00826D27"/>
    <w:rsid w:val="00826E1D"/>
    <w:rsid w:val="00826E47"/>
    <w:rsid w:val="008270AE"/>
    <w:rsid w:val="008275DE"/>
    <w:rsid w:val="008276C7"/>
    <w:rsid w:val="00827A82"/>
    <w:rsid w:val="00827AD6"/>
    <w:rsid w:val="00830027"/>
    <w:rsid w:val="008300D8"/>
    <w:rsid w:val="00830812"/>
    <w:rsid w:val="00830894"/>
    <w:rsid w:val="00830AAF"/>
    <w:rsid w:val="00830C19"/>
    <w:rsid w:val="00830DB6"/>
    <w:rsid w:val="008321EA"/>
    <w:rsid w:val="00832351"/>
    <w:rsid w:val="008324B7"/>
    <w:rsid w:val="00832627"/>
    <w:rsid w:val="00833AB7"/>
    <w:rsid w:val="00833AD8"/>
    <w:rsid w:val="00833EBE"/>
    <w:rsid w:val="0083406C"/>
    <w:rsid w:val="008343F9"/>
    <w:rsid w:val="00834605"/>
    <w:rsid w:val="00834940"/>
    <w:rsid w:val="008349A1"/>
    <w:rsid w:val="00834B00"/>
    <w:rsid w:val="00835609"/>
    <w:rsid w:val="00835FA9"/>
    <w:rsid w:val="00836391"/>
    <w:rsid w:val="008364C6"/>
    <w:rsid w:val="00836986"/>
    <w:rsid w:val="00836C19"/>
    <w:rsid w:val="00836F15"/>
    <w:rsid w:val="00837238"/>
    <w:rsid w:val="0083728C"/>
    <w:rsid w:val="008376E6"/>
    <w:rsid w:val="00837A59"/>
    <w:rsid w:val="00840230"/>
    <w:rsid w:val="00841676"/>
    <w:rsid w:val="0084201E"/>
    <w:rsid w:val="0084212C"/>
    <w:rsid w:val="00842146"/>
    <w:rsid w:val="0084245F"/>
    <w:rsid w:val="00842D3F"/>
    <w:rsid w:val="008433E3"/>
    <w:rsid w:val="00843426"/>
    <w:rsid w:val="008439EC"/>
    <w:rsid w:val="00843C6D"/>
    <w:rsid w:val="00843F34"/>
    <w:rsid w:val="008445C0"/>
    <w:rsid w:val="00844829"/>
    <w:rsid w:val="00844C03"/>
    <w:rsid w:val="00844E12"/>
    <w:rsid w:val="008452ED"/>
    <w:rsid w:val="00845AC8"/>
    <w:rsid w:val="00846121"/>
    <w:rsid w:val="008461D8"/>
    <w:rsid w:val="00846213"/>
    <w:rsid w:val="008462DB"/>
    <w:rsid w:val="0084659B"/>
    <w:rsid w:val="00846A66"/>
    <w:rsid w:val="00846D35"/>
    <w:rsid w:val="00846D67"/>
    <w:rsid w:val="0084709E"/>
    <w:rsid w:val="008475D3"/>
    <w:rsid w:val="00847738"/>
    <w:rsid w:val="0084781D"/>
    <w:rsid w:val="00847AD9"/>
    <w:rsid w:val="00847E13"/>
    <w:rsid w:val="0085037B"/>
    <w:rsid w:val="008504DD"/>
    <w:rsid w:val="008505BD"/>
    <w:rsid w:val="0085073B"/>
    <w:rsid w:val="00850864"/>
    <w:rsid w:val="00850AB5"/>
    <w:rsid w:val="00850B5F"/>
    <w:rsid w:val="00850E30"/>
    <w:rsid w:val="008510FD"/>
    <w:rsid w:val="00851749"/>
    <w:rsid w:val="00851861"/>
    <w:rsid w:val="00852071"/>
    <w:rsid w:val="0085225E"/>
    <w:rsid w:val="0085288E"/>
    <w:rsid w:val="00852910"/>
    <w:rsid w:val="0085317F"/>
    <w:rsid w:val="00853763"/>
    <w:rsid w:val="00853D0D"/>
    <w:rsid w:val="00854042"/>
    <w:rsid w:val="00854798"/>
    <w:rsid w:val="00854891"/>
    <w:rsid w:val="00854BD2"/>
    <w:rsid w:val="00854C05"/>
    <w:rsid w:val="00855568"/>
    <w:rsid w:val="008556AD"/>
    <w:rsid w:val="008558A6"/>
    <w:rsid w:val="00855EA9"/>
    <w:rsid w:val="008560F4"/>
    <w:rsid w:val="0085650D"/>
    <w:rsid w:val="00856639"/>
    <w:rsid w:val="0085727F"/>
    <w:rsid w:val="0085743A"/>
    <w:rsid w:val="00857AD9"/>
    <w:rsid w:val="00860679"/>
    <w:rsid w:val="008609D8"/>
    <w:rsid w:val="00860B78"/>
    <w:rsid w:val="00860CBE"/>
    <w:rsid w:val="00860D40"/>
    <w:rsid w:val="008610AD"/>
    <w:rsid w:val="008613F5"/>
    <w:rsid w:val="0086152C"/>
    <w:rsid w:val="00861539"/>
    <w:rsid w:val="00861699"/>
    <w:rsid w:val="0086186F"/>
    <w:rsid w:val="008619C5"/>
    <w:rsid w:val="00861AA4"/>
    <w:rsid w:val="00862D30"/>
    <w:rsid w:val="00864FFD"/>
    <w:rsid w:val="00865847"/>
    <w:rsid w:val="0086655A"/>
    <w:rsid w:val="00866773"/>
    <w:rsid w:val="00867325"/>
    <w:rsid w:val="00867348"/>
    <w:rsid w:val="00867C28"/>
    <w:rsid w:val="0087058F"/>
    <w:rsid w:val="00870598"/>
    <w:rsid w:val="008707F1"/>
    <w:rsid w:val="0087139D"/>
    <w:rsid w:val="008714B6"/>
    <w:rsid w:val="0087153F"/>
    <w:rsid w:val="0087189D"/>
    <w:rsid w:val="00871D5C"/>
    <w:rsid w:val="00871DA0"/>
    <w:rsid w:val="0087241A"/>
    <w:rsid w:val="0087258E"/>
    <w:rsid w:val="008727DC"/>
    <w:rsid w:val="008729FB"/>
    <w:rsid w:val="00872AAD"/>
    <w:rsid w:val="00872DC5"/>
    <w:rsid w:val="00872DC7"/>
    <w:rsid w:val="00872EF4"/>
    <w:rsid w:val="00873B6D"/>
    <w:rsid w:val="00873DB7"/>
    <w:rsid w:val="00873FB2"/>
    <w:rsid w:val="00874E01"/>
    <w:rsid w:val="00874F81"/>
    <w:rsid w:val="008750C7"/>
    <w:rsid w:val="008750FA"/>
    <w:rsid w:val="00875108"/>
    <w:rsid w:val="00875262"/>
    <w:rsid w:val="008754EB"/>
    <w:rsid w:val="00875659"/>
    <w:rsid w:val="00875932"/>
    <w:rsid w:val="008760ED"/>
    <w:rsid w:val="008761A5"/>
    <w:rsid w:val="008761CD"/>
    <w:rsid w:val="00876601"/>
    <w:rsid w:val="008770DE"/>
    <w:rsid w:val="00877191"/>
    <w:rsid w:val="008771EE"/>
    <w:rsid w:val="008778AC"/>
    <w:rsid w:val="0087792E"/>
    <w:rsid w:val="008800F2"/>
    <w:rsid w:val="0088108E"/>
    <w:rsid w:val="008812D1"/>
    <w:rsid w:val="0088160C"/>
    <w:rsid w:val="008816D5"/>
    <w:rsid w:val="008817B7"/>
    <w:rsid w:val="00881B57"/>
    <w:rsid w:val="00882083"/>
    <w:rsid w:val="008820DD"/>
    <w:rsid w:val="0088292D"/>
    <w:rsid w:val="00882969"/>
    <w:rsid w:val="0088318A"/>
    <w:rsid w:val="00883292"/>
    <w:rsid w:val="008834D2"/>
    <w:rsid w:val="0088366F"/>
    <w:rsid w:val="0088395D"/>
    <w:rsid w:val="00884002"/>
    <w:rsid w:val="008844D5"/>
    <w:rsid w:val="00885139"/>
    <w:rsid w:val="0088562C"/>
    <w:rsid w:val="0088590A"/>
    <w:rsid w:val="00885DD7"/>
    <w:rsid w:val="00885ED1"/>
    <w:rsid w:val="008860A0"/>
    <w:rsid w:val="00886183"/>
    <w:rsid w:val="00886611"/>
    <w:rsid w:val="0088698C"/>
    <w:rsid w:val="00886C12"/>
    <w:rsid w:val="00887076"/>
    <w:rsid w:val="00887519"/>
    <w:rsid w:val="008876F7"/>
    <w:rsid w:val="00887C95"/>
    <w:rsid w:val="00887CAF"/>
    <w:rsid w:val="00887DD2"/>
    <w:rsid w:val="00887F12"/>
    <w:rsid w:val="0089076A"/>
    <w:rsid w:val="00890C89"/>
    <w:rsid w:val="0089102A"/>
    <w:rsid w:val="0089104D"/>
    <w:rsid w:val="00891253"/>
    <w:rsid w:val="008917EE"/>
    <w:rsid w:val="008918A2"/>
    <w:rsid w:val="00891DCB"/>
    <w:rsid w:val="00892EFD"/>
    <w:rsid w:val="00893572"/>
    <w:rsid w:val="0089358C"/>
    <w:rsid w:val="00893BED"/>
    <w:rsid w:val="008940A5"/>
    <w:rsid w:val="0089433C"/>
    <w:rsid w:val="008947DB"/>
    <w:rsid w:val="00894A8D"/>
    <w:rsid w:val="00894D08"/>
    <w:rsid w:val="00894F40"/>
    <w:rsid w:val="0089534D"/>
    <w:rsid w:val="00895373"/>
    <w:rsid w:val="008959F4"/>
    <w:rsid w:val="00895BDB"/>
    <w:rsid w:val="00896065"/>
    <w:rsid w:val="008970CF"/>
    <w:rsid w:val="00897565"/>
    <w:rsid w:val="008975A5"/>
    <w:rsid w:val="0089778C"/>
    <w:rsid w:val="00897C97"/>
    <w:rsid w:val="008A01F9"/>
    <w:rsid w:val="008A04C4"/>
    <w:rsid w:val="008A04F2"/>
    <w:rsid w:val="008A06D1"/>
    <w:rsid w:val="008A06D8"/>
    <w:rsid w:val="008A0899"/>
    <w:rsid w:val="008A095A"/>
    <w:rsid w:val="008A0A69"/>
    <w:rsid w:val="008A175A"/>
    <w:rsid w:val="008A18D2"/>
    <w:rsid w:val="008A1C28"/>
    <w:rsid w:val="008A1F72"/>
    <w:rsid w:val="008A2B92"/>
    <w:rsid w:val="008A2C45"/>
    <w:rsid w:val="008A2C5C"/>
    <w:rsid w:val="008A331B"/>
    <w:rsid w:val="008A3428"/>
    <w:rsid w:val="008A35CD"/>
    <w:rsid w:val="008A366F"/>
    <w:rsid w:val="008A3B18"/>
    <w:rsid w:val="008A3BF3"/>
    <w:rsid w:val="008A3D89"/>
    <w:rsid w:val="008A4144"/>
    <w:rsid w:val="008A5762"/>
    <w:rsid w:val="008A5794"/>
    <w:rsid w:val="008A5DC3"/>
    <w:rsid w:val="008A5FC2"/>
    <w:rsid w:val="008A60F8"/>
    <w:rsid w:val="008A67E0"/>
    <w:rsid w:val="008A6958"/>
    <w:rsid w:val="008A698D"/>
    <w:rsid w:val="008A69E4"/>
    <w:rsid w:val="008A6B2D"/>
    <w:rsid w:val="008A6C4C"/>
    <w:rsid w:val="008A6E38"/>
    <w:rsid w:val="008A702E"/>
    <w:rsid w:val="008A71A8"/>
    <w:rsid w:val="008A73A2"/>
    <w:rsid w:val="008A749B"/>
    <w:rsid w:val="008A74D9"/>
    <w:rsid w:val="008A7E03"/>
    <w:rsid w:val="008A7E56"/>
    <w:rsid w:val="008A7EC7"/>
    <w:rsid w:val="008B001E"/>
    <w:rsid w:val="008B0438"/>
    <w:rsid w:val="008B04A6"/>
    <w:rsid w:val="008B05D7"/>
    <w:rsid w:val="008B0658"/>
    <w:rsid w:val="008B0D1C"/>
    <w:rsid w:val="008B0FEC"/>
    <w:rsid w:val="008B14BB"/>
    <w:rsid w:val="008B171A"/>
    <w:rsid w:val="008B1B69"/>
    <w:rsid w:val="008B2682"/>
    <w:rsid w:val="008B269E"/>
    <w:rsid w:val="008B29D4"/>
    <w:rsid w:val="008B2A20"/>
    <w:rsid w:val="008B2D52"/>
    <w:rsid w:val="008B2EBB"/>
    <w:rsid w:val="008B3047"/>
    <w:rsid w:val="008B3757"/>
    <w:rsid w:val="008B4505"/>
    <w:rsid w:val="008B45F7"/>
    <w:rsid w:val="008B462E"/>
    <w:rsid w:val="008B47A8"/>
    <w:rsid w:val="008B521C"/>
    <w:rsid w:val="008B660A"/>
    <w:rsid w:val="008B67FD"/>
    <w:rsid w:val="008B6895"/>
    <w:rsid w:val="008B6EFD"/>
    <w:rsid w:val="008B7088"/>
    <w:rsid w:val="008B75EF"/>
    <w:rsid w:val="008B7973"/>
    <w:rsid w:val="008B79C2"/>
    <w:rsid w:val="008C068A"/>
    <w:rsid w:val="008C0CC3"/>
    <w:rsid w:val="008C0DDF"/>
    <w:rsid w:val="008C0E64"/>
    <w:rsid w:val="008C0FF2"/>
    <w:rsid w:val="008C1672"/>
    <w:rsid w:val="008C19A0"/>
    <w:rsid w:val="008C1BFD"/>
    <w:rsid w:val="008C22E0"/>
    <w:rsid w:val="008C2A64"/>
    <w:rsid w:val="008C2AB2"/>
    <w:rsid w:val="008C2C22"/>
    <w:rsid w:val="008C2DFF"/>
    <w:rsid w:val="008C323F"/>
    <w:rsid w:val="008C3629"/>
    <w:rsid w:val="008C3A1E"/>
    <w:rsid w:val="008C453C"/>
    <w:rsid w:val="008C4C1E"/>
    <w:rsid w:val="008C4E3D"/>
    <w:rsid w:val="008C503C"/>
    <w:rsid w:val="008C541C"/>
    <w:rsid w:val="008C58CA"/>
    <w:rsid w:val="008C65FF"/>
    <w:rsid w:val="008C6C17"/>
    <w:rsid w:val="008C6EC2"/>
    <w:rsid w:val="008C704E"/>
    <w:rsid w:val="008C7075"/>
    <w:rsid w:val="008C7C52"/>
    <w:rsid w:val="008C7D3E"/>
    <w:rsid w:val="008D0825"/>
    <w:rsid w:val="008D0B4D"/>
    <w:rsid w:val="008D0FD5"/>
    <w:rsid w:val="008D12A0"/>
    <w:rsid w:val="008D138A"/>
    <w:rsid w:val="008D16C8"/>
    <w:rsid w:val="008D1B8B"/>
    <w:rsid w:val="008D1CF6"/>
    <w:rsid w:val="008D1E79"/>
    <w:rsid w:val="008D2745"/>
    <w:rsid w:val="008D2E58"/>
    <w:rsid w:val="008D2ED5"/>
    <w:rsid w:val="008D2F8B"/>
    <w:rsid w:val="008D2FB4"/>
    <w:rsid w:val="008D3011"/>
    <w:rsid w:val="008D32E1"/>
    <w:rsid w:val="008D35E9"/>
    <w:rsid w:val="008D36EF"/>
    <w:rsid w:val="008D38CB"/>
    <w:rsid w:val="008D4190"/>
    <w:rsid w:val="008D4292"/>
    <w:rsid w:val="008D434A"/>
    <w:rsid w:val="008D44BA"/>
    <w:rsid w:val="008D58D4"/>
    <w:rsid w:val="008D5A9E"/>
    <w:rsid w:val="008D5EEB"/>
    <w:rsid w:val="008D6107"/>
    <w:rsid w:val="008D611E"/>
    <w:rsid w:val="008D69BE"/>
    <w:rsid w:val="008D713A"/>
    <w:rsid w:val="008D7164"/>
    <w:rsid w:val="008D72F7"/>
    <w:rsid w:val="008D736F"/>
    <w:rsid w:val="008D74CF"/>
    <w:rsid w:val="008D76EB"/>
    <w:rsid w:val="008E0429"/>
    <w:rsid w:val="008E08EE"/>
    <w:rsid w:val="008E0A13"/>
    <w:rsid w:val="008E2230"/>
    <w:rsid w:val="008E22EC"/>
    <w:rsid w:val="008E243C"/>
    <w:rsid w:val="008E2753"/>
    <w:rsid w:val="008E2AB3"/>
    <w:rsid w:val="008E2B0A"/>
    <w:rsid w:val="008E2BA5"/>
    <w:rsid w:val="008E34DA"/>
    <w:rsid w:val="008E3547"/>
    <w:rsid w:val="008E3D0E"/>
    <w:rsid w:val="008E4525"/>
    <w:rsid w:val="008E46A3"/>
    <w:rsid w:val="008E4796"/>
    <w:rsid w:val="008E4EA4"/>
    <w:rsid w:val="008E5073"/>
    <w:rsid w:val="008E5553"/>
    <w:rsid w:val="008E5A80"/>
    <w:rsid w:val="008E657A"/>
    <w:rsid w:val="008E6958"/>
    <w:rsid w:val="008E7144"/>
    <w:rsid w:val="008E7158"/>
    <w:rsid w:val="008E7870"/>
    <w:rsid w:val="008E790B"/>
    <w:rsid w:val="008E7D80"/>
    <w:rsid w:val="008E7EB4"/>
    <w:rsid w:val="008F00CA"/>
    <w:rsid w:val="008F04EF"/>
    <w:rsid w:val="008F0EAC"/>
    <w:rsid w:val="008F11CA"/>
    <w:rsid w:val="008F2459"/>
    <w:rsid w:val="008F278F"/>
    <w:rsid w:val="008F2C97"/>
    <w:rsid w:val="008F3019"/>
    <w:rsid w:val="008F38B0"/>
    <w:rsid w:val="008F3BB8"/>
    <w:rsid w:val="008F3EE1"/>
    <w:rsid w:val="008F4147"/>
    <w:rsid w:val="008F449B"/>
    <w:rsid w:val="008F45E3"/>
    <w:rsid w:val="008F4762"/>
    <w:rsid w:val="008F47B0"/>
    <w:rsid w:val="008F48FB"/>
    <w:rsid w:val="008F4C89"/>
    <w:rsid w:val="008F5789"/>
    <w:rsid w:val="008F58FE"/>
    <w:rsid w:val="008F5A2B"/>
    <w:rsid w:val="008F5BEB"/>
    <w:rsid w:val="008F5F67"/>
    <w:rsid w:val="008F6A64"/>
    <w:rsid w:val="008F6FB1"/>
    <w:rsid w:val="008F7380"/>
    <w:rsid w:val="008F7A26"/>
    <w:rsid w:val="008F7D1B"/>
    <w:rsid w:val="008F7E90"/>
    <w:rsid w:val="009004CF"/>
    <w:rsid w:val="0090059F"/>
    <w:rsid w:val="009012A5"/>
    <w:rsid w:val="009013E9"/>
    <w:rsid w:val="009014DA"/>
    <w:rsid w:val="009014FF"/>
    <w:rsid w:val="009019D1"/>
    <w:rsid w:val="009019FD"/>
    <w:rsid w:val="00901AB3"/>
    <w:rsid w:val="009022B5"/>
    <w:rsid w:val="00902868"/>
    <w:rsid w:val="00902A28"/>
    <w:rsid w:val="00903001"/>
    <w:rsid w:val="00903352"/>
    <w:rsid w:val="009034A6"/>
    <w:rsid w:val="00903660"/>
    <w:rsid w:val="009036E6"/>
    <w:rsid w:val="0090403E"/>
    <w:rsid w:val="00904151"/>
    <w:rsid w:val="00904224"/>
    <w:rsid w:val="00904540"/>
    <w:rsid w:val="009054CC"/>
    <w:rsid w:val="00905935"/>
    <w:rsid w:val="00905AFE"/>
    <w:rsid w:val="009065EC"/>
    <w:rsid w:val="0090698B"/>
    <w:rsid w:val="00906ABC"/>
    <w:rsid w:val="00906E16"/>
    <w:rsid w:val="0090774A"/>
    <w:rsid w:val="00907C6F"/>
    <w:rsid w:val="009104F4"/>
    <w:rsid w:val="00910DF9"/>
    <w:rsid w:val="00911819"/>
    <w:rsid w:val="00911956"/>
    <w:rsid w:val="009119DB"/>
    <w:rsid w:val="00912841"/>
    <w:rsid w:val="00912E36"/>
    <w:rsid w:val="009133A0"/>
    <w:rsid w:val="009133CE"/>
    <w:rsid w:val="0091359A"/>
    <w:rsid w:val="00914241"/>
    <w:rsid w:val="00914405"/>
    <w:rsid w:val="00914454"/>
    <w:rsid w:val="00914900"/>
    <w:rsid w:val="009150EA"/>
    <w:rsid w:val="00915AFB"/>
    <w:rsid w:val="00917114"/>
    <w:rsid w:val="009173F4"/>
    <w:rsid w:val="00917402"/>
    <w:rsid w:val="009200CA"/>
    <w:rsid w:val="009207D3"/>
    <w:rsid w:val="00920B84"/>
    <w:rsid w:val="00920C44"/>
    <w:rsid w:val="00920DC5"/>
    <w:rsid w:val="00920F6B"/>
    <w:rsid w:val="00920FF2"/>
    <w:rsid w:val="00921263"/>
    <w:rsid w:val="009214AF"/>
    <w:rsid w:val="009218D0"/>
    <w:rsid w:val="0092193C"/>
    <w:rsid w:val="00922212"/>
    <w:rsid w:val="00922535"/>
    <w:rsid w:val="0092268E"/>
    <w:rsid w:val="0092299F"/>
    <w:rsid w:val="00923240"/>
    <w:rsid w:val="009233F5"/>
    <w:rsid w:val="00923468"/>
    <w:rsid w:val="00923575"/>
    <w:rsid w:val="0092371C"/>
    <w:rsid w:val="009238BD"/>
    <w:rsid w:val="00924324"/>
    <w:rsid w:val="009243B2"/>
    <w:rsid w:val="00924441"/>
    <w:rsid w:val="00924565"/>
    <w:rsid w:val="00925A89"/>
    <w:rsid w:val="00926289"/>
    <w:rsid w:val="00926393"/>
    <w:rsid w:val="0092694A"/>
    <w:rsid w:val="00926D59"/>
    <w:rsid w:val="00926DBD"/>
    <w:rsid w:val="009271CA"/>
    <w:rsid w:val="00927805"/>
    <w:rsid w:val="00927D47"/>
    <w:rsid w:val="00930531"/>
    <w:rsid w:val="009306F7"/>
    <w:rsid w:val="0093127D"/>
    <w:rsid w:val="009312F5"/>
    <w:rsid w:val="009316F1"/>
    <w:rsid w:val="009316F7"/>
    <w:rsid w:val="00931798"/>
    <w:rsid w:val="009319BD"/>
    <w:rsid w:val="00931FAF"/>
    <w:rsid w:val="0093223C"/>
    <w:rsid w:val="00932459"/>
    <w:rsid w:val="00932699"/>
    <w:rsid w:val="00932877"/>
    <w:rsid w:val="009328EC"/>
    <w:rsid w:val="0093291E"/>
    <w:rsid w:val="009331BD"/>
    <w:rsid w:val="00934291"/>
    <w:rsid w:val="0093481D"/>
    <w:rsid w:val="00934A6B"/>
    <w:rsid w:val="00934EF6"/>
    <w:rsid w:val="0093501B"/>
    <w:rsid w:val="00935064"/>
    <w:rsid w:val="00935085"/>
    <w:rsid w:val="009350E6"/>
    <w:rsid w:val="0093535F"/>
    <w:rsid w:val="009353ED"/>
    <w:rsid w:val="00935895"/>
    <w:rsid w:val="00935DBC"/>
    <w:rsid w:val="00935DCE"/>
    <w:rsid w:val="00937096"/>
    <w:rsid w:val="0093762D"/>
    <w:rsid w:val="009401BC"/>
    <w:rsid w:val="0094027F"/>
    <w:rsid w:val="009403E9"/>
    <w:rsid w:val="009404D1"/>
    <w:rsid w:val="009409A7"/>
    <w:rsid w:val="00940B27"/>
    <w:rsid w:val="00940B83"/>
    <w:rsid w:val="0094123D"/>
    <w:rsid w:val="00941708"/>
    <w:rsid w:val="00941851"/>
    <w:rsid w:val="00941F96"/>
    <w:rsid w:val="0094222E"/>
    <w:rsid w:val="0094232D"/>
    <w:rsid w:val="009424D1"/>
    <w:rsid w:val="009425FC"/>
    <w:rsid w:val="00942835"/>
    <w:rsid w:val="009428EE"/>
    <w:rsid w:val="00942ED6"/>
    <w:rsid w:val="00943897"/>
    <w:rsid w:val="009444DA"/>
    <w:rsid w:val="00944C0B"/>
    <w:rsid w:val="00944E9B"/>
    <w:rsid w:val="0094529D"/>
    <w:rsid w:val="0094539F"/>
    <w:rsid w:val="0094563F"/>
    <w:rsid w:val="009464F7"/>
    <w:rsid w:val="00946521"/>
    <w:rsid w:val="00946677"/>
    <w:rsid w:val="009466C3"/>
    <w:rsid w:val="00946EF8"/>
    <w:rsid w:val="00947A54"/>
    <w:rsid w:val="00947CC5"/>
    <w:rsid w:val="00950011"/>
    <w:rsid w:val="00950D69"/>
    <w:rsid w:val="009515A0"/>
    <w:rsid w:val="00951848"/>
    <w:rsid w:val="00951E3F"/>
    <w:rsid w:val="00952718"/>
    <w:rsid w:val="009534B9"/>
    <w:rsid w:val="009536B2"/>
    <w:rsid w:val="00953C02"/>
    <w:rsid w:val="0095457C"/>
    <w:rsid w:val="00954DA3"/>
    <w:rsid w:val="00955831"/>
    <w:rsid w:val="009558F0"/>
    <w:rsid w:val="009567E9"/>
    <w:rsid w:val="00956C1D"/>
    <w:rsid w:val="00956D59"/>
    <w:rsid w:val="00957217"/>
    <w:rsid w:val="009573C6"/>
    <w:rsid w:val="00957A33"/>
    <w:rsid w:val="00957C41"/>
    <w:rsid w:val="0096065D"/>
    <w:rsid w:val="0096085E"/>
    <w:rsid w:val="00960986"/>
    <w:rsid w:val="0096125B"/>
    <w:rsid w:val="00961526"/>
    <w:rsid w:val="0096162D"/>
    <w:rsid w:val="0096171D"/>
    <w:rsid w:val="009618D9"/>
    <w:rsid w:val="009619A2"/>
    <w:rsid w:val="00961FCD"/>
    <w:rsid w:val="00963B29"/>
    <w:rsid w:val="00963D82"/>
    <w:rsid w:val="00963DF2"/>
    <w:rsid w:val="009644D8"/>
    <w:rsid w:val="009646FF"/>
    <w:rsid w:val="00964943"/>
    <w:rsid w:val="00964EB1"/>
    <w:rsid w:val="00965089"/>
    <w:rsid w:val="009652CD"/>
    <w:rsid w:val="009656C3"/>
    <w:rsid w:val="0096573B"/>
    <w:rsid w:val="00965793"/>
    <w:rsid w:val="00965FD0"/>
    <w:rsid w:val="009664F0"/>
    <w:rsid w:val="009665C8"/>
    <w:rsid w:val="00966B44"/>
    <w:rsid w:val="00966B7B"/>
    <w:rsid w:val="00967273"/>
    <w:rsid w:val="009672A1"/>
    <w:rsid w:val="00970065"/>
    <w:rsid w:val="00970456"/>
    <w:rsid w:val="00970649"/>
    <w:rsid w:val="00970866"/>
    <w:rsid w:val="00971099"/>
    <w:rsid w:val="009720BC"/>
    <w:rsid w:val="00972269"/>
    <w:rsid w:val="0097255E"/>
    <w:rsid w:val="00973D5C"/>
    <w:rsid w:val="009747B8"/>
    <w:rsid w:val="009748DD"/>
    <w:rsid w:val="00975162"/>
    <w:rsid w:val="0097520C"/>
    <w:rsid w:val="0097570A"/>
    <w:rsid w:val="0097575E"/>
    <w:rsid w:val="0097580D"/>
    <w:rsid w:val="00975DCB"/>
    <w:rsid w:val="00975E49"/>
    <w:rsid w:val="00975EE7"/>
    <w:rsid w:val="00976464"/>
    <w:rsid w:val="0097691E"/>
    <w:rsid w:val="00976B4B"/>
    <w:rsid w:val="00976C19"/>
    <w:rsid w:val="00976E4F"/>
    <w:rsid w:val="009774A8"/>
    <w:rsid w:val="0097752B"/>
    <w:rsid w:val="009779AD"/>
    <w:rsid w:val="00977B53"/>
    <w:rsid w:val="00977D24"/>
    <w:rsid w:val="00980F0B"/>
    <w:rsid w:val="00980FEB"/>
    <w:rsid w:val="00982066"/>
    <w:rsid w:val="00982D94"/>
    <w:rsid w:val="009830A8"/>
    <w:rsid w:val="0098359B"/>
    <w:rsid w:val="009839E2"/>
    <w:rsid w:val="00983B79"/>
    <w:rsid w:val="00983E4E"/>
    <w:rsid w:val="009841AE"/>
    <w:rsid w:val="009842AE"/>
    <w:rsid w:val="00984842"/>
    <w:rsid w:val="00984A0E"/>
    <w:rsid w:val="00984B4D"/>
    <w:rsid w:val="00984EC5"/>
    <w:rsid w:val="00985028"/>
    <w:rsid w:val="00985053"/>
    <w:rsid w:val="009850F6"/>
    <w:rsid w:val="00985273"/>
    <w:rsid w:val="0098646A"/>
    <w:rsid w:val="0098660A"/>
    <w:rsid w:val="00987667"/>
    <w:rsid w:val="00987EBB"/>
    <w:rsid w:val="00990AE9"/>
    <w:rsid w:val="00990DB9"/>
    <w:rsid w:val="00990E45"/>
    <w:rsid w:val="00990F08"/>
    <w:rsid w:val="0099102B"/>
    <w:rsid w:val="0099116F"/>
    <w:rsid w:val="00991523"/>
    <w:rsid w:val="0099167F"/>
    <w:rsid w:val="0099189C"/>
    <w:rsid w:val="0099207F"/>
    <w:rsid w:val="0099209C"/>
    <w:rsid w:val="00992C21"/>
    <w:rsid w:val="00992D03"/>
    <w:rsid w:val="00992E48"/>
    <w:rsid w:val="009930C9"/>
    <w:rsid w:val="00993468"/>
    <w:rsid w:val="00993720"/>
    <w:rsid w:val="009937F6"/>
    <w:rsid w:val="0099440F"/>
    <w:rsid w:val="0099442E"/>
    <w:rsid w:val="00994802"/>
    <w:rsid w:val="00995011"/>
    <w:rsid w:val="009951DE"/>
    <w:rsid w:val="009951E5"/>
    <w:rsid w:val="009954E2"/>
    <w:rsid w:val="00995567"/>
    <w:rsid w:val="00995901"/>
    <w:rsid w:val="00995B79"/>
    <w:rsid w:val="00996372"/>
    <w:rsid w:val="00996B47"/>
    <w:rsid w:val="00996D21"/>
    <w:rsid w:val="00996E71"/>
    <w:rsid w:val="00997455"/>
    <w:rsid w:val="009974B1"/>
    <w:rsid w:val="009A0321"/>
    <w:rsid w:val="009A0414"/>
    <w:rsid w:val="009A0561"/>
    <w:rsid w:val="009A0702"/>
    <w:rsid w:val="009A0A88"/>
    <w:rsid w:val="009A0F77"/>
    <w:rsid w:val="009A1393"/>
    <w:rsid w:val="009A1585"/>
    <w:rsid w:val="009A18F5"/>
    <w:rsid w:val="009A1974"/>
    <w:rsid w:val="009A1E07"/>
    <w:rsid w:val="009A210A"/>
    <w:rsid w:val="009A2761"/>
    <w:rsid w:val="009A27C1"/>
    <w:rsid w:val="009A2C51"/>
    <w:rsid w:val="009A3253"/>
    <w:rsid w:val="009A32C3"/>
    <w:rsid w:val="009A397A"/>
    <w:rsid w:val="009A3D8E"/>
    <w:rsid w:val="009A4B6D"/>
    <w:rsid w:val="009A56A0"/>
    <w:rsid w:val="009A571E"/>
    <w:rsid w:val="009A5C88"/>
    <w:rsid w:val="009A6137"/>
    <w:rsid w:val="009A6504"/>
    <w:rsid w:val="009A7004"/>
    <w:rsid w:val="009A77BD"/>
    <w:rsid w:val="009A787B"/>
    <w:rsid w:val="009A7E8E"/>
    <w:rsid w:val="009B00AD"/>
    <w:rsid w:val="009B060C"/>
    <w:rsid w:val="009B0B4B"/>
    <w:rsid w:val="009B1749"/>
    <w:rsid w:val="009B18DD"/>
    <w:rsid w:val="009B22A1"/>
    <w:rsid w:val="009B28F6"/>
    <w:rsid w:val="009B29A5"/>
    <w:rsid w:val="009B2DFF"/>
    <w:rsid w:val="009B3216"/>
    <w:rsid w:val="009B326F"/>
    <w:rsid w:val="009B3453"/>
    <w:rsid w:val="009B3635"/>
    <w:rsid w:val="009B3FE5"/>
    <w:rsid w:val="009B4061"/>
    <w:rsid w:val="009B442B"/>
    <w:rsid w:val="009B482A"/>
    <w:rsid w:val="009B4FB1"/>
    <w:rsid w:val="009B55ED"/>
    <w:rsid w:val="009B56A4"/>
    <w:rsid w:val="009B5C51"/>
    <w:rsid w:val="009B688A"/>
    <w:rsid w:val="009B7102"/>
    <w:rsid w:val="009B7320"/>
    <w:rsid w:val="009C0420"/>
    <w:rsid w:val="009C0702"/>
    <w:rsid w:val="009C095E"/>
    <w:rsid w:val="009C0B3A"/>
    <w:rsid w:val="009C1007"/>
    <w:rsid w:val="009C14F8"/>
    <w:rsid w:val="009C1BD7"/>
    <w:rsid w:val="009C1FE6"/>
    <w:rsid w:val="009C20FD"/>
    <w:rsid w:val="009C224F"/>
    <w:rsid w:val="009C2417"/>
    <w:rsid w:val="009C28CB"/>
    <w:rsid w:val="009C2EDE"/>
    <w:rsid w:val="009C337A"/>
    <w:rsid w:val="009C3F55"/>
    <w:rsid w:val="009C4671"/>
    <w:rsid w:val="009C46F1"/>
    <w:rsid w:val="009C4C15"/>
    <w:rsid w:val="009C5710"/>
    <w:rsid w:val="009C5853"/>
    <w:rsid w:val="009C5881"/>
    <w:rsid w:val="009C5887"/>
    <w:rsid w:val="009C5BE0"/>
    <w:rsid w:val="009C5EEC"/>
    <w:rsid w:val="009C6286"/>
    <w:rsid w:val="009C7058"/>
    <w:rsid w:val="009C7CAD"/>
    <w:rsid w:val="009C7DE6"/>
    <w:rsid w:val="009C7EAD"/>
    <w:rsid w:val="009D011A"/>
    <w:rsid w:val="009D03CC"/>
    <w:rsid w:val="009D0779"/>
    <w:rsid w:val="009D0C2F"/>
    <w:rsid w:val="009D0D18"/>
    <w:rsid w:val="009D101F"/>
    <w:rsid w:val="009D10D7"/>
    <w:rsid w:val="009D1363"/>
    <w:rsid w:val="009D14D1"/>
    <w:rsid w:val="009D18DD"/>
    <w:rsid w:val="009D248B"/>
    <w:rsid w:val="009D27F3"/>
    <w:rsid w:val="009D2B23"/>
    <w:rsid w:val="009D2BF5"/>
    <w:rsid w:val="009D2F4F"/>
    <w:rsid w:val="009D39B2"/>
    <w:rsid w:val="009D4C68"/>
    <w:rsid w:val="009D4F96"/>
    <w:rsid w:val="009D5C56"/>
    <w:rsid w:val="009D625F"/>
    <w:rsid w:val="009D6767"/>
    <w:rsid w:val="009D6C4F"/>
    <w:rsid w:val="009D6CB4"/>
    <w:rsid w:val="009D7298"/>
    <w:rsid w:val="009D7A20"/>
    <w:rsid w:val="009E0436"/>
    <w:rsid w:val="009E12E6"/>
    <w:rsid w:val="009E1496"/>
    <w:rsid w:val="009E1B11"/>
    <w:rsid w:val="009E1C3A"/>
    <w:rsid w:val="009E1FA5"/>
    <w:rsid w:val="009E21D1"/>
    <w:rsid w:val="009E2661"/>
    <w:rsid w:val="009E2A40"/>
    <w:rsid w:val="009E2AD0"/>
    <w:rsid w:val="009E2F3A"/>
    <w:rsid w:val="009E3066"/>
    <w:rsid w:val="009E33DE"/>
    <w:rsid w:val="009E3FD8"/>
    <w:rsid w:val="009E404A"/>
    <w:rsid w:val="009E40A3"/>
    <w:rsid w:val="009E42FC"/>
    <w:rsid w:val="009E4385"/>
    <w:rsid w:val="009E4756"/>
    <w:rsid w:val="009E4A03"/>
    <w:rsid w:val="009E4E13"/>
    <w:rsid w:val="009E4F24"/>
    <w:rsid w:val="009E4FB5"/>
    <w:rsid w:val="009E5315"/>
    <w:rsid w:val="009E552F"/>
    <w:rsid w:val="009E56F8"/>
    <w:rsid w:val="009E5C4B"/>
    <w:rsid w:val="009E624C"/>
    <w:rsid w:val="009E6668"/>
    <w:rsid w:val="009E680D"/>
    <w:rsid w:val="009E6A6D"/>
    <w:rsid w:val="009E7FDC"/>
    <w:rsid w:val="009F011C"/>
    <w:rsid w:val="009F12C1"/>
    <w:rsid w:val="009F179D"/>
    <w:rsid w:val="009F1A24"/>
    <w:rsid w:val="009F1C0C"/>
    <w:rsid w:val="009F1DC2"/>
    <w:rsid w:val="009F228E"/>
    <w:rsid w:val="009F25F7"/>
    <w:rsid w:val="009F2FFF"/>
    <w:rsid w:val="009F3071"/>
    <w:rsid w:val="009F30F4"/>
    <w:rsid w:val="009F3B77"/>
    <w:rsid w:val="009F3D5C"/>
    <w:rsid w:val="009F3D93"/>
    <w:rsid w:val="009F444A"/>
    <w:rsid w:val="009F482F"/>
    <w:rsid w:val="009F48C8"/>
    <w:rsid w:val="009F497F"/>
    <w:rsid w:val="009F4A31"/>
    <w:rsid w:val="009F4C8F"/>
    <w:rsid w:val="009F57F1"/>
    <w:rsid w:val="009F6455"/>
    <w:rsid w:val="009F65EB"/>
    <w:rsid w:val="009F66CE"/>
    <w:rsid w:val="009F66EB"/>
    <w:rsid w:val="009F68B2"/>
    <w:rsid w:val="009F68DB"/>
    <w:rsid w:val="009F6CBB"/>
    <w:rsid w:val="009F7028"/>
    <w:rsid w:val="009F7192"/>
    <w:rsid w:val="009F7225"/>
    <w:rsid w:val="009F7BD3"/>
    <w:rsid w:val="009F7E2A"/>
    <w:rsid w:val="00A00277"/>
    <w:rsid w:val="00A00B42"/>
    <w:rsid w:val="00A01077"/>
    <w:rsid w:val="00A01183"/>
    <w:rsid w:val="00A01986"/>
    <w:rsid w:val="00A01D06"/>
    <w:rsid w:val="00A01D8D"/>
    <w:rsid w:val="00A02048"/>
    <w:rsid w:val="00A021B5"/>
    <w:rsid w:val="00A0222E"/>
    <w:rsid w:val="00A0224A"/>
    <w:rsid w:val="00A02D69"/>
    <w:rsid w:val="00A03038"/>
    <w:rsid w:val="00A032E5"/>
    <w:rsid w:val="00A032E8"/>
    <w:rsid w:val="00A03D67"/>
    <w:rsid w:val="00A04077"/>
    <w:rsid w:val="00A04589"/>
    <w:rsid w:val="00A048EE"/>
    <w:rsid w:val="00A04A2B"/>
    <w:rsid w:val="00A04A84"/>
    <w:rsid w:val="00A04BE5"/>
    <w:rsid w:val="00A04CB5"/>
    <w:rsid w:val="00A0532E"/>
    <w:rsid w:val="00A05897"/>
    <w:rsid w:val="00A05DD7"/>
    <w:rsid w:val="00A063B1"/>
    <w:rsid w:val="00A070DE"/>
    <w:rsid w:val="00A074A8"/>
    <w:rsid w:val="00A077C1"/>
    <w:rsid w:val="00A07D91"/>
    <w:rsid w:val="00A100F6"/>
    <w:rsid w:val="00A101D4"/>
    <w:rsid w:val="00A1030B"/>
    <w:rsid w:val="00A10D3D"/>
    <w:rsid w:val="00A11053"/>
    <w:rsid w:val="00A11873"/>
    <w:rsid w:val="00A11DF6"/>
    <w:rsid w:val="00A11F4C"/>
    <w:rsid w:val="00A1239B"/>
    <w:rsid w:val="00A1284F"/>
    <w:rsid w:val="00A12D69"/>
    <w:rsid w:val="00A12FA6"/>
    <w:rsid w:val="00A13387"/>
    <w:rsid w:val="00A137AB"/>
    <w:rsid w:val="00A13FFB"/>
    <w:rsid w:val="00A142D2"/>
    <w:rsid w:val="00A1494A"/>
    <w:rsid w:val="00A15913"/>
    <w:rsid w:val="00A15ABA"/>
    <w:rsid w:val="00A15E0F"/>
    <w:rsid w:val="00A15E60"/>
    <w:rsid w:val="00A16190"/>
    <w:rsid w:val="00A16B06"/>
    <w:rsid w:val="00A16E52"/>
    <w:rsid w:val="00A1755B"/>
    <w:rsid w:val="00A17993"/>
    <w:rsid w:val="00A2037B"/>
    <w:rsid w:val="00A20674"/>
    <w:rsid w:val="00A20A0C"/>
    <w:rsid w:val="00A20AF4"/>
    <w:rsid w:val="00A213ED"/>
    <w:rsid w:val="00A217CD"/>
    <w:rsid w:val="00A2191B"/>
    <w:rsid w:val="00A22319"/>
    <w:rsid w:val="00A22415"/>
    <w:rsid w:val="00A2243E"/>
    <w:rsid w:val="00A22657"/>
    <w:rsid w:val="00A22B26"/>
    <w:rsid w:val="00A22CD7"/>
    <w:rsid w:val="00A22E2D"/>
    <w:rsid w:val="00A22F11"/>
    <w:rsid w:val="00A23177"/>
    <w:rsid w:val="00A23217"/>
    <w:rsid w:val="00A23B2A"/>
    <w:rsid w:val="00A23BAB"/>
    <w:rsid w:val="00A24319"/>
    <w:rsid w:val="00A24368"/>
    <w:rsid w:val="00A24695"/>
    <w:rsid w:val="00A247B4"/>
    <w:rsid w:val="00A24B8E"/>
    <w:rsid w:val="00A24F80"/>
    <w:rsid w:val="00A24FE8"/>
    <w:rsid w:val="00A2586F"/>
    <w:rsid w:val="00A25BA2"/>
    <w:rsid w:val="00A25BF7"/>
    <w:rsid w:val="00A269F2"/>
    <w:rsid w:val="00A27113"/>
    <w:rsid w:val="00A27D61"/>
    <w:rsid w:val="00A27E1E"/>
    <w:rsid w:val="00A3023F"/>
    <w:rsid w:val="00A302A3"/>
    <w:rsid w:val="00A3051D"/>
    <w:rsid w:val="00A3079F"/>
    <w:rsid w:val="00A31329"/>
    <w:rsid w:val="00A318C9"/>
    <w:rsid w:val="00A31926"/>
    <w:rsid w:val="00A325FC"/>
    <w:rsid w:val="00A331E0"/>
    <w:rsid w:val="00A33457"/>
    <w:rsid w:val="00A3378A"/>
    <w:rsid w:val="00A33D52"/>
    <w:rsid w:val="00A3409B"/>
    <w:rsid w:val="00A34424"/>
    <w:rsid w:val="00A34D85"/>
    <w:rsid w:val="00A3535C"/>
    <w:rsid w:val="00A3539D"/>
    <w:rsid w:val="00A35AF2"/>
    <w:rsid w:val="00A35BEF"/>
    <w:rsid w:val="00A35BF5"/>
    <w:rsid w:val="00A366BD"/>
    <w:rsid w:val="00A3705C"/>
    <w:rsid w:val="00A40554"/>
    <w:rsid w:val="00A40802"/>
    <w:rsid w:val="00A40D3F"/>
    <w:rsid w:val="00A40E6A"/>
    <w:rsid w:val="00A40F75"/>
    <w:rsid w:val="00A41031"/>
    <w:rsid w:val="00A4115B"/>
    <w:rsid w:val="00A41535"/>
    <w:rsid w:val="00A416F7"/>
    <w:rsid w:val="00A41BED"/>
    <w:rsid w:val="00A426A8"/>
    <w:rsid w:val="00A426F2"/>
    <w:rsid w:val="00A42730"/>
    <w:rsid w:val="00A4278D"/>
    <w:rsid w:val="00A42C85"/>
    <w:rsid w:val="00A43082"/>
    <w:rsid w:val="00A43401"/>
    <w:rsid w:val="00A43A59"/>
    <w:rsid w:val="00A441F5"/>
    <w:rsid w:val="00A4482D"/>
    <w:rsid w:val="00A44BBA"/>
    <w:rsid w:val="00A45013"/>
    <w:rsid w:val="00A45053"/>
    <w:rsid w:val="00A45697"/>
    <w:rsid w:val="00A45864"/>
    <w:rsid w:val="00A4671C"/>
    <w:rsid w:val="00A46971"/>
    <w:rsid w:val="00A46B65"/>
    <w:rsid w:val="00A4719D"/>
    <w:rsid w:val="00A47397"/>
    <w:rsid w:val="00A4785B"/>
    <w:rsid w:val="00A47C9B"/>
    <w:rsid w:val="00A47D64"/>
    <w:rsid w:val="00A5052A"/>
    <w:rsid w:val="00A50761"/>
    <w:rsid w:val="00A510DA"/>
    <w:rsid w:val="00A5123B"/>
    <w:rsid w:val="00A51295"/>
    <w:rsid w:val="00A515E6"/>
    <w:rsid w:val="00A5172A"/>
    <w:rsid w:val="00A51A0E"/>
    <w:rsid w:val="00A52B91"/>
    <w:rsid w:val="00A52D38"/>
    <w:rsid w:val="00A52EA1"/>
    <w:rsid w:val="00A537FF"/>
    <w:rsid w:val="00A53C9B"/>
    <w:rsid w:val="00A547CA"/>
    <w:rsid w:val="00A547D5"/>
    <w:rsid w:val="00A54A42"/>
    <w:rsid w:val="00A54CC7"/>
    <w:rsid w:val="00A5564A"/>
    <w:rsid w:val="00A5580B"/>
    <w:rsid w:val="00A5593D"/>
    <w:rsid w:val="00A55ACC"/>
    <w:rsid w:val="00A56412"/>
    <w:rsid w:val="00A56676"/>
    <w:rsid w:val="00A56F0D"/>
    <w:rsid w:val="00A56F84"/>
    <w:rsid w:val="00A579BE"/>
    <w:rsid w:val="00A57FEA"/>
    <w:rsid w:val="00A60315"/>
    <w:rsid w:val="00A61605"/>
    <w:rsid w:val="00A61BBE"/>
    <w:rsid w:val="00A6242D"/>
    <w:rsid w:val="00A629AE"/>
    <w:rsid w:val="00A62CDA"/>
    <w:rsid w:val="00A62E8A"/>
    <w:rsid w:val="00A633DE"/>
    <w:rsid w:val="00A641BB"/>
    <w:rsid w:val="00A642E0"/>
    <w:rsid w:val="00A64598"/>
    <w:rsid w:val="00A64B5E"/>
    <w:rsid w:val="00A64BE0"/>
    <w:rsid w:val="00A64E8B"/>
    <w:rsid w:val="00A65332"/>
    <w:rsid w:val="00A6565B"/>
    <w:rsid w:val="00A65E21"/>
    <w:rsid w:val="00A66274"/>
    <w:rsid w:val="00A664C5"/>
    <w:rsid w:val="00A6664F"/>
    <w:rsid w:val="00A6678B"/>
    <w:rsid w:val="00A66924"/>
    <w:rsid w:val="00A66956"/>
    <w:rsid w:val="00A66F8A"/>
    <w:rsid w:val="00A6774A"/>
    <w:rsid w:val="00A677F7"/>
    <w:rsid w:val="00A679DD"/>
    <w:rsid w:val="00A7005E"/>
    <w:rsid w:val="00A70361"/>
    <w:rsid w:val="00A7049C"/>
    <w:rsid w:val="00A70590"/>
    <w:rsid w:val="00A705AA"/>
    <w:rsid w:val="00A7069E"/>
    <w:rsid w:val="00A70AFC"/>
    <w:rsid w:val="00A714FB"/>
    <w:rsid w:val="00A731BA"/>
    <w:rsid w:val="00A7374D"/>
    <w:rsid w:val="00A737CB"/>
    <w:rsid w:val="00A73804"/>
    <w:rsid w:val="00A73BA8"/>
    <w:rsid w:val="00A740FF"/>
    <w:rsid w:val="00A742C8"/>
    <w:rsid w:val="00A74314"/>
    <w:rsid w:val="00A743FE"/>
    <w:rsid w:val="00A74A0F"/>
    <w:rsid w:val="00A74B47"/>
    <w:rsid w:val="00A75056"/>
    <w:rsid w:val="00A75193"/>
    <w:rsid w:val="00A75A2E"/>
    <w:rsid w:val="00A76562"/>
    <w:rsid w:val="00A76C7C"/>
    <w:rsid w:val="00A7787C"/>
    <w:rsid w:val="00A77A75"/>
    <w:rsid w:val="00A802E4"/>
    <w:rsid w:val="00A8065B"/>
    <w:rsid w:val="00A807EA"/>
    <w:rsid w:val="00A808C3"/>
    <w:rsid w:val="00A80D1A"/>
    <w:rsid w:val="00A81135"/>
    <w:rsid w:val="00A816B6"/>
    <w:rsid w:val="00A8184C"/>
    <w:rsid w:val="00A81AE7"/>
    <w:rsid w:val="00A81C8F"/>
    <w:rsid w:val="00A81D9B"/>
    <w:rsid w:val="00A820CB"/>
    <w:rsid w:val="00A8212F"/>
    <w:rsid w:val="00A82D2B"/>
    <w:rsid w:val="00A834E3"/>
    <w:rsid w:val="00A83AAE"/>
    <w:rsid w:val="00A83F51"/>
    <w:rsid w:val="00A8468B"/>
    <w:rsid w:val="00A84D5B"/>
    <w:rsid w:val="00A85016"/>
    <w:rsid w:val="00A8586C"/>
    <w:rsid w:val="00A8637A"/>
    <w:rsid w:val="00A86AAF"/>
    <w:rsid w:val="00A8722B"/>
    <w:rsid w:val="00A87F5E"/>
    <w:rsid w:val="00A90160"/>
    <w:rsid w:val="00A90169"/>
    <w:rsid w:val="00A90757"/>
    <w:rsid w:val="00A9094B"/>
    <w:rsid w:val="00A919D9"/>
    <w:rsid w:val="00A924E6"/>
    <w:rsid w:val="00A9268F"/>
    <w:rsid w:val="00A92AD4"/>
    <w:rsid w:val="00A92DB7"/>
    <w:rsid w:val="00A93065"/>
    <w:rsid w:val="00A936D8"/>
    <w:rsid w:val="00A93715"/>
    <w:rsid w:val="00A93BF7"/>
    <w:rsid w:val="00A94400"/>
    <w:rsid w:val="00A9464A"/>
    <w:rsid w:val="00A94A34"/>
    <w:rsid w:val="00A95356"/>
    <w:rsid w:val="00A95795"/>
    <w:rsid w:val="00A957B6"/>
    <w:rsid w:val="00A95A23"/>
    <w:rsid w:val="00A96063"/>
    <w:rsid w:val="00A960A1"/>
    <w:rsid w:val="00A96C59"/>
    <w:rsid w:val="00A97221"/>
    <w:rsid w:val="00A97305"/>
    <w:rsid w:val="00A97763"/>
    <w:rsid w:val="00A977ED"/>
    <w:rsid w:val="00A97BB0"/>
    <w:rsid w:val="00A97DB5"/>
    <w:rsid w:val="00AA01C1"/>
    <w:rsid w:val="00AA05CD"/>
    <w:rsid w:val="00AA066D"/>
    <w:rsid w:val="00AA07FD"/>
    <w:rsid w:val="00AA11D6"/>
    <w:rsid w:val="00AA1BD3"/>
    <w:rsid w:val="00AA1E84"/>
    <w:rsid w:val="00AA289B"/>
    <w:rsid w:val="00AA28EC"/>
    <w:rsid w:val="00AA2A7A"/>
    <w:rsid w:val="00AA3451"/>
    <w:rsid w:val="00AA4142"/>
    <w:rsid w:val="00AA491F"/>
    <w:rsid w:val="00AA4949"/>
    <w:rsid w:val="00AA4AB0"/>
    <w:rsid w:val="00AA607D"/>
    <w:rsid w:val="00AA67C9"/>
    <w:rsid w:val="00AA7223"/>
    <w:rsid w:val="00AA7306"/>
    <w:rsid w:val="00AA74DD"/>
    <w:rsid w:val="00AA7732"/>
    <w:rsid w:val="00AA7790"/>
    <w:rsid w:val="00AA7B91"/>
    <w:rsid w:val="00AB025F"/>
    <w:rsid w:val="00AB0BF2"/>
    <w:rsid w:val="00AB1354"/>
    <w:rsid w:val="00AB1D53"/>
    <w:rsid w:val="00AB1E7E"/>
    <w:rsid w:val="00AB2255"/>
    <w:rsid w:val="00AB2E74"/>
    <w:rsid w:val="00AB32CE"/>
    <w:rsid w:val="00AB3326"/>
    <w:rsid w:val="00AB3883"/>
    <w:rsid w:val="00AB3A76"/>
    <w:rsid w:val="00AB3C43"/>
    <w:rsid w:val="00AB447E"/>
    <w:rsid w:val="00AB46F3"/>
    <w:rsid w:val="00AB46F7"/>
    <w:rsid w:val="00AB5252"/>
    <w:rsid w:val="00AB57F8"/>
    <w:rsid w:val="00AB5F2E"/>
    <w:rsid w:val="00AB602D"/>
    <w:rsid w:val="00AB647E"/>
    <w:rsid w:val="00AB6B15"/>
    <w:rsid w:val="00AB7018"/>
    <w:rsid w:val="00AB70F9"/>
    <w:rsid w:val="00AB7D7E"/>
    <w:rsid w:val="00AB7D99"/>
    <w:rsid w:val="00AC0664"/>
    <w:rsid w:val="00AC0E19"/>
    <w:rsid w:val="00AC0EDB"/>
    <w:rsid w:val="00AC1071"/>
    <w:rsid w:val="00AC112B"/>
    <w:rsid w:val="00AC121D"/>
    <w:rsid w:val="00AC1227"/>
    <w:rsid w:val="00AC14E9"/>
    <w:rsid w:val="00AC192B"/>
    <w:rsid w:val="00AC1ACD"/>
    <w:rsid w:val="00AC1B60"/>
    <w:rsid w:val="00AC1F92"/>
    <w:rsid w:val="00AC23D2"/>
    <w:rsid w:val="00AC2637"/>
    <w:rsid w:val="00AC354B"/>
    <w:rsid w:val="00AC37D3"/>
    <w:rsid w:val="00AC3DFF"/>
    <w:rsid w:val="00AC3F0C"/>
    <w:rsid w:val="00AC413D"/>
    <w:rsid w:val="00AC4C3A"/>
    <w:rsid w:val="00AC4E4E"/>
    <w:rsid w:val="00AC5327"/>
    <w:rsid w:val="00AC5556"/>
    <w:rsid w:val="00AC5BE5"/>
    <w:rsid w:val="00AC5D11"/>
    <w:rsid w:val="00AC6461"/>
    <w:rsid w:val="00AC6565"/>
    <w:rsid w:val="00AC6F41"/>
    <w:rsid w:val="00AC727C"/>
    <w:rsid w:val="00AC734A"/>
    <w:rsid w:val="00AC7736"/>
    <w:rsid w:val="00AD0112"/>
    <w:rsid w:val="00AD0243"/>
    <w:rsid w:val="00AD041B"/>
    <w:rsid w:val="00AD041C"/>
    <w:rsid w:val="00AD0786"/>
    <w:rsid w:val="00AD13DD"/>
    <w:rsid w:val="00AD13FE"/>
    <w:rsid w:val="00AD1492"/>
    <w:rsid w:val="00AD1F46"/>
    <w:rsid w:val="00AD20F8"/>
    <w:rsid w:val="00AD2492"/>
    <w:rsid w:val="00AD29A3"/>
    <w:rsid w:val="00AD2E80"/>
    <w:rsid w:val="00AD370F"/>
    <w:rsid w:val="00AD3BBD"/>
    <w:rsid w:val="00AD3EC9"/>
    <w:rsid w:val="00AD4177"/>
    <w:rsid w:val="00AD4940"/>
    <w:rsid w:val="00AD4A71"/>
    <w:rsid w:val="00AD4E75"/>
    <w:rsid w:val="00AD5117"/>
    <w:rsid w:val="00AD5DC9"/>
    <w:rsid w:val="00AD68A4"/>
    <w:rsid w:val="00AD6B25"/>
    <w:rsid w:val="00AD7194"/>
    <w:rsid w:val="00AD73AC"/>
    <w:rsid w:val="00AD73E1"/>
    <w:rsid w:val="00AD7868"/>
    <w:rsid w:val="00AD7A60"/>
    <w:rsid w:val="00AD7B80"/>
    <w:rsid w:val="00AD7D62"/>
    <w:rsid w:val="00AD7FF0"/>
    <w:rsid w:val="00AE01AC"/>
    <w:rsid w:val="00AE047D"/>
    <w:rsid w:val="00AE0891"/>
    <w:rsid w:val="00AE1335"/>
    <w:rsid w:val="00AE16B4"/>
    <w:rsid w:val="00AE17A4"/>
    <w:rsid w:val="00AE180D"/>
    <w:rsid w:val="00AE1A3E"/>
    <w:rsid w:val="00AE286C"/>
    <w:rsid w:val="00AE2BC7"/>
    <w:rsid w:val="00AE2BDE"/>
    <w:rsid w:val="00AE3469"/>
    <w:rsid w:val="00AE3C6B"/>
    <w:rsid w:val="00AE4375"/>
    <w:rsid w:val="00AE47AA"/>
    <w:rsid w:val="00AE4B09"/>
    <w:rsid w:val="00AE500E"/>
    <w:rsid w:val="00AE51A7"/>
    <w:rsid w:val="00AE520A"/>
    <w:rsid w:val="00AE529C"/>
    <w:rsid w:val="00AE65EA"/>
    <w:rsid w:val="00AE66D5"/>
    <w:rsid w:val="00AE6B85"/>
    <w:rsid w:val="00AE7823"/>
    <w:rsid w:val="00AE7C11"/>
    <w:rsid w:val="00AE7EB3"/>
    <w:rsid w:val="00AF01DF"/>
    <w:rsid w:val="00AF0320"/>
    <w:rsid w:val="00AF035A"/>
    <w:rsid w:val="00AF03C6"/>
    <w:rsid w:val="00AF0811"/>
    <w:rsid w:val="00AF12D7"/>
    <w:rsid w:val="00AF18FB"/>
    <w:rsid w:val="00AF1F68"/>
    <w:rsid w:val="00AF22A7"/>
    <w:rsid w:val="00AF23DF"/>
    <w:rsid w:val="00AF2E5D"/>
    <w:rsid w:val="00AF3013"/>
    <w:rsid w:val="00AF3A50"/>
    <w:rsid w:val="00AF3A91"/>
    <w:rsid w:val="00AF3EFD"/>
    <w:rsid w:val="00AF3FB2"/>
    <w:rsid w:val="00AF404A"/>
    <w:rsid w:val="00AF4301"/>
    <w:rsid w:val="00AF43A2"/>
    <w:rsid w:val="00AF4BDC"/>
    <w:rsid w:val="00AF4F68"/>
    <w:rsid w:val="00AF570D"/>
    <w:rsid w:val="00AF5A23"/>
    <w:rsid w:val="00AF5AC0"/>
    <w:rsid w:val="00AF5C81"/>
    <w:rsid w:val="00AF6190"/>
    <w:rsid w:val="00AF61AF"/>
    <w:rsid w:val="00AF65B4"/>
    <w:rsid w:val="00AF67DF"/>
    <w:rsid w:val="00AF6D1C"/>
    <w:rsid w:val="00AF73B9"/>
    <w:rsid w:val="00AF751E"/>
    <w:rsid w:val="00AF77FC"/>
    <w:rsid w:val="00AF7B2E"/>
    <w:rsid w:val="00AF7D8C"/>
    <w:rsid w:val="00AF7FA7"/>
    <w:rsid w:val="00B0014F"/>
    <w:rsid w:val="00B00211"/>
    <w:rsid w:val="00B0040B"/>
    <w:rsid w:val="00B004B4"/>
    <w:rsid w:val="00B008A2"/>
    <w:rsid w:val="00B00A54"/>
    <w:rsid w:val="00B014DD"/>
    <w:rsid w:val="00B01687"/>
    <w:rsid w:val="00B021D6"/>
    <w:rsid w:val="00B027DA"/>
    <w:rsid w:val="00B029F8"/>
    <w:rsid w:val="00B0316D"/>
    <w:rsid w:val="00B03747"/>
    <w:rsid w:val="00B03C77"/>
    <w:rsid w:val="00B03D0B"/>
    <w:rsid w:val="00B03F00"/>
    <w:rsid w:val="00B03FC5"/>
    <w:rsid w:val="00B049DE"/>
    <w:rsid w:val="00B04DB1"/>
    <w:rsid w:val="00B0519A"/>
    <w:rsid w:val="00B051B8"/>
    <w:rsid w:val="00B05748"/>
    <w:rsid w:val="00B058B3"/>
    <w:rsid w:val="00B05ADF"/>
    <w:rsid w:val="00B05EC8"/>
    <w:rsid w:val="00B06069"/>
    <w:rsid w:val="00B064D4"/>
    <w:rsid w:val="00B0665F"/>
    <w:rsid w:val="00B066F9"/>
    <w:rsid w:val="00B068EE"/>
    <w:rsid w:val="00B0756F"/>
    <w:rsid w:val="00B076AF"/>
    <w:rsid w:val="00B0779F"/>
    <w:rsid w:val="00B07BA2"/>
    <w:rsid w:val="00B07CCE"/>
    <w:rsid w:val="00B07DE9"/>
    <w:rsid w:val="00B108F9"/>
    <w:rsid w:val="00B11001"/>
    <w:rsid w:val="00B11FA9"/>
    <w:rsid w:val="00B120E5"/>
    <w:rsid w:val="00B12895"/>
    <w:rsid w:val="00B12A19"/>
    <w:rsid w:val="00B12AA0"/>
    <w:rsid w:val="00B12BA6"/>
    <w:rsid w:val="00B12D3E"/>
    <w:rsid w:val="00B135D6"/>
    <w:rsid w:val="00B139A5"/>
    <w:rsid w:val="00B147E5"/>
    <w:rsid w:val="00B14B32"/>
    <w:rsid w:val="00B14DA9"/>
    <w:rsid w:val="00B14EEF"/>
    <w:rsid w:val="00B1523A"/>
    <w:rsid w:val="00B153AE"/>
    <w:rsid w:val="00B15D9D"/>
    <w:rsid w:val="00B16121"/>
    <w:rsid w:val="00B1633B"/>
    <w:rsid w:val="00B164F9"/>
    <w:rsid w:val="00B165D4"/>
    <w:rsid w:val="00B16C58"/>
    <w:rsid w:val="00B16DC6"/>
    <w:rsid w:val="00B1788B"/>
    <w:rsid w:val="00B20458"/>
    <w:rsid w:val="00B20562"/>
    <w:rsid w:val="00B20793"/>
    <w:rsid w:val="00B207DA"/>
    <w:rsid w:val="00B20A25"/>
    <w:rsid w:val="00B20DAB"/>
    <w:rsid w:val="00B21038"/>
    <w:rsid w:val="00B2105A"/>
    <w:rsid w:val="00B214EE"/>
    <w:rsid w:val="00B2199E"/>
    <w:rsid w:val="00B21DF4"/>
    <w:rsid w:val="00B22200"/>
    <w:rsid w:val="00B2253E"/>
    <w:rsid w:val="00B225D6"/>
    <w:rsid w:val="00B2285A"/>
    <w:rsid w:val="00B22EF1"/>
    <w:rsid w:val="00B2335A"/>
    <w:rsid w:val="00B233E8"/>
    <w:rsid w:val="00B23445"/>
    <w:rsid w:val="00B234EE"/>
    <w:rsid w:val="00B23E87"/>
    <w:rsid w:val="00B240CF"/>
    <w:rsid w:val="00B242FD"/>
    <w:rsid w:val="00B24313"/>
    <w:rsid w:val="00B2444D"/>
    <w:rsid w:val="00B244A1"/>
    <w:rsid w:val="00B2482B"/>
    <w:rsid w:val="00B24D2C"/>
    <w:rsid w:val="00B24E3D"/>
    <w:rsid w:val="00B25824"/>
    <w:rsid w:val="00B25D16"/>
    <w:rsid w:val="00B2650F"/>
    <w:rsid w:val="00B26784"/>
    <w:rsid w:val="00B26861"/>
    <w:rsid w:val="00B2689A"/>
    <w:rsid w:val="00B268C9"/>
    <w:rsid w:val="00B2732C"/>
    <w:rsid w:val="00B27350"/>
    <w:rsid w:val="00B27433"/>
    <w:rsid w:val="00B27549"/>
    <w:rsid w:val="00B27940"/>
    <w:rsid w:val="00B27A19"/>
    <w:rsid w:val="00B27A3E"/>
    <w:rsid w:val="00B3003A"/>
    <w:rsid w:val="00B304B7"/>
    <w:rsid w:val="00B3076F"/>
    <w:rsid w:val="00B3158A"/>
    <w:rsid w:val="00B318FA"/>
    <w:rsid w:val="00B31E06"/>
    <w:rsid w:val="00B31E22"/>
    <w:rsid w:val="00B31EF5"/>
    <w:rsid w:val="00B32102"/>
    <w:rsid w:val="00B324B7"/>
    <w:rsid w:val="00B32517"/>
    <w:rsid w:val="00B33231"/>
    <w:rsid w:val="00B3333D"/>
    <w:rsid w:val="00B33722"/>
    <w:rsid w:val="00B337F9"/>
    <w:rsid w:val="00B34440"/>
    <w:rsid w:val="00B346CA"/>
    <w:rsid w:val="00B347EE"/>
    <w:rsid w:val="00B3506D"/>
    <w:rsid w:val="00B3526E"/>
    <w:rsid w:val="00B35FE2"/>
    <w:rsid w:val="00B3604D"/>
    <w:rsid w:val="00B36251"/>
    <w:rsid w:val="00B363B0"/>
    <w:rsid w:val="00B3659C"/>
    <w:rsid w:val="00B36675"/>
    <w:rsid w:val="00B36899"/>
    <w:rsid w:val="00B368BD"/>
    <w:rsid w:val="00B368D6"/>
    <w:rsid w:val="00B36BF9"/>
    <w:rsid w:val="00B3704B"/>
    <w:rsid w:val="00B37AEA"/>
    <w:rsid w:val="00B37AEC"/>
    <w:rsid w:val="00B401FF"/>
    <w:rsid w:val="00B40227"/>
    <w:rsid w:val="00B40C17"/>
    <w:rsid w:val="00B41732"/>
    <w:rsid w:val="00B41856"/>
    <w:rsid w:val="00B41A7C"/>
    <w:rsid w:val="00B41C34"/>
    <w:rsid w:val="00B42592"/>
    <w:rsid w:val="00B426AD"/>
    <w:rsid w:val="00B42E41"/>
    <w:rsid w:val="00B42E6E"/>
    <w:rsid w:val="00B43A76"/>
    <w:rsid w:val="00B44B96"/>
    <w:rsid w:val="00B44FA0"/>
    <w:rsid w:val="00B454CF"/>
    <w:rsid w:val="00B45543"/>
    <w:rsid w:val="00B45B09"/>
    <w:rsid w:val="00B45C2D"/>
    <w:rsid w:val="00B45ECE"/>
    <w:rsid w:val="00B46027"/>
    <w:rsid w:val="00B464DF"/>
    <w:rsid w:val="00B46A00"/>
    <w:rsid w:val="00B46C05"/>
    <w:rsid w:val="00B46D0E"/>
    <w:rsid w:val="00B47580"/>
    <w:rsid w:val="00B503A1"/>
    <w:rsid w:val="00B508C4"/>
    <w:rsid w:val="00B50D38"/>
    <w:rsid w:val="00B5118A"/>
    <w:rsid w:val="00B518EB"/>
    <w:rsid w:val="00B51A9E"/>
    <w:rsid w:val="00B5209C"/>
    <w:rsid w:val="00B522E2"/>
    <w:rsid w:val="00B53214"/>
    <w:rsid w:val="00B532AB"/>
    <w:rsid w:val="00B535E0"/>
    <w:rsid w:val="00B538AD"/>
    <w:rsid w:val="00B53C1E"/>
    <w:rsid w:val="00B53F2A"/>
    <w:rsid w:val="00B5404C"/>
    <w:rsid w:val="00B542AE"/>
    <w:rsid w:val="00B54436"/>
    <w:rsid w:val="00B548A4"/>
    <w:rsid w:val="00B54D7B"/>
    <w:rsid w:val="00B54E06"/>
    <w:rsid w:val="00B5574A"/>
    <w:rsid w:val="00B55B78"/>
    <w:rsid w:val="00B560B4"/>
    <w:rsid w:val="00B56231"/>
    <w:rsid w:val="00B56BEC"/>
    <w:rsid w:val="00B56E6C"/>
    <w:rsid w:val="00B56EAE"/>
    <w:rsid w:val="00B57257"/>
    <w:rsid w:val="00B5728E"/>
    <w:rsid w:val="00B572C5"/>
    <w:rsid w:val="00B57357"/>
    <w:rsid w:val="00B57386"/>
    <w:rsid w:val="00B57A4E"/>
    <w:rsid w:val="00B60DA5"/>
    <w:rsid w:val="00B6124A"/>
    <w:rsid w:val="00B61F1B"/>
    <w:rsid w:val="00B6205C"/>
    <w:rsid w:val="00B6266A"/>
    <w:rsid w:val="00B62A9F"/>
    <w:rsid w:val="00B62AD9"/>
    <w:rsid w:val="00B62B5F"/>
    <w:rsid w:val="00B62FD0"/>
    <w:rsid w:val="00B631D9"/>
    <w:rsid w:val="00B634C7"/>
    <w:rsid w:val="00B63D1C"/>
    <w:rsid w:val="00B63EE6"/>
    <w:rsid w:val="00B63FFC"/>
    <w:rsid w:val="00B6469A"/>
    <w:rsid w:val="00B647D2"/>
    <w:rsid w:val="00B649B7"/>
    <w:rsid w:val="00B64EF2"/>
    <w:rsid w:val="00B651D5"/>
    <w:rsid w:val="00B651F0"/>
    <w:rsid w:val="00B6556E"/>
    <w:rsid w:val="00B656D1"/>
    <w:rsid w:val="00B65973"/>
    <w:rsid w:val="00B66171"/>
    <w:rsid w:val="00B662AD"/>
    <w:rsid w:val="00B665CC"/>
    <w:rsid w:val="00B66BF2"/>
    <w:rsid w:val="00B67288"/>
    <w:rsid w:val="00B674D6"/>
    <w:rsid w:val="00B674FC"/>
    <w:rsid w:val="00B67CAC"/>
    <w:rsid w:val="00B70085"/>
    <w:rsid w:val="00B705CA"/>
    <w:rsid w:val="00B70694"/>
    <w:rsid w:val="00B70807"/>
    <w:rsid w:val="00B70FD5"/>
    <w:rsid w:val="00B72311"/>
    <w:rsid w:val="00B7248E"/>
    <w:rsid w:val="00B7264F"/>
    <w:rsid w:val="00B729A3"/>
    <w:rsid w:val="00B72AF7"/>
    <w:rsid w:val="00B72D03"/>
    <w:rsid w:val="00B72DF9"/>
    <w:rsid w:val="00B7338A"/>
    <w:rsid w:val="00B734CA"/>
    <w:rsid w:val="00B73BEA"/>
    <w:rsid w:val="00B73DED"/>
    <w:rsid w:val="00B7411C"/>
    <w:rsid w:val="00B74953"/>
    <w:rsid w:val="00B74C9E"/>
    <w:rsid w:val="00B751DC"/>
    <w:rsid w:val="00B75348"/>
    <w:rsid w:val="00B756D0"/>
    <w:rsid w:val="00B75B47"/>
    <w:rsid w:val="00B75BC5"/>
    <w:rsid w:val="00B76201"/>
    <w:rsid w:val="00B762CD"/>
    <w:rsid w:val="00B76400"/>
    <w:rsid w:val="00B7676A"/>
    <w:rsid w:val="00B76852"/>
    <w:rsid w:val="00B7685B"/>
    <w:rsid w:val="00B76A8D"/>
    <w:rsid w:val="00B76ED7"/>
    <w:rsid w:val="00B76EF3"/>
    <w:rsid w:val="00B76F8C"/>
    <w:rsid w:val="00B7700B"/>
    <w:rsid w:val="00B77147"/>
    <w:rsid w:val="00B771C0"/>
    <w:rsid w:val="00B77E56"/>
    <w:rsid w:val="00B802B7"/>
    <w:rsid w:val="00B803F8"/>
    <w:rsid w:val="00B80580"/>
    <w:rsid w:val="00B805B3"/>
    <w:rsid w:val="00B80797"/>
    <w:rsid w:val="00B80A3D"/>
    <w:rsid w:val="00B80C4D"/>
    <w:rsid w:val="00B80CA4"/>
    <w:rsid w:val="00B80E37"/>
    <w:rsid w:val="00B812EA"/>
    <w:rsid w:val="00B817F4"/>
    <w:rsid w:val="00B81B2E"/>
    <w:rsid w:val="00B81B73"/>
    <w:rsid w:val="00B82674"/>
    <w:rsid w:val="00B82C19"/>
    <w:rsid w:val="00B832A1"/>
    <w:rsid w:val="00B83410"/>
    <w:rsid w:val="00B83749"/>
    <w:rsid w:val="00B83AA8"/>
    <w:rsid w:val="00B83C89"/>
    <w:rsid w:val="00B844FC"/>
    <w:rsid w:val="00B84ED2"/>
    <w:rsid w:val="00B852AB"/>
    <w:rsid w:val="00B85538"/>
    <w:rsid w:val="00B856BD"/>
    <w:rsid w:val="00B862CF"/>
    <w:rsid w:val="00B86503"/>
    <w:rsid w:val="00B8667A"/>
    <w:rsid w:val="00B86730"/>
    <w:rsid w:val="00B86933"/>
    <w:rsid w:val="00B86A7E"/>
    <w:rsid w:val="00B86BCF"/>
    <w:rsid w:val="00B86E1C"/>
    <w:rsid w:val="00B877A1"/>
    <w:rsid w:val="00B87AA3"/>
    <w:rsid w:val="00B87FF8"/>
    <w:rsid w:val="00B90C11"/>
    <w:rsid w:val="00B90C37"/>
    <w:rsid w:val="00B91100"/>
    <w:rsid w:val="00B91186"/>
    <w:rsid w:val="00B9133C"/>
    <w:rsid w:val="00B921A2"/>
    <w:rsid w:val="00B92564"/>
    <w:rsid w:val="00B929EB"/>
    <w:rsid w:val="00B92D91"/>
    <w:rsid w:val="00B92E13"/>
    <w:rsid w:val="00B931E4"/>
    <w:rsid w:val="00B932A2"/>
    <w:rsid w:val="00B9342A"/>
    <w:rsid w:val="00B93451"/>
    <w:rsid w:val="00B936F8"/>
    <w:rsid w:val="00B9390B"/>
    <w:rsid w:val="00B93C00"/>
    <w:rsid w:val="00B945C5"/>
    <w:rsid w:val="00B94692"/>
    <w:rsid w:val="00B947B8"/>
    <w:rsid w:val="00B94D59"/>
    <w:rsid w:val="00B94E64"/>
    <w:rsid w:val="00B9531F"/>
    <w:rsid w:val="00B954FA"/>
    <w:rsid w:val="00B95547"/>
    <w:rsid w:val="00B958E0"/>
    <w:rsid w:val="00B959A3"/>
    <w:rsid w:val="00B95D71"/>
    <w:rsid w:val="00B95FDB"/>
    <w:rsid w:val="00B9627A"/>
    <w:rsid w:val="00B964B4"/>
    <w:rsid w:val="00B96589"/>
    <w:rsid w:val="00B97177"/>
    <w:rsid w:val="00B97188"/>
    <w:rsid w:val="00B972CD"/>
    <w:rsid w:val="00B97504"/>
    <w:rsid w:val="00B9793F"/>
    <w:rsid w:val="00B97CF5"/>
    <w:rsid w:val="00B97DFF"/>
    <w:rsid w:val="00BA020F"/>
    <w:rsid w:val="00BA03F9"/>
    <w:rsid w:val="00BA058F"/>
    <w:rsid w:val="00BA07E4"/>
    <w:rsid w:val="00BA0D2F"/>
    <w:rsid w:val="00BA1155"/>
    <w:rsid w:val="00BA13BB"/>
    <w:rsid w:val="00BA15E4"/>
    <w:rsid w:val="00BA1B00"/>
    <w:rsid w:val="00BA21DF"/>
    <w:rsid w:val="00BA2A20"/>
    <w:rsid w:val="00BA3121"/>
    <w:rsid w:val="00BA314C"/>
    <w:rsid w:val="00BA3244"/>
    <w:rsid w:val="00BA3575"/>
    <w:rsid w:val="00BA3B03"/>
    <w:rsid w:val="00BA3BD4"/>
    <w:rsid w:val="00BA3C47"/>
    <w:rsid w:val="00BA4017"/>
    <w:rsid w:val="00BA40BC"/>
    <w:rsid w:val="00BA4778"/>
    <w:rsid w:val="00BA47B8"/>
    <w:rsid w:val="00BA489D"/>
    <w:rsid w:val="00BA49A5"/>
    <w:rsid w:val="00BA4A54"/>
    <w:rsid w:val="00BA4B02"/>
    <w:rsid w:val="00BA4F40"/>
    <w:rsid w:val="00BA5E4A"/>
    <w:rsid w:val="00BA5E90"/>
    <w:rsid w:val="00BA6C38"/>
    <w:rsid w:val="00BA71EB"/>
    <w:rsid w:val="00BA7B6A"/>
    <w:rsid w:val="00BB0C15"/>
    <w:rsid w:val="00BB1F59"/>
    <w:rsid w:val="00BB2343"/>
    <w:rsid w:val="00BB2419"/>
    <w:rsid w:val="00BB27BE"/>
    <w:rsid w:val="00BB29BA"/>
    <w:rsid w:val="00BB29EB"/>
    <w:rsid w:val="00BB3168"/>
    <w:rsid w:val="00BB351C"/>
    <w:rsid w:val="00BB3C33"/>
    <w:rsid w:val="00BB3EDF"/>
    <w:rsid w:val="00BB44AE"/>
    <w:rsid w:val="00BB47CE"/>
    <w:rsid w:val="00BB4B40"/>
    <w:rsid w:val="00BB5035"/>
    <w:rsid w:val="00BB5523"/>
    <w:rsid w:val="00BB56AD"/>
    <w:rsid w:val="00BB59D8"/>
    <w:rsid w:val="00BB5BDA"/>
    <w:rsid w:val="00BB5F24"/>
    <w:rsid w:val="00BB6047"/>
    <w:rsid w:val="00BB6129"/>
    <w:rsid w:val="00BB624E"/>
    <w:rsid w:val="00BB6307"/>
    <w:rsid w:val="00BB6379"/>
    <w:rsid w:val="00BB6B90"/>
    <w:rsid w:val="00BB7387"/>
    <w:rsid w:val="00BB7F53"/>
    <w:rsid w:val="00BC0210"/>
    <w:rsid w:val="00BC0516"/>
    <w:rsid w:val="00BC052F"/>
    <w:rsid w:val="00BC05A2"/>
    <w:rsid w:val="00BC0B66"/>
    <w:rsid w:val="00BC0BC2"/>
    <w:rsid w:val="00BC0C93"/>
    <w:rsid w:val="00BC1079"/>
    <w:rsid w:val="00BC1711"/>
    <w:rsid w:val="00BC1B65"/>
    <w:rsid w:val="00BC1C2B"/>
    <w:rsid w:val="00BC1D0A"/>
    <w:rsid w:val="00BC1DAC"/>
    <w:rsid w:val="00BC1F9C"/>
    <w:rsid w:val="00BC23CE"/>
    <w:rsid w:val="00BC2477"/>
    <w:rsid w:val="00BC2806"/>
    <w:rsid w:val="00BC2894"/>
    <w:rsid w:val="00BC2C86"/>
    <w:rsid w:val="00BC3352"/>
    <w:rsid w:val="00BC38E8"/>
    <w:rsid w:val="00BC444A"/>
    <w:rsid w:val="00BC4852"/>
    <w:rsid w:val="00BC4901"/>
    <w:rsid w:val="00BC5BD7"/>
    <w:rsid w:val="00BC5FBD"/>
    <w:rsid w:val="00BC614F"/>
    <w:rsid w:val="00BC61FA"/>
    <w:rsid w:val="00BC6DE4"/>
    <w:rsid w:val="00BC6FC6"/>
    <w:rsid w:val="00BC70EF"/>
    <w:rsid w:val="00BC79AD"/>
    <w:rsid w:val="00BC7B15"/>
    <w:rsid w:val="00BD0004"/>
    <w:rsid w:val="00BD0201"/>
    <w:rsid w:val="00BD0737"/>
    <w:rsid w:val="00BD0AD2"/>
    <w:rsid w:val="00BD11DE"/>
    <w:rsid w:val="00BD1C83"/>
    <w:rsid w:val="00BD2043"/>
    <w:rsid w:val="00BD2262"/>
    <w:rsid w:val="00BD250A"/>
    <w:rsid w:val="00BD29B3"/>
    <w:rsid w:val="00BD2BCB"/>
    <w:rsid w:val="00BD306A"/>
    <w:rsid w:val="00BD3496"/>
    <w:rsid w:val="00BD393E"/>
    <w:rsid w:val="00BD4182"/>
    <w:rsid w:val="00BD4236"/>
    <w:rsid w:val="00BD48D5"/>
    <w:rsid w:val="00BD4C51"/>
    <w:rsid w:val="00BD4DB2"/>
    <w:rsid w:val="00BD4E1A"/>
    <w:rsid w:val="00BD574C"/>
    <w:rsid w:val="00BD5860"/>
    <w:rsid w:val="00BD591F"/>
    <w:rsid w:val="00BD5ABF"/>
    <w:rsid w:val="00BD5B2D"/>
    <w:rsid w:val="00BD5B43"/>
    <w:rsid w:val="00BD622B"/>
    <w:rsid w:val="00BD6654"/>
    <w:rsid w:val="00BD6929"/>
    <w:rsid w:val="00BD6B11"/>
    <w:rsid w:val="00BD7624"/>
    <w:rsid w:val="00BD790C"/>
    <w:rsid w:val="00BD7CFF"/>
    <w:rsid w:val="00BE07DF"/>
    <w:rsid w:val="00BE083E"/>
    <w:rsid w:val="00BE0F63"/>
    <w:rsid w:val="00BE11BC"/>
    <w:rsid w:val="00BE136E"/>
    <w:rsid w:val="00BE16AB"/>
    <w:rsid w:val="00BE1B39"/>
    <w:rsid w:val="00BE1EC6"/>
    <w:rsid w:val="00BE259D"/>
    <w:rsid w:val="00BE26D1"/>
    <w:rsid w:val="00BE28C9"/>
    <w:rsid w:val="00BE2900"/>
    <w:rsid w:val="00BE3040"/>
    <w:rsid w:val="00BE39EE"/>
    <w:rsid w:val="00BE3C3E"/>
    <w:rsid w:val="00BE3C63"/>
    <w:rsid w:val="00BE3D7F"/>
    <w:rsid w:val="00BE3F10"/>
    <w:rsid w:val="00BE4EF7"/>
    <w:rsid w:val="00BE5815"/>
    <w:rsid w:val="00BE5C12"/>
    <w:rsid w:val="00BE5E5A"/>
    <w:rsid w:val="00BE6692"/>
    <w:rsid w:val="00BE66F7"/>
    <w:rsid w:val="00BE69B2"/>
    <w:rsid w:val="00BE7087"/>
    <w:rsid w:val="00BE76E6"/>
    <w:rsid w:val="00BE79A4"/>
    <w:rsid w:val="00BF060D"/>
    <w:rsid w:val="00BF08E6"/>
    <w:rsid w:val="00BF0C0A"/>
    <w:rsid w:val="00BF0E2F"/>
    <w:rsid w:val="00BF0F3F"/>
    <w:rsid w:val="00BF0F9E"/>
    <w:rsid w:val="00BF136C"/>
    <w:rsid w:val="00BF17AE"/>
    <w:rsid w:val="00BF1BC0"/>
    <w:rsid w:val="00BF1C15"/>
    <w:rsid w:val="00BF1C73"/>
    <w:rsid w:val="00BF1FE1"/>
    <w:rsid w:val="00BF2623"/>
    <w:rsid w:val="00BF272E"/>
    <w:rsid w:val="00BF2FD2"/>
    <w:rsid w:val="00BF352D"/>
    <w:rsid w:val="00BF42B3"/>
    <w:rsid w:val="00BF4339"/>
    <w:rsid w:val="00BF4BE6"/>
    <w:rsid w:val="00BF4D36"/>
    <w:rsid w:val="00BF501E"/>
    <w:rsid w:val="00BF5448"/>
    <w:rsid w:val="00BF5571"/>
    <w:rsid w:val="00BF59CE"/>
    <w:rsid w:val="00BF5C28"/>
    <w:rsid w:val="00BF5FB0"/>
    <w:rsid w:val="00BF6940"/>
    <w:rsid w:val="00BF70DD"/>
    <w:rsid w:val="00BF76A4"/>
    <w:rsid w:val="00BF771B"/>
    <w:rsid w:val="00BF7974"/>
    <w:rsid w:val="00BF7C10"/>
    <w:rsid w:val="00BF7EF6"/>
    <w:rsid w:val="00C0067C"/>
    <w:rsid w:val="00C01B6A"/>
    <w:rsid w:val="00C01BCB"/>
    <w:rsid w:val="00C0222A"/>
    <w:rsid w:val="00C0294A"/>
    <w:rsid w:val="00C03C1A"/>
    <w:rsid w:val="00C03DFB"/>
    <w:rsid w:val="00C0417A"/>
    <w:rsid w:val="00C0422C"/>
    <w:rsid w:val="00C04327"/>
    <w:rsid w:val="00C04334"/>
    <w:rsid w:val="00C044E4"/>
    <w:rsid w:val="00C057A3"/>
    <w:rsid w:val="00C0593B"/>
    <w:rsid w:val="00C059AE"/>
    <w:rsid w:val="00C05D0D"/>
    <w:rsid w:val="00C05F37"/>
    <w:rsid w:val="00C06520"/>
    <w:rsid w:val="00C067A1"/>
    <w:rsid w:val="00C06868"/>
    <w:rsid w:val="00C06AB3"/>
    <w:rsid w:val="00C06ACD"/>
    <w:rsid w:val="00C0740B"/>
    <w:rsid w:val="00C07DAA"/>
    <w:rsid w:val="00C10038"/>
    <w:rsid w:val="00C10498"/>
    <w:rsid w:val="00C10877"/>
    <w:rsid w:val="00C10F5C"/>
    <w:rsid w:val="00C111A8"/>
    <w:rsid w:val="00C11300"/>
    <w:rsid w:val="00C11A71"/>
    <w:rsid w:val="00C11B0E"/>
    <w:rsid w:val="00C11BD4"/>
    <w:rsid w:val="00C120DC"/>
    <w:rsid w:val="00C125B1"/>
    <w:rsid w:val="00C12DED"/>
    <w:rsid w:val="00C12E77"/>
    <w:rsid w:val="00C130A4"/>
    <w:rsid w:val="00C13157"/>
    <w:rsid w:val="00C13CCE"/>
    <w:rsid w:val="00C13E41"/>
    <w:rsid w:val="00C1424F"/>
    <w:rsid w:val="00C1474D"/>
    <w:rsid w:val="00C14EC1"/>
    <w:rsid w:val="00C14ED6"/>
    <w:rsid w:val="00C1550C"/>
    <w:rsid w:val="00C157E2"/>
    <w:rsid w:val="00C15AA6"/>
    <w:rsid w:val="00C15D68"/>
    <w:rsid w:val="00C1601C"/>
    <w:rsid w:val="00C16072"/>
    <w:rsid w:val="00C162DB"/>
    <w:rsid w:val="00C16A7C"/>
    <w:rsid w:val="00C17904"/>
    <w:rsid w:val="00C2035E"/>
    <w:rsid w:val="00C20365"/>
    <w:rsid w:val="00C208DC"/>
    <w:rsid w:val="00C20DE7"/>
    <w:rsid w:val="00C20F0E"/>
    <w:rsid w:val="00C210BC"/>
    <w:rsid w:val="00C2158A"/>
    <w:rsid w:val="00C2174B"/>
    <w:rsid w:val="00C21B6F"/>
    <w:rsid w:val="00C226E9"/>
    <w:rsid w:val="00C22A99"/>
    <w:rsid w:val="00C2322A"/>
    <w:rsid w:val="00C23309"/>
    <w:rsid w:val="00C236BD"/>
    <w:rsid w:val="00C23E91"/>
    <w:rsid w:val="00C24472"/>
    <w:rsid w:val="00C2449B"/>
    <w:rsid w:val="00C24EE3"/>
    <w:rsid w:val="00C250D7"/>
    <w:rsid w:val="00C2526F"/>
    <w:rsid w:val="00C25887"/>
    <w:rsid w:val="00C25D00"/>
    <w:rsid w:val="00C25F54"/>
    <w:rsid w:val="00C264AB"/>
    <w:rsid w:val="00C264B7"/>
    <w:rsid w:val="00C269FF"/>
    <w:rsid w:val="00C26A21"/>
    <w:rsid w:val="00C26F19"/>
    <w:rsid w:val="00C3099E"/>
    <w:rsid w:val="00C30AD7"/>
    <w:rsid w:val="00C30C00"/>
    <w:rsid w:val="00C30C1A"/>
    <w:rsid w:val="00C319A1"/>
    <w:rsid w:val="00C3252C"/>
    <w:rsid w:val="00C32F4C"/>
    <w:rsid w:val="00C32FD6"/>
    <w:rsid w:val="00C33328"/>
    <w:rsid w:val="00C33411"/>
    <w:rsid w:val="00C336FB"/>
    <w:rsid w:val="00C34541"/>
    <w:rsid w:val="00C345EC"/>
    <w:rsid w:val="00C3480E"/>
    <w:rsid w:val="00C34C83"/>
    <w:rsid w:val="00C34D23"/>
    <w:rsid w:val="00C34D8E"/>
    <w:rsid w:val="00C3501C"/>
    <w:rsid w:val="00C35204"/>
    <w:rsid w:val="00C35256"/>
    <w:rsid w:val="00C353E8"/>
    <w:rsid w:val="00C359BA"/>
    <w:rsid w:val="00C35B07"/>
    <w:rsid w:val="00C35F51"/>
    <w:rsid w:val="00C366D2"/>
    <w:rsid w:val="00C366EC"/>
    <w:rsid w:val="00C3672A"/>
    <w:rsid w:val="00C36C7F"/>
    <w:rsid w:val="00C37008"/>
    <w:rsid w:val="00C37AEF"/>
    <w:rsid w:val="00C40458"/>
    <w:rsid w:val="00C40689"/>
    <w:rsid w:val="00C4069A"/>
    <w:rsid w:val="00C40DDA"/>
    <w:rsid w:val="00C4154F"/>
    <w:rsid w:val="00C41777"/>
    <w:rsid w:val="00C41950"/>
    <w:rsid w:val="00C41D01"/>
    <w:rsid w:val="00C42EA3"/>
    <w:rsid w:val="00C42EDE"/>
    <w:rsid w:val="00C43A63"/>
    <w:rsid w:val="00C43AE2"/>
    <w:rsid w:val="00C43C25"/>
    <w:rsid w:val="00C44F52"/>
    <w:rsid w:val="00C45032"/>
    <w:rsid w:val="00C451D6"/>
    <w:rsid w:val="00C4522C"/>
    <w:rsid w:val="00C452CE"/>
    <w:rsid w:val="00C4597C"/>
    <w:rsid w:val="00C45DF5"/>
    <w:rsid w:val="00C46385"/>
    <w:rsid w:val="00C465D7"/>
    <w:rsid w:val="00C50159"/>
    <w:rsid w:val="00C5038E"/>
    <w:rsid w:val="00C50F61"/>
    <w:rsid w:val="00C5121B"/>
    <w:rsid w:val="00C512FC"/>
    <w:rsid w:val="00C516A9"/>
    <w:rsid w:val="00C517BF"/>
    <w:rsid w:val="00C51A06"/>
    <w:rsid w:val="00C51AD1"/>
    <w:rsid w:val="00C51BA9"/>
    <w:rsid w:val="00C51CA4"/>
    <w:rsid w:val="00C51F2B"/>
    <w:rsid w:val="00C51F41"/>
    <w:rsid w:val="00C5226B"/>
    <w:rsid w:val="00C525A6"/>
    <w:rsid w:val="00C527EA"/>
    <w:rsid w:val="00C52914"/>
    <w:rsid w:val="00C5396A"/>
    <w:rsid w:val="00C53E0E"/>
    <w:rsid w:val="00C54169"/>
    <w:rsid w:val="00C54976"/>
    <w:rsid w:val="00C54C6B"/>
    <w:rsid w:val="00C54E98"/>
    <w:rsid w:val="00C54FB2"/>
    <w:rsid w:val="00C550C7"/>
    <w:rsid w:val="00C554DB"/>
    <w:rsid w:val="00C559F8"/>
    <w:rsid w:val="00C56511"/>
    <w:rsid w:val="00C56C78"/>
    <w:rsid w:val="00C57140"/>
    <w:rsid w:val="00C57183"/>
    <w:rsid w:val="00C5761A"/>
    <w:rsid w:val="00C57677"/>
    <w:rsid w:val="00C57735"/>
    <w:rsid w:val="00C601B7"/>
    <w:rsid w:val="00C6076E"/>
    <w:rsid w:val="00C6094D"/>
    <w:rsid w:val="00C60E4C"/>
    <w:rsid w:val="00C60FD9"/>
    <w:rsid w:val="00C61127"/>
    <w:rsid w:val="00C61941"/>
    <w:rsid w:val="00C61E6E"/>
    <w:rsid w:val="00C62197"/>
    <w:rsid w:val="00C62D23"/>
    <w:rsid w:val="00C6326D"/>
    <w:rsid w:val="00C632F6"/>
    <w:rsid w:val="00C637A3"/>
    <w:rsid w:val="00C6420E"/>
    <w:rsid w:val="00C6461D"/>
    <w:rsid w:val="00C647A7"/>
    <w:rsid w:val="00C649A8"/>
    <w:rsid w:val="00C649FC"/>
    <w:rsid w:val="00C652DE"/>
    <w:rsid w:val="00C653CD"/>
    <w:rsid w:val="00C655C4"/>
    <w:rsid w:val="00C65AEE"/>
    <w:rsid w:val="00C65B89"/>
    <w:rsid w:val="00C6626A"/>
    <w:rsid w:val="00C662AA"/>
    <w:rsid w:val="00C66678"/>
    <w:rsid w:val="00C669EE"/>
    <w:rsid w:val="00C66D78"/>
    <w:rsid w:val="00C67203"/>
    <w:rsid w:val="00C673A9"/>
    <w:rsid w:val="00C67715"/>
    <w:rsid w:val="00C677C5"/>
    <w:rsid w:val="00C6780C"/>
    <w:rsid w:val="00C67963"/>
    <w:rsid w:val="00C67C1F"/>
    <w:rsid w:val="00C67DB5"/>
    <w:rsid w:val="00C67EE2"/>
    <w:rsid w:val="00C700BB"/>
    <w:rsid w:val="00C70686"/>
    <w:rsid w:val="00C70A39"/>
    <w:rsid w:val="00C71BCF"/>
    <w:rsid w:val="00C72452"/>
    <w:rsid w:val="00C72992"/>
    <w:rsid w:val="00C7299D"/>
    <w:rsid w:val="00C72B6B"/>
    <w:rsid w:val="00C73335"/>
    <w:rsid w:val="00C73364"/>
    <w:rsid w:val="00C73384"/>
    <w:rsid w:val="00C736B6"/>
    <w:rsid w:val="00C737FA"/>
    <w:rsid w:val="00C73CFD"/>
    <w:rsid w:val="00C74156"/>
    <w:rsid w:val="00C74206"/>
    <w:rsid w:val="00C746F3"/>
    <w:rsid w:val="00C74A43"/>
    <w:rsid w:val="00C7535A"/>
    <w:rsid w:val="00C756B4"/>
    <w:rsid w:val="00C759EF"/>
    <w:rsid w:val="00C75BC1"/>
    <w:rsid w:val="00C75EBF"/>
    <w:rsid w:val="00C76162"/>
    <w:rsid w:val="00C76307"/>
    <w:rsid w:val="00C76801"/>
    <w:rsid w:val="00C76A54"/>
    <w:rsid w:val="00C76B59"/>
    <w:rsid w:val="00C77154"/>
    <w:rsid w:val="00C7776C"/>
    <w:rsid w:val="00C77967"/>
    <w:rsid w:val="00C80401"/>
    <w:rsid w:val="00C8147E"/>
    <w:rsid w:val="00C815FD"/>
    <w:rsid w:val="00C81A19"/>
    <w:rsid w:val="00C824B6"/>
    <w:rsid w:val="00C824CF"/>
    <w:rsid w:val="00C82540"/>
    <w:rsid w:val="00C82549"/>
    <w:rsid w:val="00C82A3E"/>
    <w:rsid w:val="00C82AFA"/>
    <w:rsid w:val="00C82CE9"/>
    <w:rsid w:val="00C838FD"/>
    <w:rsid w:val="00C839A7"/>
    <w:rsid w:val="00C83BBC"/>
    <w:rsid w:val="00C841A2"/>
    <w:rsid w:val="00C8485E"/>
    <w:rsid w:val="00C84EFC"/>
    <w:rsid w:val="00C84F68"/>
    <w:rsid w:val="00C85AF3"/>
    <w:rsid w:val="00C85D95"/>
    <w:rsid w:val="00C85E5B"/>
    <w:rsid w:val="00C861AE"/>
    <w:rsid w:val="00C86369"/>
    <w:rsid w:val="00C8642A"/>
    <w:rsid w:val="00C8686C"/>
    <w:rsid w:val="00C86B44"/>
    <w:rsid w:val="00C8748A"/>
    <w:rsid w:val="00C9053A"/>
    <w:rsid w:val="00C9109C"/>
    <w:rsid w:val="00C915C7"/>
    <w:rsid w:val="00C9160F"/>
    <w:rsid w:val="00C91C3F"/>
    <w:rsid w:val="00C920B7"/>
    <w:rsid w:val="00C9252B"/>
    <w:rsid w:val="00C92795"/>
    <w:rsid w:val="00C939C4"/>
    <w:rsid w:val="00C93DE6"/>
    <w:rsid w:val="00C944B4"/>
    <w:rsid w:val="00C94818"/>
    <w:rsid w:val="00C94CA1"/>
    <w:rsid w:val="00C9547C"/>
    <w:rsid w:val="00C9566C"/>
    <w:rsid w:val="00C957D7"/>
    <w:rsid w:val="00C959C3"/>
    <w:rsid w:val="00C95A30"/>
    <w:rsid w:val="00C96111"/>
    <w:rsid w:val="00C96188"/>
    <w:rsid w:val="00C96523"/>
    <w:rsid w:val="00C967F0"/>
    <w:rsid w:val="00C96BE3"/>
    <w:rsid w:val="00C96CFF"/>
    <w:rsid w:val="00C9729E"/>
    <w:rsid w:val="00C97354"/>
    <w:rsid w:val="00C973BB"/>
    <w:rsid w:val="00C97BD2"/>
    <w:rsid w:val="00CA0170"/>
    <w:rsid w:val="00CA0495"/>
    <w:rsid w:val="00CA0E8E"/>
    <w:rsid w:val="00CA131E"/>
    <w:rsid w:val="00CA1477"/>
    <w:rsid w:val="00CA14E3"/>
    <w:rsid w:val="00CA1673"/>
    <w:rsid w:val="00CA1902"/>
    <w:rsid w:val="00CA23AF"/>
    <w:rsid w:val="00CA23EB"/>
    <w:rsid w:val="00CA266B"/>
    <w:rsid w:val="00CA281E"/>
    <w:rsid w:val="00CA311D"/>
    <w:rsid w:val="00CA32EC"/>
    <w:rsid w:val="00CA41F2"/>
    <w:rsid w:val="00CA4883"/>
    <w:rsid w:val="00CA5498"/>
    <w:rsid w:val="00CA55E0"/>
    <w:rsid w:val="00CA588B"/>
    <w:rsid w:val="00CA5989"/>
    <w:rsid w:val="00CA5BA8"/>
    <w:rsid w:val="00CA5F6D"/>
    <w:rsid w:val="00CA5FF3"/>
    <w:rsid w:val="00CA6128"/>
    <w:rsid w:val="00CA6317"/>
    <w:rsid w:val="00CA73BE"/>
    <w:rsid w:val="00CB0007"/>
    <w:rsid w:val="00CB0472"/>
    <w:rsid w:val="00CB074D"/>
    <w:rsid w:val="00CB0BB4"/>
    <w:rsid w:val="00CB1562"/>
    <w:rsid w:val="00CB163A"/>
    <w:rsid w:val="00CB17F5"/>
    <w:rsid w:val="00CB198F"/>
    <w:rsid w:val="00CB1EEF"/>
    <w:rsid w:val="00CB2111"/>
    <w:rsid w:val="00CB288C"/>
    <w:rsid w:val="00CB28DA"/>
    <w:rsid w:val="00CB29B5"/>
    <w:rsid w:val="00CB2DA1"/>
    <w:rsid w:val="00CB3B9E"/>
    <w:rsid w:val="00CB4973"/>
    <w:rsid w:val="00CB4D22"/>
    <w:rsid w:val="00CB5128"/>
    <w:rsid w:val="00CB5267"/>
    <w:rsid w:val="00CB549F"/>
    <w:rsid w:val="00CB5513"/>
    <w:rsid w:val="00CB5541"/>
    <w:rsid w:val="00CB55D8"/>
    <w:rsid w:val="00CB57FC"/>
    <w:rsid w:val="00CB5EBE"/>
    <w:rsid w:val="00CB60EE"/>
    <w:rsid w:val="00CB67A2"/>
    <w:rsid w:val="00CB6AF1"/>
    <w:rsid w:val="00CB70C6"/>
    <w:rsid w:val="00CC00D2"/>
    <w:rsid w:val="00CC02E1"/>
    <w:rsid w:val="00CC0677"/>
    <w:rsid w:val="00CC0C3A"/>
    <w:rsid w:val="00CC0F6A"/>
    <w:rsid w:val="00CC11B2"/>
    <w:rsid w:val="00CC13FA"/>
    <w:rsid w:val="00CC14F1"/>
    <w:rsid w:val="00CC1D73"/>
    <w:rsid w:val="00CC24C7"/>
    <w:rsid w:val="00CC29B8"/>
    <w:rsid w:val="00CC2B7D"/>
    <w:rsid w:val="00CC2BE2"/>
    <w:rsid w:val="00CC2CBB"/>
    <w:rsid w:val="00CC2CBF"/>
    <w:rsid w:val="00CC2CED"/>
    <w:rsid w:val="00CC2DEB"/>
    <w:rsid w:val="00CC36BD"/>
    <w:rsid w:val="00CC3E75"/>
    <w:rsid w:val="00CC4066"/>
    <w:rsid w:val="00CC419D"/>
    <w:rsid w:val="00CC4E97"/>
    <w:rsid w:val="00CC4F79"/>
    <w:rsid w:val="00CC5BA3"/>
    <w:rsid w:val="00CC5F6D"/>
    <w:rsid w:val="00CC61A2"/>
    <w:rsid w:val="00CC6BBA"/>
    <w:rsid w:val="00CC6E4C"/>
    <w:rsid w:val="00CC6F3A"/>
    <w:rsid w:val="00CC7036"/>
    <w:rsid w:val="00CC77C3"/>
    <w:rsid w:val="00CC7A00"/>
    <w:rsid w:val="00CC7E8A"/>
    <w:rsid w:val="00CD0ED9"/>
    <w:rsid w:val="00CD10E6"/>
    <w:rsid w:val="00CD16FA"/>
    <w:rsid w:val="00CD1BA9"/>
    <w:rsid w:val="00CD259C"/>
    <w:rsid w:val="00CD2DD8"/>
    <w:rsid w:val="00CD4162"/>
    <w:rsid w:val="00CD425F"/>
    <w:rsid w:val="00CD57FD"/>
    <w:rsid w:val="00CD590C"/>
    <w:rsid w:val="00CD594B"/>
    <w:rsid w:val="00CD5AC9"/>
    <w:rsid w:val="00CD5DFC"/>
    <w:rsid w:val="00CD5E05"/>
    <w:rsid w:val="00CD650C"/>
    <w:rsid w:val="00CD6DF3"/>
    <w:rsid w:val="00CD6F50"/>
    <w:rsid w:val="00CD7070"/>
    <w:rsid w:val="00CD7567"/>
    <w:rsid w:val="00CD7A10"/>
    <w:rsid w:val="00CE0C92"/>
    <w:rsid w:val="00CE1DED"/>
    <w:rsid w:val="00CE1E26"/>
    <w:rsid w:val="00CE1FFA"/>
    <w:rsid w:val="00CE240D"/>
    <w:rsid w:val="00CE290B"/>
    <w:rsid w:val="00CE2AB9"/>
    <w:rsid w:val="00CE32F8"/>
    <w:rsid w:val="00CE3605"/>
    <w:rsid w:val="00CE3AB7"/>
    <w:rsid w:val="00CE3DA7"/>
    <w:rsid w:val="00CE3E57"/>
    <w:rsid w:val="00CE4780"/>
    <w:rsid w:val="00CE4F78"/>
    <w:rsid w:val="00CE5A33"/>
    <w:rsid w:val="00CE613B"/>
    <w:rsid w:val="00CE6ABF"/>
    <w:rsid w:val="00CE6F33"/>
    <w:rsid w:val="00CE76E6"/>
    <w:rsid w:val="00CE7987"/>
    <w:rsid w:val="00CF0581"/>
    <w:rsid w:val="00CF0968"/>
    <w:rsid w:val="00CF0C24"/>
    <w:rsid w:val="00CF0D84"/>
    <w:rsid w:val="00CF1477"/>
    <w:rsid w:val="00CF1F2E"/>
    <w:rsid w:val="00CF2652"/>
    <w:rsid w:val="00CF2E90"/>
    <w:rsid w:val="00CF330B"/>
    <w:rsid w:val="00CF39FC"/>
    <w:rsid w:val="00CF3C56"/>
    <w:rsid w:val="00CF470E"/>
    <w:rsid w:val="00CF474F"/>
    <w:rsid w:val="00CF4920"/>
    <w:rsid w:val="00CF4A7B"/>
    <w:rsid w:val="00CF4BEA"/>
    <w:rsid w:val="00CF523D"/>
    <w:rsid w:val="00CF55F2"/>
    <w:rsid w:val="00CF561E"/>
    <w:rsid w:val="00CF5F82"/>
    <w:rsid w:val="00CF681A"/>
    <w:rsid w:val="00CF6988"/>
    <w:rsid w:val="00CF6D27"/>
    <w:rsid w:val="00CF77FD"/>
    <w:rsid w:val="00CF78AF"/>
    <w:rsid w:val="00CF7F16"/>
    <w:rsid w:val="00D00156"/>
    <w:rsid w:val="00D00754"/>
    <w:rsid w:val="00D00B11"/>
    <w:rsid w:val="00D01D0B"/>
    <w:rsid w:val="00D01D84"/>
    <w:rsid w:val="00D02382"/>
    <w:rsid w:val="00D02B39"/>
    <w:rsid w:val="00D02D1A"/>
    <w:rsid w:val="00D03B1D"/>
    <w:rsid w:val="00D03D41"/>
    <w:rsid w:val="00D043A1"/>
    <w:rsid w:val="00D045F1"/>
    <w:rsid w:val="00D04B17"/>
    <w:rsid w:val="00D050B3"/>
    <w:rsid w:val="00D052D2"/>
    <w:rsid w:val="00D05BED"/>
    <w:rsid w:val="00D05CE7"/>
    <w:rsid w:val="00D05D1D"/>
    <w:rsid w:val="00D06020"/>
    <w:rsid w:val="00D0615A"/>
    <w:rsid w:val="00D062D4"/>
    <w:rsid w:val="00D064E4"/>
    <w:rsid w:val="00D06CDA"/>
    <w:rsid w:val="00D070A2"/>
    <w:rsid w:val="00D0722D"/>
    <w:rsid w:val="00D07F37"/>
    <w:rsid w:val="00D1041F"/>
    <w:rsid w:val="00D1059B"/>
    <w:rsid w:val="00D107BE"/>
    <w:rsid w:val="00D10AE9"/>
    <w:rsid w:val="00D1155F"/>
    <w:rsid w:val="00D11755"/>
    <w:rsid w:val="00D11985"/>
    <w:rsid w:val="00D12196"/>
    <w:rsid w:val="00D122A3"/>
    <w:rsid w:val="00D12900"/>
    <w:rsid w:val="00D129FA"/>
    <w:rsid w:val="00D12AC6"/>
    <w:rsid w:val="00D130B5"/>
    <w:rsid w:val="00D13497"/>
    <w:rsid w:val="00D13E64"/>
    <w:rsid w:val="00D13EEA"/>
    <w:rsid w:val="00D14D9C"/>
    <w:rsid w:val="00D14F72"/>
    <w:rsid w:val="00D150ED"/>
    <w:rsid w:val="00D1518B"/>
    <w:rsid w:val="00D151E4"/>
    <w:rsid w:val="00D15321"/>
    <w:rsid w:val="00D154E9"/>
    <w:rsid w:val="00D15501"/>
    <w:rsid w:val="00D16191"/>
    <w:rsid w:val="00D1649A"/>
    <w:rsid w:val="00D170BE"/>
    <w:rsid w:val="00D17190"/>
    <w:rsid w:val="00D20830"/>
    <w:rsid w:val="00D213FB"/>
    <w:rsid w:val="00D21592"/>
    <w:rsid w:val="00D216A0"/>
    <w:rsid w:val="00D21BD8"/>
    <w:rsid w:val="00D2344D"/>
    <w:rsid w:val="00D23578"/>
    <w:rsid w:val="00D235EE"/>
    <w:rsid w:val="00D23918"/>
    <w:rsid w:val="00D23BE1"/>
    <w:rsid w:val="00D23C0B"/>
    <w:rsid w:val="00D23C46"/>
    <w:rsid w:val="00D23C87"/>
    <w:rsid w:val="00D24126"/>
    <w:rsid w:val="00D24501"/>
    <w:rsid w:val="00D24C7E"/>
    <w:rsid w:val="00D250E8"/>
    <w:rsid w:val="00D2520C"/>
    <w:rsid w:val="00D25BD2"/>
    <w:rsid w:val="00D25D7C"/>
    <w:rsid w:val="00D25EBD"/>
    <w:rsid w:val="00D264EC"/>
    <w:rsid w:val="00D26607"/>
    <w:rsid w:val="00D26D63"/>
    <w:rsid w:val="00D26E65"/>
    <w:rsid w:val="00D271EC"/>
    <w:rsid w:val="00D27298"/>
    <w:rsid w:val="00D272E4"/>
    <w:rsid w:val="00D27372"/>
    <w:rsid w:val="00D27453"/>
    <w:rsid w:val="00D276D9"/>
    <w:rsid w:val="00D279AA"/>
    <w:rsid w:val="00D3001B"/>
    <w:rsid w:val="00D304C8"/>
    <w:rsid w:val="00D30C88"/>
    <w:rsid w:val="00D31765"/>
    <w:rsid w:val="00D32716"/>
    <w:rsid w:val="00D327DF"/>
    <w:rsid w:val="00D32955"/>
    <w:rsid w:val="00D32BB7"/>
    <w:rsid w:val="00D33105"/>
    <w:rsid w:val="00D342BB"/>
    <w:rsid w:val="00D34493"/>
    <w:rsid w:val="00D344DF"/>
    <w:rsid w:val="00D34678"/>
    <w:rsid w:val="00D34756"/>
    <w:rsid w:val="00D34A94"/>
    <w:rsid w:val="00D3557C"/>
    <w:rsid w:val="00D3586F"/>
    <w:rsid w:val="00D35967"/>
    <w:rsid w:val="00D35A91"/>
    <w:rsid w:val="00D35E49"/>
    <w:rsid w:val="00D35F07"/>
    <w:rsid w:val="00D368AD"/>
    <w:rsid w:val="00D36967"/>
    <w:rsid w:val="00D36D55"/>
    <w:rsid w:val="00D36E3F"/>
    <w:rsid w:val="00D37650"/>
    <w:rsid w:val="00D37A63"/>
    <w:rsid w:val="00D37B09"/>
    <w:rsid w:val="00D37D1C"/>
    <w:rsid w:val="00D37E83"/>
    <w:rsid w:val="00D4056F"/>
    <w:rsid w:val="00D406D2"/>
    <w:rsid w:val="00D406E7"/>
    <w:rsid w:val="00D41351"/>
    <w:rsid w:val="00D41AA2"/>
    <w:rsid w:val="00D424DE"/>
    <w:rsid w:val="00D42DD5"/>
    <w:rsid w:val="00D43292"/>
    <w:rsid w:val="00D432BF"/>
    <w:rsid w:val="00D4352D"/>
    <w:rsid w:val="00D43713"/>
    <w:rsid w:val="00D439C6"/>
    <w:rsid w:val="00D43CF7"/>
    <w:rsid w:val="00D440DD"/>
    <w:rsid w:val="00D441FC"/>
    <w:rsid w:val="00D444A3"/>
    <w:rsid w:val="00D449E9"/>
    <w:rsid w:val="00D44D50"/>
    <w:rsid w:val="00D44F3C"/>
    <w:rsid w:val="00D45466"/>
    <w:rsid w:val="00D45E9F"/>
    <w:rsid w:val="00D45F73"/>
    <w:rsid w:val="00D461EF"/>
    <w:rsid w:val="00D46883"/>
    <w:rsid w:val="00D46B13"/>
    <w:rsid w:val="00D46DE9"/>
    <w:rsid w:val="00D471AF"/>
    <w:rsid w:val="00D473FF"/>
    <w:rsid w:val="00D476F0"/>
    <w:rsid w:val="00D5001E"/>
    <w:rsid w:val="00D50731"/>
    <w:rsid w:val="00D50DD2"/>
    <w:rsid w:val="00D50FBA"/>
    <w:rsid w:val="00D523B7"/>
    <w:rsid w:val="00D529CB"/>
    <w:rsid w:val="00D52B04"/>
    <w:rsid w:val="00D52DA7"/>
    <w:rsid w:val="00D539BA"/>
    <w:rsid w:val="00D539EF"/>
    <w:rsid w:val="00D53E42"/>
    <w:rsid w:val="00D54359"/>
    <w:rsid w:val="00D54A20"/>
    <w:rsid w:val="00D54A7A"/>
    <w:rsid w:val="00D54AC2"/>
    <w:rsid w:val="00D55AAD"/>
    <w:rsid w:val="00D55D77"/>
    <w:rsid w:val="00D55F0A"/>
    <w:rsid w:val="00D564DE"/>
    <w:rsid w:val="00D56A05"/>
    <w:rsid w:val="00D56CF6"/>
    <w:rsid w:val="00D571E4"/>
    <w:rsid w:val="00D57449"/>
    <w:rsid w:val="00D57C3D"/>
    <w:rsid w:val="00D6054F"/>
    <w:rsid w:val="00D60A96"/>
    <w:rsid w:val="00D60E41"/>
    <w:rsid w:val="00D6167D"/>
    <w:rsid w:val="00D616CD"/>
    <w:rsid w:val="00D6189C"/>
    <w:rsid w:val="00D61F37"/>
    <w:rsid w:val="00D61FD1"/>
    <w:rsid w:val="00D62043"/>
    <w:rsid w:val="00D623DA"/>
    <w:rsid w:val="00D62CDA"/>
    <w:rsid w:val="00D62D02"/>
    <w:rsid w:val="00D63287"/>
    <w:rsid w:val="00D63619"/>
    <w:rsid w:val="00D63B94"/>
    <w:rsid w:val="00D64516"/>
    <w:rsid w:val="00D645F9"/>
    <w:rsid w:val="00D64F44"/>
    <w:rsid w:val="00D65115"/>
    <w:rsid w:val="00D656A0"/>
    <w:rsid w:val="00D65E23"/>
    <w:rsid w:val="00D66356"/>
    <w:rsid w:val="00D67270"/>
    <w:rsid w:val="00D67332"/>
    <w:rsid w:val="00D674DE"/>
    <w:rsid w:val="00D70051"/>
    <w:rsid w:val="00D7076F"/>
    <w:rsid w:val="00D709B6"/>
    <w:rsid w:val="00D70D5B"/>
    <w:rsid w:val="00D70ECA"/>
    <w:rsid w:val="00D70FE4"/>
    <w:rsid w:val="00D710CA"/>
    <w:rsid w:val="00D71147"/>
    <w:rsid w:val="00D718A3"/>
    <w:rsid w:val="00D71B21"/>
    <w:rsid w:val="00D71CF2"/>
    <w:rsid w:val="00D72391"/>
    <w:rsid w:val="00D7252E"/>
    <w:rsid w:val="00D726A9"/>
    <w:rsid w:val="00D729E8"/>
    <w:rsid w:val="00D72DB4"/>
    <w:rsid w:val="00D73671"/>
    <w:rsid w:val="00D73C04"/>
    <w:rsid w:val="00D73C0B"/>
    <w:rsid w:val="00D74561"/>
    <w:rsid w:val="00D7476E"/>
    <w:rsid w:val="00D74AD9"/>
    <w:rsid w:val="00D74F30"/>
    <w:rsid w:val="00D754C6"/>
    <w:rsid w:val="00D756FB"/>
    <w:rsid w:val="00D759F1"/>
    <w:rsid w:val="00D75A98"/>
    <w:rsid w:val="00D7649E"/>
    <w:rsid w:val="00D76560"/>
    <w:rsid w:val="00D769CE"/>
    <w:rsid w:val="00D76BB3"/>
    <w:rsid w:val="00D76D90"/>
    <w:rsid w:val="00D76E33"/>
    <w:rsid w:val="00D771D3"/>
    <w:rsid w:val="00D77EAA"/>
    <w:rsid w:val="00D77F18"/>
    <w:rsid w:val="00D800F3"/>
    <w:rsid w:val="00D803A9"/>
    <w:rsid w:val="00D8048C"/>
    <w:rsid w:val="00D8059A"/>
    <w:rsid w:val="00D808CB"/>
    <w:rsid w:val="00D80CA8"/>
    <w:rsid w:val="00D80E20"/>
    <w:rsid w:val="00D82361"/>
    <w:rsid w:val="00D82431"/>
    <w:rsid w:val="00D82ACE"/>
    <w:rsid w:val="00D82C76"/>
    <w:rsid w:val="00D82E1F"/>
    <w:rsid w:val="00D833D9"/>
    <w:rsid w:val="00D83892"/>
    <w:rsid w:val="00D83976"/>
    <w:rsid w:val="00D83999"/>
    <w:rsid w:val="00D83C58"/>
    <w:rsid w:val="00D842A2"/>
    <w:rsid w:val="00D84750"/>
    <w:rsid w:val="00D84914"/>
    <w:rsid w:val="00D84D00"/>
    <w:rsid w:val="00D85C26"/>
    <w:rsid w:val="00D85FA7"/>
    <w:rsid w:val="00D861FB"/>
    <w:rsid w:val="00D86249"/>
    <w:rsid w:val="00D86252"/>
    <w:rsid w:val="00D869D0"/>
    <w:rsid w:val="00D86CC3"/>
    <w:rsid w:val="00D872DE"/>
    <w:rsid w:val="00D9038B"/>
    <w:rsid w:val="00D9061A"/>
    <w:rsid w:val="00D90682"/>
    <w:rsid w:val="00D90A31"/>
    <w:rsid w:val="00D90A56"/>
    <w:rsid w:val="00D90F4A"/>
    <w:rsid w:val="00D9129F"/>
    <w:rsid w:val="00D91E75"/>
    <w:rsid w:val="00D91F0E"/>
    <w:rsid w:val="00D91FBA"/>
    <w:rsid w:val="00D920C2"/>
    <w:rsid w:val="00D921DF"/>
    <w:rsid w:val="00D923DD"/>
    <w:rsid w:val="00D92608"/>
    <w:rsid w:val="00D92A10"/>
    <w:rsid w:val="00D92A87"/>
    <w:rsid w:val="00D92E36"/>
    <w:rsid w:val="00D938E8"/>
    <w:rsid w:val="00D93B3D"/>
    <w:rsid w:val="00D93DD2"/>
    <w:rsid w:val="00D93F9F"/>
    <w:rsid w:val="00D940D2"/>
    <w:rsid w:val="00D9483C"/>
    <w:rsid w:val="00D94DE1"/>
    <w:rsid w:val="00D951F7"/>
    <w:rsid w:val="00D9542D"/>
    <w:rsid w:val="00D9570E"/>
    <w:rsid w:val="00D95C40"/>
    <w:rsid w:val="00D95C79"/>
    <w:rsid w:val="00D95C9D"/>
    <w:rsid w:val="00D95F8E"/>
    <w:rsid w:val="00D96C9A"/>
    <w:rsid w:val="00D96CB1"/>
    <w:rsid w:val="00D96F7D"/>
    <w:rsid w:val="00D97090"/>
    <w:rsid w:val="00D972E9"/>
    <w:rsid w:val="00D976DE"/>
    <w:rsid w:val="00D97AAE"/>
    <w:rsid w:val="00D97F21"/>
    <w:rsid w:val="00DA0218"/>
    <w:rsid w:val="00DA04DD"/>
    <w:rsid w:val="00DA09C8"/>
    <w:rsid w:val="00DA0A70"/>
    <w:rsid w:val="00DA0B80"/>
    <w:rsid w:val="00DA1448"/>
    <w:rsid w:val="00DA16E7"/>
    <w:rsid w:val="00DA170F"/>
    <w:rsid w:val="00DA1A8E"/>
    <w:rsid w:val="00DA1D35"/>
    <w:rsid w:val="00DA1D8F"/>
    <w:rsid w:val="00DA2372"/>
    <w:rsid w:val="00DA25E8"/>
    <w:rsid w:val="00DA272A"/>
    <w:rsid w:val="00DA2EA1"/>
    <w:rsid w:val="00DA2EA3"/>
    <w:rsid w:val="00DA3143"/>
    <w:rsid w:val="00DA3538"/>
    <w:rsid w:val="00DA37A0"/>
    <w:rsid w:val="00DA3C3E"/>
    <w:rsid w:val="00DA4026"/>
    <w:rsid w:val="00DA40C9"/>
    <w:rsid w:val="00DA416C"/>
    <w:rsid w:val="00DA5317"/>
    <w:rsid w:val="00DA5577"/>
    <w:rsid w:val="00DA56B9"/>
    <w:rsid w:val="00DA5C3C"/>
    <w:rsid w:val="00DA5F1E"/>
    <w:rsid w:val="00DA6DCA"/>
    <w:rsid w:val="00DA6E56"/>
    <w:rsid w:val="00DA6F2B"/>
    <w:rsid w:val="00DA718A"/>
    <w:rsid w:val="00DA7480"/>
    <w:rsid w:val="00DA74E6"/>
    <w:rsid w:val="00DA7821"/>
    <w:rsid w:val="00DB0776"/>
    <w:rsid w:val="00DB0DA9"/>
    <w:rsid w:val="00DB1083"/>
    <w:rsid w:val="00DB13FD"/>
    <w:rsid w:val="00DB17AD"/>
    <w:rsid w:val="00DB1CC4"/>
    <w:rsid w:val="00DB1D03"/>
    <w:rsid w:val="00DB2132"/>
    <w:rsid w:val="00DB223C"/>
    <w:rsid w:val="00DB24AD"/>
    <w:rsid w:val="00DB28F4"/>
    <w:rsid w:val="00DB3D5D"/>
    <w:rsid w:val="00DB4418"/>
    <w:rsid w:val="00DB4462"/>
    <w:rsid w:val="00DB47B3"/>
    <w:rsid w:val="00DB4A85"/>
    <w:rsid w:val="00DB4BB4"/>
    <w:rsid w:val="00DB4BE6"/>
    <w:rsid w:val="00DB545E"/>
    <w:rsid w:val="00DB5AB5"/>
    <w:rsid w:val="00DB5F22"/>
    <w:rsid w:val="00DB67B7"/>
    <w:rsid w:val="00DB67D3"/>
    <w:rsid w:val="00DB6855"/>
    <w:rsid w:val="00DB6956"/>
    <w:rsid w:val="00DB6F2A"/>
    <w:rsid w:val="00DB6FE9"/>
    <w:rsid w:val="00DB7484"/>
    <w:rsid w:val="00DB7493"/>
    <w:rsid w:val="00DB7692"/>
    <w:rsid w:val="00DB79AE"/>
    <w:rsid w:val="00DB7AEC"/>
    <w:rsid w:val="00DB7F6F"/>
    <w:rsid w:val="00DC0372"/>
    <w:rsid w:val="00DC04EE"/>
    <w:rsid w:val="00DC0C4D"/>
    <w:rsid w:val="00DC0FBD"/>
    <w:rsid w:val="00DC105B"/>
    <w:rsid w:val="00DC1164"/>
    <w:rsid w:val="00DC1170"/>
    <w:rsid w:val="00DC19FE"/>
    <w:rsid w:val="00DC2014"/>
    <w:rsid w:val="00DC290A"/>
    <w:rsid w:val="00DC3361"/>
    <w:rsid w:val="00DC340D"/>
    <w:rsid w:val="00DC357D"/>
    <w:rsid w:val="00DC35A9"/>
    <w:rsid w:val="00DC3A03"/>
    <w:rsid w:val="00DC3ADD"/>
    <w:rsid w:val="00DC4037"/>
    <w:rsid w:val="00DC4401"/>
    <w:rsid w:val="00DC4693"/>
    <w:rsid w:val="00DC4E30"/>
    <w:rsid w:val="00DC5045"/>
    <w:rsid w:val="00DC57DE"/>
    <w:rsid w:val="00DC6D55"/>
    <w:rsid w:val="00DC6E42"/>
    <w:rsid w:val="00DC7184"/>
    <w:rsid w:val="00DC72B2"/>
    <w:rsid w:val="00DC730D"/>
    <w:rsid w:val="00DC7505"/>
    <w:rsid w:val="00DC7571"/>
    <w:rsid w:val="00DC7721"/>
    <w:rsid w:val="00DC783E"/>
    <w:rsid w:val="00DC7921"/>
    <w:rsid w:val="00DC7B98"/>
    <w:rsid w:val="00DD051B"/>
    <w:rsid w:val="00DD0681"/>
    <w:rsid w:val="00DD07B1"/>
    <w:rsid w:val="00DD0E12"/>
    <w:rsid w:val="00DD1146"/>
    <w:rsid w:val="00DD18D8"/>
    <w:rsid w:val="00DD1912"/>
    <w:rsid w:val="00DD1F7E"/>
    <w:rsid w:val="00DD23A6"/>
    <w:rsid w:val="00DD23E9"/>
    <w:rsid w:val="00DD2413"/>
    <w:rsid w:val="00DD25C6"/>
    <w:rsid w:val="00DD2E95"/>
    <w:rsid w:val="00DD3409"/>
    <w:rsid w:val="00DD3620"/>
    <w:rsid w:val="00DD3948"/>
    <w:rsid w:val="00DD3D82"/>
    <w:rsid w:val="00DD452C"/>
    <w:rsid w:val="00DD499C"/>
    <w:rsid w:val="00DD4D43"/>
    <w:rsid w:val="00DD4D58"/>
    <w:rsid w:val="00DD4D95"/>
    <w:rsid w:val="00DD4E73"/>
    <w:rsid w:val="00DD505E"/>
    <w:rsid w:val="00DD57F1"/>
    <w:rsid w:val="00DD59D4"/>
    <w:rsid w:val="00DD6043"/>
    <w:rsid w:val="00DD62D3"/>
    <w:rsid w:val="00DD6430"/>
    <w:rsid w:val="00DD6B4E"/>
    <w:rsid w:val="00DD6E06"/>
    <w:rsid w:val="00DD6F08"/>
    <w:rsid w:val="00DD78E7"/>
    <w:rsid w:val="00DD7AA5"/>
    <w:rsid w:val="00DD7E18"/>
    <w:rsid w:val="00DE03B5"/>
    <w:rsid w:val="00DE0E77"/>
    <w:rsid w:val="00DE15B2"/>
    <w:rsid w:val="00DE161A"/>
    <w:rsid w:val="00DE19B3"/>
    <w:rsid w:val="00DE1E9D"/>
    <w:rsid w:val="00DE1FF6"/>
    <w:rsid w:val="00DE223D"/>
    <w:rsid w:val="00DE273F"/>
    <w:rsid w:val="00DE2C83"/>
    <w:rsid w:val="00DE337B"/>
    <w:rsid w:val="00DE34CF"/>
    <w:rsid w:val="00DE36C2"/>
    <w:rsid w:val="00DE386A"/>
    <w:rsid w:val="00DE41DE"/>
    <w:rsid w:val="00DE4261"/>
    <w:rsid w:val="00DE4A9C"/>
    <w:rsid w:val="00DE4ABF"/>
    <w:rsid w:val="00DE4CEE"/>
    <w:rsid w:val="00DE4D40"/>
    <w:rsid w:val="00DE533F"/>
    <w:rsid w:val="00DE54E9"/>
    <w:rsid w:val="00DE55A2"/>
    <w:rsid w:val="00DE56E5"/>
    <w:rsid w:val="00DE5C2A"/>
    <w:rsid w:val="00DE5DDC"/>
    <w:rsid w:val="00DE67F1"/>
    <w:rsid w:val="00DE6E86"/>
    <w:rsid w:val="00DE6ECA"/>
    <w:rsid w:val="00DE7793"/>
    <w:rsid w:val="00DE7AB9"/>
    <w:rsid w:val="00DE7D01"/>
    <w:rsid w:val="00DF0093"/>
    <w:rsid w:val="00DF02B6"/>
    <w:rsid w:val="00DF0524"/>
    <w:rsid w:val="00DF06F4"/>
    <w:rsid w:val="00DF0D40"/>
    <w:rsid w:val="00DF105D"/>
    <w:rsid w:val="00DF140E"/>
    <w:rsid w:val="00DF1637"/>
    <w:rsid w:val="00DF18B5"/>
    <w:rsid w:val="00DF2071"/>
    <w:rsid w:val="00DF218B"/>
    <w:rsid w:val="00DF2B92"/>
    <w:rsid w:val="00DF47CF"/>
    <w:rsid w:val="00DF5132"/>
    <w:rsid w:val="00DF5BDF"/>
    <w:rsid w:val="00DF5EA1"/>
    <w:rsid w:val="00DF61D8"/>
    <w:rsid w:val="00DF658B"/>
    <w:rsid w:val="00DF6AE5"/>
    <w:rsid w:val="00DF6B61"/>
    <w:rsid w:val="00DF6BDF"/>
    <w:rsid w:val="00DF6C43"/>
    <w:rsid w:val="00DF6EC0"/>
    <w:rsid w:val="00DF7170"/>
    <w:rsid w:val="00DF7A43"/>
    <w:rsid w:val="00DF7A4C"/>
    <w:rsid w:val="00DF7ED5"/>
    <w:rsid w:val="00E0040B"/>
    <w:rsid w:val="00E00AA6"/>
    <w:rsid w:val="00E00BBB"/>
    <w:rsid w:val="00E00CC3"/>
    <w:rsid w:val="00E01145"/>
    <w:rsid w:val="00E01210"/>
    <w:rsid w:val="00E012B8"/>
    <w:rsid w:val="00E018BE"/>
    <w:rsid w:val="00E019EB"/>
    <w:rsid w:val="00E01D07"/>
    <w:rsid w:val="00E01DC5"/>
    <w:rsid w:val="00E02071"/>
    <w:rsid w:val="00E02893"/>
    <w:rsid w:val="00E02AF4"/>
    <w:rsid w:val="00E02F33"/>
    <w:rsid w:val="00E035AD"/>
    <w:rsid w:val="00E03776"/>
    <w:rsid w:val="00E0394F"/>
    <w:rsid w:val="00E03F81"/>
    <w:rsid w:val="00E04074"/>
    <w:rsid w:val="00E04B69"/>
    <w:rsid w:val="00E04DCF"/>
    <w:rsid w:val="00E05212"/>
    <w:rsid w:val="00E05435"/>
    <w:rsid w:val="00E067D6"/>
    <w:rsid w:val="00E07190"/>
    <w:rsid w:val="00E07829"/>
    <w:rsid w:val="00E10359"/>
    <w:rsid w:val="00E10CB0"/>
    <w:rsid w:val="00E1183E"/>
    <w:rsid w:val="00E11B93"/>
    <w:rsid w:val="00E12C32"/>
    <w:rsid w:val="00E12D3E"/>
    <w:rsid w:val="00E12E69"/>
    <w:rsid w:val="00E132FF"/>
    <w:rsid w:val="00E1333E"/>
    <w:rsid w:val="00E138D3"/>
    <w:rsid w:val="00E13FCB"/>
    <w:rsid w:val="00E1405B"/>
    <w:rsid w:val="00E1454D"/>
    <w:rsid w:val="00E145C9"/>
    <w:rsid w:val="00E146EE"/>
    <w:rsid w:val="00E1478F"/>
    <w:rsid w:val="00E14822"/>
    <w:rsid w:val="00E14849"/>
    <w:rsid w:val="00E149C6"/>
    <w:rsid w:val="00E14EDD"/>
    <w:rsid w:val="00E15034"/>
    <w:rsid w:val="00E152ED"/>
    <w:rsid w:val="00E156C7"/>
    <w:rsid w:val="00E15A1C"/>
    <w:rsid w:val="00E15EBA"/>
    <w:rsid w:val="00E162F7"/>
    <w:rsid w:val="00E16814"/>
    <w:rsid w:val="00E16834"/>
    <w:rsid w:val="00E16DDC"/>
    <w:rsid w:val="00E16EBC"/>
    <w:rsid w:val="00E17227"/>
    <w:rsid w:val="00E1722C"/>
    <w:rsid w:val="00E174BF"/>
    <w:rsid w:val="00E17524"/>
    <w:rsid w:val="00E1785F"/>
    <w:rsid w:val="00E20C76"/>
    <w:rsid w:val="00E20CF3"/>
    <w:rsid w:val="00E20E7B"/>
    <w:rsid w:val="00E21718"/>
    <w:rsid w:val="00E21E6F"/>
    <w:rsid w:val="00E22E71"/>
    <w:rsid w:val="00E23610"/>
    <w:rsid w:val="00E23F21"/>
    <w:rsid w:val="00E24547"/>
    <w:rsid w:val="00E24691"/>
    <w:rsid w:val="00E24CE9"/>
    <w:rsid w:val="00E24F1C"/>
    <w:rsid w:val="00E2513C"/>
    <w:rsid w:val="00E2541B"/>
    <w:rsid w:val="00E256FF"/>
    <w:rsid w:val="00E25C8E"/>
    <w:rsid w:val="00E25E9E"/>
    <w:rsid w:val="00E26169"/>
    <w:rsid w:val="00E2634C"/>
    <w:rsid w:val="00E27273"/>
    <w:rsid w:val="00E27581"/>
    <w:rsid w:val="00E2795A"/>
    <w:rsid w:val="00E27B26"/>
    <w:rsid w:val="00E30384"/>
    <w:rsid w:val="00E304F1"/>
    <w:rsid w:val="00E30593"/>
    <w:rsid w:val="00E30CCC"/>
    <w:rsid w:val="00E3133B"/>
    <w:rsid w:val="00E31611"/>
    <w:rsid w:val="00E34422"/>
    <w:rsid w:val="00E34C74"/>
    <w:rsid w:val="00E34CD3"/>
    <w:rsid w:val="00E35F55"/>
    <w:rsid w:val="00E35FC9"/>
    <w:rsid w:val="00E36738"/>
    <w:rsid w:val="00E36AB7"/>
    <w:rsid w:val="00E37CA0"/>
    <w:rsid w:val="00E37D64"/>
    <w:rsid w:val="00E40331"/>
    <w:rsid w:val="00E40C07"/>
    <w:rsid w:val="00E40C39"/>
    <w:rsid w:val="00E40FF8"/>
    <w:rsid w:val="00E41934"/>
    <w:rsid w:val="00E41B37"/>
    <w:rsid w:val="00E4270A"/>
    <w:rsid w:val="00E42E58"/>
    <w:rsid w:val="00E430F9"/>
    <w:rsid w:val="00E4313E"/>
    <w:rsid w:val="00E433C1"/>
    <w:rsid w:val="00E43709"/>
    <w:rsid w:val="00E44248"/>
    <w:rsid w:val="00E44550"/>
    <w:rsid w:val="00E44F2D"/>
    <w:rsid w:val="00E44F93"/>
    <w:rsid w:val="00E4576A"/>
    <w:rsid w:val="00E45C3E"/>
    <w:rsid w:val="00E461B9"/>
    <w:rsid w:val="00E466F6"/>
    <w:rsid w:val="00E466FA"/>
    <w:rsid w:val="00E4724F"/>
    <w:rsid w:val="00E4725A"/>
    <w:rsid w:val="00E475CA"/>
    <w:rsid w:val="00E4769B"/>
    <w:rsid w:val="00E47E1F"/>
    <w:rsid w:val="00E47EB4"/>
    <w:rsid w:val="00E502D3"/>
    <w:rsid w:val="00E505AA"/>
    <w:rsid w:val="00E505E0"/>
    <w:rsid w:val="00E505F1"/>
    <w:rsid w:val="00E506C9"/>
    <w:rsid w:val="00E5078C"/>
    <w:rsid w:val="00E50B1D"/>
    <w:rsid w:val="00E50D54"/>
    <w:rsid w:val="00E50FC9"/>
    <w:rsid w:val="00E51190"/>
    <w:rsid w:val="00E51490"/>
    <w:rsid w:val="00E51589"/>
    <w:rsid w:val="00E515F6"/>
    <w:rsid w:val="00E518D9"/>
    <w:rsid w:val="00E51C57"/>
    <w:rsid w:val="00E5283F"/>
    <w:rsid w:val="00E5287A"/>
    <w:rsid w:val="00E52F81"/>
    <w:rsid w:val="00E53D1E"/>
    <w:rsid w:val="00E5419F"/>
    <w:rsid w:val="00E541C6"/>
    <w:rsid w:val="00E545B0"/>
    <w:rsid w:val="00E547A0"/>
    <w:rsid w:val="00E54EB3"/>
    <w:rsid w:val="00E5530A"/>
    <w:rsid w:val="00E5552B"/>
    <w:rsid w:val="00E55A20"/>
    <w:rsid w:val="00E55A80"/>
    <w:rsid w:val="00E56161"/>
    <w:rsid w:val="00E56232"/>
    <w:rsid w:val="00E56245"/>
    <w:rsid w:val="00E562B3"/>
    <w:rsid w:val="00E5687E"/>
    <w:rsid w:val="00E56B7E"/>
    <w:rsid w:val="00E56C48"/>
    <w:rsid w:val="00E56E44"/>
    <w:rsid w:val="00E571EF"/>
    <w:rsid w:val="00E57378"/>
    <w:rsid w:val="00E57453"/>
    <w:rsid w:val="00E5754B"/>
    <w:rsid w:val="00E57688"/>
    <w:rsid w:val="00E57904"/>
    <w:rsid w:val="00E57CD9"/>
    <w:rsid w:val="00E6020E"/>
    <w:rsid w:val="00E6073E"/>
    <w:rsid w:val="00E60A47"/>
    <w:rsid w:val="00E60DAB"/>
    <w:rsid w:val="00E61113"/>
    <w:rsid w:val="00E6142D"/>
    <w:rsid w:val="00E6142E"/>
    <w:rsid w:val="00E6159C"/>
    <w:rsid w:val="00E616B6"/>
    <w:rsid w:val="00E6203A"/>
    <w:rsid w:val="00E628B7"/>
    <w:rsid w:val="00E6292C"/>
    <w:rsid w:val="00E629CC"/>
    <w:rsid w:val="00E629D7"/>
    <w:rsid w:val="00E62B2F"/>
    <w:rsid w:val="00E62BC1"/>
    <w:rsid w:val="00E62E55"/>
    <w:rsid w:val="00E62FFE"/>
    <w:rsid w:val="00E6300E"/>
    <w:rsid w:val="00E63246"/>
    <w:rsid w:val="00E632A2"/>
    <w:rsid w:val="00E63492"/>
    <w:rsid w:val="00E635A4"/>
    <w:rsid w:val="00E63605"/>
    <w:rsid w:val="00E637D3"/>
    <w:rsid w:val="00E63DEA"/>
    <w:rsid w:val="00E64109"/>
    <w:rsid w:val="00E64887"/>
    <w:rsid w:val="00E64C43"/>
    <w:rsid w:val="00E64FA7"/>
    <w:rsid w:val="00E65005"/>
    <w:rsid w:val="00E65E32"/>
    <w:rsid w:val="00E661FC"/>
    <w:rsid w:val="00E665D4"/>
    <w:rsid w:val="00E666E1"/>
    <w:rsid w:val="00E667D4"/>
    <w:rsid w:val="00E66930"/>
    <w:rsid w:val="00E66C5B"/>
    <w:rsid w:val="00E66CBB"/>
    <w:rsid w:val="00E67408"/>
    <w:rsid w:val="00E67905"/>
    <w:rsid w:val="00E679B2"/>
    <w:rsid w:val="00E7058B"/>
    <w:rsid w:val="00E7067B"/>
    <w:rsid w:val="00E706FD"/>
    <w:rsid w:val="00E70C1E"/>
    <w:rsid w:val="00E70F0C"/>
    <w:rsid w:val="00E711E4"/>
    <w:rsid w:val="00E715E0"/>
    <w:rsid w:val="00E71BFB"/>
    <w:rsid w:val="00E71E07"/>
    <w:rsid w:val="00E71EC7"/>
    <w:rsid w:val="00E725A7"/>
    <w:rsid w:val="00E73236"/>
    <w:rsid w:val="00E732FB"/>
    <w:rsid w:val="00E7446A"/>
    <w:rsid w:val="00E745C3"/>
    <w:rsid w:val="00E74708"/>
    <w:rsid w:val="00E747E3"/>
    <w:rsid w:val="00E750AF"/>
    <w:rsid w:val="00E753A6"/>
    <w:rsid w:val="00E753EE"/>
    <w:rsid w:val="00E757CC"/>
    <w:rsid w:val="00E7588C"/>
    <w:rsid w:val="00E75BEF"/>
    <w:rsid w:val="00E75C30"/>
    <w:rsid w:val="00E7608B"/>
    <w:rsid w:val="00E764AA"/>
    <w:rsid w:val="00E7657B"/>
    <w:rsid w:val="00E76950"/>
    <w:rsid w:val="00E76A78"/>
    <w:rsid w:val="00E76DF1"/>
    <w:rsid w:val="00E777E7"/>
    <w:rsid w:val="00E77BEB"/>
    <w:rsid w:val="00E77C7F"/>
    <w:rsid w:val="00E77D0C"/>
    <w:rsid w:val="00E803B9"/>
    <w:rsid w:val="00E80558"/>
    <w:rsid w:val="00E807C4"/>
    <w:rsid w:val="00E809CA"/>
    <w:rsid w:val="00E81721"/>
    <w:rsid w:val="00E81993"/>
    <w:rsid w:val="00E81AD9"/>
    <w:rsid w:val="00E8229F"/>
    <w:rsid w:val="00E823A7"/>
    <w:rsid w:val="00E82482"/>
    <w:rsid w:val="00E8284C"/>
    <w:rsid w:val="00E82A3A"/>
    <w:rsid w:val="00E82AF8"/>
    <w:rsid w:val="00E83131"/>
    <w:rsid w:val="00E8322C"/>
    <w:rsid w:val="00E83C64"/>
    <w:rsid w:val="00E83E48"/>
    <w:rsid w:val="00E84311"/>
    <w:rsid w:val="00E8487A"/>
    <w:rsid w:val="00E84D06"/>
    <w:rsid w:val="00E84D16"/>
    <w:rsid w:val="00E8503A"/>
    <w:rsid w:val="00E85762"/>
    <w:rsid w:val="00E85830"/>
    <w:rsid w:val="00E85AF4"/>
    <w:rsid w:val="00E85F1D"/>
    <w:rsid w:val="00E8601F"/>
    <w:rsid w:val="00E86E32"/>
    <w:rsid w:val="00E870FA"/>
    <w:rsid w:val="00E876F5"/>
    <w:rsid w:val="00E87CCB"/>
    <w:rsid w:val="00E87D52"/>
    <w:rsid w:val="00E87DC6"/>
    <w:rsid w:val="00E87EDD"/>
    <w:rsid w:val="00E901EF"/>
    <w:rsid w:val="00E90568"/>
    <w:rsid w:val="00E90935"/>
    <w:rsid w:val="00E90A5F"/>
    <w:rsid w:val="00E90D69"/>
    <w:rsid w:val="00E91455"/>
    <w:rsid w:val="00E91649"/>
    <w:rsid w:val="00E91E35"/>
    <w:rsid w:val="00E92348"/>
    <w:rsid w:val="00E9246A"/>
    <w:rsid w:val="00E92CFD"/>
    <w:rsid w:val="00E92E5C"/>
    <w:rsid w:val="00E935FC"/>
    <w:rsid w:val="00E93BDF"/>
    <w:rsid w:val="00E93CAC"/>
    <w:rsid w:val="00E93F0A"/>
    <w:rsid w:val="00E93FBE"/>
    <w:rsid w:val="00E94245"/>
    <w:rsid w:val="00E94352"/>
    <w:rsid w:val="00E94600"/>
    <w:rsid w:val="00E947BA"/>
    <w:rsid w:val="00E94BC4"/>
    <w:rsid w:val="00E94CCA"/>
    <w:rsid w:val="00E94E15"/>
    <w:rsid w:val="00E94E9E"/>
    <w:rsid w:val="00E956BD"/>
    <w:rsid w:val="00E957E5"/>
    <w:rsid w:val="00E95810"/>
    <w:rsid w:val="00E96090"/>
    <w:rsid w:val="00E961C4"/>
    <w:rsid w:val="00E96BBC"/>
    <w:rsid w:val="00E96C46"/>
    <w:rsid w:val="00E97456"/>
    <w:rsid w:val="00E9759C"/>
    <w:rsid w:val="00E977CB"/>
    <w:rsid w:val="00E97809"/>
    <w:rsid w:val="00E97C85"/>
    <w:rsid w:val="00EA05E2"/>
    <w:rsid w:val="00EA06E1"/>
    <w:rsid w:val="00EA0846"/>
    <w:rsid w:val="00EA0B01"/>
    <w:rsid w:val="00EA0F33"/>
    <w:rsid w:val="00EA1B07"/>
    <w:rsid w:val="00EA1DE8"/>
    <w:rsid w:val="00EA2030"/>
    <w:rsid w:val="00EA230E"/>
    <w:rsid w:val="00EA2339"/>
    <w:rsid w:val="00EA2643"/>
    <w:rsid w:val="00EA2F09"/>
    <w:rsid w:val="00EA308F"/>
    <w:rsid w:val="00EA3395"/>
    <w:rsid w:val="00EA37FF"/>
    <w:rsid w:val="00EA3AE7"/>
    <w:rsid w:val="00EA3E97"/>
    <w:rsid w:val="00EA46B0"/>
    <w:rsid w:val="00EA46D8"/>
    <w:rsid w:val="00EA4A50"/>
    <w:rsid w:val="00EA4D35"/>
    <w:rsid w:val="00EA513F"/>
    <w:rsid w:val="00EA6084"/>
    <w:rsid w:val="00EA622A"/>
    <w:rsid w:val="00EA6925"/>
    <w:rsid w:val="00EA6A6A"/>
    <w:rsid w:val="00EA7384"/>
    <w:rsid w:val="00EA7513"/>
    <w:rsid w:val="00EA7B47"/>
    <w:rsid w:val="00EB00C6"/>
    <w:rsid w:val="00EB0161"/>
    <w:rsid w:val="00EB0523"/>
    <w:rsid w:val="00EB0538"/>
    <w:rsid w:val="00EB0B16"/>
    <w:rsid w:val="00EB1944"/>
    <w:rsid w:val="00EB21B6"/>
    <w:rsid w:val="00EB235E"/>
    <w:rsid w:val="00EB2FC2"/>
    <w:rsid w:val="00EB31C1"/>
    <w:rsid w:val="00EB36D5"/>
    <w:rsid w:val="00EB46EB"/>
    <w:rsid w:val="00EB4969"/>
    <w:rsid w:val="00EB4998"/>
    <w:rsid w:val="00EB4C5F"/>
    <w:rsid w:val="00EB523B"/>
    <w:rsid w:val="00EB52F7"/>
    <w:rsid w:val="00EB5437"/>
    <w:rsid w:val="00EB61AD"/>
    <w:rsid w:val="00EB625B"/>
    <w:rsid w:val="00EB75CD"/>
    <w:rsid w:val="00EB775E"/>
    <w:rsid w:val="00EC0127"/>
    <w:rsid w:val="00EC0AAA"/>
    <w:rsid w:val="00EC0CC5"/>
    <w:rsid w:val="00EC11BA"/>
    <w:rsid w:val="00EC13BC"/>
    <w:rsid w:val="00EC1538"/>
    <w:rsid w:val="00EC15E0"/>
    <w:rsid w:val="00EC164F"/>
    <w:rsid w:val="00EC17DC"/>
    <w:rsid w:val="00EC21D5"/>
    <w:rsid w:val="00EC226B"/>
    <w:rsid w:val="00EC2337"/>
    <w:rsid w:val="00EC2E5D"/>
    <w:rsid w:val="00EC2F55"/>
    <w:rsid w:val="00EC3200"/>
    <w:rsid w:val="00EC372F"/>
    <w:rsid w:val="00EC39E1"/>
    <w:rsid w:val="00EC3AD8"/>
    <w:rsid w:val="00EC3CC9"/>
    <w:rsid w:val="00EC3D62"/>
    <w:rsid w:val="00EC47FF"/>
    <w:rsid w:val="00EC4CC4"/>
    <w:rsid w:val="00EC5515"/>
    <w:rsid w:val="00EC56D3"/>
    <w:rsid w:val="00EC60A3"/>
    <w:rsid w:val="00EC6183"/>
    <w:rsid w:val="00EC61B2"/>
    <w:rsid w:val="00EC6264"/>
    <w:rsid w:val="00EC62FF"/>
    <w:rsid w:val="00EC647F"/>
    <w:rsid w:val="00EC650A"/>
    <w:rsid w:val="00EC6587"/>
    <w:rsid w:val="00EC6766"/>
    <w:rsid w:val="00EC684F"/>
    <w:rsid w:val="00EC6B0C"/>
    <w:rsid w:val="00EC6C92"/>
    <w:rsid w:val="00EC6E27"/>
    <w:rsid w:val="00EC767B"/>
    <w:rsid w:val="00EC76D4"/>
    <w:rsid w:val="00EC776E"/>
    <w:rsid w:val="00ED0621"/>
    <w:rsid w:val="00ED06F5"/>
    <w:rsid w:val="00ED0996"/>
    <w:rsid w:val="00ED0B60"/>
    <w:rsid w:val="00ED0C1D"/>
    <w:rsid w:val="00ED0DD6"/>
    <w:rsid w:val="00ED15E4"/>
    <w:rsid w:val="00ED1DB0"/>
    <w:rsid w:val="00ED20A9"/>
    <w:rsid w:val="00ED2129"/>
    <w:rsid w:val="00ED22F3"/>
    <w:rsid w:val="00ED24D6"/>
    <w:rsid w:val="00ED30A8"/>
    <w:rsid w:val="00ED317B"/>
    <w:rsid w:val="00ED39A0"/>
    <w:rsid w:val="00ED3A2F"/>
    <w:rsid w:val="00ED3D3E"/>
    <w:rsid w:val="00ED418A"/>
    <w:rsid w:val="00ED41D6"/>
    <w:rsid w:val="00ED4355"/>
    <w:rsid w:val="00ED4DD6"/>
    <w:rsid w:val="00ED5265"/>
    <w:rsid w:val="00ED5BC5"/>
    <w:rsid w:val="00ED5CE1"/>
    <w:rsid w:val="00ED5EB1"/>
    <w:rsid w:val="00ED5F96"/>
    <w:rsid w:val="00ED600C"/>
    <w:rsid w:val="00ED6575"/>
    <w:rsid w:val="00ED660B"/>
    <w:rsid w:val="00ED66F6"/>
    <w:rsid w:val="00ED670E"/>
    <w:rsid w:val="00ED7E70"/>
    <w:rsid w:val="00ED7FC9"/>
    <w:rsid w:val="00EE0F5E"/>
    <w:rsid w:val="00EE1110"/>
    <w:rsid w:val="00EE1278"/>
    <w:rsid w:val="00EE1A7C"/>
    <w:rsid w:val="00EE1E6F"/>
    <w:rsid w:val="00EE240B"/>
    <w:rsid w:val="00EE2420"/>
    <w:rsid w:val="00EE2535"/>
    <w:rsid w:val="00EE2775"/>
    <w:rsid w:val="00EE2822"/>
    <w:rsid w:val="00EE2BA3"/>
    <w:rsid w:val="00EE3012"/>
    <w:rsid w:val="00EE3575"/>
    <w:rsid w:val="00EE3A4E"/>
    <w:rsid w:val="00EE3B1B"/>
    <w:rsid w:val="00EE3F5D"/>
    <w:rsid w:val="00EE4718"/>
    <w:rsid w:val="00EE4A8C"/>
    <w:rsid w:val="00EE4BC3"/>
    <w:rsid w:val="00EE4E87"/>
    <w:rsid w:val="00EE5F82"/>
    <w:rsid w:val="00EE61D2"/>
    <w:rsid w:val="00EE7247"/>
    <w:rsid w:val="00EE7283"/>
    <w:rsid w:val="00EE7749"/>
    <w:rsid w:val="00EE78FA"/>
    <w:rsid w:val="00EE79ED"/>
    <w:rsid w:val="00EF0558"/>
    <w:rsid w:val="00EF1076"/>
    <w:rsid w:val="00EF1C5B"/>
    <w:rsid w:val="00EF1FBC"/>
    <w:rsid w:val="00EF22D0"/>
    <w:rsid w:val="00EF2812"/>
    <w:rsid w:val="00EF28F1"/>
    <w:rsid w:val="00EF2D7C"/>
    <w:rsid w:val="00EF392E"/>
    <w:rsid w:val="00EF3BEE"/>
    <w:rsid w:val="00EF3C48"/>
    <w:rsid w:val="00EF3D8B"/>
    <w:rsid w:val="00EF3FDC"/>
    <w:rsid w:val="00EF450D"/>
    <w:rsid w:val="00EF6025"/>
    <w:rsid w:val="00EF63E1"/>
    <w:rsid w:val="00EF6854"/>
    <w:rsid w:val="00EF6924"/>
    <w:rsid w:val="00EF743B"/>
    <w:rsid w:val="00EF7854"/>
    <w:rsid w:val="00EF7B06"/>
    <w:rsid w:val="00EF7D68"/>
    <w:rsid w:val="00F00886"/>
    <w:rsid w:val="00F009D9"/>
    <w:rsid w:val="00F00B8D"/>
    <w:rsid w:val="00F00ECD"/>
    <w:rsid w:val="00F011B3"/>
    <w:rsid w:val="00F014C7"/>
    <w:rsid w:val="00F01B1F"/>
    <w:rsid w:val="00F01BB0"/>
    <w:rsid w:val="00F01C2D"/>
    <w:rsid w:val="00F01CBB"/>
    <w:rsid w:val="00F01D4B"/>
    <w:rsid w:val="00F01F2D"/>
    <w:rsid w:val="00F0278C"/>
    <w:rsid w:val="00F02A75"/>
    <w:rsid w:val="00F02E4C"/>
    <w:rsid w:val="00F032E8"/>
    <w:rsid w:val="00F03B55"/>
    <w:rsid w:val="00F03DD1"/>
    <w:rsid w:val="00F03FD1"/>
    <w:rsid w:val="00F04440"/>
    <w:rsid w:val="00F047C2"/>
    <w:rsid w:val="00F04AF4"/>
    <w:rsid w:val="00F050EA"/>
    <w:rsid w:val="00F054B2"/>
    <w:rsid w:val="00F055CD"/>
    <w:rsid w:val="00F05A3B"/>
    <w:rsid w:val="00F05AC2"/>
    <w:rsid w:val="00F05FD2"/>
    <w:rsid w:val="00F065D8"/>
    <w:rsid w:val="00F06786"/>
    <w:rsid w:val="00F067F9"/>
    <w:rsid w:val="00F06D66"/>
    <w:rsid w:val="00F07548"/>
    <w:rsid w:val="00F075A3"/>
    <w:rsid w:val="00F1042E"/>
    <w:rsid w:val="00F10A51"/>
    <w:rsid w:val="00F10C72"/>
    <w:rsid w:val="00F111FD"/>
    <w:rsid w:val="00F118B5"/>
    <w:rsid w:val="00F11A10"/>
    <w:rsid w:val="00F11A7A"/>
    <w:rsid w:val="00F11BAE"/>
    <w:rsid w:val="00F11BCD"/>
    <w:rsid w:val="00F11D3F"/>
    <w:rsid w:val="00F12F10"/>
    <w:rsid w:val="00F13763"/>
    <w:rsid w:val="00F137F8"/>
    <w:rsid w:val="00F13812"/>
    <w:rsid w:val="00F13E3A"/>
    <w:rsid w:val="00F144D0"/>
    <w:rsid w:val="00F146DA"/>
    <w:rsid w:val="00F14870"/>
    <w:rsid w:val="00F14B09"/>
    <w:rsid w:val="00F14D21"/>
    <w:rsid w:val="00F14D4D"/>
    <w:rsid w:val="00F14F8D"/>
    <w:rsid w:val="00F157B2"/>
    <w:rsid w:val="00F15A10"/>
    <w:rsid w:val="00F15CE6"/>
    <w:rsid w:val="00F15EA9"/>
    <w:rsid w:val="00F16201"/>
    <w:rsid w:val="00F1646C"/>
    <w:rsid w:val="00F165DC"/>
    <w:rsid w:val="00F16C59"/>
    <w:rsid w:val="00F17263"/>
    <w:rsid w:val="00F1729A"/>
    <w:rsid w:val="00F17309"/>
    <w:rsid w:val="00F175F8"/>
    <w:rsid w:val="00F17931"/>
    <w:rsid w:val="00F17EC3"/>
    <w:rsid w:val="00F202C6"/>
    <w:rsid w:val="00F20384"/>
    <w:rsid w:val="00F20FB3"/>
    <w:rsid w:val="00F218F1"/>
    <w:rsid w:val="00F21B8C"/>
    <w:rsid w:val="00F2216E"/>
    <w:rsid w:val="00F227FA"/>
    <w:rsid w:val="00F22EF5"/>
    <w:rsid w:val="00F23280"/>
    <w:rsid w:val="00F236E9"/>
    <w:rsid w:val="00F23C71"/>
    <w:rsid w:val="00F23E97"/>
    <w:rsid w:val="00F24097"/>
    <w:rsid w:val="00F24324"/>
    <w:rsid w:val="00F244EC"/>
    <w:rsid w:val="00F24A94"/>
    <w:rsid w:val="00F24D8C"/>
    <w:rsid w:val="00F25818"/>
    <w:rsid w:val="00F25A3A"/>
    <w:rsid w:val="00F25BB6"/>
    <w:rsid w:val="00F26050"/>
    <w:rsid w:val="00F26510"/>
    <w:rsid w:val="00F26604"/>
    <w:rsid w:val="00F2670A"/>
    <w:rsid w:val="00F267DC"/>
    <w:rsid w:val="00F268CA"/>
    <w:rsid w:val="00F26BEA"/>
    <w:rsid w:val="00F26F3D"/>
    <w:rsid w:val="00F27086"/>
    <w:rsid w:val="00F2738A"/>
    <w:rsid w:val="00F27585"/>
    <w:rsid w:val="00F27678"/>
    <w:rsid w:val="00F2783F"/>
    <w:rsid w:val="00F27C27"/>
    <w:rsid w:val="00F27C60"/>
    <w:rsid w:val="00F27C61"/>
    <w:rsid w:val="00F27E52"/>
    <w:rsid w:val="00F301FC"/>
    <w:rsid w:val="00F304FF"/>
    <w:rsid w:val="00F30B36"/>
    <w:rsid w:val="00F30BD6"/>
    <w:rsid w:val="00F30E33"/>
    <w:rsid w:val="00F31295"/>
    <w:rsid w:val="00F316A6"/>
    <w:rsid w:val="00F3189D"/>
    <w:rsid w:val="00F31CAD"/>
    <w:rsid w:val="00F31E45"/>
    <w:rsid w:val="00F32193"/>
    <w:rsid w:val="00F324C7"/>
    <w:rsid w:val="00F334D2"/>
    <w:rsid w:val="00F3419F"/>
    <w:rsid w:val="00F34461"/>
    <w:rsid w:val="00F34AE4"/>
    <w:rsid w:val="00F34D08"/>
    <w:rsid w:val="00F34D9E"/>
    <w:rsid w:val="00F3569C"/>
    <w:rsid w:val="00F35828"/>
    <w:rsid w:val="00F35847"/>
    <w:rsid w:val="00F359E7"/>
    <w:rsid w:val="00F35DB3"/>
    <w:rsid w:val="00F35F4C"/>
    <w:rsid w:val="00F36060"/>
    <w:rsid w:val="00F36281"/>
    <w:rsid w:val="00F36845"/>
    <w:rsid w:val="00F36889"/>
    <w:rsid w:val="00F36A5E"/>
    <w:rsid w:val="00F372F4"/>
    <w:rsid w:val="00F37D03"/>
    <w:rsid w:val="00F37D7E"/>
    <w:rsid w:val="00F40273"/>
    <w:rsid w:val="00F4035A"/>
    <w:rsid w:val="00F404C9"/>
    <w:rsid w:val="00F40516"/>
    <w:rsid w:val="00F40C88"/>
    <w:rsid w:val="00F40EFE"/>
    <w:rsid w:val="00F41119"/>
    <w:rsid w:val="00F41149"/>
    <w:rsid w:val="00F41407"/>
    <w:rsid w:val="00F41608"/>
    <w:rsid w:val="00F41EB0"/>
    <w:rsid w:val="00F424D6"/>
    <w:rsid w:val="00F4280C"/>
    <w:rsid w:val="00F4293D"/>
    <w:rsid w:val="00F42A80"/>
    <w:rsid w:val="00F43090"/>
    <w:rsid w:val="00F43285"/>
    <w:rsid w:val="00F439C4"/>
    <w:rsid w:val="00F43C9B"/>
    <w:rsid w:val="00F43D55"/>
    <w:rsid w:val="00F44406"/>
    <w:rsid w:val="00F444BB"/>
    <w:rsid w:val="00F44760"/>
    <w:rsid w:val="00F450E1"/>
    <w:rsid w:val="00F453AA"/>
    <w:rsid w:val="00F457C4"/>
    <w:rsid w:val="00F45871"/>
    <w:rsid w:val="00F45BA5"/>
    <w:rsid w:val="00F45E13"/>
    <w:rsid w:val="00F460A3"/>
    <w:rsid w:val="00F464A2"/>
    <w:rsid w:val="00F46AD9"/>
    <w:rsid w:val="00F46FEF"/>
    <w:rsid w:val="00F4744F"/>
    <w:rsid w:val="00F4750A"/>
    <w:rsid w:val="00F47CAD"/>
    <w:rsid w:val="00F50672"/>
    <w:rsid w:val="00F506AD"/>
    <w:rsid w:val="00F50C4B"/>
    <w:rsid w:val="00F511E7"/>
    <w:rsid w:val="00F517FE"/>
    <w:rsid w:val="00F51A96"/>
    <w:rsid w:val="00F51DB8"/>
    <w:rsid w:val="00F52715"/>
    <w:rsid w:val="00F5284A"/>
    <w:rsid w:val="00F52911"/>
    <w:rsid w:val="00F52CD8"/>
    <w:rsid w:val="00F53093"/>
    <w:rsid w:val="00F530AD"/>
    <w:rsid w:val="00F530EE"/>
    <w:rsid w:val="00F5355E"/>
    <w:rsid w:val="00F53698"/>
    <w:rsid w:val="00F5390E"/>
    <w:rsid w:val="00F5400A"/>
    <w:rsid w:val="00F54322"/>
    <w:rsid w:val="00F5494F"/>
    <w:rsid w:val="00F5597A"/>
    <w:rsid w:val="00F55991"/>
    <w:rsid w:val="00F55DC9"/>
    <w:rsid w:val="00F56140"/>
    <w:rsid w:val="00F56FD6"/>
    <w:rsid w:val="00F57243"/>
    <w:rsid w:val="00F57556"/>
    <w:rsid w:val="00F5765B"/>
    <w:rsid w:val="00F57851"/>
    <w:rsid w:val="00F57855"/>
    <w:rsid w:val="00F57E74"/>
    <w:rsid w:val="00F6002B"/>
    <w:rsid w:val="00F601F3"/>
    <w:rsid w:val="00F60686"/>
    <w:rsid w:val="00F60A07"/>
    <w:rsid w:val="00F60D09"/>
    <w:rsid w:val="00F61454"/>
    <w:rsid w:val="00F61B29"/>
    <w:rsid w:val="00F61B7C"/>
    <w:rsid w:val="00F623E6"/>
    <w:rsid w:val="00F627F2"/>
    <w:rsid w:val="00F62F1E"/>
    <w:rsid w:val="00F63469"/>
    <w:rsid w:val="00F63A0C"/>
    <w:rsid w:val="00F63D66"/>
    <w:rsid w:val="00F63F48"/>
    <w:rsid w:val="00F6409C"/>
    <w:rsid w:val="00F641B7"/>
    <w:rsid w:val="00F646AB"/>
    <w:rsid w:val="00F64805"/>
    <w:rsid w:val="00F64DB6"/>
    <w:rsid w:val="00F652F4"/>
    <w:rsid w:val="00F656D9"/>
    <w:rsid w:val="00F65E0C"/>
    <w:rsid w:val="00F65EE6"/>
    <w:rsid w:val="00F65F97"/>
    <w:rsid w:val="00F660C2"/>
    <w:rsid w:val="00F66878"/>
    <w:rsid w:val="00F669E1"/>
    <w:rsid w:val="00F67085"/>
    <w:rsid w:val="00F67739"/>
    <w:rsid w:val="00F67773"/>
    <w:rsid w:val="00F67E7A"/>
    <w:rsid w:val="00F67F57"/>
    <w:rsid w:val="00F7003B"/>
    <w:rsid w:val="00F70437"/>
    <w:rsid w:val="00F70F80"/>
    <w:rsid w:val="00F71ED4"/>
    <w:rsid w:val="00F72473"/>
    <w:rsid w:val="00F727BF"/>
    <w:rsid w:val="00F72987"/>
    <w:rsid w:val="00F72F17"/>
    <w:rsid w:val="00F72FCB"/>
    <w:rsid w:val="00F73197"/>
    <w:rsid w:val="00F7324F"/>
    <w:rsid w:val="00F732F3"/>
    <w:rsid w:val="00F73B9B"/>
    <w:rsid w:val="00F73CAB"/>
    <w:rsid w:val="00F73D5E"/>
    <w:rsid w:val="00F7453F"/>
    <w:rsid w:val="00F747EC"/>
    <w:rsid w:val="00F7508A"/>
    <w:rsid w:val="00F75232"/>
    <w:rsid w:val="00F75414"/>
    <w:rsid w:val="00F756C7"/>
    <w:rsid w:val="00F75B7A"/>
    <w:rsid w:val="00F75D18"/>
    <w:rsid w:val="00F75EA0"/>
    <w:rsid w:val="00F75F06"/>
    <w:rsid w:val="00F76089"/>
    <w:rsid w:val="00F7634A"/>
    <w:rsid w:val="00F764F2"/>
    <w:rsid w:val="00F76595"/>
    <w:rsid w:val="00F76F16"/>
    <w:rsid w:val="00F77005"/>
    <w:rsid w:val="00F771A5"/>
    <w:rsid w:val="00F776E8"/>
    <w:rsid w:val="00F77745"/>
    <w:rsid w:val="00F77C41"/>
    <w:rsid w:val="00F77E59"/>
    <w:rsid w:val="00F806A6"/>
    <w:rsid w:val="00F8086B"/>
    <w:rsid w:val="00F80D82"/>
    <w:rsid w:val="00F8114F"/>
    <w:rsid w:val="00F81A62"/>
    <w:rsid w:val="00F81FE2"/>
    <w:rsid w:val="00F8235E"/>
    <w:rsid w:val="00F82589"/>
    <w:rsid w:val="00F83B14"/>
    <w:rsid w:val="00F83F3E"/>
    <w:rsid w:val="00F8432F"/>
    <w:rsid w:val="00F8435E"/>
    <w:rsid w:val="00F84379"/>
    <w:rsid w:val="00F84996"/>
    <w:rsid w:val="00F84AA9"/>
    <w:rsid w:val="00F8548B"/>
    <w:rsid w:val="00F85584"/>
    <w:rsid w:val="00F85A0C"/>
    <w:rsid w:val="00F85CC1"/>
    <w:rsid w:val="00F860A3"/>
    <w:rsid w:val="00F86200"/>
    <w:rsid w:val="00F8623A"/>
    <w:rsid w:val="00F86435"/>
    <w:rsid w:val="00F8692F"/>
    <w:rsid w:val="00F8778D"/>
    <w:rsid w:val="00F90578"/>
    <w:rsid w:val="00F90BA9"/>
    <w:rsid w:val="00F90E4E"/>
    <w:rsid w:val="00F90F15"/>
    <w:rsid w:val="00F91B81"/>
    <w:rsid w:val="00F91E6F"/>
    <w:rsid w:val="00F920D4"/>
    <w:rsid w:val="00F92133"/>
    <w:rsid w:val="00F923D7"/>
    <w:rsid w:val="00F9257F"/>
    <w:rsid w:val="00F93387"/>
    <w:rsid w:val="00F93398"/>
    <w:rsid w:val="00F93C28"/>
    <w:rsid w:val="00F93CA0"/>
    <w:rsid w:val="00F93E15"/>
    <w:rsid w:val="00F93F28"/>
    <w:rsid w:val="00F944A6"/>
    <w:rsid w:val="00F9454D"/>
    <w:rsid w:val="00F94776"/>
    <w:rsid w:val="00F949D0"/>
    <w:rsid w:val="00F94AC1"/>
    <w:rsid w:val="00F94EB3"/>
    <w:rsid w:val="00F9547B"/>
    <w:rsid w:val="00F954A4"/>
    <w:rsid w:val="00F957A8"/>
    <w:rsid w:val="00F96271"/>
    <w:rsid w:val="00F965E2"/>
    <w:rsid w:val="00F975DB"/>
    <w:rsid w:val="00F97A31"/>
    <w:rsid w:val="00F97F23"/>
    <w:rsid w:val="00FA00C8"/>
    <w:rsid w:val="00FA0574"/>
    <w:rsid w:val="00FA0714"/>
    <w:rsid w:val="00FA0E98"/>
    <w:rsid w:val="00FA240D"/>
    <w:rsid w:val="00FA25A3"/>
    <w:rsid w:val="00FA290B"/>
    <w:rsid w:val="00FA2BAA"/>
    <w:rsid w:val="00FA2EC7"/>
    <w:rsid w:val="00FA2F35"/>
    <w:rsid w:val="00FA3062"/>
    <w:rsid w:val="00FA332D"/>
    <w:rsid w:val="00FA3BBF"/>
    <w:rsid w:val="00FA3BE0"/>
    <w:rsid w:val="00FA3C67"/>
    <w:rsid w:val="00FA3DD6"/>
    <w:rsid w:val="00FA3FF1"/>
    <w:rsid w:val="00FA4154"/>
    <w:rsid w:val="00FA483F"/>
    <w:rsid w:val="00FA4D6E"/>
    <w:rsid w:val="00FA50D4"/>
    <w:rsid w:val="00FA52B4"/>
    <w:rsid w:val="00FA5C76"/>
    <w:rsid w:val="00FA61CF"/>
    <w:rsid w:val="00FA63AA"/>
    <w:rsid w:val="00FA660A"/>
    <w:rsid w:val="00FA6650"/>
    <w:rsid w:val="00FA677E"/>
    <w:rsid w:val="00FA6911"/>
    <w:rsid w:val="00FA6D77"/>
    <w:rsid w:val="00FA6DF0"/>
    <w:rsid w:val="00FA7467"/>
    <w:rsid w:val="00FA788B"/>
    <w:rsid w:val="00FA7C78"/>
    <w:rsid w:val="00FA7F80"/>
    <w:rsid w:val="00FB02A9"/>
    <w:rsid w:val="00FB0E39"/>
    <w:rsid w:val="00FB0F38"/>
    <w:rsid w:val="00FB0F70"/>
    <w:rsid w:val="00FB1AA6"/>
    <w:rsid w:val="00FB24BD"/>
    <w:rsid w:val="00FB257B"/>
    <w:rsid w:val="00FB2582"/>
    <w:rsid w:val="00FB2CFF"/>
    <w:rsid w:val="00FB2E49"/>
    <w:rsid w:val="00FB321F"/>
    <w:rsid w:val="00FB3595"/>
    <w:rsid w:val="00FB35C4"/>
    <w:rsid w:val="00FB35F1"/>
    <w:rsid w:val="00FB3B14"/>
    <w:rsid w:val="00FB3D90"/>
    <w:rsid w:val="00FB40D7"/>
    <w:rsid w:val="00FB4405"/>
    <w:rsid w:val="00FB4419"/>
    <w:rsid w:val="00FB4BC5"/>
    <w:rsid w:val="00FB4E6B"/>
    <w:rsid w:val="00FB5807"/>
    <w:rsid w:val="00FB62D5"/>
    <w:rsid w:val="00FB67A0"/>
    <w:rsid w:val="00FB68C9"/>
    <w:rsid w:val="00FB71EB"/>
    <w:rsid w:val="00FB7216"/>
    <w:rsid w:val="00FB7372"/>
    <w:rsid w:val="00FB7842"/>
    <w:rsid w:val="00FB78B2"/>
    <w:rsid w:val="00FB7CBB"/>
    <w:rsid w:val="00FC0929"/>
    <w:rsid w:val="00FC138A"/>
    <w:rsid w:val="00FC14B8"/>
    <w:rsid w:val="00FC1509"/>
    <w:rsid w:val="00FC176E"/>
    <w:rsid w:val="00FC2643"/>
    <w:rsid w:val="00FC2EFF"/>
    <w:rsid w:val="00FC35D0"/>
    <w:rsid w:val="00FC3A74"/>
    <w:rsid w:val="00FC3F12"/>
    <w:rsid w:val="00FC425A"/>
    <w:rsid w:val="00FC4412"/>
    <w:rsid w:val="00FC4652"/>
    <w:rsid w:val="00FC4720"/>
    <w:rsid w:val="00FC47A0"/>
    <w:rsid w:val="00FC4C3E"/>
    <w:rsid w:val="00FC4CFA"/>
    <w:rsid w:val="00FC4DB6"/>
    <w:rsid w:val="00FC512D"/>
    <w:rsid w:val="00FC53B7"/>
    <w:rsid w:val="00FC5983"/>
    <w:rsid w:val="00FC5C2E"/>
    <w:rsid w:val="00FC5D42"/>
    <w:rsid w:val="00FC5D91"/>
    <w:rsid w:val="00FC6442"/>
    <w:rsid w:val="00FC66DE"/>
    <w:rsid w:val="00FC6891"/>
    <w:rsid w:val="00FC6C09"/>
    <w:rsid w:val="00FC6EC6"/>
    <w:rsid w:val="00FC72DF"/>
    <w:rsid w:val="00FC75D9"/>
    <w:rsid w:val="00FC7972"/>
    <w:rsid w:val="00FC7E92"/>
    <w:rsid w:val="00FD051D"/>
    <w:rsid w:val="00FD0B49"/>
    <w:rsid w:val="00FD0BFA"/>
    <w:rsid w:val="00FD1A8B"/>
    <w:rsid w:val="00FD26AC"/>
    <w:rsid w:val="00FD27DD"/>
    <w:rsid w:val="00FD2882"/>
    <w:rsid w:val="00FD2B68"/>
    <w:rsid w:val="00FD33A9"/>
    <w:rsid w:val="00FD3F15"/>
    <w:rsid w:val="00FD4223"/>
    <w:rsid w:val="00FD46B3"/>
    <w:rsid w:val="00FD4A30"/>
    <w:rsid w:val="00FD4A50"/>
    <w:rsid w:val="00FD4C91"/>
    <w:rsid w:val="00FD5044"/>
    <w:rsid w:val="00FD5CA1"/>
    <w:rsid w:val="00FD5D16"/>
    <w:rsid w:val="00FD6279"/>
    <w:rsid w:val="00FD66D2"/>
    <w:rsid w:val="00FD6930"/>
    <w:rsid w:val="00FD6999"/>
    <w:rsid w:val="00FD6A24"/>
    <w:rsid w:val="00FD6EE5"/>
    <w:rsid w:val="00FD7554"/>
    <w:rsid w:val="00FE0B9A"/>
    <w:rsid w:val="00FE0C9D"/>
    <w:rsid w:val="00FE0EB3"/>
    <w:rsid w:val="00FE1025"/>
    <w:rsid w:val="00FE1B96"/>
    <w:rsid w:val="00FE1F20"/>
    <w:rsid w:val="00FE20BD"/>
    <w:rsid w:val="00FE22C2"/>
    <w:rsid w:val="00FE24C8"/>
    <w:rsid w:val="00FE2696"/>
    <w:rsid w:val="00FE2CE2"/>
    <w:rsid w:val="00FE33B4"/>
    <w:rsid w:val="00FE4522"/>
    <w:rsid w:val="00FE4DC9"/>
    <w:rsid w:val="00FE549C"/>
    <w:rsid w:val="00FE5918"/>
    <w:rsid w:val="00FE5BF3"/>
    <w:rsid w:val="00FE6209"/>
    <w:rsid w:val="00FE6486"/>
    <w:rsid w:val="00FE64CD"/>
    <w:rsid w:val="00FE6BE7"/>
    <w:rsid w:val="00FE72A7"/>
    <w:rsid w:val="00FE7307"/>
    <w:rsid w:val="00FE73C7"/>
    <w:rsid w:val="00FE7D64"/>
    <w:rsid w:val="00FE7E49"/>
    <w:rsid w:val="00FE7F73"/>
    <w:rsid w:val="00FF0281"/>
    <w:rsid w:val="00FF0324"/>
    <w:rsid w:val="00FF0481"/>
    <w:rsid w:val="00FF0990"/>
    <w:rsid w:val="00FF0B6E"/>
    <w:rsid w:val="00FF1331"/>
    <w:rsid w:val="00FF1C93"/>
    <w:rsid w:val="00FF21AD"/>
    <w:rsid w:val="00FF223A"/>
    <w:rsid w:val="00FF2299"/>
    <w:rsid w:val="00FF256F"/>
    <w:rsid w:val="00FF27DD"/>
    <w:rsid w:val="00FF29A0"/>
    <w:rsid w:val="00FF2A7E"/>
    <w:rsid w:val="00FF3058"/>
    <w:rsid w:val="00FF34C8"/>
    <w:rsid w:val="00FF3561"/>
    <w:rsid w:val="00FF35F3"/>
    <w:rsid w:val="00FF395B"/>
    <w:rsid w:val="00FF3AD5"/>
    <w:rsid w:val="00FF3E18"/>
    <w:rsid w:val="00FF429D"/>
    <w:rsid w:val="00FF4978"/>
    <w:rsid w:val="00FF4EF6"/>
    <w:rsid w:val="00FF4FB8"/>
    <w:rsid w:val="00FF51E1"/>
    <w:rsid w:val="00FF5379"/>
    <w:rsid w:val="00FF592B"/>
    <w:rsid w:val="00FF5AEA"/>
    <w:rsid w:val="00FF5B6F"/>
    <w:rsid w:val="00FF5C3F"/>
    <w:rsid w:val="00FF610F"/>
    <w:rsid w:val="00FF6405"/>
    <w:rsid w:val="00FF6A3D"/>
    <w:rsid w:val="00FF7190"/>
    <w:rsid w:val="00FF7662"/>
    <w:rsid w:val="00FF77CC"/>
    <w:rsid w:val="00FF7BD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9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Times New Roman" w:hAnsi="Cambria"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99"/>
    <w:lsdException w:name="footnote text" w:uiPriority="99"/>
    <w:lsdException w:name="annotation text" w:uiPriority="99"/>
    <w:lsdException w:name="header" w:uiPriority="99"/>
    <w:lsdException w:name="footer" w:uiPriority="99" w:qFormat="1"/>
    <w:lsdException w:name="caption" w:uiPriority="35" w:qFormat="1"/>
    <w:lsdException w:name="table of figures" w:uiPriority="99" w:qFormat="1"/>
    <w:lsdException w:name="footnote reference" w:uiPriority="99"/>
    <w:lsdException w:name="annotation reference" w:uiPriority="99"/>
    <w:lsdException w:name="line number" w:uiPriority="99"/>
    <w:lsdException w:name="endnote reference" w:uiPriority="99"/>
    <w:lsdException w:name="endnote text" w:uiPriority="99"/>
    <w:lsdException w:name="List" w:uiPriority="99"/>
    <w:lsdException w:name="List Number" w:semiHidden="0" w:unhideWhenUsed="0" w:qFormat="1"/>
    <w:lsdException w:name="List 4" w:semiHidden="0" w:unhideWhenUsed="0"/>
    <w:lsdException w:name="List 5" w:semiHidden="0" w:unhideWhenUsed="0"/>
    <w:lsdException w:name="Title" w:semiHidden="0" w:unhideWhenUsed="0" w:qFormat="1"/>
    <w:lsdException w:name="Body Text" w:uiPriority="1" w:qFormat="1"/>
    <w:lsdException w:name="Body Text Indent" w:qFormat="1"/>
    <w:lsdException w:name="Subtitle" w:semiHidden="0" w:uiPriority="99" w:unhideWhenUsed="0" w:qFormat="1"/>
    <w:lsdException w:name="Salutation" w:semiHidden="0" w:unhideWhenUsed="0"/>
    <w:lsdException w:name="Date" w:semiHidden="0" w:unhideWhenUsed="0"/>
    <w:lsdException w:name="Body Text First Indent" w:semiHidden="0" w:unhideWhenUsed="0"/>
    <w:lsdException w:name="Body Text Indent 2"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HTML Top of Form" w:uiPriority="99"/>
    <w:lsdException w:name="HTML Bottom of Form" w:uiPriority="99"/>
    <w:lsdException w:name="Normal (Web)" w:uiPriority="99" w:qFormat="1"/>
    <w:lsdException w:name="annotation subject" w:uiPriority="99"/>
    <w:lsdException w:name="No List" w:uiPriority="99"/>
    <w:lsdException w:name="Outline List 2"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f9">
    <w:name w:val="Normal"/>
    <w:qFormat/>
    <w:rsid w:val="006354AE"/>
    <w:pPr>
      <w:spacing w:line="360" w:lineRule="auto"/>
      <w:ind w:firstLine="680"/>
      <w:jc w:val="both"/>
    </w:pPr>
    <w:rPr>
      <w:rFonts w:ascii="Arial" w:hAnsi="Arial"/>
      <w:sz w:val="24"/>
      <w:szCs w:val="22"/>
      <w:lang w:val="en-US" w:eastAsia="en-US" w:bidi="en-US"/>
    </w:rPr>
  </w:style>
  <w:style w:type="paragraph" w:styleId="19">
    <w:name w:val="heading 1"/>
    <w:aliases w:val="Заголовок 1 (табл),заголовок 1,заголовок 1 Знак,Заголовок 1 Знак2,Заголовок 1 Знак1 Знак,Заголовок 1 Знак Знак Знак,Заголовок 1 (табл) Знак Знак Знак,заголовок 1 Знак Знак1 Знак,Заголовок 1 (табл) Знак1 Знак,Слева:  0...,01_Раздел,111,Глава"/>
    <w:basedOn w:val="af9"/>
    <w:next w:val="af9"/>
    <w:link w:val="1f"/>
    <w:uiPriority w:val="9"/>
    <w:qFormat/>
    <w:rsid w:val="00204797"/>
    <w:pPr>
      <w:pageBreakBefore/>
      <w:numPr>
        <w:numId w:val="56"/>
      </w:numPr>
      <w:suppressAutoHyphens/>
      <w:spacing w:before="120" w:after="240"/>
      <w:ind w:left="0" w:firstLine="0"/>
      <w:contextualSpacing/>
      <w:jc w:val="center"/>
      <w:outlineLvl w:val="0"/>
    </w:pPr>
    <w:rPr>
      <w:b/>
      <w:smallCaps/>
      <w:spacing w:val="5"/>
      <w:sz w:val="28"/>
      <w:szCs w:val="36"/>
    </w:rPr>
  </w:style>
  <w:style w:type="paragraph" w:styleId="20">
    <w:name w:val="heading 2"/>
    <w:aliases w:val="Заголовок 2 Знак1,Заголовок 2 Знак Знак,Знак1 Знак Знак,Знак1 Знак1,Знак1,Заголовок 2 Знак2 Знак,Знак1 Знак Знак Знак1,Заголовок 2 Знак1 Знак Знак Знак,Заголовок 2 Знак Знак Знак Знак Знак,Знак1 Знак Зна,h2,h21, Знак1 Знак Знак, Знак1 Знак1"/>
    <w:basedOn w:val="af9"/>
    <w:next w:val="af9"/>
    <w:link w:val="23"/>
    <w:uiPriority w:val="9"/>
    <w:unhideWhenUsed/>
    <w:qFormat/>
    <w:rsid w:val="00105918"/>
    <w:pPr>
      <w:numPr>
        <w:ilvl w:val="1"/>
        <w:numId w:val="56"/>
      </w:numPr>
      <w:suppressAutoHyphens/>
      <w:spacing w:before="240" w:after="240" w:line="271" w:lineRule="auto"/>
      <w:ind w:left="0" w:firstLine="0"/>
      <w:jc w:val="center"/>
      <w:outlineLvl w:val="1"/>
    </w:pPr>
    <w:rPr>
      <w:rFonts w:ascii="Times New Roman" w:hAnsi="Times New Roman" w:cs="Arial"/>
      <w:b/>
      <w:sz w:val="28"/>
      <w:szCs w:val="28"/>
    </w:rPr>
  </w:style>
  <w:style w:type="paragraph" w:styleId="30">
    <w:name w:val="heading 3"/>
    <w:aliases w:val="Заголовок 3 Знак Знак Знак Знак Знак Знак Знак Знак Знак Знак Знак Знак Знак Знак Знак Знак Знак,Заголовок 3 Знак Знак Знак Знак Знак Знак Знак Знак Знак Знак Знак Знак Знак Знак Знак Знак Знак Знак Знак Знак Знак,Знак2,не полужирный,влево,3"/>
    <w:basedOn w:val="af9"/>
    <w:next w:val="af9"/>
    <w:link w:val="34"/>
    <w:uiPriority w:val="9"/>
    <w:unhideWhenUsed/>
    <w:qFormat/>
    <w:rsid w:val="001614DE"/>
    <w:pPr>
      <w:keepNext/>
      <w:numPr>
        <w:ilvl w:val="2"/>
        <w:numId w:val="56"/>
      </w:numPr>
      <w:suppressAutoHyphens/>
      <w:spacing w:before="240" w:after="120" w:line="271" w:lineRule="auto"/>
      <w:jc w:val="left"/>
      <w:outlineLvl w:val="2"/>
    </w:pPr>
    <w:rPr>
      <w:rFonts w:ascii="Times New Roman" w:hAnsi="Times New Roman" w:cs="Arial"/>
      <w:b/>
      <w:iCs/>
      <w:sz w:val="26"/>
      <w:szCs w:val="26"/>
    </w:rPr>
  </w:style>
  <w:style w:type="paragraph" w:styleId="40">
    <w:name w:val="heading 4"/>
    <w:aliases w:val="Heading 4 Char,D&amp;M4,D&amp;M 4"/>
    <w:basedOn w:val="af9"/>
    <w:next w:val="af9"/>
    <w:link w:val="41"/>
    <w:uiPriority w:val="9"/>
    <w:unhideWhenUsed/>
    <w:qFormat/>
    <w:rsid w:val="00105A3E"/>
    <w:pPr>
      <w:spacing w:line="271" w:lineRule="auto"/>
      <w:outlineLvl w:val="3"/>
    </w:pPr>
    <w:rPr>
      <w:rFonts w:ascii="Cambria" w:hAnsi="Cambria"/>
      <w:b/>
      <w:bCs/>
      <w:spacing w:val="5"/>
      <w:szCs w:val="24"/>
      <w:lang w:bidi="ar-SA"/>
    </w:rPr>
  </w:style>
  <w:style w:type="paragraph" w:styleId="51">
    <w:name w:val="heading 5"/>
    <w:basedOn w:val="af9"/>
    <w:next w:val="af9"/>
    <w:link w:val="52"/>
    <w:unhideWhenUsed/>
    <w:qFormat/>
    <w:rsid w:val="00105A3E"/>
    <w:pPr>
      <w:spacing w:line="271" w:lineRule="auto"/>
      <w:outlineLvl w:val="4"/>
    </w:pPr>
    <w:rPr>
      <w:rFonts w:ascii="Cambria" w:hAnsi="Cambria"/>
      <w:i/>
      <w:iCs/>
      <w:szCs w:val="24"/>
      <w:lang w:bidi="ar-SA"/>
    </w:rPr>
  </w:style>
  <w:style w:type="paragraph" w:styleId="60">
    <w:name w:val="heading 6"/>
    <w:basedOn w:val="af9"/>
    <w:next w:val="af9"/>
    <w:link w:val="61"/>
    <w:unhideWhenUsed/>
    <w:qFormat/>
    <w:rsid w:val="00105A3E"/>
    <w:pPr>
      <w:shd w:val="clear" w:color="auto" w:fill="FFFFFF"/>
      <w:spacing w:line="271" w:lineRule="auto"/>
      <w:outlineLvl w:val="5"/>
    </w:pPr>
    <w:rPr>
      <w:rFonts w:ascii="Cambria" w:hAnsi="Cambria"/>
      <w:b/>
      <w:bCs/>
      <w:color w:val="595959"/>
      <w:spacing w:val="5"/>
      <w:sz w:val="20"/>
      <w:szCs w:val="20"/>
      <w:lang w:bidi="ar-SA"/>
    </w:rPr>
  </w:style>
  <w:style w:type="paragraph" w:styleId="70">
    <w:name w:val="heading 7"/>
    <w:basedOn w:val="af9"/>
    <w:next w:val="af9"/>
    <w:link w:val="71"/>
    <w:unhideWhenUsed/>
    <w:qFormat/>
    <w:rsid w:val="00105A3E"/>
    <w:pPr>
      <w:outlineLvl w:val="6"/>
    </w:pPr>
    <w:rPr>
      <w:rFonts w:ascii="Cambria" w:hAnsi="Cambria"/>
      <w:b/>
      <w:bCs/>
      <w:i/>
      <w:iCs/>
      <w:color w:val="5A5A5A"/>
      <w:sz w:val="20"/>
      <w:szCs w:val="20"/>
      <w:lang w:bidi="ar-SA"/>
    </w:rPr>
  </w:style>
  <w:style w:type="paragraph" w:styleId="8">
    <w:name w:val="heading 8"/>
    <w:basedOn w:val="af9"/>
    <w:next w:val="af9"/>
    <w:link w:val="80"/>
    <w:unhideWhenUsed/>
    <w:qFormat/>
    <w:rsid w:val="00105A3E"/>
    <w:pPr>
      <w:outlineLvl w:val="7"/>
    </w:pPr>
    <w:rPr>
      <w:rFonts w:ascii="Cambria" w:hAnsi="Cambria"/>
      <w:b/>
      <w:bCs/>
      <w:color w:val="7F7F7F"/>
      <w:sz w:val="20"/>
      <w:szCs w:val="20"/>
      <w:lang w:bidi="ar-SA"/>
    </w:rPr>
  </w:style>
  <w:style w:type="paragraph" w:styleId="9">
    <w:name w:val="heading 9"/>
    <w:basedOn w:val="af9"/>
    <w:next w:val="af9"/>
    <w:link w:val="90"/>
    <w:unhideWhenUsed/>
    <w:qFormat/>
    <w:rsid w:val="00105A3E"/>
    <w:pPr>
      <w:spacing w:line="271" w:lineRule="auto"/>
      <w:outlineLvl w:val="8"/>
    </w:pPr>
    <w:rPr>
      <w:rFonts w:ascii="Cambria" w:hAnsi="Cambria"/>
      <w:b/>
      <w:bCs/>
      <w:i/>
      <w:iCs/>
      <w:color w:val="7F7F7F"/>
      <w:sz w:val="18"/>
      <w:szCs w:val="18"/>
      <w:lang w:bidi="ar-SA"/>
    </w:rPr>
  </w:style>
  <w:style w:type="character" w:default="1" w:styleId="afa">
    <w:name w:val="Default Paragraph Font"/>
    <w:uiPriority w:val="1"/>
    <w:semiHidden/>
    <w:unhideWhenUsed/>
  </w:style>
  <w:style w:type="table" w:default="1" w:styleId="afb">
    <w:name w:val="Normal Table"/>
    <w:uiPriority w:val="99"/>
    <w:semiHidden/>
    <w:unhideWhenUsed/>
    <w:qFormat/>
    <w:tblPr>
      <w:tblInd w:w="0" w:type="dxa"/>
      <w:tblCellMar>
        <w:top w:w="0" w:type="dxa"/>
        <w:left w:w="108" w:type="dxa"/>
        <w:bottom w:w="0" w:type="dxa"/>
        <w:right w:w="108" w:type="dxa"/>
      </w:tblCellMar>
    </w:tblPr>
  </w:style>
  <w:style w:type="numbering" w:default="1" w:styleId="afc">
    <w:name w:val="No List"/>
    <w:uiPriority w:val="99"/>
    <w:semiHidden/>
    <w:unhideWhenUsed/>
  </w:style>
  <w:style w:type="character" w:customStyle="1" w:styleId="1f">
    <w:name w:val="Заголовок 1 Знак"/>
    <w:aliases w:val="Заголовок 1 (табл) Знак1,заголовок 1 Знак2,заголовок 1 Знак Знак1,Заголовок 1 Знак2 Знак1,Заголовок 1 Знак1 Знак Знак1,Заголовок 1 Знак Знак Знак Знак1,Заголовок 1 (табл) Знак Знак Знак Знак1,заголовок 1 Знак Знак1 Знак Знак,111 Знак"/>
    <w:link w:val="19"/>
    <w:uiPriority w:val="1"/>
    <w:qFormat/>
    <w:rsid w:val="00204797"/>
    <w:rPr>
      <w:rFonts w:ascii="Arial" w:hAnsi="Arial"/>
      <w:b/>
      <w:smallCaps/>
      <w:spacing w:val="5"/>
      <w:sz w:val="28"/>
      <w:szCs w:val="36"/>
      <w:lang w:eastAsia="en-US" w:bidi="en-US"/>
    </w:rPr>
  </w:style>
  <w:style w:type="character" w:customStyle="1" w:styleId="23">
    <w:name w:val="Заголовок 2 Знак"/>
    <w:aliases w:val="Заголовок 2 Знак1 Знак,Заголовок 2 Знак Знак Знак,Знак1 Знак Знак Знак,Знак1 Знак1 Знак,Знак1 Знак,Заголовок 2 Знак2 Знак Знак,Знак1 Знак Знак Знак1 Знак,Заголовок 2 Знак1 Знак Знак Знак Знак,Заголовок 2 Знак Знак Знак Знак Знак Знак"/>
    <w:link w:val="20"/>
    <w:uiPriority w:val="1"/>
    <w:rsid w:val="00105918"/>
    <w:rPr>
      <w:rFonts w:ascii="Times New Roman" w:hAnsi="Times New Roman" w:cs="Arial"/>
      <w:b/>
      <w:sz w:val="28"/>
      <w:szCs w:val="28"/>
      <w:lang w:eastAsia="en-US" w:bidi="en-US"/>
    </w:rPr>
  </w:style>
  <w:style w:type="character" w:customStyle="1" w:styleId="34">
    <w:name w:val="Заголовок 3 Знак"/>
    <w:aliases w:val="Заголовок 3 Знак Знак Знак Знак Знак Знак Знак Знак Знак Знак Знак Знак Знак Знак Знак Знак Знак Знак1,Заголовок 3 Знак Знак Знак Знак Знак Знак Знак Знак Знак Знак Знак Знак Знак Знак Знак Знак Знак Знак Знак Знак Знак Знак,Знак2 Знак"/>
    <w:link w:val="30"/>
    <w:uiPriority w:val="99"/>
    <w:rsid w:val="001614DE"/>
    <w:rPr>
      <w:rFonts w:ascii="Times New Roman" w:hAnsi="Times New Roman" w:cs="Arial"/>
      <w:b/>
      <w:iCs/>
      <w:sz w:val="26"/>
      <w:szCs w:val="26"/>
      <w:lang w:eastAsia="en-US" w:bidi="en-US"/>
    </w:rPr>
  </w:style>
  <w:style w:type="character" w:customStyle="1" w:styleId="41">
    <w:name w:val="Заголовок 4 Знак"/>
    <w:aliases w:val="Heading 4 Char Знак,D&amp;M4 Знак,D&amp;M 4 Знак"/>
    <w:link w:val="40"/>
    <w:uiPriority w:val="9"/>
    <w:rsid w:val="00105A3E"/>
    <w:rPr>
      <w:b/>
      <w:bCs/>
      <w:spacing w:val="5"/>
      <w:sz w:val="24"/>
      <w:szCs w:val="24"/>
    </w:rPr>
  </w:style>
  <w:style w:type="character" w:customStyle="1" w:styleId="52">
    <w:name w:val="Заголовок 5 Знак"/>
    <w:link w:val="51"/>
    <w:rsid w:val="00105A3E"/>
    <w:rPr>
      <w:i/>
      <w:iCs/>
      <w:sz w:val="24"/>
      <w:szCs w:val="24"/>
    </w:rPr>
  </w:style>
  <w:style w:type="character" w:customStyle="1" w:styleId="61">
    <w:name w:val="Заголовок 6 Знак"/>
    <w:link w:val="60"/>
    <w:rsid w:val="00105A3E"/>
    <w:rPr>
      <w:b/>
      <w:bCs/>
      <w:color w:val="595959"/>
      <w:spacing w:val="5"/>
      <w:shd w:val="clear" w:color="auto" w:fill="FFFFFF"/>
    </w:rPr>
  </w:style>
  <w:style w:type="character" w:customStyle="1" w:styleId="71">
    <w:name w:val="Заголовок 7 Знак"/>
    <w:link w:val="70"/>
    <w:rsid w:val="00105A3E"/>
    <w:rPr>
      <w:b/>
      <w:bCs/>
      <w:i/>
      <w:iCs/>
      <w:color w:val="5A5A5A"/>
      <w:sz w:val="20"/>
      <w:szCs w:val="20"/>
    </w:rPr>
  </w:style>
  <w:style w:type="character" w:customStyle="1" w:styleId="80">
    <w:name w:val="Заголовок 8 Знак"/>
    <w:link w:val="8"/>
    <w:rsid w:val="00105A3E"/>
    <w:rPr>
      <w:b/>
      <w:bCs/>
      <w:color w:val="7F7F7F"/>
      <w:sz w:val="20"/>
      <w:szCs w:val="20"/>
    </w:rPr>
  </w:style>
  <w:style w:type="character" w:customStyle="1" w:styleId="90">
    <w:name w:val="Заголовок 9 Знак"/>
    <w:link w:val="9"/>
    <w:rsid w:val="00105A3E"/>
    <w:rPr>
      <w:b/>
      <w:bCs/>
      <w:i/>
      <w:iCs/>
      <w:color w:val="7F7F7F"/>
      <w:sz w:val="18"/>
      <w:szCs w:val="18"/>
    </w:rPr>
  </w:style>
  <w:style w:type="paragraph" w:styleId="afd">
    <w:name w:val="Balloon Text"/>
    <w:basedOn w:val="af9"/>
    <w:link w:val="afe"/>
    <w:uiPriority w:val="99"/>
    <w:rsid w:val="006504D4"/>
    <w:rPr>
      <w:rFonts w:ascii="Tahoma" w:hAnsi="Tahoma" w:cs="Tahoma"/>
      <w:spacing w:val="-5"/>
      <w:sz w:val="16"/>
      <w:szCs w:val="16"/>
      <w:lang w:bidi="ar-SA"/>
    </w:rPr>
  </w:style>
  <w:style w:type="character" w:customStyle="1" w:styleId="afe">
    <w:name w:val="Текст выноски Знак"/>
    <w:link w:val="afd"/>
    <w:uiPriority w:val="99"/>
    <w:rsid w:val="00867325"/>
    <w:rPr>
      <w:rFonts w:ascii="Tahoma" w:hAnsi="Tahoma" w:cs="Tahoma"/>
      <w:spacing w:val="-5"/>
      <w:sz w:val="16"/>
      <w:szCs w:val="16"/>
      <w:lang w:val="en-US" w:eastAsia="en-US" w:bidi="ar-SA"/>
    </w:rPr>
  </w:style>
  <w:style w:type="paragraph" w:customStyle="1" w:styleId="11111">
    <w:name w:val="_1111Для таблицы (приложения 1)"/>
    <w:basedOn w:val="af9"/>
    <w:qFormat/>
    <w:rsid w:val="0088698C"/>
    <w:pPr>
      <w:spacing w:line="240" w:lineRule="auto"/>
      <w:ind w:firstLine="0"/>
      <w:jc w:val="center"/>
    </w:pPr>
    <w:rPr>
      <w:rFonts w:ascii="Times New Roman" w:hAnsi="Times New Roman"/>
      <w:bCs/>
      <w:color w:val="000000"/>
      <w:sz w:val="20"/>
    </w:rPr>
  </w:style>
  <w:style w:type="paragraph" w:styleId="24">
    <w:name w:val="List 2"/>
    <w:basedOn w:val="af9"/>
    <w:link w:val="25"/>
    <w:rsid w:val="004A5597"/>
    <w:pPr>
      <w:ind w:left="566" w:hanging="283"/>
      <w:contextualSpacing/>
    </w:pPr>
    <w:rPr>
      <w:rFonts w:ascii="Cambria" w:hAnsi="Cambria"/>
      <w:spacing w:val="-5"/>
      <w:sz w:val="28"/>
      <w:lang w:bidi="ar-SA"/>
    </w:rPr>
  </w:style>
  <w:style w:type="character" w:customStyle="1" w:styleId="25">
    <w:name w:val="Список 2 Знак"/>
    <w:link w:val="24"/>
    <w:rsid w:val="00481CEF"/>
    <w:rPr>
      <w:spacing w:val="-5"/>
      <w:sz w:val="28"/>
      <w:szCs w:val="22"/>
      <w:lang w:eastAsia="en-US"/>
    </w:rPr>
  </w:style>
  <w:style w:type="paragraph" w:customStyle="1" w:styleId="1f0">
    <w:name w:val="Название1"/>
    <w:aliases w:val="Заголовок1"/>
    <w:basedOn w:val="af9"/>
    <w:next w:val="af9"/>
    <w:link w:val="aff"/>
    <w:qFormat/>
    <w:rsid w:val="00105A3E"/>
    <w:pPr>
      <w:suppressAutoHyphens/>
      <w:spacing w:after="300" w:line="240" w:lineRule="auto"/>
      <w:contextualSpacing/>
    </w:pPr>
    <w:rPr>
      <w:b/>
      <w:caps/>
      <w:sz w:val="32"/>
      <w:szCs w:val="52"/>
      <w:lang w:bidi="ar-SA"/>
    </w:rPr>
  </w:style>
  <w:style w:type="character" w:customStyle="1" w:styleId="aff">
    <w:name w:val="Название Знак"/>
    <w:aliases w:val="Заголовок1 Знак"/>
    <w:link w:val="1f0"/>
    <w:rsid w:val="00105A3E"/>
    <w:rPr>
      <w:rFonts w:ascii="Arial" w:hAnsi="Arial"/>
      <w:b/>
      <w:caps/>
      <w:sz w:val="32"/>
      <w:szCs w:val="52"/>
    </w:rPr>
  </w:style>
  <w:style w:type="character" w:styleId="aff0">
    <w:name w:val="annotation reference"/>
    <w:uiPriority w:val="99"/>
    <w:rsid w:val="006504D4"/>
    <w:rPr>
      <w:rFonts w:ascii="Arial" w:hAnsi="Arial"/>
      <w:sz w:val="16"/>
    </w:rPr>
  </w:style>
  <w:style w:type="paragraph" w:styleId="aff1">
    <w:name w:val="annotation text"/>
    <w:basedOn w:val="af9"/>
    <w:link w:val="aff2"/>
    <w:uiPriority w:val="99"/>
    <w:rsid w:val="00B74953"/>
    <w:rPr>
      <w:spacing w:val="-5"/>
      <w:sz w:val="16"/>
      <w:szCs w:val="20"/>
      <w:lang w:bidi="ar-SA"/>
    </w:rPr>
  </w:style>
  <w:style w:type="character" w:customStyle="1" w:styleId="aff2">
    <w:name w:val="Текст примечания Знак"/>
    <w:link w:val="aff1"/>
    <w:uiPriority w:val="99"/>
    <w:rsid w:val="009747B8"/>
    <w:rPr>
      <w:rFonts w:ascii="Arial" w:hAnsi="Arial"/>
      <w:spacing w:val="-5"/>
      <w:sz w:val="16"/>
      <w:lang w:val="en-US"/>
    </w:rPr>
  </w:style>
  <w:style w:type="character" w:styleId="aff3">
    <w:name w:val="endnote reference"/>
    <w:uiPriority w:val="99"/>
    <w:rsid w:val="006504D4"/>
    <w:rPr>
      <w:vertAlign w:val="superscript"/>
    </w:rPr>
  </w:style>
  <w:style w:type="paragraph" w:styleId="aff4">
    <w:name w:val="endnote text"/>
    <w:basedOn w:val="af9"/>
    <w:link w:val="aff5"/>
    <w:uiPriority w:val="99"/>
    <w:rsid w:val="00B74953"/>
    <w:rPr>
      <w:spacing w:val="-5"/>
      <w:sz w:val="16"/>
      <w:szCs w:val="20"/>
      <w:lang w:bidi="ar-SA"/>
    </w:rPr>
  </w:style>
  <w:style w:type="character" w:customStyle="1" w:styleId="aff5">
    <w:name w:val="Текст концевой сноски Знак"/>
    <w:link w:val="aff4"/>
    <w:uiPriority w:val="99"/>
    <w:rsid w:val="00867325"/>
    <w:rPr>
      <w:rFonts w:ascii="Arial" w:hAnsi="Arial"/>
      <w:spacing w:val="-5"/>
      <w:sz w:val="16"/>
      <w:lang w:val="en-US" w:eastAsia="en-US" w:bidi="ar-SA"/>
    </w:rPr>
  </w:style>
  <w:style w:type="paragraph" w:styleId="aff6">
    <w:name w:val="footer"/>
    <w:aliases w:val=" Знак1"/>
    <w:basedOn w:val="af9"/>
    <w:link w:val="aff7"/>
    <w:uiPriority w:val="99"/>
    <w:qFormat/>
    <w:rsid w:val="0053088B"/>
    <w:pPr>
      <w:keepLines/>
      <w:pBdr>
        <w:top w:val="thinThickSmallGap" w:sz="24" w:space="0" w:color="622423"/>
      </w:pBdr>
      <w:tabs>
        <w:tab w:val="left" w:pos="6379"/>
        <w:tab w:val="right" w:pos="14601"/>
      </w:tabs>
      <w:spacing w:line="190" w:lineRule="atLeast"/>
      <w:ind w:firstLine="0"/>
    </w:pPr>
    <w:rPr>
      <w:rFonts w:ascii="Cambria" w:eastAsia="Microsoft YaHei" w:hAnsi="Cambria"/>
      <w:caps/>
      <w:spacing w:val="-5"/>
      <w:sz w:val="12"/>
      <w:szCs w:val="12"/>
      <w:lang w:bidi="ar-SA"/>
    </w:rPr>
  </w:style>
  <w:style w:type="character" w:customStyle="1" w:styleId="aff7">
    <w:name w:val="Нижний колонтитул Знак"/>
    <w:aliases w:val=" Знак1 Знак"/>
    <w:link w:val="aff6"/>
    <w:uiPriority w:val="99"/>
    <w:rsid w:val="0053088B"/>
    <w:rPr>
      <w:rFonts w:ascii="Cambria" w:eastAsia="Microsoft YaHei" w:hAnsi="Cambria"/>
      <w:caps/>
      <w:spacing w:val="-5"/>
      <w:sz w:val="12"/>
      <w:szCs w:val="12"/>
      <w:lang w:eastAsia="en-US"/>
    </w:rPr>
  </w:style>
  <w:style w:type="character" w:styleId="aff8">
    <w:name w:val="footnote reference"/>
    <w:uiPriority w:val="99"/>
    <w:rsid w:val="006504D4"/>
    <w:rPr>
      <w:vertAlign w:val="superscript"/>
    </w:rPr>
  </w:style>
  <w:style w:type="paragraph" w:styleId="aff9">
    <w:name w:val="footnote text"/>
    <w:aliases w:val="Table_Footnote_last Знак,Table_Footnote_last Знак Знак,Table_Footnote_last"/>
    <w:basedOn w:val="af9"/>
    <w:link w:val="affa"/>
    <w:uiPriority w:val="99"/>
    <w:rsid w:val="00B74953"/>
    <w:rPr>
      <w:spacing w:val="-5"/>
      <w:sz w:val="16"/>
      <w:szCs w:val="20"/>
      <w:lang w:bidi="ar-SA"/>
    </w:rPr>
  </w:style>
  <w:style w:type="character" w:customStyle="1" w:styleId="affa">
    <w:name w:val="Текст сноски Знак"/>
    <w:aliases w:val="Table_Footnote_last Знак Знак1,Table_Footnote_last Знак Знак Знак,Table_Footnote_last Знак1"/>
    <w:link w:val="aff9"/>
    <w:uiPriority w:val="99"/>
    <w:rsid w:val="00867325"/>
    <w:rPr>
      <w:rFonts w:ascii="Arial" w:hAnsi="Arial"/>
      <w:spacing w:val="-5"/>
      <w:sz w:val="16"/>
      <w:lang w:val="en-US" w:eastAsia="en-US" w:bidi="ar-SA"/>
    </w:rPr>
  </w:style>
  <w:style w:type="paragraph" w:styleId="affb">
    <w:name w:val="header"/>
    <w:aliases w:val=" Знак4,Знак4, Знак8,ВерхКолонтитул,Знак8"/>
    <w:basedOn w:val="1c"/>
    <w:link w:val="affc"/>
    <w:uiPriority w:val="99"/>
    <w:rsid w:val="00640466"/>
  </w:style>
  <w:style w:type="paragraph" w:styleId="1f1">
    <w:name w:val="index 1"/>
    <w:basedOn w:val="af9"/>
    <w:autoRedefine/>
    <w:rsid w:val="00B74953"/>
  </w:style>
  <w:style w:type="paragraph" w:styleId="26">
    <w:name w:val="index 2"/>
    <w:basedOn w:val="af9"/>
    <w:autoRedefine/>
    <w:rsid w:val="00B74953"/>
    <w:pPr>
      <w:ind w:left="720"/>
    </w:pPr>
  </w:style>
  <w:style w:type="paragraph" w:styleId="35">
    <w:name w:val="index 3"/>
    <w:basedOn w:val="af9"/>
    <w:autoRedefine/>
    <w:rsid w:val="00B74953"/>
  </w:style>
  <w:style w:type="paragraph" w:styleId="42">
    <w:name w:val="index 4"/>
    <w:basedOn w:val="af9"/>
    <w:autoRedefine/>
    <w:rsid w:val="00B74953"/>
    <w:pPr>
      <w:ind w:left="1440"/>
    </w:pPr>
  </w:style>
  <w:style w:type="paragraph" w:styleId="53">
    <w:name w:val="index 5"/>
    <w:basedOn w:val="af9"/>
    <w:autoRedefine/>
    <w:rsid w:val="00B74953"/>
    <w:pPr>
      <w:ind w:left="1800"/>
    </w:pPr>
  </w:style>
  <w:style w:type="paragraph" w:styleId="affd">
    <w:name w:val="index heading"/>
    <w:basedOn w:val="af9"/>
    <w:next w:val="1f1"/>
    <w:rsid w:val="00B74953"/>
    <w:pPr>
      <w:spacing w:line="480" w:lineRule="atLeast"/>
    </w:pPr>
    <w:rPr>
      <w:rFonts w:ascii="Arial Black" w:hAnsi="Arial Black"/>
    </w:rPr>
  </w:style>
  <w:style w:type="character" w:styleId="affe">
    <w:name w:val="line number"/>
    <w:uiPriority w:val="99"/>
    <w:rsid w:val="006504D4"/>
    <w:rPr>
      <w:sz w:val="18"/>
    </w:rPr>
  </w:style>
  <w:style w:type="paragraph" w:styleId="afff">
    <w:name w:val="List"/>
    <w:basedOn w:val="af9"/>
    <w:link w:val="afff0"/>
    <w:rsid w:val="00246F93"/>
    <w:pPr>
      <w:ind w:firstLine="0"/>
    </w:pPr>
    <w:rPr>
      <w:rFonts w:ascii="Cambria" w:hAnsi="Cambria"/>
      <w:spacing w:val="-5"/>
      <w:sz w:val="20"/>
      <w:lang w:bidi="ar-SA"/>
    </w:rPr>
  </w:style>
  <w:style w:type="character" w:customStyle="1" w:styleId="afff0">
    <w:name w:val="Список Знак"/>
    <w:link w:val="afff"/>
    <w:rsid w:val="00246F93"/>
    <w:rPr>
      <w:spacing w:val="-5"/>
      <w:szCs w:val="22"/>
      <w:lang w:eastAsia="en-US"/>
    </w:rPr>
  </w:style>
  <w:style w:type="character" w:styleId="afff1">
    <w:name w:val="page number"/>
    <w:rsid w:val="006504D4"/>
    <w:rPr>
      <w:rFonts w:ascii="Arial Black" w:hAnsi="Arial Black"/>
      <w:spacing w:val="-10"/>
      <w:sz w:val="18"/>
    </w:rPr>
  </w:style>
  <w:style w:type="paragraph" w:styleId="afff2">
    <w:name w:val="table of authorities"/>
    <w:basedOn w:val="af9"/>
    <w:locked/>
    <w:rsid w:val="006504D4"/>
    <w:pPr>
      <w:tabs>
        <w:tab w:val="right" w:leader="dot" w:pos="7560"/>
      </w:tabs>
      <w:ind w:left="1440" w:hanging="360"/>
    </w:pPr>
  </w:style>
  <w:style w:type="paragraph" w:styleId="afff3">
    <w:name w:val="toa heading"/>
    <w:basedOn w:val="af9"/>
    <w:next w:val="afff2"/>
    <w:rsid w:val="006504D4"/>
    <w:pPr>
      <w:keepNext/>
      <w:spacing w:line="480" w:lineRule="atLeast"/>
    </w:pPr>
    <w:rPr>
      <w:rFonts w:ascii="Arial Black" w:hAnsi="Arial Black"/>
      <w:b/>
      <w:spacing w:val="-10"/>
      <w:kern w:val="28"/>
    </w:rPr>
  </w:style>
  <w:style w:type="paragraph" w:styleId="43">
    <w:name w:val="toc 4"/>
    <w:basedOn w:val="af9"/>
    <w:link w:val="44"/>
    <w:autoRedefine/>
    <w:uiPriority w:val="39"/>
    <w:rsid w:val="00B74953"/>
    <w:pPr>
      <w:ind w:left="660"/>
      <w:jc w:val="left"/>
    </w:pPr>
    <w:rPr>
      <w:rFonts w:ascii="Calibri" w:hAnsi="Calibri"/>
      <w:sz w:val="20"/>
      <w:szCs w:val="20"/>
      <w:lang w:bidi="ar-SA"/>
    </w:rPr>
  </w:style>
  <w:style w:type="paragraph" w:styleId="54">
    <w:name w:val="toc 5"/>
    <w:basedOn w:val="af9"/>
    <w:autoRedefine/>
    <w:uiPriority w:val="39"/>
    <w:rsid w:val="00B74953"/>
    <w:pPr>
      <w:ind w:left="880"/>
      <w:jc w:val="left"/>
    </w:pPr>
    <w:rPr>
      <w:rFonts w:ascii="Calibri" w:hAnsi="Calibri" w:cs="Calibri"/>
      <w:sz w:val="20"/>
      <w:szCs w:val="20"/>
    </w:rPr>
  </w:style>
  <w:style w:type="paragraph" w:styleId="62">
    <w:name w:val="toc 6"/>
    <w:basedOn w:val="af9"/>
    <w:next w:val="af9"/>
    <w:autoRedefine/>
    <w:uiPriority w:val="39"/>
    <w:rsid w:val="00F8692F"/>
    <w:pPr>
      <w:ind w:left="1100"/>
      <w:jc w:val="left"/>
    </w:pPr>
    <w:rPr>
      <w:rFonts w:ascii="Calibri" w:hAnsi="Calibri" w:cs="Calibri"/>
      <w:sz w:val="20"/>
      <w:szCs w:val="20"/>
    </w:rPr>
  </w:style>
  <w:style w:type="paragraph" w:styleId="72">
    <w:name w:val="toc 7"/>
    <w:basedOn w:val="af9"/>
    <w:next w:val="af9"/>
    <w:autoRedefine/>
    <w:uiPriority w:val="39"/>
    <w:rsid w:val="00F8692F"/>
    <w:pPr>
      <w:ind w:left="1320"/>
      <w:jc w:val="left"/>
    </w:pPr>
    <w:rPr>
      <w:rFonts w:ascii="Calibri" w:hAnsi="Calibri" w:cs="Calibri"/>
      <w:sz w:val="20"/>
      <w:szCs w:val="20"/>
    </w:rPr>
  </w:style>
  <w:style w:type="paragraph" w:styleId="81">
    <w:name w:val="toc 8"/>
    <w:basedOn w:val="af9"/>
    <w:next w:val="af9"/>
    <w:autoRedefine/>
    <w:uiPriority w:val="39"/>
    <w:rsid w:val="00F8692F"/>
    <w:pPr>
      <w:ind w:left="1540"/>
      <w:jc w:val="left"/>
    </w:pPr>
    <w:rPr>
      <w:rFonts w:ascii="Calibri" w:hAnsi="Calibri" w:cs="Calibri"/>
      <w:sz w:val="20"/>
      <w:szCs w:val="20"/>
    </w:rPr>
  </w:style>
  <w:style w:type="paragraph" w:styleId="91">
    <w:name w:val="toc 9"/>
    <w:basedOn w:val="af9"/>
    <w:next w:val="af9"/>
    <w:autoRedefine/>
    <w:uiPriority w:val="39"/>
    <w:rsid w:val="00F8692F"/>
    <w:pPr>
      <w:ind w:left="1760"/>
      <w:jc w:val="left"/>
    </w:pPr>
    <w:rPr>
      <w:rFonts w:ascii="Calibri" w:hAnsi="Calibri" w:cs="Calibri"/>
      <w:sz w:val="20"/>
      <w:szCs w:val="20"/>
    </w:rPr>
  </w:style>
  <w:style w:type="paragraph" w:styleId="afff4">
    <w:name w:val="Document Map"/>
    <w:basedOn w:val="af9"/>
    <w:link w:val="afff5"/>
    <w:uiPriority w:val="99"/>
    <w:rsid w:val="00F75D18"/>
    <w:pPr>
      <w:shd w:val="clear" w:color="auto" w:fill="000080"/>
    </w:pPr>
    <w:rPr>
      <w:rFonts w:ascii="Tahoma" w:eastAsia="Microsoft YaHei" w:hAnsi="Tahoma"/>
      <w:spacing w:val="-5"/>
      <w:sz w:val="22"/>
      <w:lang w:bidi="ar-SA"/>
    </w:rPr>
  </w:style>
  <w:style w:type="table" w:styleId="afff6">
    <w:name w:val="Table Grid"/>
    <w:aliases w:val="Table Grid Report"/>
    <w:basedOn w:val="afb"/>
    <w:uiPriority w:val="59"/>
    <w:locked/>
    <w:rsid w:val="000B2EE3"/>
    <w:pPr>
      <w:ind w:left="108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7">
    <w:name w:val="рисунок Знак"/>
    <w:link w:val="afff8"/>
    <w:rsid w:val="00D02B39"/>
    <w:rPr>
      <w:lang w:eastAsia="ru-RU"/>
    </w:rPr>
  </w:style>
  <w:style w:type="paragraph" w:customStyle="1" w:styleId="afff8">
    <w:name w:val="рисунок"/>
    <w:basedOn w:val="af9"/>
    <w:next w:val="af9"/>
    <w:link w:val="afff7"/>
    <w:rsid w:val="00D02B39"/>
    <w:pPr>
      <w:keepNext/>
      <w:jc w:val="center"/>
    </w:pPr>
    <w:rPr>
      <w:rFonts w:ascii="Cambria" w:hAnsi="Cambria"/>
      <w:sz w:val="20"/>
      <w:szCs w:val="20"/>
      <w:lang w:eastAsia="ru-RU" w:bidi="ar-SA"/>
    </w:rPr>
  </w:style>
  <w:style w:type="paragraph" w:customStyle="1" w:styleId="0">
    <w:name w:val="Заголовок 0"/>
    <w:basedOn w:val="19"/>
    <w:rsid w:val="000F3502"/>
    <w:pPr>
      <w:spacing w:after="0" w:line="240" w:lineRule="auto"/>
    </w:pPr>
    <w:rPr>
      <w:rFonts w:ascii="Times New Roman" w:hAnsi="Times New Roman"/>
      <w:spacing w:val="0"/>
      <w:lang w:eastAsia="ru-RU"/>
    </w:rPr>
  </w:style>
  <w:style w:type="table" w:styleId="55">
    <w:name w:val="Table Grid 5"/>
    <w:basedOn w:val="afb"/>
    <w:locked/>
    <w:rsid w:val="00F72473"/>
    <w:pPr>
      <w:ind w:left="1080"/>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styleId="111111">
    <w:name w:val="Outline List 2"/>
    <w:aliases w:val="1 / 1.1 / 1.1."/>
    <w:basedOn w:val="afc"/>
    <w:uiPriority w:val="99"/>
    <w:locked/>
    <w:rsid w:val="00F72473"/>
    <w:pPr>
      <w:numPr>
        <w:numId w:val="1"/>
      </w:numPr>
    </w:pPr>
  </w:style>
  <w:style w:type="table" w:customStyle="1" w:styleId="TableGrid1">
    <w:name w:val="Table Grid1"/>
    <w:basedOn w:val="afb"/>
    <w:next w:val="afff6"/>
    <w:rsid w:val="00F72473"/>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tblPr/>
      <w:tcPr>
        <w:shd w:val="clear" w:color="auto" w:fill="D9D9D9"/>
      </w:tcPr>
    </w:tblStylePr>
    <w:tblStylePr w:type="band2Horz">
      <w:tblPr/>
      <w:tcPr>
        <w:shd w:val="clear" w:color="auto" w:fill="D9D9D9"/>
      </w:tcPr>
    </w:tblStylePr>
  </w:style>
  <w:style w:type="table" w:customStyle="1" w:styleId="afff9">
    <w:name w:val="Папушкин"/>
    <w:basedOn w:val="afff6"/>
    <w:rsid w:val="00F72473"/>
    <w:pPr>
      <w:ind w:left="0"/>
      <w:jc w:val="center"/>
    </w:pPr>
    <w:rPr>
      <w:rFonts w:ascii="Arial" w:hAnsi="Arial"/>
      <w:sz w:val="18"/>
      <w:szCs w:val="18"/>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0">
    <w:name w:val="Сетка таблицы 52"/>
    <w:basedOn w:val="afb"/>
    <w:next w:val="55"/>
    <w:rsid w:val="00F72473"/>
    <w:pPr>
      <w:ind w:left="1080"/>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afffa">
    <w:name w:val="Заголовок таблицы"/>
    <w:basedOn w:val="af9"/>
    <w:next w:val="af9"/>
    <w:link w:val="afffb"/>
    <w:rsid w:val="00A61BBE"/>
    <w:pPr>
      <w:keepNext/>
      <w:keepLines/>
      <w:spacing w:before="80" w:after="80"/>
      <w:jc w:val="left"/>
    </w:pPr>
    <w:rPr>
      <w:rFonts w:ascii="Cambria" w:hAnsi="Cambria"/>
      <w:sz w:val="20"/>
      <w:szCs w:val="20"/>
      <w:lang w:eastAsia="ru-RU" w:bidi="ar-SA"/>
    </w:rPr>
  </w:style>
  <w:style w:type="character" w:customStyle="1" w:styleId="afffb">
    <w:name w:val="Заголовок таблицы Знак"/>
    <w:link w:val="afffa"/>
    <w:rsid w:val="00A61BBE"/>
    <w:rPr>
      <w:lang w:eastAsia="ru-RU"/>
    </w:rPr>
  </w:style>
  <w:style w:type="paragraph" w:styleId="afffc">
    <w:name w:val="TOC Heading"/>
    <w:basedOn w:val="19"/>
    <w:next w:val="af9"/>
    <w:uiPriority w:val="39"/>
    <w:unhideWhenUsed/>
    <w:qFormat/>
    <w:rsid w:val="00105A3E"/>
    <w:pPr>
      <w:numPr>
        <w:numId w:val="0"/>
      </w:numPr>
      <w:outlineLvl w:val="9"/>
    </w:pPr>
  </w:style>
  <w:style w:type="paragraph" w:styleId="a">
    <w:name w:val="List Number"/>
    <w:basedOn w:val="af9"/>
    <w:qFormat/>
    <w:rsid w:val="008E7EB4"/>
    <w:pPr>
      <w:numPr>
        <w:numId w:val="2"/>
      </w:numPr>
      <w:contextualSpacing/>
    </w:pPr>
  </w:style>
  <w:style w:type="character" w:customStyle="1" w:styleId="afffd">
    <w:name w:val="Название объекта Знак"/>
    <w:aliases w:val="Таблица - Название объекта Знак,!! Object Novogor !! Знак,Знак Знак,Caption Char Знак,Caption Char1 Char1 Char Char Знак,Caption Char Char2 Char1 Char Char Знак,Caption Char Char Char Char Char1 Char1 Char Char1 Char Знак"/>
    <w:link w:val="afffe"/>
    <w:uiPriority w:val="35"/>
    <w:rsid w:val="00D74561"/>
    <w:rPr>
      <w:rFonts w:ascii="Arial" w:hAnsi="Arial"/>
      <w:b/>
      <w:bCs/>
      <w:color w:val="4F81BD"/>
      <w:sz w:val="24"/>
      <w:szCs w:val="18"/>
    </w:rPr>
  </w:style>
  <w:style w:type="character" w:styleId="affff">
    <w:name w:val="Emphasis"/>
    <w:uiPriority w:val="20"/>
    <w:qFormat/>
    <w:rsid w:val="00105A3E"/>
    <w:rPr>
      <w:b/>
      <w:bCs/>
      <w:i/>
      <w:iCs/>
      <w:spacing w:val="10"/>
    </w:rPr>
  </w:style>
  <w:style w:type="paragraph" w:styleId="36">
    <w:name w:val="List 3"/>
    <w:basedOn w:val="afff"/>
    <w:rsid w:val="00C34D8E"/>
    <w:pPr>
      <w:ind w:left="2160"/>
    </w:pPr>
  </w:style>
  <w:style w:type="paragraph" w:styleId="45">
    <w:name w:val="List 4"/>
    <w:basedOn w:val="afff"/>
    <w:rsid w:val="00C34D8E"/>
    <w:pPr>
      <w:ind w:left="2520"/>
    </w:pPr>
  </w:style>
  <w:style w:type="paragraph" w:styleId="56">
    <w:name w:val="List 5"/>
    <w:basedOn w:val="afff"/>
    <w:rsid w:val="00C34D8E"/>
    <w:pPr>
      <w:ind w:left="2880"/>
    </w:pPr>
  </w:style>
  <w:style w:type="paragraph" w:styleId="32">
    <w:name w:val="List Bullet 3"/>
    <w:basedOn w:val="af9"/>
    <w:rsid w:val="00A7049C"/>
    <w:pPr>
      <w:numPr>
        <w:numId w:val="3"/>
      </w:numPr>
      <w:ind w:left="714" w:hanging="357"/>
    </w:pPr>
  </w:style>
  <w:style w:type="paragraph" w:styleId="46">
    <w:name w:val="List Bullet 4"/>
    <w:basedOn w:val="af9"/>
    <w:autoRedefine/>
    <w:rsid w:val="00084A18"/>
    <w:pPr>
      <w:ind w:firstLine="0"/>
    </w:pPr>
  </w:style>
  <w:style w:type="paragraph" w:styleId="57">
    <w:name w:val="List Bullet 5"/>
    <w:basedOn w:val="af9"/>
    <w:autoRedefine/>
    <w:rsid w:val="00084A18"/>
    <w:pPr>
      <w:ind w:firstLine="0"/>
    </w:pPr>
  </w:style>
  <w:style w:type="paragraph" w:styleId="27">
    <w:name w:val="List Number 2"/>
    <w:aliases w:val="Нумерованный список1"/>
    <w:basedOn w:val="a"/>
    <w:rsid w:val="00C34D8E"/>
    <w:pPr>
      <w:numPr>
        <w:numId w:val="0"/>
      </w:numPr>
      <w:contextualSpacing w:val="0"/>
    </w:pPr>
  </w:style>
  <w:style w:type="paragraph" w:styleId="37">
    <w:name w:val="List Number 3"/>
    <w:basedOn w:val="a"/>
    <w:rsid w:val="00C34D8E"/>
    <w:pPr>
      <w:numPr>
        <w:numId w:val="0"/>
      </w:numPr>
      <w:contextualSpacing w:val="0"/>
    </w:pPr>
  </w:style>
  <w:style w:type="paragraph" w:styleId="47">
    <w:name w:val="List Number 4"/>
    <w:basedOn w:val="a"/>
    <w:rsid w:val="00C34D8E"/>
    <w:pPr>
      <w:numPr>
        <w:numId w:val="0"/>
      </w:numPr>
      <w:contextualSpacing w:val="0"/>
    </w:pPr>
  </w:style>
  <w:style w:type="paragraph" w:styleId="58">
    <w:name w:val="List Number 5"/>
    <w:basedOn w:val="a"/>
    <w:rsid w:val="00C34D8E"/>
    <w:pPr>
      <w:numPr>
        <w:numId w:val="0"/>
      </w:numPr>
      <w:contextualSpacing w:val="0"/>
    </w:pPr>
  </w:style>
  <w:style w:type="paragraph" w:customStyle="1" w:styleId="affff0">
    <w:name w:val="Нормальный"/>
    <w:rsid w:val="00C34D8E"/>
    <w:pPr>
      <w:tabs>
        <w:tab w:val="left" w:pos="567"/>
        <w:tab w:val="left" w:pos="2268"/>
        <w:tab w:val="left" w:pos="3118"/>
        <w:tab w:val="left" w:pos="4039"/>
        <w:tab w:val="left" w:pos="4819"/>
        <w:tab w:val="left" w:pos="5670"/>
        <w:tab w:val="left" w:pos="6520"/>
      </w:tabs>
      <w:spacing w:after="200" w:line="360" w:lineRule="auto"/>
    </w:pPr>
    <w:rPr>
      <w:rFonts w:ascii="Courier New" w:hAnsi="Courier New"/>
      <w:b/>
      <w:sz w:val="24"/>
      <w:szCs w:val="22"/>
      <w:lang w:val="en-US" w:eastAsia="en-US" w:bidi="en-US"/>
    </w:rPr>
  </w:style>
  <w:style w:type="table" w:styleId="38">
    <w:name w:val="Table Columns 3"/>
    <w:basedOn w:val="afb"/>
    <w:rsid w:val="0043038B"/>
    <w:pPr>
      <w:widowControl w:val="0"/>
      <w:adjustRightInd w:val="0"/>
      <w:spacing w:line="360" w:lineRule="atLeast"/>
      <w:ind w:firstLine="567"/>
      <w:jc w:val="both"/>
      <w:textAlignment w:val="baseline"/>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8">
    <w:name w:val="Table Columns 4"/>
    <w:basedOn w:val="afb"/>
    <w:rsid w:val="0043038B"/>
    <w:pPr>
      <w:widowControl w:val="0"/>
      <w:adjustRightInd w:val="0"/>
      <w:spacing w:line="360" w:lineRule="atLeast"/>
      <w:ind w:firstLine="567"/>
      <w:jc w:val="both"/>
      <w:textAlignment w:val="baseline"/>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9">
    <w:name w:val="Table Columns 5"/>
    <w:basedOn w:val="afb"/>
    <w:rsid w:val="0043038B"/>
    <w:pPr>
      <w:widowControl w:val="0"/>
      <w:adjustRightInd w:val="0"/>
      <w:spacing w:line="360" w:lineRule="atLeast"/>
      <w:ind w:firstLine="567"/>
      <w:jc w:val="both"/>
      <w:textAlignment w:val="baseline"/>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0">
    <w:name w:val="Table List 1"/>
    <w:basedOn w:val="afb"/>
    <w:rsid w:val="0043038B"/>
    <w:pPr>
      <w:widowControl w:val="0"/>
      <w:adjustRightInd w:val="0"/>
      <w:spacing w:line="360" w:lineRule="atLeast"/>
      <w:ind w:firstLine="567"/>
      <w:jc w:val="both"/>
      <w:textAlignment w:val="baseline"/>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e">
    <w:name w:val="caption"/>
    <w:aliases w:val="Таблица - Название объекта,!! Object Novogor !!,Знак,Caption Char,Caption Char1 Char1 Char Char,Caption Char Char2 Char1 Char Char,Caption Char Char Char Char Char1 Char1 Char Char1 Char,Caption Char Char Char1 Char Char Char, Знак"/>
    <w:basedOn w:val="af9"/>
    <w:next w:val="af9"/>
    <w:link w:val="afffd"/>
    <w:uiPriority w:val="35"/>
    <w:unhideWhenUsed/>
    <w:qFormat/>
    <w:rsid w:val="00D74561"/>
    <w:pPr>
      <w:suppressAutoHyphens/>
      <w:spacing w:line="240" w:lineRule="auto"/>
      <w:ind w:firstLine="0"/>
      <w:jc w:val="center"/>
    </w:pPr>
    <w:rPr>
      <w:b/>
      <w:bCs/>
      <w:color w:val="4F81BD"/>
      <w:szCs w:val="18"/>
      <w:lang w:bidi="ar-SA"/>
    </w:rPr>
  </w:style>
  <w:style w:type="table" w:styleId="28">
    <w:name w:val="Table Columns 2"/>
    <w:basedOn w:val="afb"/>
    <w:rsid w:val="00FA6D77"/>
    <w:pPr>
      <w:widowControl w:val="0"/>
      <w:adjustRightInd w:val="0"/>
      <w:spacing w:line="360" w:lineRule="atLeast"/>
      <w:ind w:firstLine="567"/>
      <w:jc w:val="both"/>
      <w:textAlignment w:val="baseline"/>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fb"/>
    <w:rsid w:val="00FA6D77"/>
    <w:pPr>
      <w:widowControl w:val="0"/>
      <w:adjustRightInd w:val="0"/>
      <w:spacing w:line="360" w:lineRule="atLeast"/>
      <w:ind w:firstLine="567"/>
      <w:jc w:val="both"/>
      <w:textAlignment w:val="baseline"/>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1">
    <w:name w:val="Table Contemporary"/>
    <w:basedOn w:val="afb"/>
    <w:rsid w:val="00FA6D77"/>
    <w:pPr>
      <w:widowControl w:val="0"/>
      <w:adjustRightInd w:val="0"/>
      <w:spacing w:line="360" w:lineRule="atLeast"/>
      <w:ind w:firstLine="567"/>
      <w:jc w:val="both"/>
      <w:textAlignment w:val="baseline"/>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8">
    <w:name w:val="Средний список 11"/>
    <w:basedOn w:val="afb"/>
    <w:uiPriority w:val="65"/>
    <w:rsid w:val="00F43090"/>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onsolas" w:eastAsia="Times New Roman" w:hAnsi="Consolas"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
    <w:name w:val="Средний список 1 - Акцент 11"/>
    <w:basedOn w:val="afb"/>
    <w:uiPriority w:val="65"/>
    <w:rsid w:val="00F43090"/>
    <w:rPr>
      <w:color w:val="00000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ascii="Consolas" w:eastAsia="Times New Roman" w:hAnsi="Consolas"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29">
    <w:name w:val="Table Simple 2"/>
    <w:basedOn w:val="afb"/>
    <w:rsid w:val="0069729B"/>
    <w:pPr>
      <w:widowControl w:val="0"/>
      <w:adjustRightInd w:val="0"/>
      <w:spacing w:line="360" w:lineRule="atLeast"/>
      <w:ind w:firstLine="567"/>
      <w:jc w:val="both"/>
      <w:textAlignment w:val="baseline"/>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affff2">
    <w:name w:val="Table Professional"/>
    <w:basedOn w:val="afb"/>
    <w:rsid w:val="004C48D3"/>
    <w:pPr>
      <w:widowControl w:val="0"/>
      <w:adjustRightInd w:val="0"/>
      <w:spacing w:before="120" w:after="120"/>
      <w:ind w:firstLine="567"/>
      <w:jc w:val="both"/>
      <w:textAlignment w:val="baseline"/>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ab">
    <w:name w:val="List Bullet"/>
    <w:basedOn w:val="afff"/>
    <w:link w:val="affff3"/>
    <w:rsid w:val="00262801"/>
    <w:pPr>
      <w:numPr>
        <w:numId w:val="4"/>
      </w:numPr>
      <w:tabs>
        <w:tab w:val="num" w:pos="993"/>
      </w:tabs>
      <w:ind w:left="567" w:firstLine="0"/>
    </w:pPr>
    <w:rPr>
      <w:rFonts w:ascii="Arial" w:hAnsi="Arial"/>
      <w:spacing w:val="0"/>
      <w:sz w:val="22"/>
      <w:lang w:bidi="en-US"/>
    </w:rPr>
  </w:style>
  <w:style w:type="paragraph" w:styleId="2">
    <w:name w:val="List Bullet 2"/>
    <w:basedOn w:val="ab"/>
    <w:autoRedefine/>
    <w:rsid w:val="00825F91"/>
    <w:pPr>
      <w:numPr>
        <w:numId w:val="5"/>
      </w:numPr>
    </w:pPr>
  </w:style>
  <w:style w:type="paragraph" w:styleId="affff4">
    <w:name w:val="table of figures"/>
    <w:aliases w:val="Перечень таблиц"/>
    <w:basedOn w:val="af9"/>
    <w:uiPriority w:val="99"/>
    <w:qFormat/>
    <w:rsid w:val="00105A3E"/>
    <w:pPr>
      <w:ind w:left="440" w:hanging="440"/>
      <w:jc w:val="left"/>
    </w:pPr>
    <w:rPr>
      <w:rFonts w:ascii="Times New Roman" w:hAnsi="Times New Roman"/>
      <w:i/>
      <w:sz w:val="20"/>
      <w:szCs w:val="20"/>
    </w:rPr>
  </w:style>
  <w:style w:type="character" w:customStyle="1" w:styleId="affc">
    <w:name w:val="Верхний колонтитул Знак"/>
    <w:aliases w:val=" Знак4 Знак,Знак4 Знак, Знак8 Знак,ВерхКолонтитул Знак,Знак8 Знак"/>
    <w:link w:val="affb"/>
    <w:uiPriority w:val="99"/>
    <w:rsid w:val="00640466"/>
    <w:rPr>
      <w:rFonts w:ascii="Times New Roman" w:hAnsi="Times New Roman"/>
      <w:sz w:val="24"/>
      <w:szCs w:val="24"/>
      <w:lang w:val="en-US" w:bidi="en-US"/>
    </w:rPr>
  </w:style>
  <w:style w:type="table" w:styleId="1f2">
    <w:name w:val="Table Classic 1"/>
    <w:basedOn w:val="afb"/>
    <w:rsid w:val="00AA4949"/>
    <w:pPr>
      <w:widowControl w:val="0"/>
      <w:adjustRightInd w:val="0"/>
      <w:spacing w:before="120" w:after="120"/>
      <w:ind w:firstLine="567"/>
      <w:jc w:val="both"/>
      <w:textAlignment w:val="baseline"/>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3">
    <w:name w:val="Table Simple 1"/>
    <w:basedOn w:val="afb"/>
    <w:rsid w:val="00AA4949"/>
    <w:pPr>
      <w:widowControl w:val="0"/>
      <w:adjustRightInd w:val="0"/>
      <w:spacing w:before="120" w:after="120"/>
      <w:ind w:firstLine="567"/>
      <w:jc w:val="both"/>
      <w:textAlignment w:val="baseline"/>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a">
    <w:name w:val="Table Subtle 2"/>
    <w:basedOn w:val="afb"/>
    <w:rsid w:val="003072B4"/>
    <w:pPr>
      <w:widowControl w:val="0"/>
      <w:adjustRightInd w:val="0"/>
      <w:spacing w:before="120" w:after="120"/>
      <w:ind w:firstLine="567"/>
      <w:jc w:val="both"/>
      <w:textAlignment w:val="baseline"/>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1">
    <w:name w:val="Table Web 1"/>
    <w:basedOn w:val="afb"/>
    <w:rsid w:val="00AF65B4"/>
    <w:pPr>
      <w:widowControl w:val="0"/>
      <w:adjustRightInd w:val="0"/>
      <w:spacing w:before="120" w:after="120"/>
      <w:ind w:firstLine="567"/>
      <w:jc w:val="both"/>
      <w:textAlignment w:val="baseline"/>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1">
    <w:name w:val="Table Web 2"/>
    <w:basedOn w:val="afb"/>
    <w:rsid w:val="00AF65B4"/>
    <w:pPr>
      <w:widowControl w:val="0"/>
      <w:adjustRightInd w:val="0"/>
      <w:spacing w:before="120" w:after="120"/>
      <w:ind w:firstLine="567"/>
      <w:jc w:val="both"/>
      <w:textAlignment w:val="baseline"/>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fb"/>
    <w:rsid w:val="00AF65B4"/>
    <w:pPr>
      <w:widowControl w:val="0"/>
      <w:adjustRightInd w:val="0"/>
      <w:spacing w:before="120" w:after="120"/>
      <w:ind w:firstLine="567"/>
      <w:jc w:val="both"/>
      <w:textAlignment w:val="baseline"/>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affff5">
    <w:name w:val="Table Elegant"/>
    <w:basedOn w:val="afb"/>
    <w:rsid w:val="00AF65B4"/>
    <w:pPr>
      <w:widowControl w:val="0"/>
      <w:adjustRightInd w:val="0"/>
      <w:spacing w:before="120" w:after="120"/>
      <w:ind w:firstLine="567"/>
      <w:jc w:val="both"/>
      <w:textAlignment w:val="baseline"/>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f4">
    <w:name w:val="Table Subtle 1"/>
    <w:basedOn w:val="afb"/>
    <w:rsid w:val="00AF65B4"/>
    <w:pPr>
      <w:widowControl w:val="0"/>
      <w:adjustRightInd w:val="0"/>
      <w:spacing w:before="120" w:after="120"/>
      <w:ind w:firstLine="567"/>
      <w:jc w:val="both"/>
      <w:textAlignment w:val="baseline"/>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f6">
    <w:name w:val="List Paragraph"/>
    <w:aliases w:val="Введение,3_Абзац списка,СПИСКИ"/>
    <w:basedOn w:val="af9"/>
    <w:link w:val="affff7"/>
    <w:uiPriority w:val="1"/>
    <w:qFormat/>
    <w:rsid w:val="00105A3E"/>
    <w:pPr>
      <w:ind w:left="720"/>
      <w:contextualSpacing/>
    </w:pPr>
    <w:rPr>
      <w:szCs w:val="20"/>
      <w:lang w:bidi="ar-SA"/>
    </w:rPr>
  </w:style>
  <w:style w:type="paragraph" w:styleId="1f5">
    <w:name w:val="toc 1"/>
    <w:basedOn w:val="af9"/>
    <w:next w:val="af9"/>
    <w:link w:val="1f6"/>
    <w:autoRedefine/>
    <w:uiPriority w:val="39"/>
    <w:qFormat/>
    <w:rsid w:val="00105918"/>
    <w:pPr>
      <w:tabs>
        <w:tab w:val="left" w:pos="440"/>
        <w:tab w:val="left" w:pos="1100"/>
        <w:tab w:val="right" w:leader="dot" w:pos="9214"/>
      </w:tabs>
      <w:spacing w:line="240" w:lineRule="auto"/>
      <w:contextualSpacing/>
    </w:pPr>
    <w:rPr>
      <w:rFonts w:ascii="Times New Roman" w:hAnsi="Times New Roman"/>
      <w:bCs/>
      <w:iCs/>
      <w:noProof/>
      <w:szCs w:val="24"/>
    </w:rPr>
  </w:style>
  <w:style w:type="paragraph" w:styleId="2b">
    <w:name w:val="toc 2"/>
    <w:basedOn w:val="af9"/>
    <w:next w:val="af9"/>
    <w:link w:val="2c"/>
    <w:autoRedefine/>
    <w:uiPriority w:val="39"/>
    <w:qFormat/>
    <w:rsid w:val="009444DA"/>
    <w:pPr>
      <w:tabs>
        <w:tab w:val="left" w:pos="709"/>
        <w:tab w:val="right" w:leader="dot" w:pos="9214"/>
      </w:tabs>
      <w:spacing w:line="276" w:lineRule="auto"/>
      <w:ind w:left="425" w:hanging="425"/>
      <w:jc w:val="left"/>
    </w:pPr>
    <w:rPr>
      <w:rFonts w:cs="Arial"/>
      <w:bCs/>
      <w:noProof/>
    </w:rPr>
  </w:style>
  <w:style w:type="paragraph" w:styleId="39">
    <w:name w:val="toc 3"/>
    <w:basedOn w:val="af9"/>
    <w:next w:val="af9"/>
    <w:link w:val="3a"/>
    <w:autoRedefine/>
    <w:uiPriority w:val="39"/>
    <w:qFormat/>
    <w:rsid w:val="001B5D05"/>
    <w:pPr>
      <w:ind w:left="440"/>
      <w:jc w:val="left"/>
    </w:pPr>
    <w:rPr>
      <w:rFonts w:ascii="Calibri" w:hAnsi="Calibri"/>
      <w:sz w:val="20"/>
      <w:szCs w:val="20"/>
      <w:lang w:bidi="ar-SA"/>
    </w:rPr>
  </w:style>
  <w:style w:type="character" w:styleId="affff8">
    <w:name w:val="Hyperlink"/>
    <w:uiPriority w:val="99"/>
    <w:unhideWhenUsed/>
    <w:rsid w:val="001B5D05"/>
    <w:rPr>
      <w:color w:val="0000FF"/>
      <w:u w:val="single"/>
    </w:rPr>
  </w:style>
  <w:style w:type="character" w:styleId="affff9">
    <w:name w:val="FollowedHyperlink"/>
    <w:uiPriority w:val="99"/>
    <w:unhideWhenUsed/>
    <w:rsid w:val="007D7A64"/>
    <w:rPr>
      <w:color w:val="800080"/>
      <w:u w:val="single"/>
    </w:rPr>
  </w:style>
  <w:style w:type="table" w:styleId="2d">
    <w:name w:val="Table Classic 2"/>
    <w:basedOn w:val="afb"/>
    <w:rsid w:val="00DE55A2"/>
    <w:pPr>
      <w:widowControl w:val="0"/>
      <w:adjustRightInd w:val="0"/>
      <w:spacing w:before="120" w:after="120"/>
      <w:ind w:firstLine="567"/>
      <w:jc w:val="both"/>
      <w:textAlignment w:val="baseline"/>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character" w:customStyle="1" w:styleId="afff5">
    <w:name w:val="Схема документа Знак"/>
    <w:link w:val="afff4"/>
    <w:uiPriority w:val="99"/>
    <w:rsid w:val="005E4F4B"/>
    <w:rPr>
      <w:rFonts w:ascii="Tahoma" w:eastAsia="Microsoft YaHei" w:hAnsi="Tahoma" w:cs="Tahoma"/>
      <w:spacing w:val="-5"/>
      <w:sz w:val="22"/>
      <w:szCs w:val="22"/>
      <w:shd w:val="clear" w:color="auto" w:fill="000080"/>
      <w:lang w:eastAsia="en-US"/>
    </w:rPr>
  </w:style>
  <w:style w:type="table" w:customStyle="1" w:styleId="1f7">
    <w:name w:val="Сетка таблицы1"/>
    <w:basedOn w:val="afb"/>
    <w:next w:val="afff6"/>
    <w:uiPriority w:val="59"/>
    <w:rsid w:val="005E4F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0956">
    <w:name w:val="Стиль Основной текст + 11 пт Первая строка:  095 см Перед:  6 пт"/>
    <w:basedOn w:val="af9"/>
    <w:semiHidden/>
    <w:rsid w:val="005E4F4B"/>
    <w:pPr>
      <w:ind w:firstLine="709"/>
    </w:pPr>
    <w:rPr>
      <w:szCs w:val="20"/>
      <w:lang w:eastAsia="ru-RU"/>
    </w:rPr>
  </w:style>
  <w:style w:type="table" w:customStyle="1" w:styleId="2e">
    <w:name w:val="Сетка таблицы2"/>
    <w:basedOn w:val="afb"/>
    <w:next w:val="afff6"/>
    <w:rsid w:val="005E4F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3">
    <w:name w:val="Маркированный список Знак"/>
    <w:link w:val="ab"/>
    <w:rsid w:val="005E4F4B"/>
    <w:rPr>
      <w:rFonts w:ascii="Arial" w:hAnsi="Arial"/>
      <w:sz w:val="22"/>
      <w:szCs w:val="22"/>
      <w:lang w:val="en-US" w:eastAsia="en-US" w:bidi="en-US"/>
    </w:rPr>
  </w:style>
  <w:style w:type="paragraph" w:styleId="HTML">
    <w:name w:val="HTML Preformatted"/>
    <w:basedOn w:val="af9"/>
    <w:link w:val="HTML0"/>
    <w:unhideWhenUsed/>
    <w:rsid w:val="005E4F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hAnsi="Courier New"/>
      <w:sz w:val="20"/>
      <w:szCs w:val="20"/>
      <w:lang w:bidi="ar-SA"/>
    </w:rPr>
  </w:style>
  <w:style w:type="character" w:customStyle="1" w:styleId="HTML0">
    <w:name w:val="Стандартный HTML Знак"/>
    <w:link w:val="HTML"/>
    <w:rsid w:val="005E4F4B"/>
    <w:rPr>
      <w:rFonts w:ascii="Courier New" w:hAnsi="Courier New" w:cs="Courier New"/>
    </w:rPr>
  </w:style>
  <w:style w:type="paragraph" w:customStyle="1" w:styleId="1f8">
    <w:name w:val="Обычный (веб)1"/>
    <w:aliases w:val="Обычный (Web),Обычный (Web)1,Обычный (веб) Знак2 Знак Знак,Обычный (веб) Знак Знак1 Знак Знак,Обычный (веб) Знак1 Знак Знак Знак2 Знак,Обычный (веб) Знак Знак Знак Знак Знак2 Знак,Обычный (веб) Знак1 Знак Знак Знак Знак Знак Знак"/>
    <w:basedOn w:val="af9"/>
    <w:uiPriority w:val="99"/>
    <w:qFormat/>
    <w:rsid w:val="005E4F4B"/>
    <w:pPr>
      <w:spacing w:before="100" w:beforeAutospacing="1" w:after="100" w:afterAutospacing="1"/>
      <w:ind w:firstLine="0"/>
      <w:jc w:val="left"/>
    </w:pPr>
    <w:rPr>
      <w:rFonts w:ascii="Tahoma" w:hAnsi="Tahoma" w:cs="Tahoma"/>
      <w:color w:val="636363"/>
      <w:sz w:val="17"/>
      <w:szCs w:val="17"/>
      <w:lang w:eastAsia="ru-RU"/>
    </w:rPr>
  </w:style>
  <w:style w:type="paragraph" w:styleId="affffa">
    <w:name w:val="Body Text Indent"/>
    <w:basedOn w:val="af9"/>
    <w:link w:val="affffb"/>
    <w:unhideWhenUsed/>
    <w:qFormat/>
    <w:rsid w:val="005E4F4B"/>
    <w:pPr>
      <w:spacing w:line="276" w:lineRule="auto"/>
      <w:ind w:left="283" w:firstLine="0"/>
      <w:jc w:val="left"/>
    </w:pPr>
    <w:rPr>
      <w:rFonts w:ascii="Calibri" w:eastAsia="Calibri" w:hAnsi="Calibri"/>
      <w:sz w:val="22"/>
      <w:lang w:bidi="ar-SA"/>
    </w:rPr>
  </w:style>
  <w:style w:type="character" w:customStyle="1" w:styleId="affffb">
    <w:name w:val="Основной текст с отступом Знак"/>
    <w:link w:val="affffa"/>
    <w:rsid w:val="005E4F4B"/>
    <w:rPr>
      <w:rFonts w:ascii="Calibri" w:eastAsia="Calibri" w:hAnsi="Calibri"/>
      <w:sz w:val="22"/>
      <w:szCs w:val="22"/>
      <w:lang w:eastAsia="en-US"/>
    </w:rPr>
  </w:style>
  <w:style w:type="table" w:styleId="82">
    <w:name w:val="Table Grid 8"/>
    <w:basedOn w:val="afb"/>
    <w:rsid w:val="005E4F4B"/>
    <w:pPr>
      <w:widowControl w:val="0"/>
      <w:adjustRightInd w:val="0"/>
      <w:spacing w:before="120" w:after="120"/>
      <w:ind w:firstLine="567"/>
      <w:jc w:val="both"/>
      <w:textAlignment w:val="baseline"/>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affffc">
    <w:name w:val="Подрисуночный текст"/>
    <w:basedOn w:val="af9"/>
    <w:next w:val="af9"/>
    <w:link w:val="affffd"/>
    <w:rsid w:val="005E4F4B"/>
    <w:pPr>
      <w:keepNext/>
      <w:jc w:val="center"/>
    </w:pPr>
    <w:rPr>
      <w:rFonts w:eastAsia="Microsoft YaHei"/>
      <w:sz w:val="22"/>
      <w:lang w:bidi="ar-SA"/>
    </w:rPr>
  </w:style>
  <w:style w:type="character" w:customStyle="1" w:styleId="affffd">
    <w:name w:val="Подрисуночный текст Знак"/>
    <w:link w:val="affffc"/>
    <w:rsid w:val="005E4F4B"/>
    <w:rPr>
      <w:rFonts w:ascii="Arial" w:eastAsia="Microsoft YaHei" w:hAnsi="Arial"/>
      <w:sz w:val="22"/>
      <w:szCs w:val="22"/>
    </w:rPr>
  </w:style>
  <w:style w:type="paragraph" w:styleId="affffe">
    <w:name w:val="List Continue"/>
    <w:basedOn w:val="afff"/>
    <w:rsid w:val="005E4F4B"/>
  </w:style>
  <w:style w:type="paragraph" w:styleId="2f">
    <w:name w:val="List Continue 2"/>
    <w:basedOn w:val="affffe"/>
    <w:rsid w:val="005E4F4B"/>
    <w:pPr>
      <w:ind w:left="2160"/>
    </w:pPr>
  </w:style>
  <w:style w:type="paragraph" w:styleId="3b">
    <w:name w:val="List Continue 3"/>
    <w:basedOn w:val="affffe"/>
    <w:rsid w:val="005E4F4B"/>
    <w:pPr>
      <w:ind w:left="2520"/>
    </w:pPr>
  </w:style>
  <w:style w:type="paragraph" w:styleId="49">
    <w:name w:val="List Continue 4"/>
    <w:basedOn w:val="affffe"/>
    <w:rsid w:val="005E4F4B"/>
    <w:pPr>
      <w:ind w:left="2880"/>
    </w:pPr>
  </w:style>
  <w:style w:type="paragraph" w:styleId="5a">
    <w:name w:val="List Continue 5"/>
    <w:basedOn w:val="affffe"/>
    <w:rsid w:val="005E4F4B"/>
    <w:pPr>
      <w:ind w:left="3240"/>
    </w:pPr>
  </w:style>
  <w:style w:type="paragraph" w:styleId="2f0">
    <w:name w:val="Body Text Indent 2"/>
    <w:basedOn w:val="af9"/>
    <w:link w:val="2f1"/>
    <w:uiPriority w:val="99"/>
    <w:rsid w:val="005E4F4B"/>
    <w:pPr>
      <w:spacing w:line="480" w:lineRule="auto"/>
      <w:ind w:left="283" w:firstLine="0"/>
    </w:pPr>
    <w:rPr>
      <w:spacing w:val="-5"/>
      <w:sz w:val="20"/>
      <w:szCs w:val="20"/>
      <w:lang w:bidi="ar-SA"/>
    </w:rPr>
  </w:style>
  <w:style w:type="character" w:customStyle="1" w:styleId="2f1">
    <w:name w:val="Основной текст с отступом 2 Знак"/>
    <w:link w:val="2f0"/>
    <w:uiPriority w:val="99"/>
    <w:rsid w:val="005E4F4B"/>
    <w:rPr>
      <w:rFonts w:ascii="Arial" w:hAnsi="Arial"/>
      <w:spacing w:val="-5"/>
      <w:lang w:val="en-US" w:eastAsia="en-US"/>
    </w:rPr>
  </w:style>
  <w:style w:type="paragraph" w:styleId="3c">
    <w:name w:val="Body Text Indent 3"/>
    <w:basedOn w:val="af9"/>
    <w:link w:val="3d"/>
    <w:rsid w:val="005E4F4B"/>
    <w:pPr>
      <w:ind w:firstLine="709"/>
    </w:pPr>
    <w:rPr>
      <w:rFonts w:ascii="Cambria" w:hAnsi="Cambria"/>
      <w:color w:val="444444"/>
      <w:szCs w:val="20"/>
      <w:lang w:bidi="ar-SA"/>
    </w:rPr>
  </w:style>
  <w:style w:type="character" w:customStyle="1" w:styleId="3d">
    <w:name w:val="Основной текст с отступом 3 Знак"/>
    <w:link w:val="3c"/>
    <w:rsid w:val="005E4F4B"/>
    <w:rPr>
      <w:color w:val="444444"/>
      <w:sz w:val="24"/>
    </w:rPr>
  </w:style>
  <w:style w:type="table" w:styleId="2f2">
    <w:name w:val="Table Grid 2"/>
    <w:basedOn w:val="afb"/>
    <w:rsid w:val="00F01D4B"/>
    <w:pPr>
      <w:widowControl w:val="0"/>
      <w:adjustRightInd w:val="0"/>
      <w:spacing w:before="120" w:after="120"/>
      <w:ind w:firstLine="567"/>
      <w:jc w:val="both"/>
      <w:textAlignment w:val="baseline"/>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1f9">
    <w:name w:val="Table Grid 1"/>
    <w:basedOn w:val="afb"/>
    <w:rsid w:val="00F01D4B"/>
    <w:pPr>
      <w:widowControl w:val="0"/>
      <w:adjustRightInd w:val="0"/>
      <w:spacing w:before="120" w:after="120"/>
      <w:ind w:firstLine="567"/>
      <w:jc w:val="both"/>
      <w:textAlignment w:val="baseline"/>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3e">
    <w:name w:val="Body Text 3"/>
    <w:basedOn w:val="af9"/>
    <w:link w:val="3f"/>
    <w:rsid w:val="007D5ADC"/>
    <w:pPr>
      <w:ind w:firstLine="0"/>
      <w:jc w:val="left"/>
    </w:pPr>
    <w:rPr>
      <w:rFonts w:ascii="Cambria" w:hAnsi="Cambria"/>
      <w:sz w:val="16"/>
      <w:szCs w:val="16"/>
      <w:lang w:bidi="ar-SA"/>
    </w:rPr>
  </w:style>
  <w:style w:type="character" w:customStyle="1" w:styleId="3f">
    <w:name w:val="Основной текст 3 Знак"/>
    <w:link w:val="3e"/>
    <w:rsid w:val="007D5ADC"/>
    <w:rPr>
      <w:sz w:val="16"/>
      <w:szCs w:val="16"/>
    </w:rPr>
  </w:style>
  <w:style w:type="paragraph" w:customStyle="1" w:styleId="afffff">
    <w:name w:val="Подпись рисунков/таблиц"/>
    <w:basedOn w:val="afffe"/>
    <w:uiPriority w:val="99"/>
    <w:qFormat/>
    <w:rsid w:val="00ED2129"/>
    <w:pPr>
      <w:keepNext/>
      <w:ind w:firstLine="426"/>
    </w:pPr>
    <w:rPr>
      <w:color w:val="548DD4"/>
      <w:lang w:eastAsia="ru-RU"/>
    </w:rPr>
  </w:style>
  <w:style w:type="paragraph" w:customStyle="1" w:styleId="1c">
    <w:name w:val="Маркированный_1"/>
    <w:basedOn w:val="af9"/>
    <w:link w:val="1fa"/>
    <w:rsid w:val="00640466"/>
    <w:pPr>
      <w:numPr>
        <w:ilvl w:val="1"/>
        <w:numId w:val="6"/>
      </w:numPr>
      <w:tabs>
        <w:tab w:val="left" w:pos="900"/>
      </w:tabs>
      <w:ind w:left="0" w:firstLine="720"/>
    </w:pPr>
    <w:rPr>
      <w:rFonts w:ascii="Times New Roman" w:hAnsi="Times New Roman"/>
      <w:szCs w:val="24"/>
    </w:rPr>
  </w:style>
  <w:style w:type="character" w:customStyle="1" w:styleId="1fa">
    <w:name w:val="Маркированный_1 Знак"/>
    <w:link w:val="1c"/>
    <w:rsid w:val="00640466"/>
    <w:rPr>
      <w:rFonts w:ascii="Times New Roman" w:hAnsi="Times New Roman"/>
      <w:sz w:val="24"/>
      <w:szCs w:val="24"/>
      <w:lang w:val="en-US" w:bidi="en-US"/>
    </w:rPr>
  </w:style>
  <w:style w:type="paragraph" w:styleId="afffff0">
    <w:name w:val="Body Text"/>
    <w:aliases w:val="TabelTekst,text,Body Text2, Char,Body Text2 Char Char Char Char Char Char Char Char Char,Char,Main text,Body Text Char2 Char,Body Text Char1 Char Char,Body Text Char Char Char Char,TabelTekst Char Char Char Char"/>
    <w:basedOn w:val="af9"/>
    <w:link w:val="afffff1"/>
    <w:uiPriority w:val="99"/>
    <w:qFormat/>
    <w:rsid w:val="00C700BB"/>
    <w:rPr>
      <w:rFonts w:eastAsia="Microsoft YaHei"/>
      <w:spacing w:val="-5"/>
      <w:sz w:val="22"/>
      <w:lang w:bidi="ar-SA"/>
    </w:rPr>
  </w:style>
  <w:style w:type="character" w:customStyle="1" w:styleId="afffff1">
    <w:name w:val="Основной текст Знак"/>
    <w:aliases w:val="TabelTekst Знак,text Знак,Body Text2 Знак, Char Знак,Body Text2 Char Char Char Char Char Char Char Char Char Знак,Char Знак,Main text Знак,Body Text Char2 Char Знак,Body Text Char1 Char Char Знак,Body Text Char Char Char Char Знак"/>
    <w:link w:val="afffff0"/>
    <w:uiPriority w:val="99"/>
    <w:rsid w:val="00C700BB"/>
    <w:rPr>
      <w:rFonts w:ascii="Arial" w:eastAsia="Microsoft YaHei" w:hAnsi="Arial"/>
      <w:spacing w:val="-5"/>
      <w:sz w:val="22"/>
      <w:szCs w:val="22"/>
      <w:lang w:eastAsia="en-US"/>
    </w:rPr>
  </w:style>
  <w:style w:type="paragraph" w:styleId="afffff2">
    <w:name w:val="annotation subject"/>
    <w:basedOn w:val="aff1"/>
    <w:next w:val="aff1"/>
    <w:link w:val="afffff3"/>
    <w:uiPriority w:val="99"/>
    <w:rsid w:val="0074589A"/>
    <w:rPr>
      <w:rFonts w:eastAsia="Microsoft YaHei"/>
      <w:b/>
      <w:bCs/>
    </w:rPr>
  </w:style>
  <w:style w:type="character" w:customStyle="1" w:styleId="afffff3">
    <w:name w:val="Тема примечания Знак"/>
    <w:link w:val="afffff2"/>
    <w:uiPriority w:val="99"/>
    <w:rsid w:val="0074589A"/>
    <w:rPr>
      <w:rFonts w:ascii="Arial" w:eastAsia="Microsoft YaHei" w:hAnsi="Arial"/>
      <w:b/>
      <w:bCs/>
      <w:spacing w:val="-5"/>
      <w:sz w:val="16"/>
      <w:lang w:val="en-US" w:eastAsia="en-US"/>
    </w:rPr>
  </w:style>
  <w:style w:type="numbering" w:customStyle="1" w:styleId="1fb">
    <w:name w:val="Нет списка1"/>
    <w:next w:val="afc"/>
    <w:uiPriority w:val="99"/>
    <w:semiHidden/>
    <w:unhideWhenUsed/>
    <w:rsid w:val="00C73384"/>
  </w:style>
  <w:style w:type="paragraph" w:customStyle="1" w:styleId="BodyTextKeep">
    <w:name w:val="Body Text Keep"/>
    <w:basedOn w:val="af9"/>
    <w:link w:val="BodyTextKeepChar"/>
    <w:rsid w:val="003C2FEC"/>
    <w:pPr>
      <w:spacing w:line="360" w:lineRule="atLeast"/>
    </w:pPr>
    <w:rPr>
      <w:spacing w:val="-5"/>
      <w:kern w:val="28"/>
      <w:sz w:val="22"/>
      <w:lang w:bidi="ar-SA"/>
    </w:rPr>
  </w:style>
  <w:style w:type="character" w:customStyle="1" w:styleId="BodyTextKeepChar">
    <w:name w:val="Body Text Keep Char"/>
    <w:link w:val="BodyTextKeep"/>
    <w:rsid w:val="003C2FEC"/>
    <w:rPr>
      <w:rFonts w:ascii="Arial" w:hAnsi="Arial"/>
      <w:spacing w:val="-5"/>
      <w:kern w:val="28"/>
      <w:sz w:val="22"/>
      <w:szCs w:val="22"/>
      <w:lang w:eastAsia="en-US"/>
    </w:rPr>
  </w:style>
  <w:style w:type="paragraph" w:customStyle="1" w:styleId="font5">
    <w:name w:val="font5"/>
    <w:basedOn w:val="af9"/>
    <w:rsid w:val="00161859"/>
    <w:pPr>
      <w:spacing w:before="100" w:beforeAutospacing="1" w:after="100" w:afterAutospacing="1"/>
      <w:ind w:firstLine="0"/>
      <w:jc w:val="left"/>
    </w:pPr>
    <w:rPr>
      <w:rFonts w:ascii="Tahoma" w:hAnsi="Tahoma" w:cs="Tahoma"/>
      <w:color w:val="000000"/>
      <w:sz w:val="16"/>
      <w:szCs w:val="16"/>
      <w:lang w:eastAsia="ru-RU"/>
    </w:rPr>
  </w:style>
  <w:style w:type="paragraph" w:customStyle="1" w:styleId="font6">
    <w:name w:val="font6"/>
    <w:basedOn w:val="af9"/>
    <w:rsid w:val="00161859"/>
    <w:pPr>
      <w:spacing w:before="100" w:beforeAutospacing="1" w:after="100" w:afterAutospacing="1"/>
      <w:ind w:firstLine="0"/>
      <w:jc w:val="left"/>
    </w:pPr>
    <w:rPr>
      <w:rFonts w:ascii="Tahoma" w:hAnsi="Tahoma" w:cs="Tahoma"/>
      <w:b/>
      <w:bCs/>
      <w:color w:val="000000"/>
      <w:sz w:val="16"/>
      <w:szCs w:val="16"/>
      <w:lang w:eastAsia="ru-RU"/>
    </w:rPr>
  </w:style>
  <w:style w:type="paragraph" w:customStyle="1" w:styleId="xl108">
    <w:name w:val="xl108"/>
    <w:basedOn w:val="af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szCs w:val="24"/>
      <w:lang w:eastAsia="ru-RU"/>
    </w:rPr>
  </w:style>
  <w:style w:type="paragraph" w:customStyle="1" w:styleId="xl109">
    <w:name w:val="xl109"/>
    <w:basedOn w:val="af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szCs w:val="24"/>
      <w:lang w:eastAsia="ru-RU"/>
    </w:rPr>
  </w:style>
  <w:style w:type="paragraph" w:customStyle="1" w:styleId="xl110">
    <w:name w:val="xl110"/>
    <w:basedOn w:val="af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szCs w:val="24"/>
      <w:lang w:eastAsia="ru-RU"/>
    </w:rPr>
  </w:style>
  <w:style w:type="paragraph" w:customStyle="1" w:styleId="xl111">
    <w:name w:val="xl111"/>
    <w:basedOn w:val="af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szCs w:val="24"/>
      <w:lang w:eastAsia="ru-RU"/>
    </w:rPr>
  </w:style>
  <w:style w:type="paragraph" w:customStyle="1" w:styleId="xl112">
    <w:name w:val="xl112"/>
    <w:basedOn w:val="af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b/>
      <w:bCs/>
      <w:szCs w:val="24"/>
      <w:lang w:eastAsia="ru-RU"/>
    </w:rPr>
  </w:style>
  <w:style w:type="paragraph" w:customStyle="1" w:styleId="xl113">
    <w:name w:val="xl113"/>
    <w:basedOn w:val="af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szCs w:val="24"/>
      <w:lang w:eastAsia="ru-RU"/>
    </w:rPr>
  </w:style>
  <w:style w:type="paragraph" w:customStyle="1" w:styleId="xl114">
    <w:name w:val="xl114"/>
    <w:basedOn w:val="af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b/>
      <w:bCs/>
      <w:szCs w:val="24"/>
      <w:lang w:eastAsia="ru-RU"/>
    </w:rPr>
  </w:style>
  <w:style w:type="paragraph" w:customStyle="1" w:styleId="xl115">
    <w:name w:val="xl115"/>
    <w:basedOn w:val="af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CYR" w:hAnsi="Times New Roman CYR" w:cs="Times New Roman CYR"/>
      <w:b/>
      <w:bCs/>
      <w:szCs w:val="24"/>
      <w:lang w:eastAsia="ru-RU"/>
    </w:rPr>
  </w:style>
  <w:style w:type="paragraph" w:customStyle="1" w:styleId="xl116">
    <w:name w:val="xl116"/>
    <w:basedOn w:val="af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CYR" w:hAnsi="Times New Roman CYR" w:cs="Times New Roman CYR"/>
      <w:szCs w:val="24"/>
      <w:lang w:eastAsia="ru-RU"/>
    </w:rPr>
  </w:style>
  <w:style w:type="paragraph" w:customStyle="1" w:styleId="xl117">
    <w:name w:val="xl117"/>
    <w:basedOn w:val="af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CYR" w:hAnsi="Times New Roman CYR" w:cs="Times New Roman CYR"/>
      <w:szCs w:val="24"/>
      <w:lang w:eastAsia="ru-RU"/>
    </w:rPr>
  </w:style>
  <w:style w:type="paragraph" w:customStyle="1" w:styleId="xl118">
    <w:name w:val="xl118"/>
    <w:basedOn w:val="af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b/>
      <w:bCs/>
      <w:szCs w:val="24"/>
      <w:lang w:eastAsia="ru-RU"/>
    </w:rPr>
  </w:style>
  <w:style w:type="paragraph" w:customStyle="1" w:styleId="xl119">
    <w:name w:val="xl119"/>
    <w:basedOn w:val="af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b/>
      <w:bCs/>
      <w:szCs w:val="24"/>
      <w:lang w:eastAsia="ru-RU"/>
    </w:rPr>
  </w:style>
  <w:style w:type="paragraph" w:customStyle="1" w:styleId="xl120">
    <w:name w:val="xl120"/>
    <w:basedOn w:val="af9"/>
    <w:rsid w:val="00161859"/>
    <w:pPr>
      <w:spacing w:before="100" w:beforeAutospacing="1" w:after="100" w:afterAutospacing="1"/>
      <w:ind w:firstLine="0"/>
      <w:jc w:val="center"/>
    </w:pPr>
    <w:rPr>
      <w:rFonts w:ascii="Times New Roman CYR" w:hAnsi="Times New Roman CYR" w:cs="Times New Roman CYR"/>
      <w:szCs w:val="24"/>
      <w:lang w:eastAsia="ru-RU"/>
    </w:rPr>
  </w:style>
  <w:style w:type="paragraph" w:customStyle="1" w:styleId="xl121">
    <w:name w:val="xl121"/>
    <w:basedOn w:val="af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CYR" w:hAnsi="Times New Roman CYR" w:cs="Times New Roman CYR"/>
      <w:szCs w:val="24"/>
      <w:lang w:eastAsia="ru-RU"/>
    </w:rPr>
  </w:style>
  <w:style w:type="paragraph" w:customStyle="1" w:styleId="xl122">
    <w:name w:val="xl122"/>
    <w:basedOn w:val="af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CYR" w:hAnsi="Times New Roman CYR" w:cs="Times New Roman CYR"/>
      <w:szCs w:val="24"/>
      <w:lang w:eastAsia="ru-RU"/>
    </w:rPr>
  </w:style>
  <w:style w:type="paragraph" w:customStyle="1" w:styleId="xl123">
    <w:name w:val="xl123"/>
    <w:basedOn w:val="af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w:hAnsi="Times New Roman"/>
      <w:szCs w:val="24"/>
      <w:lang w:eastAsia="ru-RU"/>
    </w:rPr>
  </w:style>
  <w:style w:type="paragraph" w:customStyle="1" w:styleId="xl124">
    <w:name w:val="xl124"/>
    <w:basedOn w:val="af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hAnsi="Times New Roman"/>
      <w:szCs w:val="24"/>
      <w:lang w:eastAsia="ru-RU"/>
    </w:rPr>
  </w:style>
  <w:style w:type="paragraph" w:customStyle="1" w:styleId="xl125">
    <w:name w:val="xl125"/>
    <w:basedOn w:val="af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szCs w:val="24"/>
      <w:lang w:eastAsia="ru-RU"/>
    </w:rPr>
  </w:style>
  <w:style w:type="paragraph" w:customStyle="1" w:styleId="xl126">
    <w:name w:val="xl126"/>
    <w:basedOn w:val="af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CYR" w:hAnsi="Times New Roman CYR" w:cs="Times New Roman CYR"/>
      <w:sz w:val="16"/>
      <w:szCs w:val="16"/>
      <w:lang w:eastAsia="ru-RU"/>
    </w:rPr>
  </w:style>
  <w:style w:type="paragraph" w:customStyle="1" w:styleId="xl127">
    <w:name w:val="xl127"/>
    <w:basedOn w:val="af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CYR" w:hAnsi="Times New Roman CYR" w:cs="Times New Roman CYR"/>
      <w:sz w:val="16"/>
      <w:szCs w:val="16"/>
      <w:lang w:eastAsia="ru-RU"/>
    </w:rPr>
  </w:style>
  <w:style w:type="paragraph" w:customStyle="1" w:styleId="xl128">
    <w:name w:val="xl128"/>
    <w:basedOn w:val="af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sz w:val="16"/>
      <w:szCs w:val="16"/>
      <w:lang w:eastAsia="ru-RU"/>
    </w:rPr>
  </w:style>
  <w:style w:type="paragraph" w:customStyle="1" w:styleId="xl129">
    <w:name w:val="xl129"/>
    <w:basedOn w:val="af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hAnsi="Times New Roman"/>
      <w:sz w:val="16"/>
      <w:szCs w:val="16"/>
      <w:lang w:eastAsia="ru-RU"/>
    </w:rPr>
  </w:style>
  <w:style w:type="paragraph" w:customStyle="1" w:styleId="xl130">
    <w:name w:val="xl130"/>
    <w:basedOn w:val="af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sz w:val="16"/>
      <w:szCs w:val="16"/>
      <w:lang w:eastAsia="ru-RU"/>
    </w:rPr>
  </w:style>
  <w:style w:type="paragraph" w:customStyle="1" w:styleId="xl131">
    <w:name w:val="xl131"/>
    <w:basedOn w:val="af9"/>
    <w:rsid w:val="00161859"/>
    <w:pPr>
      <w:spacing w:before="100" w:beforeAutospacing="1" w:after="100" w:afterAutospacing="1"/>
      <w:ind w:firstLine="0"/>
      <w:jc w:val="center"/>
    </w:pPr>
    <w:rPr>
      <w:rFonts w:ascii="Times New Roman CYR" w:hAnsi="Times New Roman CYR" w:cs="Times New Roman CYR"/>
      <w:sz w:val="16"/>
      <w:szCs w:val="16"/>
      <w:lang w:eastAsia="ru-RU"/>
    </w:rPr>
  </w:style>
  <w:style w:type="paragraph" w:customStyle="1" w:styleId="xl132">
    <w:name w:val="xl132"/>
    <w:basedOn w:val="af9"/>
    <w:rsid w:val="00161859"/>
    <w:pPr>
      <w:pBdr>
        <w:top w:val="single" w:sz="4" w:space="0" w:color="auto"/>
        <w:bottom w:val="single" w:sz="4" w:space="0" w:color="auto"/>
      </w:pBdr>
      <w:spacing w:before="100" w:beforeAutospacing="1" w:after="100" w:afterAutospacing="1"/>
      <w:ind w:firstLine="0"/>
      <w:jc w:val="center"/>
    </w:pPr>
    <w:rPr>
      <w:rFonts w:ascii="Times New Roman CYR" w:hAnsi="Times New Roman CYR" w:cs="Times New Roman CYR"/>
      <w:b/>
      <w:bCs/>
      <w:szCs w:val="24"/>
      <w:lang w:eastAsia="ru-RU"/>
    </w:rPr>
  </w:style>
  <w:style w:type="paragraph" w:customStyle="1" w:styleId="xl133">
    <w:name w:val="xl133"/>
    <w:basedOn w:val="af9"/>
    <w:rsid w:val="00161859"/>
    <w:pPr>
      <w:spacing w:before="100" w:beforeAutospacing="1" w:after="100" w:afterAutospacing="1"/>
      <w:ind w:firstLine="0"/>
      <w:jc w:val="center"/>
    </w:pPr>
    <w:rPr>
      <w:rFonts w:ascii="Times New Roman CYR" w:hAnsi="Times New Roman CYR" w:cs="Times New Roman CYR"/>
      <w:b/>
      <w:bCs/>
      <w:szCs w:val="24"/>
      <w:lang w:eastAsia="ru-RU"/>
    </w:rPr>
  </w:style>
  <w:style w:type="paragraph" w:customStyle="1" w:styleId="xl134">
    <w:name w:val="xl134"/>
    <w:basedOn w:val="af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CYR" w:hAnsi="Times New Roman CYR" w:cs="Times New Roman CYR"/>
      <w:color w:val="FFFFFF"/>
      <w:szCs w:val="24"/>
      <w:lang w:eastAsia="ru-RU"/>
    </w:rPr>
  </w:style>
  <w:style w:type="paragraph" w:customStyle="1" w:styleId="xl135">
    <w:name w:val="xl135"/>
    <w:basedOn w:val="af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color w:val="FFFFFF"/>
      <w:szCs w:val="24"/>
      <w:lang w:eastAsia="ru-RU"/>
    </w:rPr>
  </w:style>
  <w:style w:type="paragraph" w:customStyle="1" w:styleId="xl136">
    <w:name w:val="xl136"/>
    <w:basedOn w:val="af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b/>
      <w:bCs/>
      <w:color w:val="FFFFFF"/>
      <w:szCs w:val="24"/>
      <w:lang w:eastAsia="ru-RU"/>
    </w:rPr>
  </w:style>
  <w:style w:type="paragraph" w:customStyle="1" w:styleId="xl137">
    <w:name w:val="xl137"/>
    <w:basedOn w:val="af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b/>
      <w:bCs/>
      <w:color w:val="FFFFFF"/>
      <w:szCs w:val="24"/>
      <w:lang w:eastAsia="ru-RU"/>
    </w:rPr>
  </w:style>
  <w:style w:type="paragraph" w:customStyle="1" w:styleId="xl138">
    <w:name w:val="xl138"/>
    <w:basedOn w:val="af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b/>
      <w:bCs/>
      <w:color w:val="FFFFFF"/>
      <w:szCs w:val="24"/>
      <w:lang w:eastAsia="ru-RU"/>
    </w:rPr>
  </w:style>
  <w:style w:type="paragraph" w:customStyle="1" w:styleId="xl139">
    <w:name w:val="xl139"/>
    <w:basedOn w:val="af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b/>
      <w:bCs/>
      <w:szCs w:val="24"/>
      <w:lang w:eastAsia="ru-RU"/>
    </w:rPr>
  </w:style>
  <w:style w:type="paragraph" w:customStyle="1" w:styleId="xl140">
    <w:name w:val="xl140"/>
    <w:basedOn w:val="af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b/>
      <w:bCs/>
      <w:szCs w:val="24"/>
      <w:lang w:eastAsia="ru-RU"/>
    </w:rPr>
  </w:style>
  <w:style w:type="paragraph" w:customStyle="1" w:styleId="xl141">
    <w:name w:val="xl141"/>
    <w:basedOn w:val="af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b/>
      <w:bCs/>
      <w:szCs w:val="24"/>
      <w:lang w:eastAsia="ru-RU"/>
    </w:rPr>
  </w:style>
  <w:style w:type="paragraph" w:customStyle="1" w:styleId="xl142">
    <w:name w:val="xl142"/>
    <w:basedOn w:val="af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b/>
      <w:bCs/>
      <w:szCs w:val="24"/>
      <w:lang w:eastAsia="ru-RU"/>
    </w:rPr>
  </w:style>
  <w:style w:type="paragraph" w:customStyle="1" w:styleId="xl143">
    <w:name w:val="xl143"/>
    <w:basedOn w:val="af9"/>
    <w:rsid w:val="00161859"/>
    <w:pPr>
      <w:spacing w:before="100" w:beforeAutospacing="1" w:after="100" w:afterAutospacing="1"/>
      <w:ind w:firstLine="0"/>
      <w:jc w:val="center"/>
    </w:pPr>
    <w:rPr>
      <w:rFonts w:ascii="Times New Roman CYR" w:hAnsi="Times New Roman CYR" w:cs="Times New Roman CYR"/>
      <w:szCs w:val="24"/>
      <w:lang w:eastAsia="ru-RU"/>
    </w:rPr>
  </w:style>
  <w:style w:type="paragraph" w:customStyle="1" w:styleId="xl144">
    <w:name w:val="xl144"/>
    <w:basedOn w:val="af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szCs w:val="24"/>
      <w:lang w:eastAsia="ru-RU"/>
    </w:rPr>
  </w:style>
  <w:style w:type="paragraph" w:customStyle="1" w:styleId="xl145">
    <w:name w:val="xl145"/>
    <w:basedOn w:val="af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b/>
      <w:bCs/>
      <w:szCs w:val="24"/>
      <w:lang w:eastAsia="ru-RU"/>
    </w:rPr>
  </w:style>
  <w:style w:type="paragraph" w:customStyle="1" w:styleId="xl146">
    <w:name w:val="xl146"/>
    <w:basedOn w:val="af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b/>
      <w:bCs/>
      <w:szCs w:val="24"/>
      <w:lang w:eastAsia="ru-RU"/>
    </w:rPr>
  </w:style>
  <w:style w:type="paragraph" w:customStyle="1" w:styleId="xl147">
    <w:name w:val="xl147"/>
    <w:basedOn w:val="af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szCs w:val="24"/>
      <w:lang w:eastAsia="ru-RU"/>
    </w:rPr>
  </w:style>
  <w:style w:type="paragraph" w:customStyle="1" w:styleId="xl148">
    <w:name w:val="xl148"/>
    <w:basedOn w:val="af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szCs w:val="24"/>
      <w:lang w:eastAsia="ru-RU"/>
    </w:rPr>
  </w:style>
  <w:style w:type="paragraph" w:customStyle="1" w:styleId="xl149">
    <w:name w:val="xl149"/>
    <w:basedOn w:val="af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CYR" w:hAnsi="Times New Roman CYR" w:cs="Times New Roman CYR"/>
      <w:b/>
      <w:bCs/>
      <w:szCs w:val="24"/>
      <w:lang w:eastAsia="ru-RU"/>
    </w:rPr>
  </w:style>
  <w:style w:type="paragraph" w:customStyle="1" w:styleId="xl150">
    <w:name w:val="xl150"/>
    <w:basedOn w:val="af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b/>
      <w:bCs/>
      <w:szCs w:val="24"/>
      <w:lang w:eastAsia="ru-RU"/>
    </w:rPr>
  </w:style>
  <w:style w:type="paragraph" w:customStyle="1" w:styleId="xl151">
    <w:name w:val="xl151"/>
    <w:basedOn w:val="af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CYR" w:hAnsi="Times New Roman CYR" w:cs="Times New Roman CYR"/>
      <w:szCs w:val="24"/>
      <w:lang w:eastAsia="ru-RU"/>
    </w:rPr>
  </w:style>
  <w:style w:type="paragraph" w:customStyle="1" w:styleId="xl152">
    <w:name w:val="xl152"/>
    <w:basedOn w:val="af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szCs w:val="24"/>
      <w:lang w:eastAsia="ru-RU"/>
    </w:rPr>
  </w:style>
  <w:style w:type="paragraph" w:customStyle="1" w:styleId="xl153">
    <w:name w:val="xl153"/>
    <w:basedOn w:val="af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b/>
      <w:bCs/>
      <w:szCs w:val="24"/>
      <w:lang w:eastAsia="ru-RU"/>
    </w:rPr>
  </w:style>
  <w:style w:type="paragraph" w:customStyle="1" w:styleId="xl154">
    <w:name w:val="xl154"/>
    <w:basedOn w:val="af9"/>
    <w:rsid w:val="00161859"/>
    <w:pPr>
      <w:pBdr>
        <w:top w:val="single" w:sz="4" w:space="0" w:color="auto"/>
        <w:left w:val="single" w:sz="4" w:space="0" w:color="auto"/>
        <w:bottom w:val="single" w:sz="4" w:space="0" w:color="auto"/>
      </w:pBdr>
      <w:spacing w:before="100" w:beforeAutospacing="1" w:after="100" w:afterAutospacing="1"/>
      <w:ind w:firstLine="0"/>
      <w:jc w:val="center"/>
    </w:pPr>
    <w:rPr>
      <w:rFonts w:ascii="Times New Roman CYR" w:hAnsi="Times New Roman CYR" w:cs="Times New Roman CYR"/>
      <w:b/>
      <w:bCs/>
      <w:szCs w:val="24"/>
      <w:lang w:eastAsia="ru-RU"/>
    </w:rPr>
  </w:style>
  <w:style w:type="paragraph" w:customStyle="1" w:styleId="xl155">
    <w:name w:val="xl155"/>
    <w:basedOn w:val="af9"/>
    <w:rsid w:val="00161859"/>
    <w:pPr>
      <w:pBdr>
        <w:top w:val="single" w:sz="4" w:space="0" w:color="auto"/>
        <w:bottom w:val="single" w:sz="4" w:space="0" w:color="auto"/>
      </w:pBdr>
      <w:spacing w:before="100" w:beforeAutospacing="1" w:after="100" w:afterAutospacing="1"/>
      <w:ind w:firstLine="0"/>
      <w:jc w:val="center"/>
    </w:pPr>
    <w:rPr>
      <w:rFonts w:ascii="Times New Roman CYR" w:hAnsi="Times New Roman CYR" w:cs="Times New Roman CYR"/>
      <w:b/>
      <w:bCs/>
      <w:szCs w:val="24"/>
      <w:lang w:eastAsia="ru-RU"/>
    </w:rPr>
  </w:style>
  <w:style w:type="paragraph" w:customStyle="1" w:styleId="xl156">
    <w:name w:val="xl156"/>
    <w:basedOn w:val="af9"/>
    <w:rsid w:val="00161859"/>
    <w:pPr>
      <w:pBdr>
        <w:top w:val="single" w:sz="4" w:space="0" w:color="auto"/>
        <w:bottom w:val="single" w:sz="4" w:space="0" w:color="auto"/>
      </w:pBdr>
      <w:spacing w:before="100" w:beforeAutospacing="1" w:after="100" w:afterAutospacing="1"/>
      <w:ind w:firstLine="0"/>
      <w:jc w:val="center"/>
      <w:textAlignment w:val="center"/>
    </w:pPr>
    <w:rPr>
      <w:rFonts w:ascii="Times New Roman CYR" w:hAnsi="Times New Roman CYR" w:cs="Times New Roman CYR"/>
      <w:szCs w:val="24"/>
      <w:lang w:eastAsia="ru-RU"/>
    </w:rPr>
  </w:style>
  <w:style w:type="paragraph" w:customStyle="1" w:styleId="xl157">
    <w:name w:val="xl157"/>
    <w:basedOn w:val="af9"/>
    <w:rsid w:val="00161859"/>
    <w:pPr>
      <w:pBdr>
        <w:top w:val="single" w:sz="4" w:space="0" w:color="auto"/>
        <w:bottom w:val="single" w:sz="4" w:space="0" w:color="auto"/>
      </w:pBdr>
      <w:spacing w:before="100" w:beforeAutospacing="1" w:after="100" w:afterAutospacing="1"/>
      <w:ind w:firstLine="0"/>
      <w:jc w:val="center"/>
    </w:pPr>
    <w:rPr>
      <w:rFonts w:ascii="Times New Roman CYR" w:hAnsi="Times New Roman CYR" w:cs="Times New Roman CYR"/>
      <w:szCs w:val="24"/>
      <w:lang w:eastAsia="ru-RU"/>
    </w:rPr>
  </w:style>
  <w:style w:type="paragraph" w:customStyle="1" w:styleId="xl158">
    <w:name w:val="xl158"/>
    <w:basedOn w:val="af9"/>
    <w:rsid w:val="00161859"/>
    <w:pPr>
      <w:pBdr>
        <w:top w:val="single" w:sz="4" w:space="0" w:color="auto"/>
        <w:bottom w:val="single" w:sz="4" w:space="0" w:color="auto"/>
      </w:pBdr>
      <w:spacing w:before="100" w:beforeAutospacing="1" w:after="100" w:afterAutospacing="1"/>
      <w:ind w:firstLine="0"/>
      <w:jc w:val="center"/>
    </w:pPr>
    <w:rPr>
      <w:rFonts w:ascii="Times New Roman CYR" w:hAnsi="Times New Roman CYR" w:cs="Times New Roman CYR"/>
      <w:b/>
      <w:bCs/>
      <w:szCs w:val="24"/>
      <w:lang w:eastAsia="ru-RU"/>
    </w:rPr>
  </w:style>
  <w:style w:type="paragraph" w:customStyle="1" w:styleId="xl159">
    <w:name w:val="xl159"/>
    <w:basedOn w:val="af9"/>
    <w:rsid w:val="00161859"/>
    <w:pPr>
      <w:pBdr>
        <w:top w:val="single" w:sz="4" w:space="0" w:color="auto"/>
        <w:bottom w:val="single" w:sz="4" w:space="0" w:color="auto"/>
      </w:pBdr>
      <w:spacing w:before="100" w:beforeAutospacing="1" w:after="100" w:afterAutospacing="1"/>
      <w:ind w:firstLine="0"/>
      <w:jc w:val="center"/>
    </w:pPr>
    <w:rPr>
      <w:rFonts w:ascii="Times New Roman CYR" w:hAnsi="Times New Roman CYR" w:cs="Times New Roman CYR"/>
      <w:szCs w:val="24"/>
      <w:lang w:eastAsia="ru-RU"/>
    </w:rPr>
  </w:style>
  <w:style w:type="paragraph" w:customStyle="1" w:styleId="xl160">
    <w:name w:val="xl160"/>
    <w:basedOn w:val="af9"/>
    <w:rsid w:val="00161859"/>
    <w:pPr>
      <w:pBdr>
        <w:top w:val="single" w:sz="4" w:space="0" w:color="auto"/>
        <w:bottom w:val="single" w:sz="4" w:space="0" w:color="auto"/>
      </w:pBdr>
      <w:spacing w:before="100" w:beforeAutospacing="1" w:after="100" w:afterAutospacing="1"/>
      <w:ind w:firstLine="0"/>
      <w:jc w:val="center"/>
    </w:pPr>
    <w:rPr>
      <w:rFonts w:ascii="Times New Roman CYR" w:hAnsi="Times New Roman CYR" w:cs="Times New Roman CYR"/>
      <w:szCs w:val="24"/>
      <w:lang w:eastAsia="ru-RU"/>
    </w:rPr>
  </w:style>
  <w:style w:type="paragraph" w:customStyle="1" w:styleId="xl161">
    <w:name w:val="xl161"/>
    <w:basedOn w:val="af9"/>
    <w:rsid w:val="00161859"/>
    <w:pPr>
      <w:pBdr>
        <w:top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b/>
      <w:bCs/>
      <w:szCs w:val="24"/>
      <w:lang w:eastAsia="ru-RU"/>
    </w:rPr>
  </w:style>
  <w:style w:type="paragraph" w:customStyle="1" w:styleId="xl162">
    <w:name w:val="xl162"/>
    <w:basedOn w:val="af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CYR" w:hAnsi="Times New Roman CYR" w:cs="Times New Roman CYR"/>
      <w:b/>
      <w:bCs/>
      <w:szCs w:val="24"/>
      <w:lang w:eastAsia="ru-RU"/>
    </w:rPr>
  </w:style>
  <w:style w:type="paragraph" w:customStyle="1" w:styleId="xl163">
    <w:name w:val="xl163"/>
    <w:basedOn w:val="af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b/>
      <w:bCs/>
      <w:szCs w:val="24"/>
      <w:lang w:eastAsia="ru-RU"/>
    </w:rPr>
  </w:style>
  <w:style w:type="paragraph" w:customStyle="1" w:styleId="xl164">
    <w:name w:val="xl164"/>
    <w:basedOn w:val="af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color w:val="FFFFFF"/>
      <w:szCs w:val="24"/>
      <w:lang w:eastAsia="ru-RU"/>
    </w:rPr>
  </w:style>
  <w:style w:type="paragraph" w:customStyle="1" w:styleId="xl165">
    <w:name w:val="xl165"/>
    <w:basedOn w:val="af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b/>
      <w:bCs/>
      <w:color w:val="FF0000"/>
      <w:szCs w:val="24"/>
      <w:lang w:eastAsia="ru-RU"/>
    </w:rPr>
  </w:style>
  <w:style w:type="paragraph" w:customStyle="1" w:styleId="xl166">
    <w:name w:val="xl166"/>
    <w:basedOn w:val="af9"/>
    <w:rsid w:val="00161859"/>
    <w:pPr>
      <w:pBdr>
        <w:top w:val="single" w:sz="4" w:space="0" w:color="auto"/>
        <w:left w:val="single" w:sz="8" w:space="0" w:color="auto"/>
        <w:bottom w:val="single" w:sz="4" w:space="0" w:color="auto"/>
      </w:pBdr>
      <w:spacing w:before="100" w:beforeAutospacing="1" w:after="100" w:afterAutospacing="1"/>
      <w:ind w:firstLine="0"/>
      <w:jc w:val="center"/>
    </w:pPr>
    <w:rPr>
      <w:rFonts w:ascii="Times New Roman CYR" w:hAnsi="Times New Roman CYR" w:cs="Times New Roman CYR"/>
      <w:b/>
      <w:bCs/>
      <w:szCs w:val="24"/>
      <w:lang w:eastAsia="ru-RU"/>
    </w:rPr>
  </w:style>
  <w:style w:type="paragraph" w:customStyle="1" w:styleId="xl167">
    <w:name w:val="xl167"/>
    <w:basedOn w:val="af9"/>
    <w:rsid w:val="00161859"/>
    <w:pPr>
      <w:pBdr>
        <w:top w:val="single" w:sz="4" w:space="0" w:color="auto"/>
        <w:bottom w:val="single" w:sz="4" w:space="0" w:color="auto"/>
        <w:right w:val="single" w:sz="8" w:space="0" w:color="auto"/>
      </w:pBdr>
      <w:spacing w:before="100" w:beforeAutospacing="1" w:after="100" w:afterAutospacing="1"/>
      <w:ind w:firstLine="0"/>
      <w:jc w:val="center"/>
    </w:pPr>
    <w:rPr>
      <w:rFonts w:ascii="Times New Roman CYR" w:hAnsi="Times New Roman CYR" w:cs="Times New Roman CYR"/>
      <w:b/>
      <w:bCs/>
      <w:szCs w:val="24"/>
      <w:lang w:eastAsia="ru-RU"/>
    </w:rPr>
  </w:style>
  <w:style w:type="paragraph" w:customStyle="1" w:styleId="xl168">
    <w:name w:val="xl168"/>
    <w:basedOn w:val="af9"/>
    <w:rsid w:val="00161859"/>
    <w:pPr>
      <w:pBdr>
        <w:top w:val="single" w:sz="4" w:space="0" w:color="auto"/>
        <w:left w:val="single" w:sz="4" w:space="0" w:color="auto"/>
        <w:bottom w:val="single" w:sz="4" w:space="0" w:color="auto"/>
      </w:pBdr>
      <w:spacing w:before="100" w:beforeAutospacing="1" w:after="100" w:afterAutospacing="1"/>
      <w:ind w:firstLine="0"/>
      <w:jc w:val="center"/>
    </w:pPr>
    <w:rPr>
      <w:rFonts w:ascii="Times New Roman CYR" w:hAnsi="Times New Roman CYR" w:cs="Times New Roman CYR"/>
      <w:b/>
      <w:bCs/>
      <w:szCs w:val="24"/>
      <w:lang w:eastAsia="ru-RU"/>
    </w:rPr>
  </w:style>
  <w:style w:type="paragraph" w:customStyle="1" w:styleId="xl169">
    <w:name w:val="xl169"/>
    <w:basedOn w:val="af9"/>
    <w:rsid w:val="00161859"/>
    <w:pPr>
      <w:pBdr>
        <w:top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b/>
      <w:bCs/>
      <w:szCs w:val="24"/>
      <w:lang w:eastAsia="ru-RU"/>
    </w:rPr>
  </w:style>
  <w:style w:type="paragraph" w:customStyle="1" w:styleId="xl170">
    <w:name w:val="xl170"/>
    <w:basedOn w:val="af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szCs w:val="24"/>
      <w:lang w:eastAsia="ru-RU"/>
    </w:rPr>
  </w:style>
  <w:style w:type="paragraph" w:customStyle="1" w:styleId="xl171">
    <w:name w:val="xl171"/>
    <w:basedOn w:val="af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CYR" w:hAnsi="Times New Roman CYR" w:cs="Times New Roman CYR"/>
      <w:szCs w:val="24"/>
      <w:lang w:eastAsia="ru-RU"/>
    </w:rPr>
  </w:style>
  <w:style w:type="character" w:styleId="afffff4">
    <w:name w:val="Placeholder Text"/>
    <w:uiPriority w:val="99"/>
    <w:semiHidden/>
    <w:rsid w:val="00D808CB"/>
    <w:rPr>
      <w:color w:val="808080"/>
    </w:rPr>
  </w:style>
  <w:style w:type="paragraph" w:styleId="afffff5">
    <w:name w:val="No Spacing"/>
    <w:aliases w:val="Основной"/>
    <w:link w:val="afffff6"/>
    <w:uiPriority w:val="1"/>
    <w:qFormat/>
    <w:rsid w:val="00036A38"/>
    <w:pPr>
      <w:spacing w:after="200" w:line="276" w:lineRule="auto"/>
    </w:pPr>
    <w:rPr>
      <w:rFonts w:ascii="Calibri" w:hAnsi="Calibri"/>
      <w:sz w:val="22"/>
      <w:szCs w:val="22"/>
      <w:lang w:eastAsia="en-US"/>
    </w:rPr>
  </w:style>
  <w:style w:type="character" w:customStyle="1" w:styleId="afffff6">
    <w:name w:val="Без интервала Знак"/>
    <w:aliases w:val="Основной Знак"/>
    <w:link w:val="afffff5"/>
    <w:uiPriority w:val="1"/>
    <w:rsid w:val="00036A38"/>
    <w:rPr>
      <w:rFonts w:ascii="Calibri" w:hAnsi="Calibri"/>
      <w:sz w:val="22"/>
      <w:szCs w:val="22"/>
      <w:lang w:eastAsia="en-US" w:bidi="ar-SA"/>
    </w:rPr>
  </w:style>
  <w:style w:type="paragraph" w:customStyle="1" w:styleId="HeadingBase">
    <w:name w:val="Heading Base"/>
    <w:basedOn w:val="af9"/>
    <w:next w:val="af9"/>
    <w:link w:val="HeadingBase0"/>
    <w:rsid w:val="00F41119"/>
    <w:pPr>
      <w:keepNext/>
      <w:keepLines/>
      <w:spacing w:before="140" w:line="220" w:lineRule="atLeast"/>
      <w:ind w:left="1077" w:firstLine="0"/>
    </w:pPr>
    <w:rPr>
      <w:b/>
      <w:spacing w:val="-4"/>
      <w:kern w:val="28"/>
      <w:sz w:val="28"/>
      <w:szCs w:val="28"/>
      <w:lang w:bidi="ar-SA"/>
    </w:rPr>
  </w:style>
  <w:style w:type="character" w:customStyle="1" w:styleId="HeadingBase0">
    <w:name w:val="Heading Base Знак"/>
    <w:link w:val="HeadingBase"/>
    <w:rsid w:val="00F41119"/>
    <w:rPr>
      <w:rFonts w:ascii="Arial" w:hAnsi="Arial"/>
      <w:b/>
      <w:spacing w:val="-4"/>
      <w:kern w:val="28"/>
      <w:sz w:val="28"/>
      <w:szCs w:val="28"/>
      <w:lang w:eastAsia="en-US"/>
    </w:rPr>
  </w:style>
  <w:style w:type="table" w:customStyle="1" w:styleId="1fc">
    <w:name w:val="Светлая заливка1"/>
    <w:basedOn w:val="afb"/>
    <w:uiPriority w:val="60"/>
    <w:rsid w:val="005D175F"/>
    <w:rPr>
      <w:rFonts w:ascii="Arial" w:hAnsi="Arial"/>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2">
    <w:name w:val="Средний список 12"/>
    <w:basedOn w:val="afb"/>
    <w:uiPriority w:val="65"/>
    <w:rsid w:val="005D175F"/>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DengXian" w:eastAsia="Times New Roman" w:hAnsi="DengXi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paragraph" w:styleId="2f3">
    <w:name w:val="Body Text 2"/>
    <w:basedOn w:val="af9"/>
    <w:link w:val="2f4"/>
    <w:rsid w:val="00836986"/>
    <w:pPr>
      <w:spacing w:line="480" w:lineRule="auto"/>
      <w:ind w:firstLine="0"/>
      <w:jc w:val="left"/>
    </w:pPr>
    <w:rPr>
      <w:rFonts w:ascii="Cambria" w:hAnsi="Cambria"/>
      <w:szCs w:val="24"/>
      <w:lang w:bidi="ar-SA"/>
    </w:rPr>
  </w:style>
  <w:style w:type="character" w:customStyle="1" w:styleId="2f4">
    <w:name w:val="Основной текст 2 Знак"/>
    <w:link w:val="2f3"/>
    <w:rsid w:val="00836986"/>
    <w:rPr>
      <w:sz w:val="24"/>
      <w:szCs w:val="24"/>
    </w:rPr>
  </w:style>
  <w:style w:type="paragraph" w:customStyle="1" w:styleId="xl64">
    <w:name w:val="xl64"/>
    <w:basedOn w:val="af9"/>
    <w:rsid w:val="008834D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cs="Arial"/>
      <w:b/>
      <w:bCs/>
      <w:sz w:val="18"/>
      <w:szCs w:val="18"/>
      <w:lang w:eastAsia="ru-RU"/>
    </w:rPr>
  </w:style>
  <w:style w:type="paragraph" w:customStyle="1" w:styleId="xl65">
    <w:name w:val="xl65"/>
    <w:basedOn w:val="af9"/>
    <w:rsid w:val="008834D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cs="Arial"/>
      <w:b/>
      <w:bCs/>
      <w:sz w:val="18"/>
      <w:szCs w:val="18"/>
      <w:lang w:eastAsia="ru-RU"/>
    </w:rPr>
  </w:style>
  <w:style w:type="paragraph" w:customStyle="1" w:styleId="xl66">
    <w:name w:val="xl66"/>
    <w:basedOn w:val="af9"/>
    <w:rsid w:val="008834D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cs="Arial"/>
      <w:b/>
      <w:bCs/>
      <w:i/>
      <w:iCs/>
      <w:sz w:val="18"/>
      <w:szCs w:val="18"/>
      <w:lang w:eastAsia="ru-RU"/>
    </w:rPr>
  </w:style>
  <w:style w:type="paragraph" w:customStyle="1" w:styleId="xl67">
    <w:name w:val="xl67"/>
    <w:basedOn w:val="af9"/>
    <w:rsid w:val="008834D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cs="Arial"/>
      <w:i/>
      <w:iCs/>
      <w:sz w:val="18"/>
      <w:szCs w:val="18"/>
      <w:lang w:eastAsia="ru-RU"/>
    </w:rPr>
  </w:style>
  <w:style w:type="paragraph" w:customStyle="1" w:styleId="xl68">
    <w:name w:val="xl68"/>
    <w:basedOn w:val="af9"/>
    <w:rsid w:val="008834D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cs="Arial"/>
      <w:b/>
      <w:bCs/>
      <w:sz w:val="18"/>
      <w:szCs w:val="18"/>
      <w:lang w:eastAsia="ru-RU"/>
    </w:rPr>
  </w:style>
  <w:style w:type="paragraph" w:customStyle="1" w:styleId="xl69">
    <w:name w:val="xl69"/>
    <w:basedOn w:val="af9"/>
    <w:rsid w:val="008834D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cs="Arial"/>
      <w:sz w:val="18"/>
      <w:szCs w:val="18"/>
      <w:lang w:eastAsia="ru-RU"/>
    </w:rPr>
  </w:style>
  <w:style w:type="paragraph" w:customStyle="1" w:styleId="xl70">
    <w:name w:val="xl70"/>
    <w:basedOn w:val="af9"/>
    <w:rsid w:val="008834D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cs="Arial"/>
      <w:sz w:val="18"/>
      <w:szCs w:val="18"/>
      <w:lang w:eastAsia="ru-RU"/>
    </w:rPr>
  </w:style>
  <w:style w:type="paragraph" w:customStyle="1" w:styleId="xl71">
    <w:name w:val="xl71"/>
    <w:basedOn w:val="af9"/>
    <w:rsid w:val="008834D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cs="Arial"/>
      <w:sz w:val="18"/>
      <w:szCs w:val="18"/>
      <w:lang w:eastAsia="ru-RU"/>
    </w:rPr>
  </w:style>
  <w:style w:type="character" w:styleId="afffff7">
    <w:name w:val="Strong"/>
    <w:uiPriority w:val="22"/>
    <w:qFormat/>
    <w:rsid w:val="00105A3E"/>
    <w:rPr>
      <w:b/>
      <w:bCs/>
    </w:rPr>
  </w:style>
  <w:style w:type="table" w:customStyle="1" w:styleId="250">
    <w:name w:val="Сетка таблицы25"/>
    <w:basedOn w:val="afb"/>
    <w:next w:val="afff6"/>
    <w:rsid w:val="0092253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5">
    <w:name w:val="Светлая заливка2"/>
    <w:basedOn w:val="afb"/>
    <w:uiPriority w:val="60"/>
    <w:rsid w:val="00922535"/>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ConsPlusNormal">
    <w:name w:val="ConsPlusNormal"/>
    <w:qFormat/>
    <w:rsid w:val="006034F8"/>
    <w:pPr>
      <w:widowControl w:val="0"/>
      <w:autoSpaceDE w:val="0"/>
      <w:autoSpaceDN w:val="0"/>
      <w:adjustRightInd w:val="0"/>
      <w:spacing w:after="200" w:line="276" w:lineRule="auto"/>
      <w:ind w:firstLine="720"/>
    </w:pPr>
    <w:rPr>
      <w:rFonts w:ascii="Arial" w:hAnsi="Arial" w:cs="Arial"/>
      <w:sz w:val="22"/>
      <w:szCs w:val="22"/>
      <w:lang w:val="en-US" w:eastAsia="en-US" w:bidi="en-US"/>
    </w:rPr>
  </w:style>
  <w:style w:type="paragraph" w:customStyle="1" w:styleId="xl63">
    <w:name w:val="xl63"/>
    <w:basedOn w:val="af9"/>
    <w:rsid w:val="000E27D4"/>
    <w:pPr>
      <w:spacing w:before="100" w:beforeAutospacing="1" w:after="100" w:afterAutospacing="1"/>
      <w:ind w:firstLine="0"/>
      <w:jc w:val="center"/>
      <w:textAlignment w:val="center"/>
    </w:pPr>
    <w:rPr>
      <w:rFonts w:ascii="Times New Roman" w:hAnsi="Times New Roman"/>
      <w:szCs w:val="24"/>
      <w:lang w:eastAsia="ru-RU"/>
    </w:rPr>
  </w:style>
  <w:style w:type="paragraph" w:customStyle="1" w:styleId="xl72">
    <w:name w:val="xl72"/>
    <w:basedOn w:val="af9"/>
    <w:rsid w:val="000E27D4"/>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textAlignment w:val="center"/>
    </w:pPr>
    <w:rPr>
      <w:rFonts w:ascii="Times New Roman" w:hAnsi="Times New Roman"/>
      <w:szCs w:val="24"/>
      <w:lang w:eastAsia="ru-RU"/>
    </w:rPr>
  </w:style>
  <w:style w:type="paragraph" w:customStyle="1" w:styleId="xl73">
    <w:name w:val="xl73"/>
    <w:basedOn w:val="af9"/>
    <w:rsid w:val="000E27D4"/>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textAlignment w:val="center"/>
    </w:pPr>
    <w:rPr>
      <w:rFonts w:ascii="Times New Roman" w:hAnsi="Times New Roman"/>
      <w:szCs w:val="24"/>
      <w:lang w:eastAsia="ru-RU"/>
    </w:rPr>
  </w:style>
  <w:style w:type="paragraph" w:customStyle="1" w:styleId="xl74">
    <w:name w:val="xl74"/>
    <w:basedOn w:val="af9"/>
    <w:rsid w:val="000E27D4"/>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ind w:firstLine="0"/>
      <w:jc w:val="right"/>
      <w:textAlignment w:val="center"/>
    </w:pPr>
    <w:rPr>
      <w:rFonts w:ascii="Times New Roman" w:hAnsi="Times New Roman"/>
      <w:b/>
      <w:bCs/>
      <w:szCs w:val="24"/>
      <w:lang w:eastAsia="ru-RU"/>
    </w:rPr>
  </w:style>
  <w:style w:type="paragraph" w:customStyle="1" w:styleId="xl75">
    <w:name w:val="xl75"/>
    <w:basedOn w:val="af9"/>
    <w:rsid w:val="000E27D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right"/>
      <w:textAlignment w:val="center"/>
    </w:pPr>
    <w:rPr>
      <w:rFonts w:ascii="Times New Roman" w:hAnsi="Times New Roman"/>
      <w:szCs w:val="24"/>
      <w:lang w:eastAsia="ru-RU"/>
    </w:rPr>
  </w:style>
  <w:style w:type="paragraph" w:customStyle="1" w:styleId="xl76">
    <w:name w:val="xl76"/>
    <w:basedOn w:val="af9"/>
    <w:rsid w:val="000E27D4"/>
    <w:pPr>
      <w:spacing w:before="100" w:beforeAutospacing="1" w:after="100" w:afterAutospacing="1"/>
      <w:ind w:firstLine="0"/>
      <w:jc w:val="left"/>
      <w:textAlignment w:val="center"/>
    </w:pPr>
    <w:rPr>
      <w:rFonts w:ascii="Times New Roman" w:hAnsi="Times New Roman"/>
      <w:szCs w:val="24"/>
      <w:lang w:eastAsia="ru-RU"/>
    </w:rPr>
  </w:style>
  <w:style w:type="paragraph" w:customStyle="1" w:styleId="xl77">
    <w:name w:val="xl77"/>
    <w:basedOn w:val="af9"/>
    <w:rsid w:val="000E27D4"/>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ind w:firstLine="0"/>
      <w:jc w:val="left"/>
      <w:textAlignment w:val="center"/>
    </w:pPr>
    <w:rPr>
      <w:rFonts w:ascii="Times New Roman" w:hAnsi="Times New Roman"/>
      <w:b/>
      <w:bCs/>
      <w:sz w:val="28"/>
      <w:szCs w:val="28"/>
      <w:lang w:eastAsia="ru-RU"/>
    </w:rPr>
  </w:style>
  <w:style w:type="paragraph" w:customStyle="1" w:styleId="xl78">
    <w:name w:val="xl78"/>
    <w:basedOn w:val="af9"/>
    <w:rsid w:val="000E27D4"/>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ind w:firstLine="0"/>
      <w:jc w:val="left"/>
      <w:textAlignment w:val="center"/>
    </w:pPr>
    <w:rPr>
      <w:rFonts w:ascii="Times New Roman" w:hAnsi="Times New Roman"/>
      <w:szCs w:val="24"/>
      <w:lang w:eastAsia="ru-RU"/>
    </w:rPr>
  </w:style>
  <w:style w:type="paragraph" w:customStyle="1" w:styleId="xl79">
    <w:name w:val="xl79"/>
    <w:basedOn w:val="af9"/>
    <w:rsid w:val="000E27D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hAnsi="Times New Roman"/>
      <w:b/>
      <w:bCs/>
      <w:szCs w:val="24"/>
      <w:lang w:eastAsia="ru-RU"/>
    </w:rPr>
  </w:style>
  <w:style w:type="paragraph" w:customStyle="1" w:styleId="xl80">
    <w:name w:val="xl80"/>
    <w:basedOn w:val="af9"/>
    <w:rsid w:val="00422A0D"/>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hAnsi="Times New Roman"/>
      <w:szCs w:val="24"/>
      <w:lang w:eastAsia="ru-RU"/>
    </w:rPr>
  </w:style>
  <w:style w:type="table" w:customStyle="1" w:styleId="3f0">
    <w:name w:val="Сетка таблицы3"/>
    <w:basedOn w:val="afb"/>
    <w:next w:val="afff6"/>
    <w:uiPriority w:val="59"/>
    <w:rsid w:val="000968F2"/>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81">
    <w:name w:val="xl81"/>
    <w:basedOn w:val="af9"/>
    <w:rsid w:val="000968F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cs="Arial"/>
      <w:sz w:val="20"/>
      <w:szCs w:val="20"/>
      <w:lang w:eastAsia="ru-RU"/>
    </w:rPr>
  </w:style>
  <w:style w:type="paragraph" w:customStyle="1" w:styleId="xl82">
    <w:name w:val="xl82"/>
    <w:basedOn w:val="af9"/>
    <w:rsid w:val="000968F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cs="Arial"/>
      <w:b/>
      <w:bCs/>
      <w:sz w:val="20"/>
      <w:szCs w:val="20"/>
      <w:lang w:eastAsia="ru-RU"/>
    </w:rPr>
  </w:style>
  <w:style w:type="paragraph" w:customStyle="1" w:styleId="xl83">
    <w:name w:val="xl83"/>
    <w:basedOn w:val="af9"/>
    <w:rsid w:val="000968F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cs="Arial"/>
      <w:sz w:val="20"/>
      <w:szCs w:val="20"/>
      <w:lang w:eastAsia="ru-RU"/>
    </w:rPr>
  </w:style>
  <w:style w:type="paragraph" w:customStyle="1" w:styleId="xl84">
    <w:name w:val="xl84"/>
    <w:basedOn w:val="af9"/>
    <w:rsid w:val="000968F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cs="Arial"/>
      <w:sz w:val="20"/>
      <w:szCs w:val="20"/>
      <w:lang w:eastAsia="ru-RU"/>
    </w:rPr>
  </w:style>
  <w:style w:type="paragraph" w:customStyle="1" w:styleId="xl85">
    <w:name w:val="xl85"/>
    <w:basedOn w:val="af9"/>
    <w:rsid w:val="000968F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cs="Arial"/>
      <w:b/>
      <w:bCs/>
      <w:sz w:val="20"/>
      <w:szCs w:val="20"/>
      <w:lang w:eastAsia="ru-RU"/>
    </w:rPr>
  </w:style>
  <w:style w:type="paragraph" w:customStyle="1" w:styleId="xl86">
    <w:name w:val="xl86"/>
    <w:basedOn w:val="af9"/>
    <w:rsid w:val="000968F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cs="Arial"/>
      <w:sz w:val="20"/>
      <w:szCs w:val="20"/>
      <w:lang w:eastAsia="ru-RU"/>
    </w:rPr>
  </w:style>
  <w:style w:type="paragraph" w:customStyle="1" w:styleId="xl87">
    <w:name w:val="xl87"/>
    <w:basedOn w:val="af9"/>
    <w:rsid w:val="000968F2"/>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rFonts w:cs="Arial"/>
      <w:sz w:val="20"/>
      <w:szCs w:val="20"/>
      <w:lang w:eastAsia="ru-RU"/>
    </w:rPr>
  </w:style>
  <w:style w:type="paragraph" w:customStyle="1" w:styleId="xl88">
    <w:name w:val="xl88"/>
    <w:basedOn w:val="af9"/>
    <w:rsid w:val="000968F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cs="Arial"/>
      <w:sz w:val="20"/>
      <w:szCs w:val="20"/>
      <w:lang w:eastAsia="ru-RU"/>
    </w:rPr>
  </w:style>
  <w:style w:type="paragraph" w:customStyle="1" w:styleId="xl89">
    <w:name w:val="xl89"/>
    <w:basedOn w:val="af9"/>
    <w:rsid w:val="000968F2"/>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rFonts w:cs="Arial"/>
      <w:sz w:val="20"/>
      <w:szCs w:val="20"/>
      <w:lang w:eastAsia="ru-RU"/>
    </w:rPr>
  </w:style>
  <w:style w:type="paragraph" w:customStyle="1" w:styleId="xl90">
    <w:name w:val="xl90"/>
    <w:basedOn w:val="af9"/>
    <w:rsid w:val="000968F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cs="Arial"/>
      <w:b/>
      <w:bCs/>
      <w:szCs w:val="24"/>
      <w:lang w:eastAsia="ru-RU"/>
    </w:rPr>
  </w:style>
  <w:style w:type="paragraph" w:customStyle="1" w:styleId="xl91">
    <w:name w:val="xl91"/>
    <w:basedOn w:val="af9"/>
    <w:rsid w:val="000968F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cs="Arial"/>
      <w:b/>
      <w:bCs/>
      <w:sz w:val="20"/>
      <w:szCs w:val="20"/>
      <w:lang w:eastAsia="ru-RU"/>
    </w:rPr>
  </w:style>
  <w:style w:type="paragraph" w:customStyle="1" w:styleId="xl92">
    <w:name w:val="xl92"/>
    <w:basedOn w:val="af9"/>
    <w:rsid w:val="000968F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cs="Arial"/>
      <w:b/>
      <w:bCs/>
      <w:szCs w:val="24"/>
      <w:lang w:eastAsia="ru-RU"/>
    </w:rPr>
  </w:style>
  <w:style w:type="paragraph" w:customStyle="1" w:styleId="xl93">
    <w:name w:val="xl93"/>
    <w:basedOn w:val="af9"/>
    <w:rsid w:val="000968F2"/>
    <w:pPr>
      <w:pBdr>
        <w:left w:val="single" w:sz="4" w:space="0" w:color="auto"/>
        <w:bottom w:val="single" w:sz="4" w:space="0" w:color="auto"/>
        <w:right w:val="single" w:sz="4" w:space="0" w:color="auto"/>
      </w:pBdr>
      <w:spacing w:before="100" w:beforeAutospacing="1" w:after="100" w:afterAutospacing="1"/>
      <w:ind w:firstLine="0"/>
      <w:jc w:val="left"/>
      <w:textAlignment w:val="center"/>
    </w:pPr>
    <w:rPr>
      <w:rFonts w:cs="Arial"/>
      <w:sz w:val="20"/>
      <w:szCs w:val="20"/>
      <w:lang w:eastAsia="ru-RU"/>
    </w:rPr>
  </w:style>
  <w:style w:type="paragraph" w:customStyle="1" w:styleId="xl94">
    <w:name w:val="xl94"/>
    <w:basedOn w:val="af9"/>
    <w:rsid w:val="000968F2"/>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rFonts w:cs="Arial"/>
      <w:sz w:val="20"/>
      <w:szCs w:val="20"/>
      <w:lang w:eastAsia="ru-RU"/>
    </w:rPr>
  </w:style>
  <w:style w:type="paragraph" w:customStyle="1" w:styleId="xl95">
    <w:name w:val="xl95"/>
    <w:basedOn w:val="af9"/>
    <w:rsid w:val="000968F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cs="Arial"/>
      <w:sz w:val="20"/>
      <w:szCs w:val="20"/>
      <w:lang w:eastAsia="ru-RU"/>
    </w:rPr>
  </w:style>
  <w:style w:type="paragraph" w:customStyle="1" w:styleId="xl96">
    <w:name w:val="xl96"/>
    <w:basedOn w:val="af9"/>
    <w:rsid w:val="000968F2"/>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rFonts w:cs="Arial"/>
      <w:sz w:val="20"/>
      <w:szCs w:val="20"/>
      <w:lang w:eastAsia="ru-RU"/>
    </w:rPr>
  </w:style>
  <w:style w:type="paragraph" w:customStyle="1" w:styleId="xl97">
    <w:name w:val="xl97"/>
    <w:basedOn w:val="af9"/>
    <w:rsid w:val="000968F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cs="Arial"/>
      <w:b/>
      <w:bCs/>
      <w:sz w:val="20"/>
      <w:szCs w:val="20"/>
      <w:lang w:eastAsia="ru-RU"/>
    </w:rPr>
  </w:style>
  <w:style w:type="paragraph" w:customStyle="1" w:styleId="xl98">
    <w:name w:val="xl98"/>
    <w:basedOn w:val="af9"/>
    <w:rsid w:val="000968F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hAnsi="Times New Roman"/>
      <w:szCs w:val="24"/>
      <w:lang w:eastAsia="ru-RU"/>
    </w:rPr>
  </w:style>
  <w:style w:type="paragraph" w:customStyle="1" w:styleId="3f1">
    <w:name w:val="Заголовок 3 уровкнь"/>
    <w:basedOn w:val="19"/>
    <w:link w:val="3f2"/>
    <w:autoRedefine/>
    <w:qFormat/>
    <w:rsid w:val="00374242"/>
    <w:pPr>
      <w:numPr>
        <w:numId w:val="0"/>
      </w:numPr>
      <w:spacing w:before="240" w:line="240" w:lineRule="auto"/>
      <w:mirrorIndents/>
      <w:outlineLvl w:val="9"/>
    </w:pPr>
    <w:rPr>
      <w:kern w:val="28"/>
      <w:sz w:val="24"/>
      <w:lang w:val="ru-RU" w:bidi="ar-SA"/>
    </w:rPr>
  </w:style>
  <w:style w:type="paragraph" w:customStyle="1" w:styleId="2f6">
    <w:name w:val="Заголовок 2 ур"/>
    <w:basedOn w:val="19"/>
    <w:link w:val="2f7"/>
    <w:autoRedefine/>
    <w:qFormat/>
    <w:rsid w:val="00E54EB3"/>
    <w:pPr>
      <w:numPr>
        <w:numId w:val="0"/>
      </w:numPr>
      <w:tabs>
        <w:tab w:val="num" w:pos="846"/>
        <w:tab w:val="left" w:pos="1080"/>
      </w:tabs>
      <w:spacing w:before="240" w:line="240" w:lineRule="auto"/>
      <w:mirrorIndents/>
      <w:outlineLvl w:val="9"/>
    </w:pPr>
    <w:rPr>
      <w:rFonts w:eastAsia="Microsoft YaHei"/>
      <w:bCs/>
      <w:color w:val="1F497D"/>
      <w:spacing w:val="-8"/>
      <w:kern w:val="20"/>
      <w:sz w:val="26"/>
      <w:szCs w:val="26"/>
      <w:lang w:val="ru-RU" w:eastAsia="ru-RU" w:bidi="ar-SA"/>
    </w:rPr>
  </w:style>
  <w:style w:type="character" w:customStyle="1" w:styleId="3f2">
    <w:name w:val="Заголовок 3 уровкнь Знак"/>
    <w:link w:val="3f1"/>
    <w:rsid w:val="00374242"/>
    <w:rPr>
      <w:rFonts w:ascii="Arial" w:hAnsi="Arial"/>
      <w:b/>
      <w:smallCaps/>
      <w:spacing w:val="5"/>
      <w:kern w:val="28"/>
      <w:sz w:val="24"/>
      <w:szCs w:val="36"/>
      <w:lang w:val="ru-RU"/>
    </w:rPr>
  </w:style>
  <w:style w:type="character" w:customStyle="1" w:styleId="310">
    <w:name w:val="Заголовок 3 Знак1"/>
    <w:aliases w:val="Заголовок 3 Знак Знак,Заголовок 3 Знак Знак Знак Знак Знак Знак Знак Знак Знак Знак Знак Знак Знак Знак Знак Знак Знак Знак,влево Знак,Знак Знак1,Заголовок 3 Знак + 12 pt Знак,не полужирный Знак,Перед:  0 пт Знак,Пос... Знак"/>
    <w:rsid w:val="005D33C3"/>
    <w:rPr>
      <w:rFonts w:ascii="Arial" w:hAnsi="Arial" w:cs="Arial"/>
      <w:b/>
      <w:bCs/>
      <w:sz w:val="26"/>
      <w:szCs w:val="26"/>
      <w:lang w:val="ru-RU" w:eastAsia="ru-RU" w:bidi="ar-SA"/>
    </w:rPr>
  </w:style>
  <w:style w:type="paragraph" w:customStyle="1" w:styleId="afffff8">
    <w:name w:val="Основной с отступом и интервалом"/>
    <w:basedOn w:val="affffa"/>
    <w:qFormat/>
    <w:rsid w:val="005D33C3"/>
    <w:pPr>
      <w:tabs>
        <w:tab w:val="left" w:pos="709"/>
      </w:tabs>
      <w:spacing w:before="60" w:line="360" w:lineRule="auto"/>
      <w:ind w:left="0" w:firstLine="709"/>
      <w:jc w:val="both"/>
    </w:pPr>
    <w:rPr>
      <w:rFonts w:ascii="Times New Roman" w:eastAsia="Times New Roman" w:hAnsi="Times New Roman"/>
      <w:szCs w:val="24"/>
      <w:lang w:eastAsia="ru-RU"/>
    </w:rPr>
  </w:style>
  <w:style w:type="paragraph" w:styleId="afffff9">
    <w:name w:val="Subtitle"/>
    <w:basedOn w:val="af9"/>
    <w:next w:val="af9"/>
    <w:link w:val="afffffa"/>
    <w:uiPriority w:val="99"/>
    <w:qFormat/>
    <w:rsid w:val="00105A3E"/>
    <w:rPr>
      <w:rFonts w:ascii="Cambria" w:hAnsi="Cambria"/>
      <w:i/>
      <w:iCs/>
      <w:smallCaps/>
      <w:spacing w:val="10"/>
      <w:sz w:val="28"/>
      <w:szCs w:val="28"/>
      <w:lang w:bidi="ar-SA"/>
    </w:rPr>
  </w:style>
  <w:style w:type="character" w:customStyle="1" w:styleId="afffffa">
    <w:name w:val="Подзаголовок Знак"/>
    <w:link w:val="afffff9"/>
    <w:uiPriority w:val="99"/>
    <w:rsid w:val="00105A3E"/>
    <w:rPr>
      <w:i/>
      <w:iCs/>
      <w:smallCaps/>
      <w:spacing w:val="10"/>
      <w:sz w:val="28"/>
      <w:szCs w:val="28"/>
    </w:rPr>
  </w:style>
  <w:style w:type="paragraph" w:customStyle="1" w:styleId="afffffb">
    <w:name w:val="Стиль полужирный все прописные"/>
    <w:basedOn w:val="af9"/>
    <w:link w:val="afffffc"/>
    <w:rsid w:val="005D33C3"/>
    <w:pPr>
      <w:tabs>
        <w:tab w:val="num" w:pos="0"/>
      </w:tabs>
      <w:ind w:firstLine="709"/>
    </w:pPr>
    <w:rPr>
      <w:rFonts w:ascii="Cambria" w:hAnsi="Cambria"/>
      <w:sz w:val="26"/>
      <w:szCs w:val="26"/>
      <w:lang w:bidi="ar-SA"/>
    </w:rPr>
  </w:style>
  <w:style w:type="character" w:customStyle="1" w:styleId="afffffc">
    <w:name w:val="Стиль полужирный все прописные Знак"/>
    <w:link w:val="afffffb"/>
    <w:rsid w:val="005D33C3"/>
    <w:rPr>
      <w:sz w:val="26"/>
      <w:szCs w:val="26"/>
    </w:rPr>
  </w:style>
  <w:style w:type="paragraph" w:customStyle="1" w:styleId="afffffd">
    <w:name w:val="Ввод осн.текста"/>
    <w:basedOn w:val="af9"/>
    <w:link w:val="afffffe"/>
    <w:rsid w:val="005D33C3"/>
    <w:pPr>
      <w:tabs>
        <w:tab w:val="num" w:pos="343"/>
      </w:tabs>
      <w:ind w:left="343" w:firstLine="737"/>
    </w:pPr>
    <w:rPr>
      <w:rFonts w:ascii="Cambria" w:hAnsi="Cambria"/>
      <w:sz w:val="26"/>
      <w:szCs w:val="26"/>
      <w:lang w:bidi="ar-SA"/>
    </w:rPr>
  </w:style>
  <w:style w:type="character" w:customStyle="1" w:styleId="afffffe">
    <w:name w:val="Ввод осн.текста Знак"/>
    <w:link w:val="afffffd"/>
    <w:locked/>
    <w:rsid w:val="005D33C3"/>
    <w:rPr>
      <w:sz w:val="26"/>
      <w:szCs w:val="26"/>
    </w:rPr>
  </w:style>
  <w:style w:type="paragraph" w:customStyle="1" w:styleId="12125">
    <w:name w:val="Стиль 12 пт По ширине Первая строка:  125 см Междустр.интервал:..."/>
    <w:basedOn w:val="af9"/>
    <w:rsid w:val="005D33C3"/>
    <w:pPr>
      <w:ind w:firstLine="709"/>
    </w:pPr>
    <w:rPr>
      <w:rFonts w:ascii="Times New Roman" w:hAnsi="Times New Roman"/>
      <w:sz w:val="26"/>
      <w:szCs w:val="20"/>
      <w:lang w:eastAsia="ru-RU"/>
    </w:rPr>
  </w:style>
  <w:style w:type="paragraph" w:customStyle="1" w:styleId="xl184">
    <w:name w:val="xl184"/>
    <w:basedOn w:val="af9"/>
    <w:rsid w:val="005D33C3"/>
    <w:pPr>
      <w:spacing w:before="100" w:beforeAutospacing="1" w:after="100" w:afterAutospacing="1"/>
      <w:ind w:firstLine="709"/>
      <w:textAlignment w:val="center"/>
    </w:pPr>
    <w:rPr>
      <w:rFonts w:ascii="Times New Roman" w:hAnsi="Times New Roman"/>
      <w:sz w:val="26"/>
      <w:szCs w:val="26"/>
      <w:lang w:eastAsia="ru-RU"/>
    </w:rPr>
  </w:style>
  <w:style w:type="paragraph" w:customStyle="1" w:styleId="xl185">
    <w:name w:val="xl185"/>
    <w:basedOn w:val="af9"/>
    <w:rsid w:val="005D33C3"/>
    <w:pPr>
      <w:spacing w:before="100" w:beforeAutospacing="1" w:after="100" w:afterAutospacing="1"/>
      <w:ind w:firstLine="709"/>
      <w:textAlignment w:val="center"/>
    </w:pPr>
    <w:rPr>
      <w:rFonts w:ascii="Times New Roman" w:hAnsi="Times New Roman"/>
      <w:sz w:val="26"/>
      <w:szCs w:val="26"/>
      <w:lang w:eastAsia="ru-RU"/>
    </w:rPr>
  </w:style>
  <w:style w:type="paragraph" w:customStyle="1" w:styleId="xl186">
    <w:name w:val="xl186"/>
    <w:basedOn w:val="af9"/>
    <w:rsid w:val="005D33C3"/>
    <w:pPr>
      <w:spacing w:before="100" w:beforeAutospacing="1" w:after="100" w:afterAutospacing="1"/>
      <w:ind w:firstLine="709"/>
      <w:textAlignment w:val="center"/>
    </w:pPr>
    <w:rPr>
      <w:rFonts w:ascii="Times New Roman" w:hAnsi="Times New Roman"/>
      <w:color w:val="000000"/>
      <w:sz w:val="26"/>
      <w:szCs w:val="26"/>
      <w:lang w:eastAsia="ru-RU"/>
    </w:rPr>
  </w:style>
  <w:style w:type="paragraph" w:customStyle="1" w:styleId="xl187">
    <w:name w:val="xl187"/>
    <w:basedOn w:val="af9"/>
    <w:rsid w:val="005D33C3"/>
    <w:pPr>
      <w:spacing w:before="100" w:beforeAutospacing="1" w:after="100" w:afterAutospacing="1"/>
      <w:ind w:firstLine="709"/>
      <w:textAlignment w:val="center"/>
    </w:pPr>
    <w:rPr>
      <w:rFonts w:ascii="Times New Roman" w:hAnsi="Times New Roman"/>
      <w:i/>
      <w:iCs/>
      <w:sz w:val="26"/>
      <w:szCs w:val="26"/>
      <w:lang w:eastAsia="ru-RU"/>
    </w:rPr>
  </w:style>
  <w:style w:type="paragraph" w:customStyle="1" w:styleId="xl188">
    <w:name w:val="xl188"/>
    <w:basedOn w:val="af9"/>
    <w:rsid w:val="005D33C3"/>
    <w:pPr>
      <w:spacing w:before="100" w:beforeAutospacing="1" w:after="100" w:afterAutospacing="1"/>
      <w:ind w:firstLine="709"/>
      <w:textAlignment w:val="center"/>
    </w:pPr>
    <w:rPr>
      <w:rFonts w:ascii="Times New Roman" w:hAnsi="Times New Roman"/>
      <w:sz w:val="26"/>
      <w:szCs w:val="26"/>
      <w:lang w:eastAsia="ru-RU"/>
    </w:rPr>
  </w:style>
  <w:style w:type="paragraph" w:customStyle="1" w:styleId="xl189">
    <w:name w:val="xl189"/>
    <w:basedOn w:val="af9"/>
    <w:rsid w:val="005D33C3"/>
    <w:pPr>
      <w:pBdr>
        <w:top w:val="single" w:sz="8" w:space="0" w:color="auto"/>
        <w:bottom w:val="single" w:sz="8" w:space="0" w:color="auto"/>
      </w:pBdr>
      <w:spacing w:before="100" w:beforeAutospacing="1" w:after="100" w:afterAutospacing="1"/>
      <w:ind w:firstLine="709"/>
      <w:textAlignment w:val="center"/>
    </w:pPr>
    <w:rPr>
      <w:rFonts w:ascii="Times New Roman" w:hAnsi="Times New Roman"/>
      <w:b/>
      <w:bCs/>
      <w:sz w:val="18"/>
      <w:szCs w:val="18"/>
      <w:lang w:eastAsia="ru-RU"/>
    </w:rPr>
  </w:style>
  <w:style w:type="paragraph" w:customStyle="1" w:styleId="xl190">
    <w:name w:val="xl190"/>
    <w:basedOn w:val="af9"/>
    <w:rsid w:val="005D33C3"/>
    <w:pPr>
      <w:pBdr>
        <w:top w:val="single" w:sz="8" w:space="0" w:color="auto"/>
        <w:bottom w:val="single" w:sz="8" w:space="0" w:color="auto"/>
      </w:pBdr>
      <w:spacing w:before="100" w:beforeAutospacing="1" w:after="100" w:afterAutospacing="1"/>
      <w:ind w:firstLine="709"/>
      <w:textAlignment w:val="center"/>
    </w:pPr>
    <w:rPr>
      <w:rFonts w:ascii="Times New Roman" w:hAnsi="Times New Roman"/>
      <w:b/>
      <w:bCs/>
      <w:sz w:val="26"/>
      <w:szCs w:val="26"/>
      <w:lang w:eastAsia="ru-RU"/>
    </w:rPr>
  </w:style>
  <w:style w:type="paragraph" w:customStyle="1" w:styleId="xl191">
    <w:name w:val="xl191"/>
    <w:basedOn w:val="af9"/>
    <w:rsid w:val="005D33C3"/>
    <w:pPr>
      <w:pBdr>
        <w:top w:val="single" w:sz="8" w:space="0" w:color="auto"/>
        <w:bottom w:val="single" w:sz="8" w:space="0" w:color="auto"/>
      </w:pBdr>
      <w:spacing w:before="100" w:beforeAutospacing="1" w:after="100" w:afterAutospacing="1"/>
      <w:ind w:firstLine="709"/>
      <w:textAlignment w:val="center"/>
    </w:pPr>
    <w:rPr>
      <w:rFonts w:ascii="Times New Roman" w:hAnsi="Times New Roman"/>
      <w:b/>
      <w:bCs/>
      <w:sz w:val="26"/>
      <w:szCs w:val="26"/>
      <w:lang w:eastAsia="ru-RU"/>
    </w:rPr>
  </w:style>
  <w:style w:type="paragraph" w:customStyle="1" w:styleId="xl192">
    <w:name w:val="xl192"/>
    <w:basedOn w:val="af9"/>
    <w:rsid w:val="005D33C3"/>
    <w:pPr>
      <w:shd w:val="clear" w:color="auto" w:fill="C0C0C0"/>
      <w:spacing w:before="100" w:beforeAutospacing="1" w:after="100" w:afterAutospacing="1"/>
      <w:ind w:firstLine="709"/>
      <w:textAlignment w:val="center"/>
    </w:pPr>
    <w:rPr>
      <w:rFonts w:ascii="Times New Roman" w:hAnsi="Times New Roman"/>
      <w:b/>
      <w:bCs/>
      <w:lang w:eastAsia="ru-RU"/>
    </w:rPr>
  </w:style>
  <w:style w:type="paragraph" w:customStyle="1" w:styleId="xl193">
    <w:name w:val="xl193"/>
    <w:basedOn w:val="af9"/>
    <w:rsid w:val="005D33C3"/>
    <w:pPr>
      <w:shd w:val="clear" w:color="auto" w:fill="C0C0C0"/>
      <w:spacing w:before="100" w:beforeAutospacing="1" w:after="100" w:afterAutospacing="1"/>
      <w:ind w:firstLine="709"/>
      <w:jc w:val="center"/>
      <w:textAlignment w:val="center"/>
    </w:pPr>
    <w:rPr>
      <w:rFonts w:ascii="Times New Roman" w:hAnsi="Times New Roman"/>
      <w:b/>
      <w:bCs/>
      <w:sz w:val="26"/>
      <w:szCs w:val="26"/>
      <w:lang w:eastAsia="ru-RU"/>
    </w:rPr>
  </w:style>
  <w:style w:type="paragraph" w:customStyle="1" w:styleId="xl194">
    <w:name w:val="xl194"/>
    <w:basedOn w:val="af9"/>
    <w:rsid w:val="005D33C3"/>
    <w:pPr>
      <w:spacing w:before="100" w:beforeAutospacing="1" w:after="100" w:afterAutospacing="1"/>
      <w:ind w:firstLine="709"/>
      <w:textAlignment w:val="center"/>
    </w:pPr>
    <w:rPr>
      <w:rFonts w:ascii="Times New Roman" w:hAnsi="Times New Roman"/>
      <w:b/>
      <w:bCs/>
      <w:sz w:val="18"/>
      <w:szCs w:val="18"/>
      <w:lang w:eastAsia="ru-RU"/>
    </w:rPr>
  </w:style>
  <w:style w:type="paragraph" w:customStyle="1" w:styleId="xl195">
    <w:name w:val="xl195"/>
    <w:basedOn w:val="af9"/>
    <w:rsid w:val="005D33C3"/>
    <w:pPr>
      <w:spacing w:before="100" w:beforeAutospacing="1" w:after="100" w:afterAutospacing="1"/>
      <w:ind w:firstLine="709"/>
      <w:jc w:val="center"/>
      <w:textAlignment w:val="center"/>
    </w:pPr>
    <w:rPr>
      <w:rFonts w:ascii="Times New Roman" w:hAnsi="Times New Roman"/>
      <w:b/>
      <w:bCs/>
      <w:sz w:val="18"/>
      <w:szCs w:val="18"/>
      <w:lang w:eastAsia="ru-RU"/>
    </w:rPr>
  </w:style>
  <w:style w:type="paragraph" w:customStyle="1" w:styleId="xl196">
    <w:name w:val="xl196"/>
    <w:basedOn w:val="af9"/>
    <w:rsid w:val="005D33C3"/>
    <w:pPr>
      <w:shd w:val="clear" w:color="auto" w:fill="CCFFCC"/>
      <w:spacing w:before="100" w:beforeAutospacing="1" w:after="100" w:afterAutospacing="1"/>
      <w:ind w:firstLine="709"/>
      <w:textAlignment w:val="center"/>
    </w:pPr>
    <w:rPr>
      <w:rFonts w:ascii="Times New Roman" w:hAnsi="Times New Roman"/>
      <w:b/>
      <w:bCs/>
      <w:lang w:eastAsia="ru-RU"/>
    </w:rPr>
  </w:style>
  <w:style w:type="paragraph" w:customStyle="1" w:styleId="xl197">
    <w:name w:val="xl197"/>
    <w:basedOn w:val="af9"/>
    <w:rsid w:val="005D33C3"/>
    <w:pPr>
      <w:shd w:val="clear" w:color="auto" w:fill="CCFFCC"/>
      <w:spacing w:before="100" w:beforeAutospacing="1" w:after="100" w:afterAutospacing="1"/>
      <w:ind w:firstLine="709"/>
      <w:jc w:val="center"/>
      <w:textAlignment w:val="center"/>
    </w:pPr>
    <w:rPr>
      <w:rFonts w:ascii="Times New Roman" w:hAnsi="Times New Roman"/>
      <w:b/>
      <w:bCs/>
      <w:sz w:val="26"/>
      <w:szCs w:val="26"/>
      <w:lang w:eastAsia="ru-RU"/>
    </w:rPr>
  </w:style>
  <w:style w:type="paragraph" w:customStyle="1" w:styleId="xl198">
    <w:name w:val="xl198"/>
    <w:basedOn w:val="af9"/>
    <w:rsid w:val="005D33C3"/>
    <w:pPr>
      <w:spacing w:before="100" w:beforeAutospacing="1" w:after="100" w:afterAutospacing="1"/>
      <w:ind w:firstLine="709"/>
      <w:textAlignment w:val="center"/>
    </w:pPr>
    <w:rPr>
      <w:rFonts w:ascii="Times New Roman" w:hAnsi="Times New Roman"/>
      <w:sz w:val="26"/>
      <w:szCs w:val="26"/>
      <w:u w:val="single"/>
      <w:lang w:eastAsia="ru-RU"/>
    </w:rPr>
  </w:style>
  <w:style w:type="paragraph" w:customStyle="1" w:styleId="xl199">
    <w:name w:val="xl199"/>
    <w:basedOn w:val="af9"/>
    <w:rsid w:val="005D33C3"/>
    <w:pPr>
      <w:shd w:val="clear" w:color="auto" w:fill="C0C0C0"/>
      <w:spacing w:before="100" w:beforeAutospacing="1" w:after="100" w:afterAutospacing="1"/>
      <w:ind w:firstLine="709"/>
      <w:jc w:val="center"/>
      <w:textAlignment w:val="center"/>
    </w:pPr>
    <w:rPr>
      <w:rFonts w:ascii="Times New Roman" w:hAnsi="Times New Roman"/>
      <w:b/>
      <w:bCs/>
      <w:sz w:val="26"/>
      <w:szCs w:val="26"/>
      <w:u w:val="single"/>
      <w:lang w:eastAsia="ru-RU"/>
    </w:rPr>
  </w:style>
  <w:style w:type="paragraph" w:customStyle="1" w:styleId="xl200">
    <w:name w:val="xl200"/>
    <w:basedOn w:val="af9"/>
    <w:rsid w:val="005D33C3"/>
    <w:pPr>
      <w:spacing w:before="100" w:beforeAutospacing="1" w:after="100" w:afterAutospacing="1"/>
      <w:ind w:firstLine="709"/>
      <w:textAlignment w:val="center"/>
    </w:pPr>
    <w:rPr>
      <w:rFonts w:ascii="Times New Roman" w:hAnsi="Times New Roman"/>
      <w:sz w:val="26"/>
      <w:szCs w:val="26"/>
      <w:u w:val="single"/>
      <w:lang w:eastAsia="ru-RU"/>
    </w:rPr>
  </w:style>
  <w:style w:type="paragraph" w:customStyle="1" w:styleId="xl201">
    <w:name w:val="xl201"/>
    <w:basedOn w:val="af9"/>
    <w:rsid w:val="005D33C3"/>
    <w:pPr>
      <w:shd w:val="clear" w:color="auto" w:fill="C0C0C0"/>
      <w:spacing w:before="100" w:beforeAutospacing="1" w:after="100" w:afterAutospacing="1"/>
      <w:ind w:firstLine="709"/>
      <w:jc w:val="center"/>
      <w:textAlignment w:val="center"/>
    </w:pPr>
    <w:rPr>
      <w:rFonts w:ascii="Times New Roman" w:hAnsi="Times New Roman"/>
      <w:b/>
      <w:bCs/>
      <w:sz w:val="26"/>
      <w:szCs w:val="26"/>
      <w:u w:val="single"/>
      <w:lang w:eastAsia="ru-RU"/>
    </w:rPr>
  </w:style>
  <w:style w:type="paragraph" w:customStyle="1" w:styleId="xl202">
    <w:name w:val="xl202"/>
    <w:basedOn w:val="af9"/>
    <w:rsid w:val="005D33C3"/>
    <w:pPr>
      <w:spacing w:before="100" w:beforeAutospacing="1" w:after="100" w:afterAutospacing="1"/>
      <w:ind w:firstLine="709"/>
      <w:jc w:val="center"/>
      <w:textAlignment w:val="top"/>
    </w:pPr>
    <w:rPr>
      <w:rFonts w:ascii="Times New Roman" w:hAnsi="Times New Roman"/>
      <w:b/>
      <w:bCs/>
      <w:sz w:val="32"/>
      <w:szCs w:val="32"/>
      <w:lang w:eastAsia="ru-RU"/>
    </w:rPr>
  </w:style>
  <w:style w:type="paragraph" w:customStyle="1" w:styleId="affffff">
    <w:name w:val="заг табл"/>
    <w:basedOn w:val="af9"/>
    <w:rsid w:val="005D33C3"/>
    <w:pPr>
      <w:ind w:firstLine="709"/>
      <w:jc w:val="center"/>
    </w:pPr>
    <w:rPr>
      <w:rFonts w:ascii="Times New Roman" w:hAnsi="Times New Roman"/>
      <w:sz w:val="26"/>
      <w:szCs w:val="20"/>
      <w:lang w:eastAsia="ru-RU"/>
    </w:rPr>
  </w:style>
  <w:style w:type="paragraph" w:customStyle="1" w:styleId="1fd">
    <w:name w:val="Обычный1"/>
    <w:rsid w:val="005D33C3"/>
    <w:pPr>
      <w:spacing w:after="200" w:line="276" w:lineRule="auto"/>
    </w:pPr>
    <w:rPr>
      <w:snapToGrid w:val="0"/>
      <w:sz w:val="22"/>
      <w:szCs w:val="22"/>
      <w:lang w:val="en-US" w:eastAsia="en-US" w:bidi="en-US"/>
    </w:rPr>
  </w:style>
  <w:style w:type="paragraph" w:customStyle="1" w:styleId="affffff0">
    <w:name w:val="Текст документа"/>
    <w:basedOn w:val="afffff0"/>
    <w:rsid w:val="005D33C3"/>
    <w:pPr>
      <w:ind w:firstLine="720"/>
    </w:pPr>
    <w:rPr>
      <w:rFonts w:ascii="Times New Roman" w:eastAsia="Times New Roman" w:hAnsi="Times New Roman"/>
      <w:sz w:val="28"/>
      <w:szCs w:val="20"/>
      <w:lang w:eastAsia="ru-RU"/>
    </w:rPr>
  </w:style>
  <w:style w:type="paragraph" w:customStyle="1" w:styleId="affffff1">
    <w:name w:val="№ табл"/>
    <w:basedOn w:val="af9"/>
    <w:rsid w:val="005D33C3"/>
    <w:pPr>
      <w:ind w:firstLine="709"/>
      <w:jc w:val="right"/>
    </w:pPr>
    <w:rPr>
      <w:rFonts w:ascii="Times New Roman" w:hAnsi="Times New Roman"/>
      <w:sz w:val="26"/>
      <w:szCs w:val="20"/>
      <w:lang w:eastAsia="ru-RU"/>
    </w:rPr>
  </w:style>
  <w:style w:type="paragraph" w:customStyle="1" w:styleId="2f8">
    <w:name w:val="заголовок 2"/>
    <w:basedOn w:val="20"/>
    <w:next w:val="af9"/>
    <w:link w:val="211"/>
    <w:qFormat/>
    <w:rsid w:val="005D33C3"/>
    <w:pPr>
      <w:numPr>
        <w:ilvl w:val="0"/>
        <w:numId w:val="0"/>
      </w:numPr>
      <w:suppressAutoHyphens w:val="0"/>
      <w:spacing w:before="120" w:after="0" w:line="360" w:lineRule="auto"/>
      <w:ind w:left="1429" w:hanging="360"/>
    </w:pPr>
    <w:rPr>
      <w:rFonts w:ascii="Arial Narrow" w:eastAsia="MS Mincho" w:hAnsi="Arial Narrow" w:cs="Times New Roman"/>
      <w:b w:val="0"/>
      <w:iCs/>
      <w:caps/>
      <w:snapToGrid w:val="0"/>
      <w:color w:val="1F497D"/>
      <w:spacing w:val="20"/>
      <w:sz w:val="20"/>
      <w:szCs w:val="20"/>
      <w:lang w:val="ru-RU" w:eastAsia="ru-RU" w:bidi="ar-SA"/>
    </w:rPr>
  </w:style>
  <w:style w:type="paragraph" w:styleId="affffff2">
    <w:name w:val="Plain Text"/>
    <w:aliases w:val="Текст Знак1,Текст Знак Знак,Знак Знак Знак Знак,Текст Знак Знак Знак,Знак Знак Знак Знак Знак Знак Знак Знак,Знак Знак Знак Знак Знак Знак1 Знак,Знак5,Текст Знак2 Знак Знак,Знак7"/>
    <w:basedOn w:val="af9"/>
    <w:link w:val="affffff3"/>
    <w:rsid w:val="005D33C3"/>
    <w:pPr>
      <w:ind w:firstLine="709"/>
    </w:pPr>
    <w:rPr>
      <w:rFonts w:ascii="Courier New" w:hAnsi="Courier New"/>
      <w:sz w:val="20"/>
      <w:szCs w:val="20"/>
      <w:lang w:bidi="ar-SA"/>
    </w:rPr>
  </w:style>
  <w:style w:type="character" w:customStyle="1" w:styleId="affffff3">
    <w:name w:val="Текст Знак"/>
    <w:aliases w:val="Текст Знак1 Знак,Текст Знак Знак Знак1,Знак Знак Знак Знак Знак,Текст Знак Знак Знак Знак,Знак Знак Знак Знак Знак Знак Знак Знак Знак,Знак Знак Знак Знак Знак Знак1 Знак Знак,Знак5 Знак,Текст Знак2 Знак Знак Знак,Знак7 Знак"/>
    <w:link w:val="affffff2"/>
    <w:rsid w:val="005D33C3"/>
    <w:rPr>
      <w:rFonts w:ascii="Courier New" w:hAnsi="Courier New"/>
    </w:rPr>
  </w:style>
  <w:style w:type="paragraph" w:customStyle="1" w:styleId="affffff4">
    <w:name w:val="ВАДИМ"/>
    <w:basedOn w:val="af9"/>
    <w:link w:val="affffff5"/>
    <w:autoRedefine/>
    <w:rsid w:val="005D33C3"/>
    <w:pPr>
      <w:ind w:firstLine="180"/>
    </w:pPr>
    <w:rPr>
      <w:rFonts w:ascii="Cambria" w:hAnsi="Cambria"/>
      <w:spacing w:val="-2"/>
      <w:sz w:val="28"/>
      <w:szCs w:val="28"/>
      <w:lang w:bidi="ar-SA"/>
    </w:rPr>
  </w:style>
  <w:style w:type="character" w:customStyle="1" w:styleId="affffff5">
    <w:name w:val="ВАДИМ Знак"/>
    <w:link w:val="affffff4"/>
    <w:rsid w:val="005D33C3"/>
    <w:rPr>
      <w:rFonts w:cs="Verdana"/>
      <w:spacing w:val="-2"/>
      <w:sz w:val="28"/>
      <w:szCs w:val="28"/>
      <w:lang w:eastAsia="en-US"/>
    </w:rPr>
  </w:style>
  <w:style w:type="paragraph" w:customStyle="1" w:styleId="1fe">
    <w:name w:val="1 простой"/>
    <w:basedOn w:val="af9"/>
    <w:rsid w:val="005D33C3"/>
    <w:pPr>
      <w:tabs>
        <w:tab w:val="num" w:pos="360"/>
      </w:tabs>
      <w:ind w:firstLine="357"/>
    </w:pPr>
    <w:rPr>
      <w:rFonts w:ascii="Times New Roman" w:hAnsi="Times New Roman" w:cs="Verdana"/>
      <w:sz w:val="26"/>
      <w:szCs w:val="20"/>
    </w:rPr>
  </w:style>
  <w:style w:type="character" w:customStyle="1" w:styleId="affffff6">
    <w:name w:val="Список марк. Знак"/>
    <w:link w:val="af5"/>
    <w:locked/>
    <w:rsid w:val="005D33C3"/>
    <w:rPr>
      <w:rFonts w:ascii="Times New Roman" w:hAnsi="Times New Roman"/>
      <w:sz w:val="26"/>
      <w:szCs w:val="26"/>
      <w:lang w:val="en-US" w:bidi="en-US"/>
    </w:rPr>
  </w:style>
  <w:style w:type="paragraph" w:customStyle="1" w:styleId="af5">
    <w:name w:val="Список марк."/>
    <w:basedOn w:val="af9"/>
    <w:link w:val="affffff6"/>
    <w:rsid w:val="005D33C3"/>
    <w:pPr>
      <w:numPr>
        <w:numId w:val="10"/>
      </w:numPr>
    </w:pPr>
    <w:rPr>
      <w:rFonts w:ascii="Times New Roman" w:hAnsi="Times New Roman"/>
      <w:sz w:val="26"/>
      <w:szCs w:val="26"/>
    </w:rPr>
  </w:style>
  <w:style w:type="numbering" w:customStyle="1" w:styleId="2f9">
    <w:name w:val="Заголовок 2 уровень"/>
    <w:basedOn w:val="afc"/>
    <w:uiPriority w:val="99"/>
    <w:rsid w:val="005D33C3"/>
  </w:style>
  <w:style w:type="numbering" w:customStyle="1" w:styleId="3f3">
    <w:name w:val="Заголовок 3 ур"/>
    <w:basedOn w:val="afc"/>
    <w:uiPriority w:val="99"/>
    <w:rsid w:val="005D33C3"/>
  </w:style>
  <w:style w:type="character" w:customStyle="1" w:styleId="2f7">
    <w:name w:val="Заголовок 2 ур Знак"/>
    <w:link w:val="2f6"/>
    <w:rsid w:val="00E54EB3"/>
    <w:rPr>
      <w:rFonts w:ascii="Arial" w:eastAsia="Microsoft YaHei" w:hAnsi="Arial"/>
      <w:b/>
      <w:bCs/>
      <w:caps w:val="0"/>
      <w:smallCaps/>
      <w:color w:val="1F497D"/>
      <w:spacing w:val="-8"/>
      <w:kern w:val="20"/>
      <w:sz w:val="26"/>
      <w:szCs w:val="26"/>
      <w:lang w:val="ru-RU" w:eastAsia="ru-RU"/>
    </w:rPr>
  </w:style>
  <w:style w:type="character" w:customStyle="1" w:styleId="apple-style-span">
    <w:name w:val="apple-style-span"/>
    <w:basedOn w:val="afa"/>
    <w:rsid w:val="005D33C3"/>
  </w:style>
  <w:style w:type="paragraph" w:customStyle="1" w:styleId="xl99">
    <w:name w:val="xl99"/>
    <w:basedOn w:val="af9"/>
    <w:rsid w:val="005D33C3"/>
    <w:pPr>
      <w:pBdr>
        <w:top w:val="single" w:sz="8" w:space="0" w:color="auto"/>
        <w:left w:val="single" w:sz="4" w:space="0" w:color="auto"/>
        <w:bottom w:val="single" w:sz="8" w:space="0" w:color="auto"/>
        <w:right w:val="single" w:sz="8" w:space="0" w:color="auto"/>
      </w:pBdr>
      <w:spacing w:before="100" w:beforeAutospacing="1" w:after="100" w:afterAutospacing="1"/>
      <w:ind w:firstLine="0"/>
      <w:jc w:val="center"/>
      <w:textAlignment w:val="top"/>
    </w:pPr>
    <w:rPr>
      <w:rFonts w:ascii="Calibri" w:hAnsi="Calibri"/>
      <w:szCs w:val="24"/>
      <w:lang w:eastAsia="ru-RU"/>
    </w:rPr>
  </w:style>
  <w:style w:type="paragraph" w:customStyle="1" w:styleId="xl100">
    <w:name w:val="xl100"/>
    <w:basedOn w:val="af9"/>
    <w:rsid w:val="005D33C3"/>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pPr>
    <w:rPr>
      <w:rFonts w:ascii="Calibri" w:hAnsi="Calibri"/>
      <w:szCs w:val="24"/>
      <w:lang w:eastAsia="ru-RU"/>
    </w:rPr>
  </w:style>
  <w:style w:type="paragraph" w:customStyle="1" w:styleId="xl101">
    <w:name w:val="xl101"/>
    <w:basedOn w:val="af9"/>
    <w:rsid w:val="005D33C3"/>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pPr>
    <w:rPr>
      <w:rFonts w:ascii="Calibri" w:hAnsi="Calibri"/>
      <w:szCs w:val="24"/>
      <w:lang w:eastAsia="ru-RU"/>
    </w:rPr>
  </w:style>
  <w:style w:type="paragraph" w:customStyle="1" w:styleId="xl102">
    <w:name w:val="xl102"/>
    <w:basedOn w:val="af9"/>
    <w:rsid w:val="005D33C3"/>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textAlignment w:val="top"/>
    </w:pPr>
    <w:rPr>
      <w:rFonts w:ascii="Calibri" w:hAnsi="Calibri"/>
      <w:szCs w:val="24"/>
      <w:lang w:eastAsia="ru-RU"/>
    </w:rPr>
  </w:style>
  <w:style w:type="paragraph" w:customStyle="1" w:styleId="xl103">
    <w:name w:val="xl103"/>
    <w:basedOn w:val="af9"/>
    <w:rsid w:val="005D33C3"/>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textAlignment w:val="top"/>
    </w:pPr>
    <w:rPr>
      <w:rFonts w:ascii="Calibri" w:hAnsi="Calibri"/>
      <w:szCs w:val="24"/>
      <w:lang w:eastAsia="ru-RU"/>
    </w:rPr>
  </w:style>
  <w:style w:type="paragraph" w:customStyle="1" w:styleId="xl104">
    <w:name w:val="xl104"/>
    <w:basedOn w:val="af9"/>
    <w:rsid w:val="005D33C3"/>
    <w:pPr>
      <w:pBdr>
        <w:top w:val="single" w:sz="8" w:space="0" w:color="auto"/>
        <w:left w:val="single" w:sz="8" w:space="0" w:color="auto"/>
        <w:bottom w:val="single" w:sz="4" w:space="0" w:color="auto"/>
        <w:right w:val="single" w:sz="4" w:space="0" w:color="auto"/>
      </w:pBdr>
      <w:spacing w:before="100" w:beforeAutospacing="1" w:after="100" w:afterAutospacing="1"/>
      <w:ind w:firstLine="0"/>
      <w:jc w:val="center"/>
      <w:textAlignment w:val="top"/>
    </w:pPr>
    <w:rPr>
      <w:rFonts w:ascii="Calibri" w:hAnsi="Calibri"/>
      <w:szCs w:val="24"/>
      <w:lang w:eastAsia="ru-RU"/>
    </w:rPr>
  </w:style>
  <w:style w:type="paragraph" w:customStyle="1" w:styleId="xl105">
    <w:name w:val="xl105"/>
    <w:basedOn w:val="af9"/>
    <w:rsid w:val="005D33C3"/>
    <w:pPr>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ascii="Calibri" w:hAnsi="Calibri"/>
      <w:szCs w:val="24"/>
      <w:lang w:eastAsia="ru-RU"/>
    </w:rPr>
  </w:style>
  <w:style w:type="paragraph" w:customStyle="1" w:styleId="xl106">
    <w:name w:val="xl106"/>
    <w:basedOn w:val="af9"/>
    <w:rsid w:val="005D33C3"/>
    <w:pPr>
      <w:pBdr>
        <w:top w:val="single" w:sz="8" w:space="0" w:color="auto"/>
        <w:left w:val="single" w:sz="4" w:space="0" w:color="auto"/>
        <w:bottom w:val="single" w:sz="4" w:space="0" w:color="auto"/>
        <w:right w:val="single" w:sz="8" w:space="0" w:color="auto"/>
      </w:pBdr>
      <w:spacing w:before="100" w:beforeAutospacing="1" w:after="100" w:afterAutospacing="1"/>
      <w:ind w:firstLine="0"/>
      <w:jc w:val="center"/>
      <w:textAlignment w:val="top"/>
    </w:pPr>
    <w:rPr>
      <w:rFonts w:ascii="Calibri" w:hAnsi="Calibri"/>
      <w:szCs w:val="24"/>
      <w:lang w:eastAsia="ru-RU"/>
    </w:rPr>
  </w:style>
  <w:style w:type="paragraph" w:customStyle="1" w:styleId="xl107">
    <w:name w:val="xl107"/>
    <w:basedOn w:val="af9"/>
    <w:rsid w:val="005D33C3"/>
    <w:pPr>
      <w:pBdr>
        <w:top w:val="single" w:sz="4" w:space="0" w:color="auto"/>
        <w:left w:val="single" w:sz="8" w:space="0" w:color="auto"/>
        <w:right w:val="single" w:sz="4" w:space="0" w:color="auto"/>
      </w:pBdr>
      <w:spacing w:before="100" w:beforeAutospacing="1" w:after="100" w:afterAutospacing="1"/>
      <w:ind w:firstLine="0"/>
      <w:jc w:val="center"/>
      <w:textAlignment w:val="top"/>
    </w:pPr>
    <w:rPr>
      <w:rFonts w:ascii="Calibri" w:hAnsi="Calibri"/>
      <w:szCs w:val="24"/>
      <w:lang w:eastAsia="ru-RU"/>
    </w:rPr>
  </w:style>
  <w:style w:type="paragraph" w:customStyle="1" w:styleId="xl172">
    <w:name w:val="xl172"/>
    <w:basedOn w:val="af9"/>
    <w:rsid w:val="005D33C3"/>
    <w:pPr>
      <w:pBdr>
        <w:top w:val="single" w:sz="8" w:space="0" w:color="auto"/>
      </w:pBdr>
      <w:spacing w:before="100" w:beforeAutospacing="1" w:after="100" w:afterAutospacing="1"/>
      <w:ind w:firstLine="0"/>
      <w:jc w:val="left"/>
    </w:pPr>
    <w:rPr>
      <w:rFonts w:ascii="Calibri" w:hAnsi="Calibri"/>
      <w:szCs w:val="24"/>
      <w:lang w:eastAsia="ru-RU"/>
    </w:rPr>
  </w:style>
  <w:style w:type="paragraph" w:customStyle="1" w:styleId="xl173">
    <w:name w:val="xl173"/>
    <w:basedOn w:val="af9"/>
    <w:rsid w:val="005D33C3"/>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Calibri" w:hAnsi="Calibri"/>
      <w:szCs w:val="24"/>
      <w:lang w:eastAsia="ru-RU"/>
    </w:rPr>
  </w:style>
  <w:style w:type="paragraph" w:customStyle="1" w:styleId="xl174">
    <w:name w:val="xl174"/>
    <w:basedOn w:val="af9"/>
    <w:rsid w:val="005D33C3"/>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Calibri" w:hAnsi="Calibri"/>
      <w:szCs w:val="24"/>
      <w:lang w:eastAsia="ru-RU"/>
    </w:rPr>
  </w:style>
  <w:style w:type="paragraph" w:customStyle="1" w:styleId="xl175">
    <w:name w:val="xl175"/>
    <w:basedOn w:val="af9"/>
    <w:rsid w:val="005D33C3"/>
    <w:pPr>
      <w:pBdr>
        <w:left w:val="single" w:sz="4" w:space="0" w:color="auto"/>
        <w:bottom w:val="single" w:sz="4" w:space="0" w:color="auto"/>
        <w:right w:val="single" w:sz="4" w:space="0" w:color="auto"/>
      </w:pBdr>
      <w:spacing w:before="100" w:beforeAutospacing="1" w:after="100" w:afterAutospacing="1"/>
      <w:ind w:firstLine="0"/>
      <w:jc w:val="left"/>
    </w:pPr>
    <w:rPr>
      <w:rFonts w:ascii="Calibri" w:hAnsi="Calibri"/>
      <w:szCs w:val="24"/>
      <w:lang w:eastAsia="ru-RU"/>
    </w:rPr>
  </w:style>
  <w:style w:type="paragraph" w:customStyle="1" w:styleId="xl176">
    <w:name w:val="xl176"/>
    <w:basedOn w:val="af9"/>
    <w:rsid w:val="005D33C3"/>
    <w:pPr>
      <w:pBdr>
        <w:top w:val="single" w:sz="4" w:space="0" w:color="auto"/>
        <w:left w:val="single" w:sz="4" w:space="0" w:color="auto"/>
        <w:bottom w:val="single" w:sz="8" w:space="0" w:color="auto"/>
      </w:pBdr>
      <w:spacing w:before="100" w:beforeAutospacing="1" w:after="100" w:afterAutospacing="1"/>
      <w:ind w:firstLine="0"/>
      <w:jc w:val="left"/>
    </w:pPr>
    <w:rPr>
      <w:rFonts w:ascii="Calibri" w:hAnsi="Calibri"/>
      <w:b/>
      <w:bCs/>
      <w:i/>
      <w:iCs/>
      <w:szCs w:val="24"/>
      <w:lang w:eastAsia="ru-RU"/>
    </w:rPr>
  </w:style>
  <w:style w:type="paragraph" w:customStyle="1" w:styleId="xl177">
    <w:name w:val="xl177"/>
    <w:basedOn w:val="af9"/>
    <w:rsid w:val="005D33C3"/>
    <w:pPr>
      <w:pBdr>
        <w:top w:val="single" w:sz="4" w:space="0" w:color="auto"/>
        <w:left w:val="single" w:sz="4" w:space="0" w:color="auto"/>
        <w:right w:val="single" w:sz="4" w:space="0" w:color="auto"/>
      </w:pBdr>
      <w:spacing w:before="100" w:beforeAutospacing="1" w:after="100" w:afterAutospacing="1"/>
      <w:ind w:firstLine="0"/>
      <w:jc w:val="left"/>
    </w:pPr>
    <w:rPr>
      <w:rFonts w:ascii="Calibri" w:hAnsi="Calibri"/>
      <w:szCs w:val="24"/>
      <w:lang w:eastAsia="ru-RU"/>
    </w:rPr>
  </w:style>
  <w:style w:type="paragraph" w:customStyle="1" w:styleId="xl178">
    <w:name w:val="xl178"/>
    <w:basedOn w:val="af9"/>
    <w:rsid w:val="005D33C3"/>
    <w:pPr>
      <w:pBdr>
        <w:top w:val="single" w:sz="4" w:space="0" w:color="auto"/>
        <w:left w:val="single" w:sz="4" w:space="0" w:color="auto"/>
        <w:right w:val="single" w:sz="4" w:space="0" w:color="auto"/>
      </w:pBdr>
      <w:spacing w:before="100" w:beforeAutospacing="1" w:after="100" w:afterAutospacing="1"/>
      <w:ind w:firstLine="0"/>
      <w:jc w:val="left"/>
    </w:pPr>
    <w:rPr>
      <w:rFonts w:ascii="Calibri" w:hAnsi="Calibri"/>
      <w:szCs w:val="24"/>
      <w:lang w:eastAsia="ru-RU"/>
    </w:rPr>
  </w:style>
  <w:style w:type="paragraph" w:customStyle="1" w:styleId="xl179">
    <w:name w:val="xl179"/>
    <w:basedOn w:val="af9"/>
    <w:rsid w:val="005D33C3"/>
    <w:pPr>
      <w:pBdr>
        <w:top w:val="single" w:sz="4" w:space="0" w:color="auto"/>
        <w:left w:val="single" w:sz="4" w:space="0" w:color="auto"/>
      </w:pBdr>
      <w:spacing w:before="100" w:beforeAutospacing="1" w:after="100" w:afterAutospacing="1"/>
      <w:ind w:firstLine="0"/>
      <w:jc w:val="left"/>
    </w:pPr>
    <w:rPr>
      <w:rFonts w:ascii="Calibri" w:hAnsi="Calibri"/>
      <w:b/>
      <w:bCs/>
      <w:i/>
      <w:iCs/>
      <w:szCs w:val="24"/>
      <w:lang w:eastAsia="ru-RU"/>
    </w:rPr>
  </w:style>
  <w:style w:type="paragraph" w:customStyle="1" w:styleId="xl180">
    <w:name w:val="xl180"/>
    <w:basedOn w:val="af9"/>
    <w:rsid w:val="005D33C3"/>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Calibri" w:hAnsi="Calibri"/>
      <w:szCs w:val="24"/>
      <w:lang w:eastAsia="ru-RU"/>
    </w:rPr>
  </w:style>
  <w:style w:type="paragraph" w:customStyle="1" w:styleId="xl181">
    <w:name w:val="xl181"/>
    <w:basedOn w:val="af9"/>
    <w:rsid w:val="005D33C3"/>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Calibri" w:hAnsi="Calibri"/>
      <w:szCs w:val="24"/>
      <w:lang w:eastAsia="ru-RU"/>
    </w:rPr>
  </w:style>
  <w:style w:type="paragraph" w:customStyle="1" w:styleId="xl182">
    <w:name w:val="xl182"/>
    <w:basedOn w:val="af9"/>
    <w:rsid w:val="005D33C3"/>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Arial CYR" w:hAnsi="Arial CYR" w:cs="Arial CYR"/>
      <w:szCs w:val="24"/>
      <w:lang w:eastAsia="ru-RU"/>
    </w:rPr>
  </w:style>
  <w:style w:type="paragraph" w:customStyle="1" w:styleId="xl183">
    <w:name w:val="xl183"/>
    <w:basedOn w:val="af9"/>
    <w:rsid w:val="005D33C3"/>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ind w:firstLine="0"/>
      <w:jc w:val="left"/>
    </w:pPr>
    <w:rPr>
      <w:rFonts w:ascii="Calibri" w:hAnsi="Calibri"/>
      <w:szCs w:val="24"/>
      <w:lang w:eastAsia="ru-RU"/>
    </w:rPr>
  </w:style>
  <w:style w:type="paragraph" w:customStyle="1" w:styleId="xl203">
    <w:name w:val="xl203"/>
    <w:basedOn w:val="af9"/>
    <w:rsid w:val="005D33C3"/>
    <w:pPr>
      <w:pBdr>
        <w:left w:val="single" w:sz="4" w:space="0" w:color="auto"/>
        <w:bottom w:val="single" w:sz="4" w:space="0" w:color="auto"/>
        <w:right w:val="single" w:sz="4" w:space="0" w:color="auto"/>
      </w:pBdr>
      <w:spacing w:before="100" w:beforeAutospacing="1" w:after="100" w:afterAutospacing="1"/>
      <w:ind w:firstLine="0"/>
      <w:jc w:val="left"/>
      <w:textAlignment w:val="top"/>
    </w:pPr>
    <w:rPr>
      <w:rFonts w:ascii="Calibri" w:hAnsi="Calibri"/>
      <w:szCs w:val="24"/>
      <w:lang w:eastAsia="ru-RU"/>
    </w:rPr>
  </w:style>
  <w:style w:type="paragraph" w:customStyle="1" w:styleId="xl204">
    <w:name w:val="xl204"/>
    <w:basedOn w:val="af9"/>
    <w:rsid w:val="005D33C3"/>
    <w:pPr>
      <w:pBdr>
        <w:top w:val="single" w:sz="4" w:space="0" w:color="auto"/>
        <w:left w:val="single" w:sz="4" w:space="0" w:color="auto"/>
        <w:right w:val="single" w:sz="4" w:space="0" w:color="auto"/>
      </w:pBdr>
      <w:spacing w:before="100" w:beforeAutospacing="1" w:after="100" w:afterAutospacing="1"/>
      <w:ind w:firstLine="0"/>
      <w:jc w:val="left"/>
      <w:textAlignment w:val="top"/>
    </w:pPr>
    <w:rPr>
      <w:rFonts w:ascii="Calibri" w:hAnsi="Calibri"/>
      <w:szCs w:val="24"/>
      <w:lang w:eastAsia="ru-RU"/>
    </w:rPr>
  </w:style>
  <w:style w:type="paragraph" w:customStyle="1" w:styleId="xl205">
    <w:name w:val="xl205"/>
    <w:basedOn w:val="af9"/>
    <w:rsid w:val="005D33C3"/>
    <w:pPr>
      <w:pBdr>
        <w:top w:val="single" w:sz="4" w:space="0" w:color="auto"/>
        <w:left w:val="single" w:sz="4" w:space="0" w:color="auto"/>
        <w:right w:val="single" w:sz="4" w:space="0" w:color="auto"/>
      </w:pBdr>
      <w:spacing w:before="100" w:beforeAutospacing="1" w:after="100" w:afterAutospacing="1"/>
      <w:ind w:firstLine="0"/>
      <w:jc w:val="left"/>
      <w:textAlignment w:val="top"/>
    </w:pPr>
    <w:rPr>
      <w:rFonts w:ascii="Calibri" w:hAnsi="Calibri"/>
      <w:szCs w:val="24"/>
      <w:lang w:eastAsia="ru-RU"/>
    </w:rPr>
  </w:style>
  <w:style w:type="paragraph" w:customStyle="1" w:styleId="xl206">
    <w:name w:val="xl206"/>
    <w:basedOn w:val="af9"/>
    <w:rsid w:val="005D33C3"/>
    <w:pPr>
      <w:pBdr>
        <w:top w:val="single" w:sz="4" w:space="0" w:color="auto"/>
        <w:left w:val="single" w:sz="4" w:space="0" w:color="auto"/>
        <w:right w:val="single" w:sz="8" w:space="0" w:color="auto"/>
      </w:pBdr>
      <w:spacing w:before="100" w:beforeAutospacing="1" w:after="100" w:afterAutospacing="1"/>
      <w:ind w:firstLine="0"/>
      <w:jc w:val="left"/>
      <w:textAlignment w:val="top"/>
    </w:pPr>
    <w:rPr>
      <w:rFonts w:ascii="Calibri" w:hAnsi="Calibri"/>
      <w:szCs w:val="24"/>
      <w:lang w:eastAsia="ru-RU"/>
    </w:rPr>
  </w:style>
  <w:style w:type="paragraph" w:customStyle="1" w:styleId="xl207">
    <w:name w:val="xl207"/>
    <w:basedOn w:val="af9"/>
    <w:rsid w:val="005D33C3"/>
    <w:pPr>
      <w:pBdr>
        <w:bottom w:val="single" w:sz="4" w:space="0" w:color="auto"/>
        <w:right w:val="single" w:sz="4" w:space="0" w:color="auto"/>
      </w:pBdr>
      <w:spacing w:before="100" w:beforeAutospacing="1" w:after="100" w:afterAutospacing="1"/>
      <w:ind w:firstLine="0"/>
      <w:jc w:val="left"/>
      <w:textAlignment w:val="top"/>
    </w:pPr>
    <w:rPr>
      <w:rFonts w:ascii="Calibri" w:hAnsi="Calibri"/>
      <w:szCs w:val="24"/>
      <w:lang w:eastAsia="ru-RU"/>
    </w:rPr>
  </w:style>
  <w:style w:type="paragraph" w:customStyle="1" w:styleId="xl208">
    <w:name w:val="xl208"/>
    <w:basedOn w:val="af9"/>
    <w:rsid w:val="005D33C3"/>
    <w:pPr>
      <w:pBdr>
        <w:top w:val="single" w:sz="4" w:space="0" w:color="auto"/>
        <w:bottom w:val="single" w:sz="4" w:space="0" w:color="auto"/>
        <w:right w:val="single" w:sz="4" w:space="0" w:color="auto"/>
      </w:pBdr>
      <w:spacing w:before="100" w:beforeAutospacing="1" w:after="100" w:afterAutospacing="1"/>
      <w:ind w:firstLine="0"/>
      <w:jc w:val="left"/>
      <w:textAlignment w:val="top"/>
    </w:pPr>
    <w:rPr>
      <w:rFonts w:ascii="Calibri" w:hAnsi="Calibri"/>
      <w:szCs w:val="24"/>
      <w:lang w:eastAsia="ru-RU"/>
    </w:rPr>
  </w:style>
  <w:style w:type="paragraph" w:customStyle="1" w:styleId="xl209">
    <w:name w:val="xl209"/>
    <w:basedOn w:val="af9"/>
    <w:rsid w:val="005D33C3"/>
    <w:pPr>
      <w:pBdr>
        <w:top w:val="single" w:sz="4" w:space="0" w:color="auto"/>
        <w:right w:val="single" w:sz="4" w:space="0" w:color="auto"/>
      </w:pBdr>
      <w:spacing w:before="100" w:beforeAutospacing="1" w:after="100" w:afterAutospacing="1"/>
      <w:ind w:firstLine="0"/>
      <w:jc w:val="left"/>
      <w:textAlignment w:val="top"/>
    </w:pPr>
    <w:rPr>
      <w:rFonts w:ascii="Calibri" w:hAnsi="Calibri"/>
      <w:szCs w:val="24"/>
      <w:lang w:eastAsia="ru-RU"/>
    </w:rPr>
  </w:style>
  <w:style w:type="paragraph" w:customStyle="1" w:styleId="xl210">
    <w:name w:val="xl210"/>
    <w:basedOn w:val="af9"/>
    <w:rsid w:val="005D33C3"/>
    <w:pPr>
      <w:pBdr>
        <w:right w:val="single" w:sz="4" w:space="0" w:color="auto"/>
      </w:pBdr>
      <w:spacing w:before="100" w:beforeAutospacing="1" w:after="100" w:afterAutospacing="1"/>
      <w:ind w:firstLine="0"/>
      <w:jc w:val="left"/>
      <w:textAlignment w:val="top"/>
    </w:pPr>
    <w:rPr>
      <w:rFonts w:ascii="Calibri" w:hAnsi="Calibri"/>
      <w:szCs w:val="24"/>
      <w:lang w:eastAsia="ru-RU"/>
    </w:rPr>
  </w:style>
  <w:style w:type="paragraph" w:customStyle="1" w:styleId="xl211">
    <w:name w:val="xl211"/>
    <w:basedOn w:val="af9"/>
    <w:rsid w:val="005D33C3"/>
    <w:pPr>
      <w:pBdr>
        <w:bottom w:val="single" w:sz="4" w:space="0" w:color="auto"/>
        <w:right w:val="single" w:sz="4" w:space="0" w:color="auto"/>
      </w:pBdr>
      <w:spacing w:before="100" w:beforeAutospacing="1" w:after="100" w:afterAutospacing="1"/>
      <w:ind w:firstLine="0"/>
      <w:jc w:val="left"/>
      <w:textAlignment w:val="top"/>
    </w:pPr>
    <w:rPr>
      <w:rFonts w:ascii="Calibri" w:hAnsi="Calibri"/>
      <w:szCs w:val="24"/>
      <w:lang w:eastAsia="ru-RU"/>
    </w:rPr>
  </w:style>
  <w:style w:type="paragraph" w:customStyle="1" w:styleId="xl212">
    <w:name w:val="xl212"/>
    <w:basedOn w:val="af9"/>
    <w:rsid w:val="005D33C3"/>
    <w:pPr>
      <w:pBdr>
        <w:top w:val="single" w:sz="4" w:space="0" w:color="auto"/>
        <w:bottom w:val="single" w:sz="8" w:space="0" w:color="auto"/>
        <w:right w:val="single" w:sz="4" w:space="0" w:color="auto"/>
      </w:pBdr>
      <w:spacing w:before="100" w:beforeAutospacing="1" w:after="100" w:afterAutospacing="1"/>
      <w:ind w:firstLine="0"/>
      <w:jc w:val="left"/>
      <w:textAlignment w:val="top"/>
    </w:pPr>
    <w:rPr>
      <w:rFonts w:ascii="Calibri" w:hAnsi="Calibri"/>
      <w:szCs w:val="24"/>
      <w:lang w:eastAsia="ru-RU"/>
    </w:rPr>
  </w:style>
  <w:style w:type="paragraph" w:customStyle="1" w:styleId="xl213">
    <w:name w:val="xl213"/>
    <w:basedOn w:val="af9"/>
    <w:rsid w:val="005D33C3"/>
    <w:pPr>
      <w:spacing w:before="100" w:beforeAutospacing="1" w:after="100" w:afterAutospacing="1"/>
      <w:ind w:firstLine="0"/>
      <w:jc w:val="left"/>
      <w:textAlignment w:val="center"/>
    </w:pPr>
    <w:rPr>
      <w:rFonts w:ascii="Calibri" w:hAnsi="Calibri"/>
      <w:lang w:eastAsia="ru-RU"/>
    </w:rPr>
  </w:style>
  <w:style w:type="paragraph" w:customStyle="1" w:styleId="xl214">
    <w:name w:val="xl214"/>
    <w:basedOn w:val="af9"/>
    <w:rsid w:val="005D33C3"/>
    <w:pPr>
      <w:pBdr>
        <w:top w:val="single" w:sz="4" w:space="0" w:color="auto"/>
        <w:bottom w:val="single" w:sz="8" w:space="0" w:color="auto"/>
      </w:pBdr>
      <w:spacing w:before="100" w:beforeAutospacing="1" w:after="100" w:afterAutospacing="1"/>
      <w:ind w:firstLine="0"/>
      <w:jc w:val="left"/>
    </w:pPr>
    <w:rPr>
      <w:rFonts w:ascii="Calibri" w:hAnsi="Calibri"/>
      <w:lang w:eastAsia="ru-RU"/>
    </w:rPr>
  </w:style>
  <w:style w:type="paragraph" w:customStyle="1" w:styleId="xl215">
    <w:name w:val="xl215"/>
    <w:basedOn w:val="af9"/>
    <w:rsid w:val="005D33C3"/>
    <w:pPr>
      <w:pBdr>
        <w:top w:val="single" w:sz="4" w:space="0" w:color="auto"/>
        <w:bottom w:val="single" w:sz="8" w:space="0" w:color="auto"/>
      </w:pBdr>
      <w:spacing w:before="100" w:beforeAutospacing="1" w:after="100" w:afterAutospacing="1"/>
      <w:ind w:firstLine="0"/>
      <w:jc w:val="left"/>
    </w:pPr>
    <w:rPr>
      <w:rFonts w:ascii="Calibri" w:hAnsi="Calibri"/>
      <w:b/>
      <w:bCs/>
      <w:lang w:eastAsia="ru-RU"/>
    </w:rPr>
  </w:style>
  <w:style w:type="paragraph" w:customStyle="1" w:styleId="xl216">
    <w:name w:val="xl216"/>
    <w:basedOn w:val="af9"/>
    <w:rsid w:val="005D33C3"/>
    <w:pPr>
      <w:pBdr>
        <w:top w:val="single" w:sz="4" w:space="0" w:color="auto"/>
        <w:bottom w:val="single" w:sz="8" w:space="0" w:color="auto"/>
        <w:right w:val="single" w:sz="4" w:space="0" w:color="auto"/>
      </w:pBdr>
      <w:spacing w:before="100" w:beforeAutospacing="1" w:after="100" w:afterAutospacing="1"/>
      <w:ind w:firstLine="0"/>
      <w:jc w:val="left"/>
    </w:pPr>
    <w:rPr>
      <w:rFonts w:ascii="Calibri" w:hAnsi="Calibri"/>
      <w:szCs w:val="24"/>
      <w:lang w:eastAsia="ru-RU"/>
    </w:rPr>
  </w:style>
  <w:style w:type="paragraph" w:customStyle="1" w:styleId="xl217">
    <w:name w:val="xl217"/>
    <w:basedOn w:val="af9"/>
    <w:rsid w:val="005D33C3"/>
    <w:pPr>
      <w:pBdr>
        <w:top w:val="single" w:sz="4" w:space="0" w:color="auto"/>
        <w:right w:val="single" w:sz="4" w:space="0" w:color="auto"/>
      </w:pBdr>
      <w:spacing w:before="100" w:beforeAutospacing="1" w:after="100" w:afterAutospacing="1"/>
      <w:ind w:firstLine="0"/>
      <w:jc w:val="left"/>
    </w:pPr>
    <w:rPr>
      <w:rFonts w:ascii="Calibri" w:hAnsi="Calibri"/>
      <w:szCs w:val="24"/>
      <w:lang w:eastAsia="ru-RU"/>
    </w:rPr>
  </w:style>
  <w:style w:type="paragraph" w:customStyle="1" w:styleId="xl218">
    <w:name w:val="xl218"/>
    <w:basedOn w:val="af9"/>
    <w:rsid w:val="005D33C3"/>
    <w:pPr>
      <w:pBdr>
        <w:top w:val="single" w:sz="8" w:space="0" w:color="auto"/>
        <w:left w:val="single" w:sz="4" w:space="0" w:color="auto"/>
        <w:right w:val="single" w:sz="4" w:space="0" w:color="auto"/>
      </w:pBdr>
      <w:spacing w:before="100" w:beforeAutospacing="1" w:after="100" w:afterAutospacing="1"/>
      <w:ind w:firstLine="0"/>
      <w:jc w:val="left"/>
    </w:pPr>
    <w:rPr>
      <w:rFonts w:ascii="Calibri" w:hAnsi="Calibri"/>
      <w:szCs w:val="24"/>
      <w:lang w:eastAsia="ru-RU"/>
    </w:rPr>
  </w:style>
  <w:style w:type="paragraph" w:customStyle="1" w:styleId="xl219">
    <w:name w:val="xl219"/>
    <w:basedOn w:val="af9"/>
    <w:rsid w:val="005D33C3"/>
    <w:pPr>
      <w:pBdr>
        <w:top w:val="single" w:sz="4" w:space="0" w:color="auto"/>
        <w:left w:val="single" w:sz="8" w:space="0" w:color="auto"/>
        <w:bottom w:val="single" w:sz="8" w:space="0" w:color="auto"/>
      </w:pBdr>
      <w:spacing w:before="100" w:beforeAutospacing="1" w:after="100" w:afterAutospacing="1"/>
      <w:ind w:firstLine="0"/>
      <w:jc w:val="center"/>
    </w:pPr>
    <w:rPr>
      <w:rFonts w:ascii="Calibri" w:hAnsi="Calibri"/>
      <w:szCs w:val="24"/>
      <w:lang w:eastAsia="ru-RU"/>
    </w:rPr>
  </w:style>
  <w:style w:type="paragraph" w:customStyle="1" w:styleId="xl220">
    <w:name w:val="xl220"/>
    <w:basedOn w:val="af9"/>
    <w:rsid w:val="005D33C3"/>
    <w:pPr>
      <w:pBdr>
        <w:top w:val="single" w:sz="4" w:space="0" w:color="auto"/>
        <w:bottom w:val="single" w:sz="8" w:space="0" w:color="auto"/>
      </w:pBdr>
      <w:spacing w:before="100" w:beforeAutospacing="1" w:after="100" w:afterAutospacing="1"/>
      <w:ind w:firstLine="0"/>
      <w:jc w:val="center"/>
      <w:textAlignment w:val="top"/>
    </w:pPr>
    <w:rPr>
      <w:rFonts w:ascii="Calibri" w:hAnsi="Calibri"/>
      <w:b/>
      <w:bCs/>
      <w:szCs w:val="24"/>
      <w:lang w:eastAsia="ru-RU"/>
    </w:rPr>
  </w:style>
  <w:style w:type="paragraph" w:customStyle="1" w:styleId="xl221">
    <w:name w:val="xl221"/>
    <w:basedOn w:val="af9"/>
    <w:rsid w:val="005D33C3"/>
    <w:pPr>
      <w:pBdr>
        <w:top w:val="single" w:sz="4" w:space="0" w:color="auto"/>
        <w:right w:val="single" w:sz="4" w:space="0" w:color="auto"/>
      </w:pBdr>
      <w:spacing w:before="100" w:beforeAutospacing="1" w:after="100" w:afterAutospacing="1"/>
      <w:ind w:firstLine="0"/>
      <w:jc w:val="left"/>
      <w:textAlignment w:val="top"/>
    </w:pPr>
    <w:rPr>
      <w:rFonts w:ascii="Calibri" w:hAnsi="Calibri"/>
      <w:szCs w:val="24"/>
      <w:lang w:eastAsia="ru-RU"/>
    </w:rPr>
  </w:style>
  <w:style w:type="paragraph" w:customStyle="1" w:styleId="xl222">
    <w:name w:val="xl222"/>
    <w:basedOn w:val="af9"/>
    <w:rsid w:val="005D33C3"/>
    <w:pPr>
      <w:pBdr>
        <w:top w:val="single" w:sz="4" w:space="0" w:color="auto"/>
        <w:left w:val="single" w:sz="4" w:space="0" w:color="auto"/>
        <w:right w:val="single" w:sz="4" w:space="0" w:color="auto"/>
      </w:pBdr>
      <w:spacing w:before="100" w:beforeAutospacing="1" w:after="100" w:afterAutospacing="1"/>
      <w:ind w:firstLine="0"/>
      <w:jc w:val="right"/>
      <w:textAlignment w:val="top"/>
    </w:pPr>
    <w:rPr>
      <w:rFonts w:ascii="Calibri" w:hAnsi="Calibri"/>
      <w:szCs w:val="24"/>
      <w:lang w:eastAsia="ru-RU"/>
    </w:rPr>
  </w:style>
  <w:style w:type="paragraph" w:customStyle="1" w:styleId="xl223">
    <w:name w:val="xl223"/>
    <w:basedOn w:val="af9"/>
    <w:rsid w:val="005D33C3"/>
    <w:pPr>
      <w:pBdr>
        <w:top w:val="single" w:sz="4" w:space="0" w:color="auto"/>
        <w:left w:val="single" w:sz="4" w:space="0" w:color="auto"/>
        <w:bottom w:val="single" w:sz="8" w:space="0" w:color="auto"/>
        <w:right w:val="single" w:sz="4" w:space="0" w:color="auto"/>
      </w:pBdr>
      <w:spacing w:before="100" w:beforeAutospacing="1" w:after="100" w:afterAutospacing="1"/>
      <w:ind w:firstLine="0"/>
      <w:jc w:val="right"/>
      <w:textAlignment w:val="top"/>
    </w:pPr>
    <w:rPr>
      <w:rFonts w:ascii="Calibri" w:hAnsi="Calibri"/>
      <w:b/>
      <w:bCs/>
      <w:i/>
      <w:iCs/>
      <w:szCs w:val="24"/>
      <w:lang w:eastAsia="ru-RU"/>
    </w:rPr>
  </w:style>
  <w:style w:type="paragraph" w:customStyle="1" w:styleId="xl224">
    <w:name w:val="xl224"/>
    <w:basedOn w:val="af9"/>
    <w:rsid w:val="005D33C3"/>
    <w:pPr>
      <w:pBdr>
        <w:top w:val="single" w:sz="4" w:space="0" w:color="auto"/>
        <w:bottom w:val="single" w:sz="4" w:space="0" w:color="auto"/>
        <w:right w:val="single" w:sz="4" w:space="0" w:color="auto"/>
      </w:pBdr>
      <w:spacing w:before="100" w:beforeAutospacing="1" w:after="100" w:afterAutospacing="1"/>
      <w:ind w:firstLine="0"/>
      <w:jc w:val="left"/>
    </w:pPr>
    <w:rPr>
      <w:rFonts w:ascii="Calibri" w:hAnsi="Calibri"/>
      <w:szCs w:val="24"/>
      <w:lang w:eastAsia="ru-RU"/>
    </w:rPr>
  </w:style>
  <w:style w:type="paragraph" w:customStyle="1" w:styleId="xl225">
    <w:name w:val="xl225"/>
    <w:basedOn w:val="af9"/>
    <w:rsid w:val="005D33C3"/>
    <w:pPr>
      <w:pBdr>
        <w:top w:val="single" w:sz="4" w:space="0" w:color="auto"/>
        <w:right w:val="single" w:sz="4" w:space="0" w:color="auto"/>
      </w:pBdr>
      <w:spacing w:before="100" w:beforeAutospacing="1" w:after="100" w:afterAutospacing="1"/>
      <w:ind w:firstLine="0"/>
      <w:jc w:val="left"/>
      <w:textAlignment w:val="top"/>
    </w:pPr>
    <w:rPr>
      <w:rFonts w:ascii="Calibri" w:hAnsi="Calibri"/>
      <w:szCs w:val="24"/>
      <w:lang w:eastAsia="ru-RU"/>
    </w:rPr>
  </w:style>
  <w:style w:type="paragraph" w:customStyle="1" w:styleId="xl226">
    <w:name w:val="xl226"/>
    <w:basedOn w:val="af9"/>
    <w:rsid w:val="005D33C3"/>
    <w:pPr>
      <w:pBdr>
        <w:left w:val="single" w:sz="8" w:space="0" w:color="auto"/>
      </w:pBdr>
      <w:spacing w:before="100" w:beforeAutospacing="1" w:after="100" w:afterAutospacing="1"/>
      <w:ind w:firstLine="0"/>
      <w:jc w:val="center"/>
    </w:pPr>
    <w:rPr>
      <w:rFonts w:ascii="Calibri" w:hAnsi="Calibri"/>
      <w:szCs w:val="24"/>
      <w:lang w:eastAsia="ru-RU"/>
    </w:rPr>
  </w:style>
  <w:style w:type="paragraph" w:customStyle="1" w:styleId="xl227">
    <w:name w:val="xl227"/>
    <w:basedOn w:val="af9"/>
    <w:rsid w:val="005D33C3"/>
    <w:pPr>
      <w:pBdr>
        <w:left w:val="single" w:sz="8" w:space="0" w:color="auto"/>
      </w:pBdr>
      <w:spacing w:before="100" w:beforeAutospacing="1" w:after="100" w:afterAutospacing="1"/>
      <w:ind w:firstLine="0"/>
      <w:jc w:val="center"/>
      <w:textAlignment w:val="center"/>
    </w:pPr>
    <w:rPr>
      <w:rFonts w:ascii="Calibri" w:hAnsi="Calibri"/>
      <w:szCs w:val="24"/>
      <w:lang w:eastAsia="ru-RU"/>
    </w:rPr>
  </w:style>
  <w:style w:type="paragraph" w:customStyle="1" w:styleId="xl228">
    <w:name w:val="xl228"/>
    <w:basedOn w:val="af9"/>
    <w:rsid w:val="005D33C3"/>
    <w:pPr>
      <w:pBdr>
        <w:top w:val="single" w:sz="4" w:space="0" w:color="auto"/>
        <w:bottom w:val="single" w:sz="8" w:space="0" w:color="auto"/>
        <w:right w:val="single" w:sz="4" w:space="0" w:color="auto"/>
      </w:pBdr>
      <w:spacing w:before="100" w:beforeAutospacing="1" w:after="100" w:afterAutospacing="1"/>
      <w:ind w:firstLine="0"/>
      <w:jc w:val="left"/>
    </w:pPr>
    <w:rPr>
      <w:rFonts w:ascii="Calibri" w:hAnsi="Calibri"/>
      <w:b/>
      <w:bCs/>
      <w:i/>
      <w:iCs/>
      <w:szCs w:val="24"/>
      <w:lang w:eastAsia="ru-RU"/>
    </w:rPr>
  </w:style>
  <w:style w:type="paragraph" w:customStyle="1" w:styleId="xl229">
    <w:name w:val="xl229"/>
    <w:basedOn w:val="af9"/>
    <w:rsid w:val="005D33C3"/>
    <w:pPr>
      <w:pBdr>
        <w:top w:val="single" w:sz="4" w:space="0" w:color="auto"/>
        <w:right w:val="single" w:sz="4" w:space="0" w:color="auto"/>
      </w:pBdr>
      <w:spacing w:before="100" w:beforeAutospacing="1" w:after="100" w:afterAutospacing="1"/>
      <w:ind w:firstLine="0"/>
      <w:jc w:val="left"/>
    </w:pPr>
    <w:rPr>
      <w:rFonts w:ascii="Calibri" w:hAnsi="Calibri"/>
      <w:szCs w:val="24"/>
      <w:lang w:eastAsia="ru-RU"/>
    </w:rPr>
  </w:style>
  <w:style w:type="paragraph" w:customStyle="1" w:styleId="xl230">
    <w:name w:val="xl230"/>
    <w:basedOn w:val="af9"/>
    <w:rsid w:val="005D33C3"/>
    <w:pPr>
      <w:pBdr>
        <w:bottom w:val="single" w:sz="4" w:space="0" w:color="auto"/>
        <w:right w:val="single" w:sz="4" w:space="0" w:color="auto"/>
      </w:pBdr>
      <w:spacing w:before="100" w:beforeAutospacing="1" w:after="100" w:afterAutospacing="1"/>
      <w:ind w:firstLine="0"/>
      <w:jc w:val="left"/>
    </w:pPr>
    <w:rPr>
      <w:rFonts w:ascii="Calibri" w:hAnsi="Calibri"/>
      <w:szCs w:val="24"/>
      <w:lang w:eastAsia="ru-RU"/>
    </w:rPr>
  </w:style>
  <w:style w:type="paragraph" w:customStyle="1" w:styleId="xl231">
    <w:name w:val="xl231"/>
    <w:basedOn w:val="af9"/>
    <w:rsid w:val="005D33C3"/>
    <w:pPr>
      <w:pBdr>
        <w:top w:val="single" w:sz="4" w:space="0" w:color="auto"/>
        <w:bottom w:val="single" w:sz="4" w:space="0" w:color="auto"/>
        <w:right w:val="single" w:sz="4" w:space="0" w:color="auto"/>
      </w:pBdr>
      <w:spacing w:before="100" w:beforeAutospacing="1" w:after="100" w:afterAutospacing="1"/>
      <w:ind w:firstLine="0"/>
      <w:jc w:val="left"/>
    </w:pPr>
    <w:rPr>
      <w:rFonts w:ascii="Calibri" w:hAnsi="Calibri"/>
      <w:szCs w:val="24"/>
      <w:lang w:eastAsia="ru-RU"/>
    </w:rPr>
  </w:style>
  <w:style w:type="paragraph" w:customStyle="1" w:styleId="xl232">
    <w:name w:val="xl232"/>
    <w:basedOn w:val="af9"/>
    <w:rsid w:val="005D33C3"/>
    <w:pPr>
      <w:pBdr>
        <w:top w:val="single" w:sz="8" w:space="0" w:color="auto"/>
        <w:left w:val="single" w:sz="8" w:space="0" w:color="auto"/>
      </w:pBdr>
      <w:spacing w:before="100" w:beforeAutospacing="1" w:after="100" w:afterAutospacing="1"/>
      <w:ind w:firstLine="0"/>
      <w:jc w:val="center"/>
    </w:pPr>
    <w:rPr>
      <w:rFonts w:ascii="Calibri" w:hAnsi="Calibri"/>
      <w:szCs w:val="24"/>
      <w:lang w:eastAsia="ru-RU"/>
    </w:rPr>
  </w:style>
  <w:style w:type="paragraph" w:customStyle="1" w:styleId="xl233">
    <w:name w:val="xl233"/>
    <w:basedOn w:val="af9"/>
    <w:rsid w:val="005D33C3"/>
    <w:pPr>
      <w:pBdr>
        <w:top w:val="single" w:sz="8" w:space="0" w:color="auto"/>
      </w:pBdr>
      <w:spacing w:before="100" w:beforeAutospacing="1" w:after="100" w:afterAutospacing="1"/>
      <w:ind w:firstLine="0"/>
      <w:jc w:val="left"/>
      <w:textAlignment w:val="center"/>
    </w:pPr>
    <w:rPr>
      <w:rFonts w:ascii="Calibri" w:hAnsi="Calibri"/>
      <w:lang w:eastAsia="ru-RU"/>
    </w:rPr>
  </w:style>
  <w:style w:type="paragraph" w:customStyle="1" w:styleId="xl234">
    <w:name w:val="xl234"/>
    <w:basedOn w:val="af9"/>
    <w:rsid w:val="005D33C3"/>
    <w:pPr>
      <w:spacing w:before="100" w:beforeAutospacing="1" w:after="100" w:afterAutospacing="1"/>
      <w:ind w:firstLine="0"/>
      <w:jc w:val="left"/>
      <w:textAlignment w:val="center"/>
    </w:pPr>
    <w:rPr>
      <w:rFonts w:ascii="Calibri" w:hAnsi="Calibri"/>
      <w:b/>
      <w:bCs/>
      <w:szCs w:val="24"/>
      <w:lang w:eastAsia="ru-RU"/>
    </w:rPr>
  </w:style>
  <w:style w:type="paragraph" w:customStyle="1" w:styleId="xl235">
    <w:name w:val="xl235"/>
    <w:basedOn w:val="af9"/>
    <w:rsid w:val="005D33C3"/>
    <w:pPr>
      <w:pBdr>
        <w:left w:val="single" w:sz="8" w:space="0" w:color="auto"/>
        <w:bottom w:val="single" w:sz="4" w:space="0" w:color="auto"/>
      </w:pBdr>
      <w:spacing w:before="100" w:beforeAutospacing="1" w:after="100" w:afterAutospacing="1"/>
      <w:ind w:firstLine="0"/>
      <w:jc w:val="center"/>
    </w:pPr>
    <w:rPr>
      <w:rFonts w:ascii="Calibri" w:hAnsi="Calibri"/>
      <w:szCs w:val="24"/>
      <w:lang w:eastAsia="ru-RU"/>
    </w:rPr>
  </w:style>
  <w:style w:type="paragraph" w:customStyle="1" w:styleId="xl236">
    <w:name w:val="xl236"/>
    <w:basedOn w:val="af9"/>
    <w:rsid w:val="005D33C3"/>
    <w:pPr>
      <w:pBdr>
        <w:bottom w:val="single" w:sz="4" w:space="0" w:color="auto"/>
      </w:pBdr>
      <w:spacing w:before="100" w:beforeAutospacing="1" w:after="100" w:afterAutospacing="1"/>
      <w:ind w:firstLine="0"/>
      <w:jc w:val="left"/>
      <w:textAlignment w:val="center"/>
    </w:pPr>
    <w:rPr>
      <w:rFonts w:ascii="Calibri" w:hAnsi="Calibri"/>
      <w:b/>
      <w:bCs/>
      <w:szCs w:val="24"/>
      <w:lang w:eastAsia="ru-RU"/>
    </w:rPr>
  </w:style>
  <w:style w:type="paragraph" w:customStyle="1" w:styleId="xl237">
    <w:name w:val="xl237"/>
    <w:basedOn w:val="af9"/>
    <w:rsid w:val="005D33C3"/>
    <w:pPr>
      <w:pBdr>
        <w:bottom w:val="single" w:sz="4" w:space="0" w:color="auto"/>
      </w:pBdr>
      <w:spacing w:before="100" w:beforeAutospacing="1" w:after="100" w:afterAutospacing="1"/>
      <w:ind w:firstLine="0"/>
      <w:jc w:val="left"/>
      <w:textAlignment w:val="center"/>
    </w:pPr>
    <w:rPr>
      <w:rFonts w:ascii="Calibri" w:hAnsi="Calibri"/>
      <w:lang w:eastAsia="ru-RU"/>
    </w:rPr>
  </w:style>
  <w:style w:type="paragraph" w:customStyle="1" w:styleId="xl238">
    <w:name w:val="xl238"/>
    <w:basedOn w:val="af9"/>
    <w:rsid w:val="005D33C3"/>
    <w:pPr>
      <w:pBdr>
        <w:bottom w:val="single" w:sz="4" w:space="0" w:color="auto"/>
        <w:right w:val="single" w:sz="4" w:space="0" w:color="auto"/>
      </w:pBdr>
      <w:spacing w:before="100" w:beforeAutospacing="1" w:after="100" w:afterAutospacing="1"/>
      <w:ind w:firstLine="0"/>
      <w:jc w:val="left"/>
    </w:pPr>
    <w:rPr>
      <w:rFonts w:ascii="Calibri" w:hAnsi="Calibri"/>
      <w:szCs w:val="24"/>
      <w:lang w:eastAsia="ru-RU"/>
    </w:rPr>
  </w:style>
  <w:style w:type="paragraph" w:customStyle="1" w:styleId="xl239">
    <w:name w:val="xl239"/>
    <w:basedOn w:val="af9"/>
    <w:rsid w:val="005D33C3"/>
    <w:pPr>
      <w:pBdr>
        <w:top w:val="single" w:sz="4" w:space="0" w:color="auto"/>
        <w:bottom w:val="single" w:sz="4" w:space="0" w:color="auto"/>
        <w:right w:val="single" w:sz="4" w:space="0" w:color="auto"/>
      </w:pBdr>
      <w:spacing w:before="100" w:beforeAutospacing="1" w:after="100" w:afterAutospacing="1"/>
      <w:ind w:firstLine="0"/>
      <w:jc w:val="left"/>
    </w:pPr>
    <w:rPr>
      <w:rFonts w:ascii="Calibri" w:hAnsi="Calibri"/>
      <w:szCs w:val="24"/>
      <w:lang w:eastAsia="ru-RU"/>
    </w:rPr>
  </w:style>
  <w:style w:type="paragraph" w:customStyle="1" w:styleId="xl240">
    <w:name w:val="xl240"/>
    <w:basedOn w:val="af9"/>
    <w:rsid w:val="005D33C3"/>
    <w:pPr>
      <w:pBdr>
        <w:top w:val="single" w:sz="8" w:space="0" w:color="auto"/>
        <w:left w:val="single" w:sz="8" w:space="0" w:color="auto"/>
      </w:pBdr>
      <w:spacing w:before="100" w:beforeAutospacing="1" w:after="100" w:afterAutospacing="1"/>
      <w:ind w:firstLine="0"/>
      <w:jc w:val="center"/>
      <w:textAlignment w:val="top"/>
    </w:pPr>
    <w:rPr>
      <w:rFonts w:ascii="Calibri" w:hAnsi="Calibri"/>
      <w:szCs w:val="24"/>
      <w:lang w:eastAsia="ru-RU"/>
    </w:rPr>
  </w:style>
  <w:style w:type="paragraph" w:customStyle="1" w:styleId="xl241">
    <w:name w:val="xl241"/>
    <w:basedOn w:val="af9"/>
    <w:rsid w:val="005D33C3"/>
    <w:pPr>
      <w:pBdr>
        <w:left w:val="single" w:sz="8" w:space="0" w:color="auto"/>
        <w:bottom w:val="single" w:sz="4" w:space="0" w:color="auto"/>
      </w:pBdr>
      <w:spacing w:before="100" w:beforeAutospacing="1" w:after="100" w:afterAutospacing="1"/>
      <w:ind w:firstLine="0"/>
      <w:jc w:val="center"/>
      <w:textAlignment w:val="top"/>
    </w:pPr>
    <w:rPr>
      <w:rFonts w:ascii="Calibri" w:hAnsi="Calibri"/>
      <w:szCs w:val="24"/>
      <w:lang w:eastAsia="ru-RU"/>
    </w:rPr>
  </w:style>
  <w:style w:type="paragraph" w:customStyle="1" w:styleId="xl242">
    <w:name w:val="xl242"/>
    <w:basedOn w:val="af9"/>
    <w:rsid w:val="005D33C3"/>
    <w:pPr>
      <w:pBdr>
        <w:top w:val="single" w:sz="4" w:space="0" w:color="auto"/>
        <w:bottom w:val="single" w:sz="4" w:space="0" w:color="auto"/>
        <w:right w:val="single" w:sz="4" w:space="0" w:color="auto"/>
      </w:pBdr>
      <w:spacing w:before="100" w:beforeAutospacing="1" w:after="100" w:afterAutospacing="1"/>
      <w:ind w:firstLine="0"/>
      <w:jc w:val="left"/>
      <w:textAlignment w:val="top"/>
    </w:pPr>
    <w:rPr>
      <w:rFonts w:ascii="Calibri" w:hAnsi="Calibri"/>
      <w:sz w:val="16"/>
      <w:szCs w:val="16"/>
      <w:lang w:eastAsia="ru-RU"/>
    </w:rPr>
  </w:style>
  <w:style w:type="paragraph" w:customStyle="1" w:styleId="xl243">
    <w:name w:val="xl243"/>
    <w:basedOn w:val="af9"/>
    <w:rsid w:val="005D33C3"/>
    <w:pPr>
      <w:pBdr>
        <w:top w:val="single" w:sz="8" w:space="0" w:color="auto"/>
        <w:right w:val="single" w:sz="4" w:space="0" w:color="auto"/>
      </w:pBdr>
      <w:spacing w:before="100" w:beforeAutospacing="1" w:after="100" w:afterAutospacing="1"/>
      <w:ind w:firstLine="0"/>
      <w:jc w:val="left"/>
    </w:pPr>
    <w:rPr>
      <w:rFonts w:ascii="Calibri" w:hAnsi="Calibri"/>
      <w:lang w:eastAsia="ru-RU"/>
    </w:rPr>
  </w:style>
  <w:style w:type="paragraph" w:customStyle="1" w:styleId="xl244">
    <w:name w:val="xl244"/>
    <w:basedOn w:val="af9"/>
    <w:rsid w:val="005D33C3"/>
    <w:pPr>
      <w:pBdr>
        <w:right w:val="single" w:sz="4" w:space="0" w:color="auto"/>
      </w:pBdr>
      <w:spacing w:before="100" w:beforeAutospacing="1" w:after="100" w:afterAutospacing="1"/>
      <w:ind w:firstLine="0"/>
      <w:jc w:val="left"/>
      <w:textAlignment w:val="center"/>
    </w:pPr>
    <w:rPr>
      <w:rFonts w:ascii="Calibri" w:hAnsi="Calibri"/>
      <w:lang w:eastAsia="ru-RU"/>
    </w:rPr>
  </w:style>
  <w:style w:type="paragraph" w:customStyle="1" w:styleId="xl245">
    <w:name w:val="xl245"/>
    <w:basedOn w:val="af9"/>
    <w:rsid w:val="005D33C3"/>
    <w:pPr>
      <w:pBdr>
        <w:bottom w:val="single" w:sz="4" w:space="0" w:color="auto"/>
        <w:right w:val="single" w:sz="4" w:space="0" w:color="auto"/>
      </w:pBdr>
      <w:spacing w:before="100" w:beforeAutospacing="1" w:after="100" w:afterAutospacing="1"/>
      <w:ind w:firstLine="0"/>
      <w:jc w:val="left"/>
      <w:textAlignment w:val="center"/>
    </w:pPr>
    <w:rPr>
      <w:rFonts w:ascii="Calibri" w:hAnsi="Calibri"/>
      <w:lang w:eastAsia="ru-RU"/>
    </w:rPr>
  </w:style>
  <w:style w:type="paragraph" w:customStyle="1" w:styleId="xl246">
    <w:name w:val="xl246"/>
    <w:basedOn w:val="af9"/>
    <w:rsid w:val="005D33C3"/>
    <w:pPr>
      <w:pBdr>
        <w:top w:val="single" w:sz="8" w:space="0" w:color="auto"/>
        <w:bottom w:val="single" w:sz="8" w:space="0" w:color="auto"/>
      </w:pBdr>
      <w:spacing w:before="100" w:beforeAutospacing="1" w:after="100" w:afterAutospacing="1"/>
      <w:ind w:firstLine="0"/>
      <w:jc w:val="left"/>
      <w:textAlignment w:val="center"/>
    </w:pPr>
    <w:rPr>
      <w:rFonts w:ascii="Calibri" w:hAnsi="Calibri"/>
      <w:b/>
      <w:bCs/>
      <w:szCs w:val="24"/>
      <w:lang w:eastAsia="ru-RU"/>
    </w:rPr>
  </w:style>
  <w:style w:type="paragraph" w:customStyle="1" w:styleId="xl247">
    <w:name w:val="xl247"/>
    <w:basedOn w:val="af9"/>
    <w:rsid w:val="005D33C3"/>
    <w:pPr>
      <w:pBdr>
        <w:bottom w:val="single" w:sz="4" w:space="0" w:color="auto"/>
        <w:right w:val="single" w:sz="4" w:space="0" w:color="auto"/>
      </w:pBdr>
      <w:spacing w:before="100" w:beforeAutospacing="1" w:after="100" w:afterAutospacing="1"/>
      <w:ind w:firstLine="0"/>
      <w:jc w:val="left"/>
    </w:pPr>
    <w:rPr>
      <w:rFonts w:ascii="Calibri" w:hAnsi="Calibri"/>
      <w:szCs w:val="24"/>
      <w:lang w:eastAsia="ru-RU"/>
    </w:rPr>
  </w:style>
  <w:style w:type="paragraph" w:customStyle="1" w:styleId="xl248">
    <w:name w:val="xl248"/>
    <w:basedOn w:val="af9"/>
    <w:rsid w:val="005D33C3"/>
    <w:pPr>
      <w:pBdr>
        <w:top w:val="single" w:sz="8" w:space="0" w:color="auto"/>
        <w:bottom w:val="single" w:sz="8" w:space="0" w:color="auto"/>
      </w:pBdr>
      <w:spacing w:before="100" w:beforeAutospacing="1" w:after="100" w:afterAutospacing="1"/>
      <w:ind w:firstLine="0"/>
      <w:jc w:val="center"/>
      <w:textAlignment w:val="top"/>
    </w:pPr>
    <w:rPr>
      <w:rFonts w:ascii="Calibri" w:hAnsi="Calibri"/>
      <w:szCs w:val="24"/>
      <w:lang w:eastAsia="ru-RU"/>
    </w:rPr>
  </w:style>
  <w:style w:type="paragraph" w:customStyle="1" w:styleId="xl249">
    <w:name w:val="xl249"/>
    <w:basedOn w:val="af9"/>
    <w:rsid w:val="005D33C3"/>
    <w:pPr>
      <w:pBdr>
        <w:top w:val="single" w:sz="8" w:space="0" w:color="auto"/>
        <w:bottom w:val="single" w:sz="8" w:space="0" w:color="auto"/>
        <w:right w:val="single" w:sz="8" w:space="0" w:color="auto"/>
      </w:pBdr>
      <w:spacing w:before="100" w:beforeAutospacing="1" w:after="100" w:afterAutospacing="1"/>
      <w:ind w:firstLine="0"/>
      <w:jc w:val="center"/>
      <w:textAlignment w:val="top"/>
    </w:pPr>
    <w:rPr>
      <w:rFonts w:ascii="Calibri" w:hAnsi="Calibri"/>
      <w:szCs w:val="24"/>
      <w:lang w:eastAsia="ru-RU"/>
    </w:rPr>
  </w:style>
  <w:style w:type="paragraph" w:customStyle="1" w:styleId="xl250">
    <w:name w:val="xl250"/>
    <w:basedOn w:val="af9"/>
    <w:rsid w:val="005D33C3"/>
    <w:pPr>
      <w:pBdr>
        <w:top w:val="single" w:sz="4" w:space="0" w:color="auto"/>
        <w:bottom w:val="single" w:sz="8" w:space="0" w:color="auto"/>
        <w:right w:val="single" w:sz="4" w:space="0" w:color="auto"/>
      </w:pBdr>
      <w:spacing w:before="100" w:beforeAutospacing="1" w:after="100" w:afterAutospacing="1"/>
      <w:ind w:firstLine="0"/>
      <w:jc w:val="left"/>
    </w:pPr>
    <w:rPr>
      <w:rFonts w:ascii="Calibri" w:hAnsi="Calibri"/>
      <w:b/>
      <w:bCs/>
      <w:szCs w:val="24"/>
      <w:lang w:eastAsia="ru-RU"/>
    </w:rPr>
  </w:style>
  <w:style w:type="paragraph" w:customStyle="1" w:styleId="xl251">
    <w:name w:val="xl251"/>
    <w:basedOn w:val="af9"/>
    <w:rsid w:val="005D33C3"/>
    <w:pPr>
      <w:pBdr>
        <w:top w:val="single" w:sz="8" w:space="0" w:color="auto"/>
        <w:bottom w:val="single" w:sz="8" w:space="0" w:color="auto"/>
      </w:pBdr>
      <w:spacing w:before="100" w:beforeAutospacing="1" w:after="100" w:afterAutospacing="1"/>
      <w:ind w:firstLine="0"/>
      <w:jc w:val="center"/>
      <w:textAlignment w:val="top"/>
    </w:pPr>
    <w:rPr>
      <w:rFonts w:ascii="Calibri" w:hAnsi="Calibri"/>
      <w:szCs w:val="24"/>
      <w:lang w:eastAsia="ru-RU"/>
    </w:rPr>
  </w:style>
  <w:style w:type="paragraph" w:customStyle="1" w:styleId="xl252">
    <w:name w:val="xl252"/>
    <w:basedOn w:val="af9"/>
    <w:rsid w:val="005D33C3"/>
    <w:pPr>
      <w:pBdr>
        <w:top w:val="single" w:sz="8" w:space="0" w:color="auto"/>
        <w:left w:val="single" w:sz="8" w:space="0" w:color="auto"/>
        <w:bottom w:val="single" w:sz="8" w:space="0" w:color="auto"/>
      </w:pBdr>
      <w:spacing w:before="100" w:beforeAutospacing="1" w:after="100" w:afterAutospacing="1"/>
      <w:ind w:firstLine="0"/>
      <w:jc w:val="center"/>
      <w:textAlignment w:val="top"/>
    </w:pPr>
    <w:rPr>
      <w:rFonts w:ascii="Calibri" w:hAnsi="Calibri"/>
      <w:szCs w:val="24"/>
      <w:lang w:eastAsia="ru-RU"/>
    </w:rPr>
  </w:style>
  <w:style w:type="paragraph" w:customStyle="1" w:styleId="xl253">
    <w:name w:val="xl253"/>
    <w:basedOn w:val="af9"/>
    <w:rsid w:val="005D33C3"/>
    <w:pPr>
      <w:pBdr>
        <w:top w:val="single" w:sz="8" w:space="0" w:color="auto"/>
        <w:bottom w:val="single" w:sz="8" w:space="0" w:color="auto"/>
      </w:pBdr>
      <w:spacing w:before="100" w:beforeAutospacing="1" w:after="100" w:afterAutospacing="1"/>
      <w:ind w:firstLine="0"/>
      <w:jc w:val="left"/>
    </w:pPr>
    <w:rPr>
      <w:rFonts w:ascii="Calibri" w:hAnsi="Calibri"/>
      <w:szCs w:val="24"/>
      <w:lang w:eastAsia="ru-RU"/>
    </w:rPr>
  </w:style>
  <w:style w:type="paragraph" w:customStyle="1" w:styleId="xl254">
    <w:name w:val="xl254"/>
    <w:basedOn w:val="af9"/>
    <w:rsid w:val="005D33C3"/>
    <w:pPr>
      <w:pBdr>
        <w:top w:val="single" w:sz="8" w:space="0" w:color="auto"/>
        <w:bottom w:val="single" w:sz="8" w:space="0" w:color="auto"/>
        <w:right w:val="single" w:sz="8" w:space="0" w:color="auto"/>
      </w:pBdr>
      <w:spacing w:before="100" w:beforeAutospacing="1" w:after="100" w:afterAutospacing="1"/>
      <w:ind w:firstLine="0"/>
      <w:jc w:val="left"/>
    </w:pPr>
    <w:rPr>
      <w:rFonts w:ascii="Calibri" w:hAnsi="Calibri"/>
      <w:b/>
      <w:bCs/>
      <w:i/>
      <w:iCs/>
      <w:szCs w:val="24"/>
      <w:lang w:eastAsia="ru-RU"/>
    </w:rPr>
  </w:style>
  <w:style w:type="paragraph" w:customStyle="1" w:styleId="xl255">
    <w:name w:val="xl255"/>
    <w:basedOn w:val="af9"/>
    <w:rsid w:val="005D33C3"/>
    <w:pPr>
      <w:pBdr>
        <w:top w:val="single" w:sz="8" w:space="0" w:color="auto"/>
        <w:bottom w:val="single" w:sz="8" w:space="0" w:color="auto"/>
      </w:pBdr>
      <w:spacing w:before="100" w:beforeAutospacing="1" w:after="100" w:afterAutospacing="1"/>
      <w:ind w:firstLine="0"/>
      <w:jc w:val="center"/>
      <w:textAlignment w:val="center"/>
    </w:pPr>
    <w:rPr>
      <w:rFonts w:ascii="Calibri" w:hAnsi="Calibri"/>
      <w:b/>
      <w:bCs/>
      <w:szCs w:val="24"/>
      <w:lang w:eastAsia="ru-RU"/>
    </w:rPr>
  </w:style>
  <w:style w:type="paragraph" w:customStyle="1" w:styleId="xl256">
    <w:name w:val="xl256"/>
    <w:basedOn w:val="af9"/>
    <w:rsid w:val="005D33C3"/>
    <w:pPr>
      <w:pBdr>
        <w:top w:val="single" w:sz="8" w:space="0" w:color="auto"/>
        <w:bottom w:val="single" w:sz="8" w:space="0" w:color="auto"/>
      </w:pBdr>
      <w:spacing w:before="100" w:beforeAutospacing="1" w:after="100" w:afterAutospacing="1"/>
      <w:ind w:firstLine="0"/>
      <w:jc w:val="center"/>
      <w:textAlignment w:val="center"/>
    </w:pPr>
    <w:rPr>
      <w:rFonts w:ascii="Calibri" w:hAnsi="Calibri"/>
      <w:b/>
      <w:bCs/>
      <w:sz w:val="18"/>
      <w:szCs w:val="18"/>
      <w:lang w:eastAsia="ru-RU"/>
    </w:rPr>
  </w:style>
  <w:style w:type="paragraph" w:customStyle="1" w:styleId="xl257">
    <w:name w:val="xl257"/>
    <w:basedOn w:val="af9"/>
    <w:rsid w:val="005D33C3"/>
    <w:pPr>
      <w:pBdr>
        <w:top w:val="single" w:sz="4" w:space="0" w:color="auto"/>
        <w:bottom w:val="single" w:sz="8" w:space="0" w:color="auto"/>
        <w:right w:val="single" w:sz="4" w:space="0" w:color="auto"/>
      </w:pBdr>
      <w:spacing w:before="100" w:beforeAutospacing="1" w:after="100" w:afterAutospacing="1"/>
      <w:ind w:firstLine="0"/>
      <w:jc w:val="left"/>
    </w:pPr>
    <w:rPr>
      <w:rFonts w:ascii="Calibri" w:hAnsi="Calibri"/>
      <w:szCs w:val="24"/>
      <w:lang w:eastAsia="ru-RU"/>
    </w:rPr>
  </w:style>
  <w:style w:type="paragraph" w:customStyle="1" w:styleId="xl258">
    <w:name w:val="xl258"/>
    <w:basedOn w:val="af9"/>
    <w:rsid w:val="005D33C3"/>
    <w:pPr>
      <w:pBdr>
        <w:right w:val="single" w:sz="4" w:space="0" w:color="auto"/>
      </w:pBdr>
      <w:spacing w:before="100" w:beforeAutospacing="1" w:after="100" w:afterAutospacing="1"/>
      <w:ind w:firstLine="0"/>
      <w:jc w:val="left"/>
      <w:textAlignment w:val="center"/>
    </w:pPr>
    <w:rPr>
      <w:rFonts w:ascii="Calibri" w:hAnsi="Calibri"/>
      <w:b/>
      <w:bCs/>
      <w:szCs w:val="24"/>
      <w:lang w:eastAsia="ru-RU"/>
    </w:rPr>
  </w:style>
  <w:style w:type="paragraph" w:customStyle="1" w:styleId="xl259">
    <w:name w:val="xl259"/>
    <w:basedOn w:val="af9"/>
    <w:rsid w:val="005D33C3"/>
    <w:pPr>
      <w:pBdr>
        <w:left w:val="single" w:sz="8" w:space="0" w:color="auto"/>
      </w:pBdr>
      <w:spacing w:before="100" w:beforeAutospacing="1" w:after="100" w:afterAutospacing="1"/>
      <w:ind w:firstLine="0"/>
      <w:jc w:val="left"/>
    </w:pPr>
    <w:rPr>
      <w:rFonts w:ascii="Calibri" w:hAnsi="Calibri"/>
      <w:lang w:eastAsia="ru-RU"/>
    </w:rPr>
  </w:style>
  <w:style w:type="paragraph" w:customStyle="1" w:styleId="xl260">
    <w:name w:val="xl260"/>
    <w:basedOn w:val="af9"/>
    <w:rsid w:val="005D33C3"/>
    <w:pPr>
      <w:pBdr>
        <w:top w:val="single" w:sz="4" w:space="0" w:color="auto"/>
        <w:bottom w:val="single" w:sz="8" w:space="0" w:color="auto"/>
        <w:right w:val="single" w:sz="4" w:space="0" w:color="auto"/>
      </w:pBdr>
      <w:spacing w:before="100" w:beforeAutospacing="1" w:after="100" w:afterAutospacing="1"/>
      <w:ind w:firstLine="0"/>
      <w:jc w:val="center"/>
      <w:textAlignment w:val="top"/>
    </w:pPr>
    <w:rPr>
      <w:rFonts w:ascii="Calibri" w:hAnsi="Calibri"/>
      <w:b/>
      <w:bCs/>
      <w:szCs w:val="24"/>
      <w:lang w:eastAsia="ru-RU"/>
    </w:rPr>
  </w:style>
  <w:style w:type="paragraph" w:customStyle="1" w:styleId="xl261">
    <w:name w:val="xl261"/>
    <w:basedOn w:val="af9"/>
    <w:rsid w:val="005D33C3"/>
    <w:pPr>
      <w:pBdr>
        <w:top w:val="single" w:sz="4" w:space="0" w:color="auto"/>
        <w:left w:val="single" w:sz="8" w:space="0" w:color="auto"/>
        <w:bottom w:val="single" w:sz="8" w:space="0" w:color="auto"/>
      </w:pBdr>
      <w:spacing w:before="100" w:beforeAutospacing="1" w:after="100" w:afterAutospacing="1"/>
      <w:ind w:firstLine="0"/>
      <w:jc w:val="center"/>
      <w:textAlignment w:val="top"/>
    </w:pPr>
    <w:rPr>
      <w:rFonts w:ascii="Calibri" w:hAnsi="Calibri"/>
      <w:szCs w:val="24"/>
      <w:lang w:eastAsia="ru-RU"/>
    </w:rPr>
  </w:style>
  <w:style w:type="paragraph" w:customStyle="1" w:styleId="xl262">
    <w:name w:val="xl262"/>
    <w:basedOn w:val="af9"/>
    <w:rsid w:val="005D33C3"/>
    <w:pPr>
      <w:pBdr>
        <w:top w:val="single" w:sz="4" w:space="0" w:color="auto"/>
        <w:bottom w:val="single" w:sz="8" w:space="0" w:color="auto"/>
        <w:right w:val="single" w:sz="4" w:space="0" w:color="auto"/>
      </w:pBdr>
      <w:spacing w:before="100" w:beforeAutospacing="1" w:after="100" w:afterAutospacing="1"/>
      <w:ind w:firstLine="0"/>
      <w:jc w:val="left"/>
    </w:pPr>
    <w:rPr>
      <w:rFonts w:ascii="Calibri" w:hAnsi="Calibri"/>
      <w:szCs w:val="24"/>
      <w:lang w:eastAsia="ru-RU"/>
    </w:rPr>
  </w:style>
  <w:style w:type="paragraph" w:customStyle="1" w:styleId="xl263">
    <w:name w:val="xl263"/>
    <w:basedOn w:val="af9"/>
    <w:rsid w:val="005D33C3"/>
    <w:pPr>
      <w:pBdr>
        <w:top w:val="single" w:sz="8" w:space="0" w:color="auto"/>
      </w:pBdr>
      <w:spacing w:before="100" w:beforeAutospacing="1" w:after="100" w:afterAutospacing="1"/>
      <w:ind w:firstLine="0"/>
      <w:jc w:val="left"/>
      <w:textAlignment w:val="center"/>
    </w:pPr>
    <w:rPr>
      <w:rFonts w:ascii="Calibri" w:hAnsi="Calibri"/>
      <w:b/>
      <w:bCs/>
      <w:szCs w:val="24"/>
      <w:lang w:eastAsia="ru-RU"/>
    </w:rPr>
  </w:style>
  <w:style w:type="paragraph" w:customStyle="1" w:styleId="xl264">
    <w:name w:val="xl264"/>
    <w:basedOn w:val="af9"/>
    <w:rsid w:val="005D33C3"/>
    <w:pPr>
      <w:pBdr>
        <w:top w:val="single" w:sz="4" w:space="0" w:color="auto"/>
        <w:left w:val="single" w:sz="4" w:space="0" w:color="auto"/>
        <w:right w:val="single" w:sz="4" w:space="0" w:color="auto"/>
      </w:pBdr>
      <w:spacing w:before="100" w:beforeAutospacing="1" w:after="100" w:afterAutospacing="1"/>
      <w:ind w:firstLine="0"/>
      <w:jc w:val="left"/>
    </w:pPr>
    <w:rPr>
      <w:rFonts w:ascii="Calibri" w:hAnsi="Calibri"/>
      <w:szCs w:val="24"/>
      <w:lang w:eastAsia="ru-RU"/>
    </w:rPr>
  </w:style>
  <w:style w:type="paragraph" w:customStyle="1" w:styleId="xl265">
    <w:name w:val="xl265"/>
    <w:basedOn w:val="af9"/>
    <w:rsid w:val="005D33C3"/>
    <w:pPr>
      <w:pBdr>
        <w:top w:val="single" w:sz="4" w:space="0" w:color="auto"/>
        <w:left w:val="single" w:sz="4" w:space="0" w:color="auto"/>
        <w:right w:val="single" w:sz="4" w:space="0" w:color="auto"/>
      </w:pBdr>
      <w:spacing w:before="100" w:beforeAutospacing="1" w:after="100" w:afterAutospacing="1"/>
      <w:ind w:firstLine="0"/>
      <w:jc w:val="left"/>
    </w:pPr>
    <w:rPr>
      <w:rFonts w:ascii="Calibri" w:hAnsi="Calibri"/>
      <w:szCs w:val="24"/>
      <w:lang w:eastAsia="ru-RU"/>
    </w:rPr>
  </w:style>
  <w:style w:type="paragraph" w:customStyle="1" w:styleId="xl266">
    <w:name w:val="xl266"/>
    <w:basedOn w:val="af9"/>
    <w:rsid w:val="005D33C3"/>
    <w:pPr>
      <w:pBdr>
        <w:top w:val="single" w:sz="8" w:space="0" w:color="auto"/>
        <w:bottom w:val="single" w:sz="4" w:space="0" w:color="auto"/>
      </w:pBdr>
      <w:spacing w:before="100" w:beforeAutospacing="1" w:after="100" w:afterAutospacing="1"/>
      <w:ind w:firstLine="0"/>
      <w:jc w:val="left"/>
      <w:textAlignment w:val="center"/>
    </w:pPr>
    <w:rPr>
      <w:rFonts w:ascii="Calibri" w:hAnsi="Calibri"/>
      <w:lang w:eastAsia="ru-RU"/>
    </w:rPr>
  </w:style>
  <w:style w:type="paragraph" w:customStyle="1" w:styleId="xl267">
    <w:name w:val="xl267"/>
    <w:basedOn w:val="af9"/>
    <w:rsid w:val="005D33C3"/>
    <w:pPr>
      <w:pBdr>
        <w:top w:val="single" w:sz="8" w:space="0" w:color="auto"/>
        <w:right w:val="single" w:sz="4" w:space="0" w:color="auto"/>
      </w:pBdr>
      <w:spacing w:before="100" w:beforeAutospacing="1" w:after="100" w:afterAutospacing="1"/>
      <w:ind w:firstLine="0"/>
      <w:jc w:val="left"/>
      <w:textAlignment w:val="center"/>
    </w:pPr>
    <w:rPr>
      <w:rFonts w:ascii="Calibri" w:hAnsi="Calibri"/>
      <w:lang w:eastAsia="ru-RU"/>
    </w:rPr>
  </w:style>
  <w:style w:type="paragraph" w:customStyle="1" w:styleId="xl268">
    <w:name w:val="xl268"/>
    <w:basedOn w:val="af9"/>
    <w:rsid w:val="005D33C3"/>
    <w:pPr>
      <w:pBdr>
        <w:top w:val="single" w:sz="8" w:space="0" w:color="auto"/>
        <w:left w:val="single" w:sz="4" w:space="0" w:color="auto"/>
        <w:right w:val="single" w:sz="4" w:space="0" w:color="auto"/>
      </w:pBdr>
      <w:spacing w:before="100" w:beforeAutospacing="1" w:after="100" w:afterAutospacing="1"/>
      <w:ind w:firstLine="0"/>
      <w:jc w:val="left"/>
    </w:pPr>
    <w:rPr>
      <w:rFonts w:ascii="Calibri" w:hAnsi="Calibri"/>
      <w:szCs w:val="24"/>
      <w:lang w:eastAsia="ru-RU"/>
    </w:rPr>
  </w:style>
  <w:style w:type="paragraph" w:customStyle="1" w:styleId="xl269">
    <w:name w:val="xl269"/>
    <w:basedOn w:val="af9"/>
    <w:rsid w:val="005D33C3"/>
    <w:pPr>
      <w:spacing w:before="100" w:beforeAutospacing="1" w:after="100" w:afterAutospacing="1"/>
      <w:ind w:firstLine="0"/>
      <w:jc w:val="left"/>
      <w:textAlignment w:val="top"/>
    </w:pPr>
    <w:rPr>
      <w:rFonts w:ascii="Calibri" w:hAnsi="Calibri"/>
      <w:b/>
      <w:bCs/>
      <w:szCs w:val="24"/>
      <w:lang w:eastAsia="ru-RU"/>
    </w:rPr>
  </w:style>
  <w:style w:type="paragraph" w:customStyle="1" w:styleId="xl270">
    <w:name w:val="xl270"/>
    <w:basedOn w:val="af9"/>
    <w:rsid w:val="005D33C3"/>
    <w:pPr>
      <w:spacing w:before="100" w:beforeAutospacing="1" w:after="100" w:afterAutospacing="1"/>
      <w:ind w:firstLine="0"/>
      <w:jc w:val="left"/>
      <w:textAlignment w:val="top"/>
    </w:pPr>
    <w:rPr>
      <w:rFonts w:ascii="Calibri" w:hAnsi="Calibri"/>
      <w:b/>
      <w:bCs/>
      <w:szCs w:val="24"/>
      <w:lang w:eastAsia="ru-RU"/>
    </w:rPr>
  </w:style>
  <w:style w:type="paragraph" w:customStyle="1" w:styleId="xl271">
    <w:name w:val="xl271"/>
    <w:basedOn w:val="af9"/>
    <w:rsid w:val="005D33C3"/>
    <w:pPr>
      <w:pBdr>
        <w:right w:val="single" w:sz="4" w:space="0" w:color="auto"/>
      </w:pBdr>
      <w:spacing w:before="100" w:beforeAutospacing="1" w:after="100" w:afterAutospacing="1"/>
      <w:ind w:firstLine="0"/>
      <w:jc w:val="left"/>
      <w:textAlignment w:val="top"/>
    </w:pPr>
    <w:rPr>
      <w:rFonts w:ascii="Calibri" w:hAnsi="Calibri"/>
      <w:lang w:eastAsia="ru-RU"/>
    </w:rPr>
  </w:style>
  <w:style w:type="paragraph" w:customStyle="1" w:styleId="xl272">
    <w:name w:val="xl272"/>
    <w:basedOn w:val="af9"/>
    <w:rsid w:val="005D33C3"/>
    <w:pPr>
      <w:pBdr>
        <w:right w:val="single" w:sz="4" w:space="0" w:color="auto"/>
      </w:pBdr>
      <w:spacing w:before="100" w:beforeAutospacing="1" w:after="100" w:afterAutospacing="1"/>
      <w:ind w:firstLine="0"/>
      <w:jc w:val="left"/>
      <w:textAlignment w:val="top"/>
    </w:pPr>
    <w:rPr>
      <w:rFonts w:ascii="Calibri" w:hAnsi="Calibri"/>
      <w:lang w:eastAsia="ru-RU"/>
    </w:rPr>
  </w:style>
  <w:style w:type="paragraph" w:customStyle="1" w:styleId="xl273">
    <w:name w:val="xl273"/>
    <w:basedOn w:val="af9"/>
    <w:rsid w:val="005D33C3"/>
    <w:pPr>
      <w:pBdr>
        <w:bottom w:val="single" w:sz="4" w:space="0" w:color="auto"/>
        <w:right w:val="single" w:sz="4" w:space="0" w:color="auto"/>
      </w:pBdr>
      <w:spacing w:before="100" w:beforeAutospacing="1" w:after="100" w:afterAutospacing="1"/>
      <w:ind w:firstLine="0"/>
      <w:jc w:val="left"/>
      <w:textAlignment w:val="top"/>
    </w:pPr>
    <w:rPr>
      <w:rFonts w:ascii="Calibri" w:hAnsi="Calibri"/>
      <w:szCs w:val="24"/>
      <w:lang w:eastAsia="ru-RU"/>
    </w:rPr>
  </w:style>
  <w:style w:type="paragraph" w:customStyle="1" w:styleId="xl274">
    <w:name w:val="xl274"/>
    <w:basedOn w:val="af9"/>
    <w:rsid w:val="005D33C3"/>
    <w:pPr>
      <w:pBdr>
        <w:top w:val="single" w:sz="8" w:space="0" w:color="auto"/>
        <w:bottom w:val="single" w:sz="4" w:space="0" w:color="auto"/>
        <w:right w:val="single" w:sz="4" w:space="0" w:color="auto"/>
      </w:pBdr>
      <w:spacing w:before="100" w:beforeAutospacing="1" w:after="100" w:afterAutospacing="1"/>
      <w:ind w:firstLine="0"/>
      <w:jc w:val="left"/>
    </w:pPr>
    <w:rPr>
      <w:rFonts w:ascii="Calibri" w:hAnsi="Calibri"/>
      <w:lang w:eastAsia="ru-RU"/>
    </w:rPr>
  </w:style>
  <w:style w:type="paragraph" w:customStyle="1" w:styleId="xl275">
    <w:name w:val="xl275"/>
    <w:basedOn w:val="af9"/>
    <w:rsid w:val="005D33C3"/>
    <w:pPr>
      <w:pBdr>
        <w:top w:val="single" w:sz="8" w:space="0" w:color="auto"/>
      </w:pBdr>
      <w:spacing w:before="100" w:beforeAutospacing="1" w:after="100" w:afterAutospacing="1"/>
      <w:ind w:firstLine="0"/>
      <w:jc w:val="center"/>
      <w:textAlignment w:val="center"/>
    </w:pPr>
    <w:rPr>
      <w:rFonts w:ascii="Calibri" w:hAnsi="Calibri"/>
      <w:b/>
      <w:bCs/>
      <w:szCs w:val="24"/>
      <w:lang w:eastAsia="ru-RU"/>
    </w:rPr>
  </w:style>
  <w:style w:type="paragraph" w:customStyle="1" w:styleId="xl276">
    <w:name w:val="xl276"/>
    <w:basedOn w:val="af9"/>
    <w:rsid w:val="005D33C3"/>
    <w:pPr>
      <w:pBdr>
        <w:top w:val="single" w:sz="8" w:space="0" w:color="auto"/>
        <w:right w:val="single" w:sz="4" w:space="0" w:color="auto"/>
      </w:pBdr>
      <w:spacing w:before="100" w:beforeAutospacing="1" w:after="100" w:afterAutospacing="1"/>
      <w:ind w:firstLine="0"/>
      <w:jc w:val="center"/>
      <w:textAlignment w:val="center"/>
    </w:pPr>
    <w:rPr>
      <w:rFonts w:ascii="Calibri" w:hAnsi="Calibri"/>
      <w:b/>
      <w:bCs/>
      <w:szCs w:val="24"/>
      <w:lang w:eastAsia="ru-RU"/>
    </w:rPr>
  </w:style>
  <w:style w:type="paragraph" w:customStyle="1" w:styleId="xl277">
    <w:name w:val="xl277"/>
    <w:basedOn w:val="af9"/>
    <w:rsid w:val="005D33C3"/>
    <w:pPr>
      <w:spacing w:before="100" w:beforeAutospacing="1" w:after="100" w:afterAutospacing="1"/>
      <w:ind w:firstLine="0"/>
      <w:jc w:val="left"/>
    </w:pPr>
    <w:rPr>
      <w:rFonts w:ascii="Arial CYR" w:hAnsi="Arial CYR" w:cs="Arial CYR"/>
      <w:b/>
      <w:bCs/>
      <w:i/>
      <w:iCs/>
      <w:sz w:val="16"/>
      <w:szCs w:val="16"/>
      <w:lang w:eastAsia="ru-RU"/>
    </w:rPr>
  </w:style>
  <w:style w:type="paragraph" w:customStyle="1" w:styleId="xl278">
    <w:name w:val="xl278"/>
    <w:basedOn w:val="af9"/>
    <w:rsid w:val="005D33C3"/>
    <w:pPr>
      <w:pBdr>
        <w:right w:val="single" w:sz="4" w:space="0" w:color="auto"/>
      </w:pBdr>
      <w:spacing w:before="100" w:beforeAutospacing="1" w:after="100" w:afterAutospacing="1"/>
      <w:ind w:firstLine="0"/>
      <w:jc w:val="left"/>
    </w:pPr>
    <w:rPr>
      <w:rFonts w:ascii="Arial CYR" w:hAnsi="Arial CYR" w:cs="Arial CYR"/>
      <w:b/>
      <w:bCs/>
      <w:i/>
      <w:iCs/>
      <w:szCs w:val="24"/>
      <w:lang w:eastAsia="ru-RU"/>
    </w:rPr>
  </w:style>
  <w:style w:type="paragraph" w:customStyle="1" w:styleId="xl279">
    <w:name w:val="xl279"/>
    <w:basedOn w:val="af9"/>
    <w:rsid w:val="005D33C3"/>
    <w:pPr>
      <w:pBdr>
        <w:right w:val="single" w:sz="8" w:space="0" w:color="auto"/>
      </w:pBdr>
      <w:spacing w:before="100" w:beforeAutospacing="1" w:after="100" w:afterAutospacing="1"/>
      <w:ind w:firstLine="0"/>
      <w:jc w:val="left"/>
    </w:pPr>
    <w:rPr>
      <w:rFonts w:ascii="Calibri" w:hAnsi="Calibri"/>
      <w:szCs w:val="24"/>
      <w:lang w:eastAsia="ru-RU"/>
    </w:rPr>
  </w:style>
  <w:style w:type="paragraph" w:customStyle="1" w:styleId="xl280">
    <w:name w:val="xl280"/>
    <w:basedOn w:val="af9"/>
    <w:rsid w:val="005D33C3"/>
    <w:pPr>
      <w:pBdr>
        <w:top w:val="single" w:sz="4" w:space="0" w:color="auto"/>
        <w:left w:val="single" w:sz="4" w:space="0" w:color="auto"/>
        <w:bottom w:val="single" w:sz="4" w:space="0" w:color="auto"/>
        <w:right w:val="single" w:sz="8" w:space="0" w:color="auto"/>
      </w:pBdr>
      <w:spacing w:before="100" w:beforeAutospacing="1" w:after="100" w:afterAutospacing="1"/>
      <w:ind w:firstLine="0"/>
      <w:jc w:val="left"/>
    </w:pPr>
    <w:rPr>
      <w:rFonts w:ascii="Calibri" w:hAnsi="Calibri"/>
      <w:szCs w:val="24"/>
      <w:lang w:eastAsia="ru-RU"/>
    </w:rPr>
  </w:style>
  <w:style w:type="paragraph" w:customStyle="1" w:styleId="xl281">
    <w:name w:val="xl281"/>
    <w:basedOn w:val="af9"/>
    <w:rsid w:val="005D33C3"/>
    <w:pPr>
      <w:pBdr>
        <w:left w:val="single" w:sz="8" w:space="0" w:color="auto"/>
      </w:pBdr>
      <w:shd w:val="clear" w:color="000000" w:fill="00B0F0"/>
      <w:spacing w:before="100" w:beforeAutospacing="1" w:after="100" w:afterAutospacing="1"/>
      <w:ind w:firstLine="0"/>
      <w:jc w:val="left"/>
    </w:pPr>
    <w:rPr>
      <w:rFonts w:ascii="Calibri" w:hAnsi="Calibri"/>
      <w:lang w:eastAsia="ru-RU"/>
    </w:rPr>
  </w:style>
  <w:style w:type="paragraph" w:customStyle="1" w:styleId="xl282">
    <w:name w:val="xl282"/>
    <w:basedOn w:val="af9"/>
    <w:rsid w:val="005D33C3"/>
    <w:pPr>
      <w:pBdr>
        <w:left w:val="single" w:sz="8" w:space="0" w:color="auto"/>
        <w:bottom w:val="single" w:sz="4" w:space="0" w:color="auto"/>
      </w:pBdr>
      <w:spacing w:before="100" w:beforeAutospacing="1" w:after="100" w:afterAutospacing="1"/>
      <w:ind w:firstLine="0"/>
      <w:jc w:val="left"/>
    </w:pPr>
    <w:rPr>
      <w:rFonts w:ascii="Calibri" w:hAnsi="Calibri"/>
      <w:lang w:eastAsia="ru-RU"/>
    </w:rPr>
  </w:style>
  <w:style w:type="paragraph" w:customStyle="1" w:styleId="xl283">
    <w:name w:val="xl283"/>
    <w:basedOn w:val="af9"/>
    <w:rsid w:val="005D33C3"/>
    <w:pPr>
      <w:pBdr>
        <w:top w:val="single" w:sz="8" w:space="0" w:color="auto"/>
        <w:left w:val="single" w:sz="4" w:space="0" w:color="auto"/>
        <w:right w:val="single" w:sz="8" w:space="0" w:color="auto"/>
      </w:pBdr>
      <w:spacing w:before="100" w:beforeAutospacing="1" w:after="100" w:afterAutospacing="1"/>
      <w:ind w:firstLine="0"/>
      <w:jc w:val="left"/>
    </w:pPr>
    <w:rPr>
      <w:rFonts w:ascii="Calibri" w:hAnsi="Calibri"/>
      <w:lang w:eastAsia="ru-RU"/>
    </w:rPr>
  </w:style>
  <w:style w:type="paragraph" w:customStyle="1" w:styleId="xl284">
    <w:name w:val="xl284"/>
    <w:basedOn w:val="af9"/>
    <w:rsid w:val="005D33C3"/>
    <w:pPr>
      <w:pBdr>
        <w:left w:val="single" w:sz="8" w:space="0" w:color="auto"/>
        <w:bottom w:val="single" w:sz="8" w:space="0" w:color="auto"/>
      </w:pBdr>
      <w:spacing w:before="100" w:beforeAutospacing="1" w:after="100" w:afterAutospacing="1"/>
      <w:ind w:firstLine="0"/>
      <w:jc w:val="left"/>
    </w:pPr>
    <w:rPr>
      <w:rFonts w:ascii="Calibri" w:hAnsi="Calibri"/>
      <w:lang w:eastAsia="ru-RU"/>
    </w:rPr>
  </w:style>
  <w:style w:type="paragraph" w:customStyle="1" w:styleId="xl285">
    <w:name w:val="xl285"/>
    <w:basedOn w:val="af9"/>
    <w:rsid w:val="005D33C3"/>
    <w:pPr>
      <w:pBdr>
        <w:left w:val="single" w:sz="4" w:space="0" w:color="auto"/>
        <w:bottom w:val="single" w:sz="8" w:space="0" w:color="auto"/>
        <w:right w:val="single" w:sz="8" w:space="0" w:color="auto"/>
      </w:pBdr>
      <w:spacing w:before="100" w:beforeAutospacing="1" w:after="100" w:afterAutospacing="1"/>
      <w:ind w:firstLine="0"/>
      <w:jc w:val="left"/>
    </w:pPr>
    <w:rPr>
      <w:rFonts w:ascii="Calibri" w:hAnsi="Calibri"/>
      <w:b/>
      <w:bCs/>
      <w:i/>
      <w:iCs/>
      <w:szCs w:val="24"/>
      <w:lang w:eastAsia="ru-RU"/>
    </w:rPr>
  </w:style>
  <w:style w:type="paragraph" w:customStyle="1" w:styleId="xl286">
    <w:name w:val="xl286"/>
    <w:basedOn w:val="af9"/>
    <w:rsid w:val="005D33C3"/>
    <w:pPr>
      <w:pBdr>
        <w:left w:val="single" w:sz="4" w:space="0" w:color="auto"/>
        <w:bottom w:val="single" w:sz="4" w:space="0" w:color="auto"/>
        <w:right w:val="single" w:sz="8" w:space="0" w:color="auto"/>
      </w:pBdr>
      <w:spacing w:before="100" w:beforeAutospacing="1" w:after="100" w:afterAutospacing="1"/>
      <w:ind w:firstLine="0"/>
      <w:jc w:val="left"/>
    </w:pPr>
    <w:rPr>
      <w:rFonts w:ascii="Calibri" w:hAnsi="Calibri"/>
      <w:szCs w:val="24"/>
      <w:lang w:eastAsia="ru-RU"/>
    </w:rPr>
  </w:style>
  <w:style w:type="paragraph" w:customStyle="1" w:styleId="xl287">
    <w:name w:val="xl287"/>
    <w:basedOn w:val="af9"/>
    <w:rsid w:val="005D33C3"/>
    <w:pPr>
      <w:pBdr>
        <w:top w:val="single" w:sz="4" w:space="0" w:color="auto"/>
        <w:left w:val="single" w:sz="8" w:space="0" w:color="auto"/>
        <w:bottom w:val="single" w:sz="8" w:space="0" w:color="auto"/>
      </w:pBdr>
      <w:spacing w:before="100" w:beforeAutospacing="1" w:after="100" w:afterAutospacing="1"/>
      <w:ind w:firstLine="0"/>
      <w:jc w:val="left"/>
    </w:pPr>
    <w:rPr>
      <w:rFonts w:ascii="Calibri" w:hAnsi="Calibri"/>
      <w:lang w:eastAsia="ru-RU"/>
    </w:rPr>
  </w:style>
  <w:style w:type="paragraph" w:customStyle="1" w:styleId="xl288">
    <w:name w:val="xl288"/>
    <w:basedOn w:val="af9"/>
    <w:rsid w:val="005D33C3"/>
    <w:pPr>
      <w:pBdr>
        <w:left w:val="single" w:sz="4" w:space="0" w:color="auto"/>
        <w:right w:val="single" w:sz="8" w:space="0" w:color="auto"/>
      </w:pBdr>
      <w:spacing w:before="100" w:beforeAutospacing="1" w:after="100" w:afterAutospacing="1"/>
      <w:ind w:firstLine="0"/>
      <w:jc w:val="left"/>
    </w:pPr>
    <w:rPr>
      <w:rFonts w:ascii="Calibri" w:hAnsi="Calibri"/>
      <w:szCs w:val="24"/>
      <w:lang w:eastAsia="ru-RU"/>
    </w:rPr>
  </w:style>
  <w:style w:type="paragraph" w:customStyle="1" w:styleId="xl289">
    <w:name w:val="xl289"/>
    <w:basedOn w:val="af9"/>
    <w:rsid w:val="005D33C3"/>
    <w:pPr>
      <w:pBdr>
        <w:top w:val="single" w:sz="4" w:space="0" w:color="auto"/>
        <w:left w:val="single" w:sz="4" w:space="0" w:color="auto"/>
        <w:bottom w:val="single" w:sz="8" w:space="0" w:color="auto"/>
        <w:right w:val="single" w:sz="8" w:space="0" w:color="auto"/>
      </w:pBdr>
      <w:spacing w:before="100" w:beforeAutospacing="1" w:after="100" w:afterAutospacing="1"/>
      <w:ind w:firstLine="0"/>
      <w:jc w:val="left"/>
    </w:pPr>
    <w:rPr>
      <w:rFonts w:ascii="Calibri" w:hAnsi="Calibri"/>
      <w:b/>
      <w:bCs/>
      <w:i/>
      <w:iCs/>
      <w:szCs w:val="24"/>
      <w:lang w:eastAsia="ru-RU"/>
    </w:rPr>
  </w:style>
  <w:style w:type="paragraph" w:customStyle="1" w:styleId="xl290">
    <w:name w:val="xl290"/>
    <w:basedOn w:val="af9"/>
    <w:rsid w:val="005D33C3"/>
    <w:pPr>
      <w:pBdr>
        <w:left w:val="single" w:sz="4" w:space="0" w:color="auto"/>
        <w:bottom w:val="single" w:sz="4" w:space="0" w:color="auto"/>
        <w:right w:val="single" w:sz="8" w:space="0" w:color="auto"/>
      </w:pBdr>
      <w:spacing w:before="100" w:beforeAutospacing="1" w:after="100" w:afterAutospacing="1"/>
      <w:ind w:firstLine="0"/>
      <w:jc w:val="left"/>
    </w:pPr>
    <w:rPr>
      <w:rFonts w:ascii="Calibri" w:hAnsi="Calibri"/>
      <w:szCs w:val="24"/>
      <w:lang w:eastAsia="ru-RU"/>
    </w:rPr>
  </w:style>
  <w:style w:type="paragraph" w:customStyle="1" w:styleId="xl291">
    <w:name w:val="xl291"/>
    <w:basedOn w:val="af9"/>
    <w:rsid w:val="005D33C3"/>
    <w:pPr>
      <w:pBdr>
        <w:top w:val="single" w:sz="4" w:space="0" w:color="auto"/>
        <w:left w:val="single" w:sz="4" w:space="0" w:color="auto"/>
        <w:bottom w:val="single" w:sz="4" w:space="0" w:color="auto"/>
        <w:right w:val="single" w:sz="8" w:space="0" w:color="auto"/>
      </w:pBdr>
      <w:spacing w:before="100" w:beforeAutospacing="1" w:after="100" w:afterAutospacing="1"/>
      <w:ind w:firstLine="0"/>
      <w:jc w:val="left"/>
    </w:pPr>
    <w:rPr>
      <w:rFonts w:ascii="Calibri" w:hAnsi="Calibri"/>
      <w:szCs w:val="24"/>
      <w:lang w:eastAsia="ru-RU"/>
    </w:rPr>
  </w:style>
  <w:style w:type="paragraph" w:customStyle="1" w:styleId="xl292">
    <w:name w:val="xl292"/>
    <w:basedOn w:val="af9"/>
    <w:rsid w:val="005D33C3"/>
    <w:pPr>
      <w:pBdr>
        <w:top w:val="single" w:sz="4" w:space="0" w:color="auto"/>
        <w:left w:val="single" w:sz="4" w:space="0" w:color="auto"/>
        <w:right w:val="single" w:sz="8" w:space="0" w:color="auto"/>
      </w:pBdr>
      <w:spacing w:before="100" w:beforeAutospacing="1" w:after="100" w:afterAutospacing="1"/>
      <w:ind w:firstLine="0"/>
      <w:jc w:val="left"/>
    </w:pPr>
    <w:rPr>
      <w:rFonts w:ascii="Calibri" w:hAnsi="Calibri"/>
      <w:szCs w:val="24"/>
      <w:lang w:eastAsia="ru-RU"/>
    </w:rPr>
  </w:style>
  <w:style w:type="paragraph" w:customStyle="1" w:styleId="xl293">
    <w:name w:val="xl293"/>
    <w:basedOn w:val="af9"/>
    <w:rsid w:val="005D33C3"/>
    <w:pPr>
      <w:pBdr>
        <w:top w:val="single" w:sz="4" w:space="0" w:color="auto"/>
        <w:left w:val="single" w:sz="4" w:space="0" w:color="auto"/>
        <w:right w:val="single" w:sz="8" w:space="0" w:color="auto"/>
      </w:pBdr>
      <w:spacing w:before="100" w:beforeAutospacing="1" w:after="100" w:afterAutospacing="1"/>
      <w:ind w:firstLine="0"/>
      <w:jc w:val="left"/>
    </w:pPr>
    <w:rPr>
      <w:rFonts w:ascii="Calibri" w:hAnsi="Calibri"/>
      <w:b/>
      <w:bCs/>
      <w:i/>
      <w:iCs/>
      <w:szCs w:val="24"/>
      <w:lang w:eastAsia="ru-RU"/>
    </w:rPr>
  </w:style>
  <w:style w:type="paragraph" w:customStyle="1" w:styleId="xl294">
    <w:name w:val="xl294"/>
    <w:basedOn w:val="af9"/>
    <w:rsid w:val="005D33C3"/>
    <w:pPr>
      <w:pBdr>
        <w:top w:val="single" w:sz="8" w:space="0" w:color="auto"/>
        <w:right w:val="single" w:sz="8" w:space="0" w:color="auto"/>
      </w:pBdr>
      <w:spacing w:before="100" w:beforeAutospacing="1" w:after="100" w:afterAutospacing="1"/>
      <w:ind w:firstLine="0"/>
      <w:jc w:val="left"/>
    </w:pPr>
    <w:rPr>
      <w:rFonts w:ascii="Calibri" w:hAnsi="Calibri"/>
      <w:szCs w:val="24"/>
      <w:lang w:eastAsia="ru-RU"/>
    </w:rPr>
  </w:style>
  <w:style w:type="paragraph" w:customStyle="1" w:styleId="xl295">
    <w:name w:val="xl295"/>
    <w:basedOn w:val="af9"/>
    <w:rsid w:val="005D33C3"/>
    <w:pPr>
      <w:pBdr>
        <w:right w:val="single" w:sz="8" w:space="0" w:color="auto"/>
      </w:pBdr>
      <w:spacing w:before="100" w:beforeAutospacing="1" w:after="100" w:afterAutospacing="1"/>
      <w:ind w:firstLine="0"/>
      <w:jc w:val="left"/>
    </w:pPr>
    <w:rPr>
      <w:rFonts w:ascii="Calibri" w:hAnsi="Calibri"/>
      <w:szCs w:val="24"/>
      <w:lang w:eastAsia="ru-RU"/>
    </w:rPr>
  </w:style>
  <w:style w:type="paragraph" w:customStyle="1" w:styleId="xl296">
    <w:name w:val="xl296"/>
    <w:basedOn w:val="af9"/>
    <w:rsid w:val="005D33C3"/>
    <w:pPr>
      <w:pBdr>
        <w:left w:val="single" w:sz="8" w:space="0" w:color="auto"/>
      </w:pBdr>
      <w:spacing w:before="100" w:beforeAutospacing="1" w:after="100" w:afterAutospacing="1"/>
      <w:ind w:firstLine="0"/>
      <w:jc w:val="center"/>
    </w:pPr>
    <w:rPr>
      <w:rFonts w:ascii="Calibri" w:hAnsi="Calibri"/>
      <w:lang w:eastAsia="ru-RU"/>
    </w:rPr>
  </w:style>
  <w:style w:type="paragraph" w:customStyle="1" w:styleId="xl297">
    <w:name w:val="xl297"/>
    <w:basedOn w:val="af9"/>
    <w:rsid w:val="005D33C3"/>
    <w:pPr>
      <w:pBdr>
        <w:left w:val="single" w:sz="4" w:space="0" w:color="auto"/>
        <w:bottom w:val="single" w:sz="4" w:space="0" w:color="auto"/>
        <w:right w:val="single" w:sz="8" w:space="0" w:color="auto"/>
      </w:pBdr>
      <w:spacing w:before="100" w:beforeAutospacing="1" w:after="100" w:afterAutospacing="1"/>
      <w:ind w:firstLine="0"/>
      <w:jc w:val="right"/>
    </w:pPr>
    <w:rPr>
      <w:rFonts w:ascii="Calibri" w:hAnsi="Calibri"/>
      <w:szCs w:val="24"/>
      <w:lang w:eastAsia="ru-RU"/>
    </w:rPr>
  </w:style>
  <w:style w:type="paragraph" w:customStyle="1" w:styleId="xl298">
    <w:name w:val="xl298"/>
    <w:basedOn w:val="af9"/>
    <w:rsid w:val="005D33C3"/>
    <w:pPr>
      <w:pBdr>
        <w:top w:val="single" w:sz="4" w:space="0" w:color="auto"/>
        <w:left w:val="single" w:sz="4" w:space="0" w:color="auto"/>
        <w:bottom w:val="single" w:sz="4" w:space="0" w:color="auto"/>
        <w:right w:val="single" w:sz="8" w:space="0" w:color="auto"/>
      </w:pBdr>
      <w:spacing w:before="100" w:beforeAutospacing="1" w:after="100" w:afterAutospacing="1"/>
      <w:ind w:firstLine="0"/>
      <w:jc w:val="right"/>
    </w:pPr>
    <w:rPr>
      <w:rFonts w:ascii="Calibri" w:hAnsi="Calibri"/>
      <w:szCs w:val="24"/>
      <w:lang w:eastAsia="ru-RU"/>
    </w:rPr>
  </w:style>
  <w:style w:type="paragraph" w:customStyle="1" w:styleId="xl299">
    <w:name w:val="xl299"/>
    <w:basedOn w:val="af9"/>
    <w:rsid w:val="005D33C3"/>
    <w:pPr>
      <w:pBdr>
        <w:top w:val="single" w:sz="4" w:space="0" w:color="auto"/>
        <w:left w:val="single" w:sz="4" w:space="0" w:color="auto"/>
        <w:bottom w:val="single" w:sz="4" w:space="0" w:color="auto"/>
        <w:right w:val="single" w:sz="8" w:space="0" w:color="auto"/>
      </w:pBdr>
      <w:spacing w:before="100" w:beforeAutospacing="1" w:after="100" w:afterAutospacing="1"/>
      <w:ind w:firstLine="0"/>
      <w:jc w:val="right"/>
      <w:textAlignment w:val="top"/>
    </w:pPr>
    <w:rPr>
      <w:rFonts w:ascii="Calibri" w:hAnsi="Calibri"/>
      <w:szCs w:val="24"/>
      <w:lang w:eastAsia="ru-RU"/>
    </w:rPr>
  </w:style>
  <w:style w:type="paragraph" w:customStyle="1" w:styleId="xl300">
    <w:name w:val="xl300"/>
    <w:basedOn w:val="af9"/>
    <w:rsid w:val="005D33C3"/>
    <w:pPr>
      <w:pBdr>
        <w:top w:val="single" w:sz="4" w:space="0" w:color="auto"/>
        <w:left w:val="single" w:sz="4" w:space="0" w:color="auto"/>
        <w:bottom w:val="single" w:sz="4" w:space="0" w:color="auto"/>
        <w:right w:val="single" w:sz="8" w:space="0" w:color="auto"/>
      </w:pBdr>
      <w:spacing w:before="100" w:beforeAutospacing="1" w:after="100" w:afterAutospacing="1"/>
      <w:ind w:firstLine="0"/>
      <w:jc w:val="right"/>
      <w:textAlignment w:val="top"/>
    </w:pPr>
    <w:rPr>
      <w:rFonts w:ascii="Calibri" w:hAnsi="Calibri"/>
      <w:szCs w:val="24"/>
      <w:lang w:eastAsia="ru-RU"/>
    </w:rPr>
  </w:style>
  <w:style w:type="paragraph" w:customStyle="1" w:styleId="xl301">
    <w:name w:val="xl301"/>
    <w:basedOn w:val="af9"/>
    <w:rsid w:val="005D33C3"/>
    <w:pPr>
      <w:pBdr>
        <w:top w:val="single" w:sz="4" w:space="0" w:color="auto"/>
        <w:left w:val="single" w:sz="4" w:space="0" w:color="auto"/>
        <w:right w:val="single" w:sz="8" w:space="0" w:color="auto"/>
      </w:pBdr>
      <w:spacing w:before="100" w:beforeAutospacing="1" w:after="100" w:afterAutospacing="1"/>
      <w:ind w:firstLine="0"/>
      <w:jc w:val="left"/>
      <w:textAlignment w:val="top"/>
    </w:pPr>
    <w:rPr>
      <w:rFonts w:ascii="Calibri" w:hAnsi="Calibri"/>
      <w:szCs w:val="24"/>
      <w:lang w:eastAsia="ru-RU"/>
    </w:rPr>
  </w:style>
  <w:style w:type="paragraph" w:customStyle="1" w:styleId="xl302">
    <w:name w:val="xl302"/>
    <w:basedOn w:val="af9"/>
    <w:rsid w:val="005D33C3"/>
    <w:pPr>
      <w:pBdr>
        <w:left w:val="single" w:sz="4" w:space="0" w:color="auto"/>
        <w:right w:val="single" w:sz="8" w:space="0" w:color="auto"/>
      </w:pBdr>
      <w:spacing w:before="100" w:beforeAutospacing="1" w:after="100" w:afterAutospacing="1"/>
      <w:ind w:firstLine="0"/>
      <w:jc w:val="left"/>
      <w:textAlignment w:val="top"/>
    </w:pPr>
    <w:rPr>
      <w:rFonts w:ascii="Calibri" w:hAnsi="Calibri"/>
      <w:szCs w:val="24"/>
      <w:lang w:eastAsia="ru-RU"/>
    </w:rPr>
  </w:style>
  <w:style w:type="paragraph" w:customStyle="1" w:styleId="xl303">
    <w:name w:val="xl303"/>
    <w:basedOn w:val="af9"/>
    <w:rsid w:val="005D33C3"/>
    <w:pPr>
      <w:pBdr>
        <w:left w:val="single" w:sz="4" w:space="0" w:color="auto"/>
        <w:bottom w:val="single" w:sz="4" w:space="0" w:color="auto"/>
        <w:right w:val="single" w:sz="8" w:space="0" w:color="auto"/>
      </w:pBdr>
      <w:spacing w:before="100" w:beforeAutospacing="1" w:after="100" w:afterAutospacing="1"/>
      <w:ind w:firstLine="0"/>
      <w:jc w:val="left"/>
      <w:textAlignment w:val="top"/>
    </w:pPr>
    <w:rPr>
      <w:rFonts w:ascii="Calibri" w:hAnsi="Calibri"/>
      <w:szCs w:val="24"/>
      <w:lang w:eastAsia="ru-RU"/>
    </w:rPr>
  </w:style>
  <w:style w:type="paragraph" w:customStyle="1" w:styleId="xl304">
    <w:name w:val="xl304"/>
    <w:basedOn w:val="af9"/>
    <w:rsid w:val="005D33C3"/>
    <w:pPr>
      <w:pBdr>
        <w:top w:val="single" w:sz="4" w:space="0" w:color="auto"/>
        <w:left w:val="single" w:sz="4" w:space="0" w:color="auto"/>
        <w:bottom w:val="single" w:sz="4" w:space="0" w:color="auto"/>
        <w:right w:val="single" w:sz="8" w:space="0" w:color="auto"/>
      </w:pBdr>
      <w:spacing w:before="100" w:beforeAutospacing="1" w:after="100" w:afterAutospacing="1"/>
      <w:ind w:firstLine="0"/>
      <w:jc w:val="right"/>
      <w:textAlignment w:val="top"/>
    </w:pPr>
    <w:rPr>
      <w:rFonts w:ascii="Calibri" w:hAnsi="Calibri"/>
      <w:szCs w:val="24"/>
      <w:lang w:eastAsia="ru-RU"/>
    </w:rPr>
  </w:style>
  <w:style w:type="paragraph" w:customStyle="1" w:styleId="xl305">
    <w:name w:val="xl305"/>
    <w:basedOn w:val="af9"/>
    <w:rsid w:val="005D33C3"/>
    <w:pPr>
      <w:pBdr>
        <w:left w:val="single" w:sz="8" w:space="0" w:color="auto"/>
      </w:pBdr>
      <w:shd w:val="clear" w:color="000000" w:fill="FFFFFF"/>
      <w:spacing w:before="100" w:beforeAutospacing="1" w:after="100" w:afterAutospacing="1"/>
      <w:ind w:firstLine="0"/>
      <w:jc w:val="center"/>
      <w:textAlignment w:val="top"/>
    </w:pPr>
    <w:rPr>
      <w:rFonts w:ascii="Calibri" w:hAnsi="Calibri"/>
      <w:szCs w:val="24"/>
      <w:lang w:eastAsia="ru-RU"/>
    </w:rPr>
  </w:style>
  <w:style w:type="paragraph" w:customStyle="1" w:styleId="xl306">
    <w:name w:val="xl306"/>
    <w:basedOn w:val="af9"/>
    <w:rsid w:val="005D33C3"/>
    <w:pPr>
      <w:pBdr>
        <w:left w:val="single" w:sz="8" w:space="0" w:color="auto"/>
      </w:pBdr>
      <w:spacing w:before="100" w:beforeAutospacing="1" w:after="100" w:afterAutospacing="1"/>
      <w:ind w:firstLine="0"/>
      <w:jc w:val="center"/>
      <w:textAlignment w:val="center"/>
    </w:pPr>
    <w:rPr>
      <w:rFonts w:ascii="Calibri" w:hAnsi="Calibri"/>
      <w:lang w:eastAsia="ru-RU"/>
    </w:rPr>
  </w:style>
  <w:style w:type="paragraph" w:customStyle="1" w:styleId="xl307">
    <w:name w:val="xl307"/>
    <w:basedOn w:val="af9"/>
    <w:rsid w:val="005D33C3"/>
    <w:pPr>
      <w:pBdr>
        <w:top w:val="single" w:sz="4" w:space="0" w:color="auto"/>
        <w:left w:val="single" w:sz="4" w:space="0" w:color="auto"/>
        <w:right w:val="single" w:sz="8" w:space="0" w:color="auto"/>
      </w:pBdr>
      <w:spacing w:before="100" w:beforeAutospacing="1" w:after="100" w:afterAutospacing="1"/>
      <w:ind w:firstLine="0"/>
      <w:jc w:val="right"/>
      <w:textAlignment w:val="top"/>
    </w:pPr>
    <w:rPr>
      <w:rFonts w:ascii="Calibri" w:hAnsi="Calibri"/>
      <w:szCs w:val="24"/>
      <w:lang w:eastAsia="ru-RU"/>
    </w:rPr>
  </w:style>
  <w:style w:type="paragraph" w:customStyle="1" w:styleId="xl308">
    <w:name w:val="xl308"/>
    <w:basedOn w:val="af9"/>
    <w:rsid w:val="005D33C3"/>
    <w:pPr>
      <w:pBdr>
        <w:top w:val="single" w:sz="4" w:space="0" w:color="auto"/>
        <w:left w:val="single" w:sz="4" w:space="0" w:color="auto"/>
        <w:bottom w:val="single" w:sz="8" w:space="0" w:color="auto"/>
        <w:right w:val="single" w:sz="8" w:space="0" w:color="auto"/>
      </w:pBdr>
      <w:spacing w:before="100" w:beforeAutospacing="1" w:after="100" w:afterAutospacing="1"/>
      <w:ind w:firstLine="0"/>
      <w:jc w:val="right"/>
      <w:textAlignment w:val="top"/>
    </w:pPr>
    <w:rPr>
      <w:rFonts w:ascii="Calibri" w:hAnsi="Calibri"/>
      <w:b/>
      <w:bCs/>
      <w:i/>
      <w:iCs/>
      <w:szCs w:val="24"/>
      <w:lang w:eastAsia="ru-RU"/>
    </w:rPr>
  </w:style>
  <w:style w:type="paragraph" w:customStyle="1" w:styleId="xl309">
    <w:name w:val="xl309"/>
    <w:basedOn w:val="af9"/>
    <w:rsid w:val="005D33C3"/>
    <w:pPr>
      <w:pBdr>
        <w:left w:val="single" w:sz="4" w:space="0" w:color="auto"/>
        <w:bottom w:val="single" w:sz="4" w:space="0" w:color="auto"/>
        <w:right w:val="single" w:sz="8" w:space="0" w:color="auto"/>
      </w:pBdr>
      <w:spacing w:before="100" w:beforeAutospacing="1" w:after="100" w:afterAutospacing="1"/>
      <w:ind w:firstLine="0"/>
      <w:jc w:val="left"/>
    </w:pPr>
    <w:rPr>
      <w:rFonts w:ascii="Calibri" w:hAnsi="Calibri"/>
      <w:szCs w:val="24"/>
      <w:lang w:eastAsia="ru-RU"/>
    </w:rPr>
  </w:style>
  <w:style w:type="paragraph" w:customStyle="1" w:styleId="xl310">
    <w:name w:val="xl310"/>
    <w:basedOn w:val="af9"/>
    <w:rsid w:val="005D33C3"/>
    <w:pPr>
      <w:pBdr>
        <w:top w:val="single" w:sz="4" w:space="0" w:color="auto"/>
        <w:left w:val="single" w:sz="4" w:space="0" w:color="auto"/>
        <w:right w:val="single" w:sz="8" w:space="0" w:color="auto"/>
      </w:pBdr>
      <w:spacing w:before="100" w:beforeAutospacing="1" w:after="100" w:afterAutospacing="1"/>
      <w:ind w:firstLine="0"/>
      <w:jc w:val="center"/>
      <w:textAlignment w:val="top"/>
    </w:pPr>
    <w:rPr>
      <w:rFonts w:ascii="Calibri" w:hAnsi="Calibri"/>
      <w:szCs w:val="24"/>
      <w:lang w:eastAsia="ru-RU"/>
    </w:rPr>
  </w:style>
  <w:style w:type="paragraph" w:customStyle="1" w:styleId="xl311">
    <w:name w:val="xl311"/>
    <w:basedOn w:val="af9"/>
    <w:rsid w:val="005D33C3"/>
    <w:pPr>
      <w:spacing w:before="100" w:beforeAutospacing="1" w:after="100" w:afterAutospacing="1"/>
      <w:ind w:firstLine="0"/>
      <w:jc w:val="left"/>
    </w:pPr>
    <w:rPr>
      <w:rFonts w:ascii="Calibri" w:hAnsi="Calibri"/>
      <w:lang w:eastAsia="ru-RU"/>
    </w:rPr>
  </w:style>
  <w:style w:type="paragraph" w:customStyle="1" w:styleId="xl312">
    <w:name w:val="xl312"/>
    <w:basedOn w:val="af9"/>
    <w:rsid w:val="005D33C3"/>
    <w:pPr>
      <w:pBdr>
        <w:right w:val="single" w:sz="8" w:space="0" w:color="auto"/>
      </w:pBdr>
      <w:spacing w:before="100" w:beforeAutospacing="1" w:after="100" w:afterAutospacing="1"/>
      <w:ind w:firstLine="0"/>
      <w:jc w:val="left"/>
    </w:pPr>
    <w:rPr>
      <w:rFonts w:ascii="Calibri" w:hAnsi="Calibri"/>
      <w:lang w:eastAsia="ru-RU"/>
    </w:rPr>
  </w:style>
  <w:style w:type="paragraph" w:customStyle="1" w:styleId="xl313">
    <w:name w:val="xl313"/>
    <w:basedOn w:val="af9"/>
    <w:rsid w:val="005D33C3"/>
    <w:pPr>
      <w:pBdr>
        <w:top w:val="single" w:sz="8" w:space="0" w:color="auto"/>
        <w:left w:val="single" w:sz="4" w:space="0" w:color="auto"/>
        <w:bottom w:val="single" w:sz="4" w:space="0" w:color="auto"/>
        <w:right w:val="single" w:sz="8" w:space="0" w:color="auto"/>
      </w:pBdr>
      <w:spacing w:before="100" w:beforeAutospacing="1" w:after="100" w:afterAutospacing="1"/>
      <w:ind w:firstLine="0"/>
      <w:jc w:val="left"/>
    </w:pPr>
    <w:rPr>
      <w:rFonts w:ascii="Calibri" w:hAnsi="Calibri"/>
      <w:szCs w:val="24"/>
      <w:lang w:eastAsia="ru-RU"/>
    </w:rPr>
  </w:style>
  <w:style w:type="paragraph" w:customStyle="1" w:styleId="xl314">
    <w:name w:val="xl314"/>
    <w:basedOn w:val="af9"/>
    <w:rsid w:val="005D33C3"/>
    <w:pPr>
      <w:pBdr>
        <w:top w:val="single" w:sz="4" w:space="0" w:color="auto"/>
        <w:left w:val="single" w:sz="4" w:space="0" w:color="auto"/>
        <w:bottom w:val="single" w:sz="4" w:space="0" w:color="auto"/>
        <w:right w:val="single" w:sz="8" w:space="0" w:color="auto"/>
      </w:pBdr>
      <w:spacing w:before="100" w:beforeAutospacing="1" w:after="100" w:afterAutospacing="1"/>
      <w:ind w:firstLine="0"/>
      <w:jc w:val="left"/>
    </w:pPr>
    <w:rPr>
      <w:rFonts w:ascii="Calibri" w:hAnsi="Calibri"/>
      <w:szCs w:val="24"/>
      <w:lang w:eastAsia="ru-RU"/>
    </w:rPr>
  </w:style>
  <w:style w:type="paragraph" w:customStyle="1" w:styleId="xl315">
    <w:name w:val="xl315"/>
    <w:basedOn w:val="af9"/>
    <w:rsid w:val="005D33C3"/>
    <w:pPr>
      <w:pBdr>
        <w:left w:val="single" w:sz="4" w:space="0" w:color="auto"/>
        <w:bottom w:val="single" w:sz="4" w:space="0" w:color="auto"/>
        <w:right w:val="single" w:sz="8" w:space="0" w:color="auto"/>
      </w:pBdr>
      <w:spacing w:before="100" w:beforeAutospacing="1" w:after="100" w:afterAutospacing="1"/>
      <w:ind w:firstLine="0"/>
      <w:jc w:val="left"/>
    </w:pPr>
    <w:rPr>
      <w:rFonts w:ascii="Calibri" w:hAnsi="Calibri"/>
      <w:szCs w:val="24"/>
      <w:lang w:eastAsia="ru-RU"/>
    </w:rPr>
  </w:style>
  <w:style w:type="paragraph" w:customStyle="1" w:styleId="xl316">
    <w:name w:val="xl316"/>
    <w:basedOn w:val="af9"/>
    <w:rsid w:val="005D33C3"/>
    <w:pPr>
      <w:pBdr>
        <w:top w:val="single" w:sz="4" w:space="0" w:color="auto"/>
        <w:left w:val="single" w:sz="4" w:space="0" w:color="auto"/>
        <w:bottom w:val="single" w:sz="4" w:space="0" w:color="auto"/>
        <w:right w:val="single" w:sz="8" w:space="0" w:color="auto"/>
      </w:pBdr>
      <w:spacing w:before="100" w:beforeAutospacing="1" w:after="100" w:afterAutospacing="1"/>
      <w:ind w:firstLine="0"/>
      <w:jc w:val="left"/>
      <w:textAlignment w:val="top"/>
    </w:pPr>
    <w:rPr>
      <w:rFonts w:ascii="Calibri" w:hAnsi="Calibri"/>
      <w:szCs w:val="24"/>
      <w:lang w:eastAsia="ru-RU"/>
    </w:rPr>
  </w:style>
  <w:style w:type="paragraph" w:customStyle="1" w:styleId="xl317">
    <w:name w:val="xl317"/>
    <w:basedOn w:val="af9"/>
    <w:rsid w:val="005D33C3"/>
    <w:pPr>
      <w:pBdr>
        <w:left w:val="single" w:sz="8" w:space="0" w:color="auto"/>
      </w:pBdr>
      <w:spacing w:before="100" w:beforeAutospacing="1" w:after="100" w:afterAutospacing="1"/>
      <w:ind w:firstLine="0"/>
      <w:jc w:val="left"/>
    </w:pPr>
    <w:rPr>
      <w:rFonts w:ascii="Calibri" w:hAnsi="Calibri"/>
      <w:szCs w:val="24"/>
      <w:lang w:eastAsia="ru-RU"/>
    </w:rPr>
  </w:style>
  <w:style w:type="paragraph" w:customStyle="1" w:styleId="xl318">
    <w:name w:val="xl318"/>
    <w:basedOn w:val="af9"/>
    <w:rsid w:val="005D33C3"/>
    <w:pPr>
      <w:pBdr>
        <w:right w:val="single" w:sz="8" w:space="0" w:color="auto"/>
      </w:pBdr>
      <w:spacing w:before="100" w:beforeAutospacing="1" w:after="100" w:afterAutospacing="1"/>
      <w:ind w:firstLine="0"/>
      <w:jc w:val="left"/>
    </w:pPr>
    <w:rPr>
      <w:rFonts w:ascii="Calibri" w:hAnsi="Calibri"/>
      <w:szCs w:val="24"/>
      <w:lang w:eastAsia="ru-RU"/>
    </w:rPr>
  </w:style>
  <w:style w:type="paragraph" w:customStyle="1" w:styleId="xl319">
    <w:name w:val="xl319"/>
    <w:basedOn w:val="af9"/>
    <w:rsid w:val="005D33C3"/>
    <w:pPr>
      <w:pBdr>
        <w:top w:val="single" w:sz="8" w:space="0" w:color="auto"/>
        <w:left w:val="single" w:sz="4" w:space="0" w:color="auto"/>
        <w:right w:val="single" w:sz="8" w:space="0" w:color="auto"/>
      </w:pBdr>
      <w:spacing w:before="100" w:beforeAutospacing="1" w:after="100" w:afterAutospacing="1"/>
      <w:ind w:firstLine="0"/>
      <w:jc w:val="left"/>
    </w:pPr>
    <w:rPr>
      <w:rFonts w:ascii="Calibri" w:hAnsi="Calibri"/>
      <w:szCs w:val="24"/>
      <w:lang w:eastAsia="ru-RU"/>
    </w:rPr>
  </w:style>
  <w:style w:type="paragraph" w:customStyle="1" w:styleId="xl320">
    <w:name w:val="xl320"/>
    <w:basedOn w:val="af9"/>
    <w:rsid w:val="005D33C3"/>
    <w:pPr>
      <w:pBdr>
        <w:top w:val="single" w:sz="8" w:space="0" w:color="auto"/>
        <w:left w:val="single" w:sz="8" w:space="0" w:color="auto"/>
        <w:bottom w:val="single" w:sz="4" w:space="0" w:color="auto"/>
      </w:pBdr>
      <w:spacing w:before="100" w:beforeAutospacing="1" w:after="100" w:afterAutospacing="1"/>
      <w:ind w:firstLine="0"/>
      <w:jc w:val="left"/>
    </w:pPr>
    <w:rPr>
      <w:rFonts w:ascii="Calibri" w:hAnsi="Calibri"/>
      <w:lang w:eastAsia="ru-RU"/>
    </w:rPr>
  </w:style>
  <w:style w:type="paragraph" w:customStyle="1" w:styleId="xl321">
    <w:name w:val="xl321"/>
    <w:basedOn w:val="af9"/>
    <w:rsid w:val="005D33C3"/>
    <w:pPr>
      <w:pBdr>
        <w:bottom w:val="single" w:sz="8" w:space="0" w:color="auto"/>
        <w:right w:val="single" w:sz="4" w:space="0" w:color="auto"/>
      </w:pBdr>
      <w:spacing w:before="100" w:beforeAutospacing="1" w:after="100" w:afterAutospacing="1"/>
      <w:ind w:firstLine="0"/>
      <w:jc w:val="left"/>
    </w:pPr>
    <w:rPr>
      <w:rFonts w:ascii="Calibri" w:hAnsi="Calibri"/>
      <w:szCs w:val="24"/>
      <w:lang w:eastAsia="ru-RU"/>
    </w:rPr>
  </w:style>
  <w:style w:type="paragraph" w:customStyle="1" w:styleId="xl322">
    <w:name w:val="xl322"/>
    <w:basedOn w:val="af9"/>
    <w:rsid w:val="005D33C3"/>
    <w:pPr>
      <w:pBdr>
        <w:top w:val="single" w:sz="4" w:space="0" w:color="auto"/>
        <w:left w:val="single" w:sz="4" w:space="0" w:color="auto"/>
        <w:right w:val="single" w:sz="4" w:space="0" w:color="auto"/>
      </w:pBdr>
      <w:shd w:val="clear" w:color="000000" w:fill="BFBFBF"/>
      <w:spacing w:before="100" w:beforeAutospacing="1" w:after="100" w:afterAutospacing="1"/>
      <w:ind w:firstLine="0"/>
      <w:jc w:val="center"/>
      <w:textAlignment w:val="top"/>
    </w:pPr>
    <w:rPr>
      <w:rFonts w:ascii="Calibri" w:hAnsi="Calibri"/>
      <w:lang w:eastAsia="ru-RU"/>
    </w:rPr>
  </w:style>
  <w:style w:type="paragraph" w:customStyle="1" w:styleId="xl323">
    <w:name w:val="xl323"/>
    <w:basedOn w:val="af9"/>
    <w:rsid w:val="005D33C3"/>
    <w:pPr>
      <w:pBdr>
        <w:top w:val="single" w:sz="4" w:space="0" w:color="auto"/>
        <w:left w:val="single" w:sz="4" w:space="0" w:color="auto"/>
      </w:pBdr>
      <w:shd w:val="clear" w:color="000000" w:fill="BFBFBF"/>
      <w:spacing w:before="100" w:beforeAutospacing="1" w:after="100" w:afterAutospacing="1"/>
      <w:ind w:firstLine="0"/>
      <w:jc w:val="center"/>
      <w:textAlignment w:val="top"/>
    </w:pPr>
    <w:rPr>
      <w:rFonts w:ascii="Calibri" w:hAnsi="Calibri"/>
      <w:b/>
      <w:bCs/>
      <w:lang w:eastAsia="ru-RU"/>
    </w:rPr>
  </w:style>
  <w:style w:type="paragraph" w:customStyle="1" w:styleId="xl324">
    <w:name w:val="xl324"/>
    <w:basedOn w:val="af9"/>
    <w:rsid w:val="005D33C3"/>
    <w:pPr>
      <w:pBdr>
        <w:top w:val="single" w:sz="4" w:space="0" w:color="auto"/>
        <w:left w:val="single" w:sz="4" w:space="0" w:color="auto"/>
        <w:right w:val="single" w:sz="4" w:space="0" w:color="auto"/>
      </w:pBdr>
      <w:shd w:val="clear" w:color="000000" w:fill="BFBFBF"/>
      <w:spacing w:before="100" w:beforeAutospacing="1" w:after="100" w:afterAutospacing="1"/>
      <w:ind w:firstLine="0"/>
      <w:jc w:val="center"/>
      <w:textAlignment w:val="top"/>
    </w:pPr>
    <w:rPr>
      <w:rFonts w:ascii="Calibri" w:hAnsi="Calibri"/>
      <w:lang w:eastAsia="ru-RU"/>
    </w:rPr>
  </w:style>
  <w:style w:type="paragraph" w:customStyle="1" w:styleId="xl325">
    <w:name w:val="xl325"/>
    <w:basedOn w:val="af9"/>
    <w:rsid w:val="005D33C3"/>
    <w:pPr>
      <w:pBdr>
        <w:top w:val="single" w:sz="4" w:space="0" w:color="auto"/>
        <w:left w:val="single" w:sz="4" w:space="0" w:color="auto"/>
        <w:right w:val="single" w:sz="4" w:space="0" w:color="auto"/>
      </w:pBdr>
      <w:shd w:val="clear" w:color="000000" w:fill="BFBFBF"/>
      <w:spacing w:before="100" w:beforeAutospacing="1" w:after="100" w:afterAutospacing="1"/>
      <w:ind w:firstLine="0"/>
      <w:jc w:val="center"/>
      <w:textAlignment w:val="top"/>
    </w:pPr>
    <w:rPr>
      <w:rFonts w:ascii="Calibri" w:hAnsi="Calibri"/>
      <w:lang w:eastAsia="ru-RU"/>
    </w:rPr>
  </w:style>
  <w:style w:type="paragraph" w:customStyle="1" w:styleId="xl326">
    <w:name w:val="xl326"/>
    <w:basedOn w:val="af9"/>
    <w:rsid w:val="005D33C3"/>
    <w:pPr>
      <w:pBdr>
        <w:left w:val="single" w:sz="4" w:space="0" w:color="auto"/>
        <w:right w:val="single" w:sz="4" w:space="0" w:color="auto"/>
      </w:pBdr>
      <w:shd w:val="clear" w:color="000000" w:fill="BFBFBF"/>
      <w:spacing w:before="100" w:beforeAutospacing="1" w:after="100" w:afterAutospacing="1"/>
      <w:ind w:firstLine="0"/>
      <w:jc w:val="center"/>
      <w:textAlignment w:val="top"/>
    </w:pPr>
    <w:rPr>
      <w:rFonts w:ascii="Calibri" w:hAnsi="Calibri"/>
      <w:lang w:eastAsia="ru-RU"/>
    </w:rPr>
  </w:style>
  <w:style w:type="paragraph" w:customStyle="1" w:styleId="xl327">
    <w:name w:val="xl327"/>
    <w:basedOn w:val="af9"/>
    <w:rsid w:val="005D33C3"/>
    <w:pPr>
      <w:pBdr>
        <w:left w:val="single" w:sz="4" w:space="0" w:color="auto"/>
      </w:pBdr>
      <w:shd w:val="clear" w:color="000000" w:fill="BFBFBF"/>
      <w:spacing w:before="100" w:beforeAutospacing="1" w:after="100" w:afterAutospacing="1"/>
      <w:ind w:firstLine="0"/>
      <w:jc w:val="center"/>
      <w:textAlignment w:val="top"/>
    </w:pPr>
    <w:rPr>
      <w:rFonts w:ascii="Calibri" w:hAnsi="Calibri"/>
      <w:lang w:eastAsia="ru-RU"/>
    </w:rPr>
  </w:style>
  <w:style w:type="paragraph" w:customStyle="1" w:styleId="xl328">
    <w:name w:val="xl328"/>
    <w:basedOn w:val="af9"/>
    <w:rsid w:val="005D33C3"/>
    <w:pPr>
      <w:pBdr>
        <w:left w:val="single" w:sz="4" w:space="0" w:color="auto"/>
        <w:right w:val="single" w:sz="4" w:space="0" w:color="auto"/>
      </w:pBdr>
      <w:shd w:val="clear" w:color="000000" w:fill="BFBFBF"/>
      <w:spacing w:before="100" w:beforeAutospacing="1" w:after="100" w:afterAutospacing="1"/>
      <w:ind w:firstLine="0"/>
      <w:jc w:val="center"/>
      <w:textAlignment w:val="top"/>
    </w:pPr>
    <w:rPr>
      <w:rFonts w:ascii="Calibri" w:hAnsi="Calibri"/>
      <w:lang w:eastAsia="ru-RU"/>
    </w:rPr>
  </w:style>
  <w:style w:type="paragraph" w:customStyle="1" w:styleId="xl329">
    <w:name w:val="xl329"/>
    <w:basedOn w:val="af9"/>
    <w:rsid w:val="005D33C3"/>
    <w:pPr>
      <w:pBdr>
        <w:left w:val="single" w:sz="4" w:space="0" w:color="auto"/>
        <w:right w:val="single" w:sz="4" w:space="0" w:color="auto"/>
      </w:pBdr>
      <w:shd w:val="clear" w:color="000000" w:fill="BFBFBF"/>
      <w:spacing w:before="100" w:beforeAutospacing="1" w:after="100" w:afterAutospacing="1"/>
      <w:ind w:firstLine="0"/>
      <w:jc w:val="center"/>
      <w:textAlignment w:val="top"/>
    </w:pPr>
    <w:rPr>
      <w:rFonts w:ascii="Calibri" w:hAnsi="Calibri"/>
      <w:lang w:eastAsia="ru-RU"/>
    </w:rPr>
  </w:style>
  <w:style w:type="paragraph" w:customStyle="1" w:styleId="xl330">
    <w:name w:val="xl330"/>
    <w:basedOn w:val="af9"/>
    <w:rsid w:val="005D33C3"/>
    <w:pPr>
      <w:pBdr>
        <w:left w:val="single" w:sz="4" w:space="0" w:color="auto"/>
        <w:right w:val="single" w:sz="4" w:space="0" w:color="auto"/>
      </w:pBdr>
      <w:shd w:val="clear" w:color="000000" w:fill="BFBFBF"/>
      <w:spacing w:before="100" w:beforeAutospacing="1" w:after="100" w:afterAutospacing="1"/>
      <w:ind w:firstLine="0"/>
      <w:jc w:val="center"/>
      <w:textAlignment w:val="top"/>
    </w:pPr>
    <w:rPr>
      <w:rFonts w:ascii="Calibri" w:hAnsi="Calibri"/>
      <w:lang w:eastAsia="ru-RU"/>
    </w:rPr>
  </w:style>
  <w:style w:type="paragraph" w:customStyle="1" w:styleId="xl331">
    <w:name w:val="xl331"/>
    <w:basedOn w:val="af9"/>
    <w:rsid w:val="005D33C3"/>
    <w:pPr>
      <w:pBdr>
        <w:left w:val="single" w:sz="4" w:space="0" w:color="auto"/>
      </w:pBdr>
      <w:shd w:val="clear" w:color="000000" w:fill="BFBFBF"/>
      <w:spacing w:before="100" w:beforeAutospacing="1" w:after="100" w:afterAutospacing="1"/>
      <w:ind w:firstLine="0"/>
      <w:jc w:val="center"/>
      <w:textAlignment w:val="top"/>
    </w:pPr>
    <w:rPr>
      <w:rFonts w:ascii="Calibri" w:hAnsi="Calibri"/>
      <w:b/>
      <w:bCs/>
      <w:lang w:eastAsia="ru-RU"/>
    </w:rPr>
  </w:style>
  <w:style w:type="paragraph" w:customStyle="1" w:styleId="xl332">
    <w:name w:val="xl332"/>
    <w:basedOn w:val="af9"/>
    <w:rsid w:val="005D33C3"/>
    <w:pPr>
      <w:pBdr>
        <w:left w:val="single" w:sz="4" w:space="0" w:color="auto"/>
        <w:right w:val="single" w:sz="4" w:space="0" w:color="auto"/>
      </w:pBdr>
      <w:shd w:val="clear" w:color="000000" w:fill="BFBFBF"/>
      <w:spacing w:before="100" w:beforeAutospacing="1" w:after="100" w:afterAutospacing="1"/>
      <w:ind w:firstLine="0"/>
      <w:jc w:val="center"/>
      <w:textAlignment w:val="top"/>
    </w:pPr>
    <w:rPr>
      <w:rFonts w:ascii="Calibri" w:hAnsi="Calibri"/>
      <w:lang w:eastAsia="ru-RU"/>
    </w:rPr>
  </w:style>
  <w:style w:type="paragraph" w:customStyle="1" w:styleId="xl333">
    <w:name w:val="xl333"/>
    <w:basedOn w:val="af9"/>
    <w:rsid w:val="005D33C3"/>
    <w:pPr>
      <w:pBdr>
        <w:left w:val="single" w:sz="4" w:space="0" w:color="auto"/>
        <w:right w:val="single" w:sz="4" w:space="0" w:color="auto"/>
      </w:pBdr>
      <w:shd w:val="clear" w:color="000000" w:fill="BFBFBF"/>
      <w:spacing w:before="100" w:beforeAutospacing="1" w:after="100" w:afterAutospacing="1"/>
      <w:ind w:firstLine="0"/>
      <w:jc w:val="center"/>
      <w:textAlignment w:val="top"/>
    </w:pPr>
    <w:rPr>
      <w:rFonts w:ascii="Calibri" w:hAnsi="Calibri"/>
      <w:lang w:eastAsia="ru-RU"/>
    </w:rPr>
  </w:style>
  <w:style w:type="paragraph" w:customStyle="1" w:styleId="xl334">
    <w:name w:val="xl334"/>
    <w:basedOn w:val="af9"/>
    <w:rsid w:val="005D33C3"/>
    <w:pPr>
      <w:pBdr>
        <w:left w:val="single" w:sz="4" w:space="0" w:color="auto"/>
        <w:bottom w:val="single" w:sz="4" w:space="0" w:color="auto"/>
        <w:right w:val="single" w:sz="4" w:space="0" w:color="auto"/>
      </w:pBdr>
      <w:shd w:val="clear" w:color="000000" w:fill="BFBFBF"/>
      <w:spacing w:before="100" w:beforeAutospacing="1" w:after="100" w:afterAutospacing="1"/>
      <w:ind w:firstLine="0"/>
      <w:jc w:val="center"/>
      <w:textAlignment w:val="top"/>
    </w:pPr>
    <w:rPr>
      <w:rFonts w:ascii="Calibri" w:hAnsi="Calibri"/>
      <w:lang w:eastAsia="ru-RU"/>
    </w:rPr>
  </w:style>
  <w:style w:type="paragraph" w:customStyle="1" w:styleId="xl335">
    <w:name w:val="xl335"/>
    <w:basedOn w:val="af9"/>
    <w:rsid w:val="005D33C3"/>
    <w:pPr>
      <w:pBdr>
        <w:top w:val="single" w:sz="8" w:space="0" w:color="auto"/>
        <w:left w:val="single" w:sz="4" w:space="0" w:color="auto"/>
        <w:right w:val="single" w:sz="8" w:space="0" w:color="auto"/>
      </w:pBdr>
      <w:spacing w:before="100" w:beforeAutospacing="1" w:after="100" w:afterAutospacing="1"/>
      <w:ind w:firstLine="0"/>
      <w:jc w:val="left"/>
    </w:pPr>
    <w:rPr>
      <w:rFonts w:ascii="Calibri" w:hAnsi="Calibri"/>
      <w:szCs w:val="24"/>
      <w:lang w:eastAsia="ru-RU"/>
    </w:rPr>
  </w:style>
  <w:style w:type="paragraph" w:customStyle="1" w:styleId="xl336">
    <w:name w:val="xl336"/>
    <w:basedOn w:val="af9"/>
    <w:rsid w:val="005D33C3"/>
    <w:pPr>
      <w:pBdr>
        <w:bottom w:val="single" w:sz="8" w:space="0" w:color="auto"/>
        <w:right w:val="single" w:sz="4" w:space="0" w:color="auto"/>
      </w:pBdr>
      <w:spacing w:before="100" w:beforeAutospacing="1" w:after="100" w:afterAutospacing="1"/>
      <w:ind w:firstLine="0"/>
      <w:jc w:val="left"/>
      <w:textAlignment w:val="top"/>
    </w:pPr>
    <w:rPr>
      <w:rFonts w:ascii="Calibri" w:hAnsi="Calibri"/>
      <w:szCs w:val="24"/>
      <w:lang w:eastAsia="ru-RU"/>
    </w:rPr>
  </w:style>
  <w:style w:type="paragraph" w:customStyle="1" w:styleId="xl337">
    <w:name w:val="xl337"/>
    <w:basedOn w:val="af9"/>
    <w:rsid w:val="005D33C3"/>
    <w:pPr>
      <w:pBdr>
        <w:left w:val="single" w:sz="4" w:space="0" w:color="auto"/>
        <w:bottom w:val="single" w:sz="8" w:space="0" w:color="auto"/>
        <w:right w:val="single" w:sz="4" w:space="0" w:color="auto"/>
      </w:pBdr>
      <w:spacing w:before="100" w:beforeAutospacing="1" w:after="100" w:afterAutospacing="1"/>
      <w:ind w:firstLine="0"/>
      <w:jc w:val="right"/>
      <w:textAlignment w:val="top"/>
    </w:pPr>
    <w:rPr>
      <w:rFonts w:ascii="Calibri" w:hAnsi="Calibri"/>
      <w:b/>
      <w:bCs/>
      <w:i/>
      <w:iCs/>
      <w:szCs w:val="24"/>
      <w:lang w:eastAsia="ru-RU"/>
    </w:rPr>
  </w:style>
  <w:style w:type="paragraph" w:customStyle="1" w:styleId="xl338">
    <w:name w:val="xl338"/>
    <w:basedOn w:val="af9"/>
    <w:rsid w:val="005D33C3"/>
    <w:pPr>
      <w:pBdr>
        <w:left w:val="single" w:sz="4" w:space="0" w:color="auto"/>
        <w:bottom w:val="single" w:sz="8" w:space="0" w:color="auto"/>
        <w:right w:val="single" w:sz="8" w:space="0" w:color="auto"/>
      </w:pBdr>
      <w:spacing w:before="100" w:beforeAutospacing="1" w:after="100" w:afterAutospacing="1"/>
      <w:ind w:firstLine="0"/>
      <w:jc w:val="right"/>
      <w:textAlignment w:val="top"/>
    </w:pPr>
    <w:rPr>
      <w:rFonts w:ascii="Calibri" w:hAnsi="Calibri"/>
      <w:b/>
      <w:bCs/>
      <w:i/>
      <w:iCs/>
      <w:szCs w:val="24"/>
      <w:lang w:eastAsia="ru-RU"/>
    </w:rPr>
  </w:style>
  <w:style w:type="paragraph" w:customStyle="1" w:styleId="xl339">
    <w:name w:val="xl339"/>
    <w:basedOn w:val="af9"/>
    <w:rsid w:val="005D33C3"/>
    <w:pPr>
      <w:pBdr>
        <w:top w:val="single" w:sz="4" w:space="0" w:color="auto"/>
        <w:left w:val="single" w:sz="4" w:space="0" w:color="auto"/>
        <w:right w:val="single" w:sz="4" w:space="0" w:color="auto"/>
      </w:pBdr>
      <w:spacing w:before="100" w:beforeAutospacing="1" w:after="100" w:afterAutospacing="1"/>
      <w:ind w:firstLine="0"/>
      <w:jc w:val="right"/>
      <w:textAlignment w:val="top"/>
    </w:pPr>
    <w:rPr>
      <w:rFonts w:ascii="Calibri" w:hAnsi="Calibri"/>
      <w:szCs w:val="24"/>
      <w:lang w:eastAsia="ru-RU"/>
    </w:rPr>
  </w:style>
  <w:style w:type="paragraph" w:customStyle="1" w:styleId="xl340">
    <w:name w:val="xl340"/>
    <w:basedOn w:val="af9"/>
    <w:rsid w:val="005D33C3"/>
    <w:pPr>
      <w:pBdr>
        <w:top w:val="single" w:sz="4" w:space="0" w:color="auto"/>
        <w:left w:val="single" w:sz="4" w:space="0" w:color="auto"/>
        <w:right w:val="single" w:sz="4" w:space="0" w:color="auto"/>
      </w:pBdr>
      <w:spacing w:before="100" w:beforeAutospacing="1" w:after="100" w:afterAutospacing="1"/>
      <w:ind w:firstLine="0"/>
      <w:jc w:val="left"/>
    </w:pPr>
    <w:rPr>
      <w:rFonts w:ascii="Calibri" w:hAnsi="Calibri"/>
      <w:szCs w:val="24"/>
      <w:lang w:eastAsia="ru-RU"/>
    </w:rPr>
  </w:style>
  <w:style w:type="paragraph" w:customStyle="1" w:styleId="xl341">
    <w:name w:val="xl341"/>
    <w:basedOn w:val="af9"/>
    <w:rsid w:val="005D33C3"/>
    <w:pPr>
      <w:pBdr>
        <w:top w:val="single" w:sz="4" w:space="0" w:color="auto"/>
        <w:left w:val="single" w:sz="4" w:space="0" w:color="auto"/>
        <w:right w:val="single" w:sz="8" w:space="0" w:color="auto"/>
      </w:pBdr>
      <w:spacing w:before="100" w:beforeAutospacing="1" w:after="100" w:afterAutospacing="1"/>
      <w:ind w:firstLine="0"/>
      <w:jc w:val="left"/>
    </w:pPr>
    <w:rPr>
      <w:rFonts w:ascii="Calibri" w:hAnsi="Calibri"/>
      <w:szCs w:val="24"/>
      <w:lang w:eastAsia="ru-RU"/>
    </w:rPr>
  </w:style>
  <w:style w:type="paragraph" w:customStyle="1" w:styleId="xl342">
    <w:name w:val="xl342"/>
    <w:basedOn w:val="af9"/>
    <w:rsid w:val="005D33C3"/>
    <w:pPr>
      <w:pBdr>
        <w:top w:val="single" w:sz="4" w:space="0" w:color="auto"/>
        <w:left w:val="single" w:sz="4" w:space="0" w:color="auto"/>
        <w:right w:val="single" w:sz="4" w:space="0" w:color="auto"/>
      </w:pBdr>
      <w:spacing w:before="100" w:beforeAutospacing="1" w:after="100" w:afterAutospacing="1"/>
      <w:ind w:firstLine="0"/>
      <w:jc w:val="left"/>
    </w:pPr>
    <w:rPr>
      <w:rFonts w:ascii="Calibri" w:hAnsi="Calibri"/>
      <w:szCs w:val="24"/>
      <w:lang w:eastAsia="ru-RU"/>
    </w:rPr>
  </w:style>
  <w:style w:type="paragraph" w:customStyle="1" w:styleId="xl343">
    <w:name w:val="xl343"/>
    <w:basedOn w:val="af9"/>
    <w:rsid w:val="005D33C3"/>
    <w:pPr>
      <w:pBdr>
        <w:top w:val="single" w:sz="4" w:space="0" w:color="auto"/>
        <w:left w:val="single" w:sz="4" w:space="0" w:color="auto"/>
        <w:right w:val="single" w:sz="4" w:space="0" w:color="auto"/>
      </w:pBdr>
      <w:spacing w:before="100" w:beforeAutospacing="1" w:after="100" w:afterAutospacing="1"/>
      <w:ind w:firstLine="0"/>
      <w:jc w:val="left"/>
    </w:pPr>
    <w:rPr>
      <w:rFonts w:ascii="Calibri" w:hAnsi="Calibri"/>
      <w:szCs w:val="24"/>
      <w:lang w:eastAsia="ru-RU"/>
    </w:rPr>
  </w:style>
  <w:style w:type="paragraph" w:customStyle="1" w:styleId="xl344">
    <w:name w:val="xl344"/>
    <w:basedOn w:val="af9"/>
    <w:rsid w:val="005D33C3"/>
    <w:pPr>
      <w:pBdr>
        <w:top w:val="single" w:sz="4" w:space="0" w:color="auto"/>
        <w:bottom w:val="single" w:sz="4" w:space="0" w:color="auto"/>
        <w:right w:val="single" w:sz="8" w:space="0" w:color="auto"/>
      </w:pBdr>
      <w:spacing w:before="100" w:beforeAutospacing="1" w:after="100" w:afterAutospacing="1"/>
      <w:ind w:firstLine="0"/>
      <w:jc w:val="left"/>
    </w:pPr>
    <w:rPr>
      <w:rFonts w:ascii="Calibri" w:hAnsi="Calibri"/>
      <w:szCs w:val="24"/>
      <w:lang w:eastAsia="ru-RU"/>
    </w:rPr>
  </w:style>
  <w:style w:type="paragraph" w:customStyle="1" w:styleId="xl345">
    <w:name w:val="xl345"/>
    <w:basedOn w:val="af9"/>
    <w:rsid w:val="005D33C3"/>
    <w:pPr>
      <w:pBdr>
        <w:top w:val="single" w:sz="4" w:space="0" w:color="auto"/>
        <w:left w:val="single" w:sz="4" w:space="0" w:color="auto"/>
        <w:bottom w:val="single" w:sz="4" w:space="0" w:color="auto"/>
        <w:right w:val="single" w:sz="8" w:space="0" w:color="auto"/>
      </w:pBdr>
      <w:spacing w:before="100" w:beforeAutospacing="1" w:after="100" w:afterAutospacing="1"/>
      <w:ind w:firstLine="0"/>
      <w:jc w:val="left"/>
    </w:pPr>
    <w:rPr>
      <w:rFonts w:ascii="Calibri" w:hAnsi="Calibri"/>
      <w:szCs w:val="24"/>
      <w:lang w:eastAsia="ru-RU"/>
    </w:rPr>
  </w:style>
  <w:style w:type="paragraph" w:customStyle="1" w:styleId="xl346">
    <w:name w:val="xl346"/>
    <w:basedOn w:val="af9"/>
    <w:rsid w:val="005D33C3"/>
    <w:pPr>
      <w:pBdr>
        <w:top w:val="single" w:sz="4" w:space="0" w:color="auto"/>
        <w:bottom w:val="single" w:sz="4" w:space="0" w:color="auto"/>
        <w:right w:val="single" w:sz="4" w:space="0" w:color="auto"/>
      </w:pBdr>
      <w:spacing w:before="100" w:beforeAutospacing="1" w:after="100" w:afterAutospacing="1"/>
      <w:ind w:firstLine="0"/>
      <w:jc w:val="left"/>
    </w:pPr>
    <w:rPr>
      <w:rFonts w:ascii="Calibri" w:hAnsi="Calibri"/>
      <w:szCs w:val="24"/>
      <w:lang w:eastAsia="ru-RU"/>
    </w:rPr>
  </w:style>
  <w:style w:type="paragraph" w:customStyle="1" w:styleId="xl347">
    <w:name w:val="xl347"/>
    <w:basedOn w:val="af9"/>
    <w:rsid w:val="005D33C3"/>
    <w:pPr>
      <w:pBdr>
        <w:top w:val="single" w:sz="4" w:space="0" w:color="auto"/>
        <w:bottom w:val="single" w:sz="4" w:space="0" w:color="auto"/>
        <w:right w:val="single" w:sz="4" w:space="0" w:color="auto"/>
      </w:pBdr>
      <w:spacing w:before="100" w:beforeAutospacing="1" w:after="100" w:afterAutospacing="1"/>
      <w:ind w:firstLine="0"/>
      <w:jc w:val="left"/>
    </w:pPr>
    <w:rPr>
      <w:rFonts w:ascii="Calibri" w:hAnsi="Calibri"/>
      <w:szCs w:val="24"/>
      <w:lang w:eastAsia="ru-RU"/>
    </w:rPr>
  </w:style>
  <w:style w:type="paragraph" w:customStyle="1" w:styleId="xl348">
    <w:name w:val="xl348"/>
    <w:basedOn w:val="af9"/>
    <w:rsid w:val="005D33C3"/>
    <w:pPr>
      <w:pBdr>
        <w:bottom w:val="single" w:sz="4" w:space="0" w:color="auto"/>
        <w:right w:val="single" w:sz="8" w:space="0" w:color="auto"/>
      </w:pBdr>
      <w:spacing w:before="100" w:beforeAutospacing="1" w:after="100" w:afterAutospacing="1"/>
      <w:ind w:firstLine="0"/>
      <w:jc w:val="left"/>
    </w:pPr>
    <w:rPr>
      <w:rFonts w:ascii="Calibri" w:hAnsi="Calibri"/>
      <w:lang w:eastAsia="ru-RU"/>
    </w:rPr>
  </w:style>
  <w:style w:type="paragraph" w:customStyle="1" w:styleId="xl349">
    <w:name w:val="xl349"/>
    <w:basedOn w:val="af9"/>
    <w:rsid w:val="005D33C3"/>
    <w:pPr>
      <w:pBdr>
        <w:bottom w:val="single" w:sz="4" w:space="0" w:color="auto"/>
        <w:right w:val="single" w:sz="8" w:space="0" w:color="auto"/>
      </w:pBdr>
      <w:spacing w:before="100" w:beforeAutospacing="1" w:after="100" w:afterAutospacing="1"/>
      <w:ind w:firstLine="0"/>
      <w:jc w:val="left"/>
      <w:textAlignment w:val="center"/>
    </w:pPr>
    <w:rPr>
      <w:rFonts w:ascii="Calibri" w:hAnsi="Calibri"/>
      <w:lang w:eastAsia="ru-RU"/>
    </w:rPr>
  </w:style>
  <w:style w:type="paragraph" w:customStyle="1" w:styleId="xl350">
    <w:name w:val="xl350"/>
    <w:basedOn w:val="af9"/>
    <w:rsid w:val="005D33C3"/>
    <w:pPr>
      <w:pBdr>
        <w:left w:val="single" w:sz="8" w:space="0" w:color="auto"/>
        <w:bottom w:val="single" w:sz="4" w:space="0" w:color="auto"/>
      </w:pBdr>
      <w:spacing w:before="100" w:beforeAutospacing="1" w:after="100" w:afterAutospacing="1"/>
      <w:ind w:firstLine="0"/>
      <w:jc w:val="center"/>
      <w:textAlignment w:val="center"/>
    </w:pPr>
    <w:rPr>
      <w:rFonts w:ascii="Calibri" w:hAnsi="Calibri"/>
      <w:szCs w:val="24"/>
      <w:lang w:eastAsia="ru-RU"/>
    </w:rPr>
  </w:style>
  <w:style w:type="paragraph" w:customStyle="1" w:styleId="ChapterSubtitle">
    <w:name w:val="Chapter Subtitle"/>
    <w:basedOn w:val="afffff9"/>
    <w:rsid w:val="00253BA0"/>
    <w:pPr>
      <w:keepNext/>
      <w:keepLines/>
      <w:spacing w:before="60" w:line="240" w:lineRule="auto"/>
      <w:ind w:firstLine="0"/>
      <w:jc w:val="left"/>
    </w:pPr>
    <w:rPr>
      <w:rFonts w:ascii="Arial" w:hAnsi="Arial"/>
      <w:spacing w:val="-16"/>
      <w:kern w:val="28"/>
      <w:sz w:val="32"/>
    </w:rPr>
  </w:style>
  <w:style w:type="character" w:customStyle="1" w:styleId="name">
    <w:name w:val="name"/>
    <w:basedOn w:val="afa"/>
    <w:rsid w:val="00682665"/>
  </w:style>
  <w:style w:type="paragraph" w:customStyle="1" w:styleId="A2list2">
    <w:name w:val="A2_list_2"/>
    <w:basedOn w:val="af9"/>
    <w:next w:val="af9"/>
    <w:autoRedefine/>
    <w:rsid w:val="00043E3D"/>
    <w:pPr>
      <w:numPr>
        <w:ilvl w:val="1"/>
        <w:numId w:val="13"/>
      </w:numPr>
      <w:pBdr>
        <w:right w:val="single" w:sz="4" w:space="4" w:color="auto"/>
      </w:pBdr>
      <w:tabs>
        <w:tab w:val="left" w:pos="2880"/>
      </w:tabs>
      <w:overflowPunct w:val="0"/>
      <w:autoSpaceDE w:val="0"/>
      <w:autoSpaceDN w:val="0"/>
      <w:spacing w:before="60" w:after="60"/>
      <w:jc w:val="left"/>
    </w:pPr>
    <w:rPr>
      <w:rFonts w:ascii="Times New Roman" w:hAnsi="Times New Roman"/>
      <w:color w:val="000000"/>
      <w:szCs w:val="24"/>
    </w:rPr>
  </w:style>
  <w:style w:type="character" w:customStyle="1" w:styleId="ArialUnicodeMS115pt">
    <w:name w:val="Основной текст + Arial Unicode MS;11.5 pt"/>
    <w:rsid w:val="002B2130"/>
    <w:rPr>
      <w:rFonts w:ascii="Arial Unicode MS" w:eastAsia="Arial Unicode MS" w:hAnsi="Arial Unicode MS" w:cs="Arial Unicode MS"/>
      <w:b w:val="0"/>
      <w:bCs w:val="0"/>
      <w:i w:val="0"/>
      <w:iCs w:val="0"/>
      <w:smallCaps w:val="0"/>
      <w:strike w:val="0"/>
      <w:color w:val="000000"/>
      <w:spacing w:val="0"/>
      <w:w w:val="100"/>
      <w:position w:val="0"/>
      <w:sz w:val="23"/>
      <w:szCs w:val="23"/>
      <w:u w:val="none"/>
      <w:shd w:val="clear" w:color="auto" w:fill="FFFFFF"/>
      <w:lang w:val="ru-RU"/>
    </w:rPr>
  </w:style>
  <w:style w:type="character" w:customStyle="1" w:styleId="affffff7">
    <w:name w:val="Основной текст_"/>
    <w:link w:val="2fa"/>
    <w:locked/>
    <w:rsid w:val="0032340B"/>
    <w:rPr>
      <w:rFonts w:ascii="Arial" w:eastAsia="Arial" w:hAnsi="Arial" w:cs="Arial"/>
      <w:shd w:val="clear" w:color="auto" w:fill="FFFFFF"/>
    </w:rPr>
  </w:style>
  <w:style w:type="paragraph" w:customStyle="1" w:styleId="2fa">
    <w:name w:val="Основной текст2"/>
    <w:basedOn w:val="af9"/>
    <w:link w:val="affffff7"/>
    <w:rsid w:val="0032340B"/>
    <w:pPr>
      <w:shd w:val="clear" w:color="auto" w:fill="FFFFFF"/>
      <w:spacing w:before="7680" w:line="0" w:lineRule="atLeast"/>
      <w:ind w:hanging="360"/>
      <w:jc w:val="center"/>
    </w:pPr>
    <w:rPr>
      <w:rFonts w:eastAsia="Arial"/>
      <w:sz w:val="20"/>
      <w:szCs w:val="20"/>
      <w:lang w:bidi="ar-SA"/>
    </w:rPr>
  </w:style>
  <w:style w:type="paragraph" w:customStyle="1" w:styleId="2fb">
    <w:name w:val="Стиль2"/>
    <w:basedOn w:val="19"/>
    <w:link w:val="2fc"/>
    <w:qFormat/>
    <w:rsid w:val="0032340B"/>
    <w:pPr>
      <w:numPr>
        <w:numId w:val="0"/>
      </w:numPr>
      <w:spacing w:before="480" w:line="240" w:lineRule="auto"/>
    </w:pPr>
    <w:rPr>
      <w:rFonts w:ascii="Cambria" w:hAnsi="Cambria"/>
      <w:b w:val="0"/>
      <w:bCs/>
      <w:spacing w:val="-8"/>
      <w:kern w:val="20"/>
      <w:sz w:val="26"/>
      <w:szCs w:val="26"/>
      <w:lang w:val="ru-RU" w:eastAsia="ru-RU" w:bidi="ar-SA"/>
    </w:rPr>
  </w:style>
  <w:style w:type="character" w:customStyle="1" w:styleId="2fc">
    <w:name w:val="Стиль2 Знак"/>
    <w:link w:val="2fb"/>
    <w:rsid w:val="0032340B"/>
    <w:rPr>
      <w:rFonts w:ascii="Cambria" w:eastAsia="Times New Roman" w:hAnsi="Cambria" w:cs="Times New Roman"/>
      <w:b w:val="0"/>
      <w:bCs/>
      <w:caps w:val="0"/>
      <w:smallCaps/>
      <w:spacing w:val="-8"/>
      <w:kern w:val="20"/>
      <w:sz w:val="26"/>
      <w:szCs w:val="26"/>
      <w:lang w:val="ru-RU" w:eastAsia="ru-RU"/>
    </w:rPr>
  </w:style>
  <w:style w:type="paragraph" w:customStyle="1" w:styleId="3">
    <w:name w:val="3 уровень Подзаголовок"/>
    <w:basedOn w:val="30"/>
    <w:uiPriority w:val="99"/>
    <w:qFormat/>
    <w:rsid w:val="0032340B"/>
    <w:pPr>
      <w:keepLines/>
      <w:numPr>
        <w:numId w:val="14"/>
      </w:numPr>
      <w:spacing w:before="200" w:after="0"/>
    </w:pPr>
    <w:rPr>
      <w:rFonts w:ascii="Arial Unicode MS" w:eastAsia="Arial Unicode MS" w:hAnsi="Arial Unicode MS" w:cs="Arial Unicode MS"/>
      <w:bCs/>
      <w:color w:val="000000"/>
      <w:sz w:val="21"/>
      <w:szCs w:val="21"/>
      <w:lang w:eastAsia="ru-RU"/>
    </w:rPr>
  </w:style>
  <w:style w:type="character" w:customStyle="1" w:styleId="affff7">
    <w:name w:val="Абзац списка Знак"/>
    <w:aliases w:val="Введение Знак,3_Абзац списка Знак,СПИСКИ Знак"/>
    <w:link w:val="affff6"/>
    <w:uiPriority w:val="34"/>
    <w:rsid w:val="00105A3E"/>
    <w:rPr>
      <w:rFonts w:ascii="Arial" w:hAnsi="Arial"/>
      <w:sz w:val="24"/>
    </w:rPr>
  </w:style>
  <w:style w:type="paragraph" w:styleId="affffff8">
    <w:name w:val="Revision"/>
    <w:hidden/>
    <w:uiPriority w:val="99"/>
    <w:semiHidden/>
    <w:rsid w:val="00963B29"/>
    <w:pPr>
      <w:spacing w:after="200" w:line="276" w:lineRule="auto"/>
    </w:pPr>
    <w:rPr>
      <w:rFonts w:ascii="Calibri" w:hAnsi="Calibri"/>
      <w:sz w:val="22"/>
      <w:szCs w:val="22"/>
      <w:lang w:val="en-US" w:eastAsia="en-US" w:bidi="en-US"/>
    </w:rPr>
  </w:style>
  <w:style w:type="paragraph" w:customStyle="1" w:styleId="133">
    <w:name w:val="Обычный 13 Знак3"/>
    <w:basedOn w:val="af9"/>
    <w:autoRedefine/>
    <w:rsid w:val="00963B29"/>
    <w:pPr>
      <w:keepNext/>
      <w:keepLines/>
      <w:suppressLineNumbers/>
      <w:tabs>
        <w:tab w:val="left" w:leader="dot" w:pos="9356"/>
      </w:tabs>
      <w:suppressAutoHyphens/>
      <w:spacing w:before="60" w:after="200"/>
      <w:ind w:firstLine="720"/>
    </w:pPr>
    <w:rPr>
      <w:rFonts w:ascii="Times New Roman" w:hAnsi="Times New Roman"/>
      <w:sz w:val="26"/>
      <w:szCs w:val="26"/>
      <w:lang w:eastAsia="ru-RU"/>
    </w:rPr>
  </w:style>
  <w:style w:type="paragraph" w:customStyle="1" w:styleId="134">
    <w:name w:val="Обычный 13"/>
    <w:basedOn w:val="af9"/>
    <w:link w:val="135"/>
    <w:qFormat/>
    <w:rsid w:val="00963B29"/>
    <w:pPr>
      <w:keepNext/>
      <w:suppressLineNumbers/>
      <w:tabs>
        <w:tab w:val="left" w:pos="6804"/>
        <w:tab w:val="left" w:pos="6946"/>
        <w:tab w:val="left" w:leader="dot" w:pos="9356"/>
      </w:tabs>
      <w:suppressAutoHyphens/>
      <w:spacing w:before="60" w:after="200" w:line="276" w:lineRule="auto"/>
    </w:pPr>
    <w:rPr>
      <w:rFonts w:ascii="Cambria" w:hAnsi="Cambria"/>
      <w:sz w:val="26"/>
      <w:szCs w:val="26"/>
      <w:lang w:eastAsia="ru-RU"/>
    </w:rPr>
  </w:style>
  <w:style w:type="character" w:customStyle="1" w:styleId="135">
    <w:name w:val="Обычный 13 Знак5"/>
    <w:link w:val="134"/>
    <w:rsid w:val="00963B29"/>
    <w:rPr>
      <w:sz w:val="26"/>
      <w:szCs w:val="26"/>
      <w:lang w:val="en-US" w:eastAsia="ru-RU" w:bidi="en-US"/>
    </w:rPr>
  </w:style>
  <w:style w:type="paragraph" w:customStyle="1" w:styleId="1ff">
    <w:name w:val="Текст1"/>
    <w:basedOn w:val="af9"/>
    <w:rsid w:val="00963B29"/>
    <w:pPr>
      <w:tabs>
        <w:tab w:val="left" w:pos="1701"/>
      </w:tabs>
      <w:suppressAutoHyphens/>
      <w:spacing w:before="80" w:after="200" w:line="252" w:lineRule="auto"/>
      <w:ind w:firstLine="852"/>
    </w:pPr>
    <w:rPr>
      <w:rFonts w:ascii="Times New Roman" w:eastAsia="SimSun" w:hAnsi="Times New Roman"/>
      <w:sz w:val="28"/>
      <w:szCs w:val="28"/>
      <w:lang w:eastAsia="ar-SA"/>
    </w:rPr>
  </w:style>
  <w:style w:type="character" w:customStyle="1" w:styleId="apple-converted-space">
    <w:name w:val="apple-converted-space"/>
    <w:basedOn w:val="afa"/>
    <w:rsid w:val="00963B29"/>
  </w:style>
  <w:style w:type="character" w:customStyle="1" w:styleId="4a">
    <w:name w:val="заголовок 4 Знак"/>
    <w:rsid w:val="00963B29"/>
    <w:rPr>
      <w:rFonts w:ascii="Arial" w:hAnsi="Arial"/>
      <w:i/>
      <w:sz w:val="24"/>
      <w:szCs w:val="24"/>
      <w:lang w:val="ru-RU" w:eastAsia="ru-RU" w:bidi="ar-SA"/>
    </w:rPr>
  </w:style>
  <w:style w:type="paragraph" w:customStyle="1" w:styleId="affffff9">
    <w:name w:val="основной"/>
    <w:basedOn w:val="af9"/>
    <w:rsid w:val="00963B29"/>
    <w:pPr>
      <w:spacing w:after="200" w:line="276" w:lineRule="auto"/>
      <w:ind w:firstLine="720"/>
    </w:pPr>
    <w:rPr>
      <w:rFonts w:ascii="Times New Roman" w:hAnsi="Times New Roman"/>
      <w:szCs w:val="20"/>
      <w:lang w:eastAsia="ru-RU"/>
    </w:rPr>
  </w:style>
  <w:style w:type="character" w:customStyle="1" w:styleId="FontStyle23">
    <w:name w:val="Font Style23"/>
    <w:rsid w:val="00963B29"/>
    <w:rPr>
      <w:rFonts w:ascii="Times New Roman" w:hAnsi="Times New Roman" w:cs="Times New Roman"/>
      <w:sz w:val="18"/>
      <w:szCs w:val="18"/>
    </w:rPr>
  </w:style>
  <w:style w:type="paragraph" w:customStyle="1" w:styleId="ConsPlusNonformat">
    <w:name w:val="ConsPlusNonformat"/>
    <w:uiPriority w:val="99"/>
    <w:rsid w:val="00963B29"/>
    <w:pPr>
      <w:autoSpaceDE w:val="0"/>
      <w:autoSpaceDN w:val="0"/>
      <w:adjustRightInd w:val="0"/>
      <w:spacing w:after="200" w:line="276" w:lineRule="auto"/>
    </w:pPr>
    <w:rPr>
      <w:rFonts w:ascii="Courier New" w:hAnsi="Courier New" w:cs="Courier New"/>
      <w:sz w:val="22"/>
      <w:szCs w:val="22"/>
      <w:lang w:val="en-US" w:eastAsia="en-US" w:bidi="en-US"/>
    </w:rPr>
  </w:style>
  <w:style w:type="paragraph" w:customStyle="1" w:styleId="ConsPlusTitle">
    <w:name w:val="ConsPlusTitle"/>
    <w:rsid w:val="00963B29"/>
    <w:pPr>
      <w:widowControl w:val="0"/>
      <w:autoSpaceDE w:val="0"/>
      <w:autoSpaceDN w:val="0"/>
      <w:adjustRightInd w:val="0"/>
      <w:spacing w:after="200" w:line="276" w:lineRule="auto"/>
    </w:pPr>
    <w:rPr>
      <w:b/>
      <w:bCs/>
      <w:sz w:val="24"/>
      <w:szCs w:val="24"/>
      <w:lang w:val="en-US" w:bidi="en-US"/>
    </w:rPr>
  </w:style>
  <w:style w:type="paragraph" w:customStyle="1" w:styleId="affffffa">
    <w:name w:val="заголовок таблицы"/>
    <w:basedOn w:val="af9"/>
    <w:autoRedefine/>
    <w:uiPriority w:val="99"/>
    <w:rsid w:val="00963B29"/>
    <w:pPr>
      <w:keepNext/>
      <w:keepLines/>
      <w:tabs>
        <w:tab w:val="left" w:pos="1134"/>
      </w:tabs>
      <w:spacing w:line="276" w:lineRule="auto"/>
      <w:ind w:firstLine="0"/>
    </w:pPr>
    <w:rPr>
      <w:rFonts w:cs="Arial"/>
      <w:b/>
      <w:szCs w:val="24"/>
      <w:lang w:eastAsia="ru-RU"/>
    </w:rPr>
  </w:style>
  <w:style w:type="paragraph" w:customStyle="1" w:styleId="1ff0">
    <w:name w:val="Знак Знак Знак1"/>
    <w:basedOn w:val="af9"/>
    <w:rsid w:val="00963B29"/>
    <w:pPr>
      <w:tabs>
        <w:tab w:val="num" w:pos="360"/>
      </w:tabs>
      <w:spacing w:after="160" w:line="240" w:lineRule="exact"/>
      <w:ind w:firstLine="0"/>
      <w:jc w:val="left"/>
    </w:pPr>
    <w:rPr>
      <w:rFonts w:ascii="Verdana" w:hAnsi="Verdana" w:cs="Verdana"/>
      <w:sz w:val="20"/>
      <w:szCs w:val="20"/>
    </w:rPr>
  </w:style>
  <w:style w:type="paragraph" w:customStyle="1" w:styleId="e02">
    <w:name w:val="e02"/>
    <w:basedOn w:val="af9"/>
    <w:rsid w:val="00963B29"/>
    <w:pPr>
      <w:spacing w:before="100" w:beforeAutospacing="1" w:after="100" w:afterAutospacing="1" w:line="276" w:lineRule="auto"/>
      <w:ind w:firstLine="0"/>
      <w:jc w:val="left"/>
    </w:pPr>
    <w:rPr>
      <w:rFonts w:ascii="Times New Roman" w:hAnsi="Times New Roman"/>
      <w:szCs w:val="24"/>
      <w:lang w:eastAsia="ru-RU"/>
    </w:rPr>
  </w:style>
  <w:style w:type="paragraph" w:customStyle="1" w:styleId="Default">
    <w:name w:val="Default"/>
    <w:rsid w:val="00963B29"/>
    <w:pPr>
      <w:autoSpaceDE w:val="0"/>
      <w:autoSpaceDN w:val="0"/>
      <w:adjustRightInd w:val="0"/>
      <w:spacing w:after="200" w:line="276" w:lineRule="auto"/>
    </w:pPr>
    <w:rPr>
      <w:color w:val="000000"/>
      <w:sz w:val="24"/>
      <w:szCs w:val="24"/>
      <w:lang w:val="en-US" w:eastAsia="en-US" w:bidi="en-US"/>
    </w:rPr>
  </w:style>
  <w:style w:type="paragraph" w:customStyle="1" w:styleId="ConsPlusCell">
    <w:name w:val="ConsPlusCell"/>
    <w:link w:val="ConsPlusCell0"/>
    <w:rsid w:val="00963B29"/>
    <w:pPr>
      <w:widowControl w:val="0"/>
      <w:autoSpaceDE w:val="0"/>
      <w:autoSpaceDN w:val="0"/>
      <w:adjustRightInd w:val="0"/>
      <w:spacing w:after="200" w:line="276" w:lineRule="auto"/>
    </w:pPr>
    <w:rPr>
      <w:rFonts w:ascii="Arial" w:hAnsi="Arial" w:cs="Arial"/>
    </w:rPr>
  </w:style>
  <w:style w:type="paragraph" w:customStyle="1" w:styleId="119">
    <w:name w:val="Знак Знак Знак11"/>
    <w:basedOn w:val="af9"/>
    <w:rsid w:val="00963B29"/>
    <w:pPr>
      <w:tabs>
        <w:tab w:val="num" w:pos="360"/>
      </w:tabs>
      <w:spacing w:after="160" w:line="240" w:lineRule="exact"/>
      <w:ind w:firstLine="0"/>
      <w:jc w:val="left"/>
    </w:pPr>
    <w:rPr>
      <w:rFonts w:ascii="Verdana" w:hAnsi="Verdana" w:cs="Verdana"/>
      <w:sz w:val="20"/>
      <w:szCs w:val="20"/>
    </w:rPr>
  </w:style>
  <w:style w:type="paragraph" w:customStyle="1" w:styleId="affffffb">
    <w:name w:val="Абзац"/>
    <w:basedOn w:val="af9"/>
    <w:link w:val="affffffc"/>
    <w:qFormat/>
    <w:rsid w:val="00963B29"/>
    <w:pPr>
      <w:spacing w:after="60" w:line="276" w:lineRule="auto"/>
    </w:pPr>
    <w:rPr>
      <w:rFonts w:ascii="Cambria" w:hAnsi="Cambria"/>
      <w:szCs w:val="24"/>
    </w:rPr>
  </w:style>
  <w:style w:type="character" w:customStyle="1" w:styleId="affffffc">
    <w:name w:val="Абзац Знак"/>
    <w:link w:val="affffffb"/>
    <w:rsid w:val="00963B29"/>
    <w:rPr>
      <w:sz w:val="24"/>
      <w:szCs w:val="24"/>
      <w:lang w:val="en-US" w:bidi="en-US"/>
    </w:rPr>
  </w:style>
  <w:style w:type="paragraph" w:customStyle="1" w:styleId="affffffd">
    <w:name w:val="Название таблицы"/>
    <w:basedOn w:val="afffe"/>
    <w:qFormat/>
    <w:rsid w:val="00963B29"/>
    <w:rPr>
      <w:rFonts w:ascii="Calibri" w:hAnsi="Calibri"/>
      <w:szCs w:val="22"/>
      <w:lang w:eastAsia="ru-RU"/>
    </w:rPr>
  </w:style>
  <w:style w:type="paragraph" w:customStyle="1" w:styleId="affffffe">
    <w:name w:val="Табличный_центр"/>
    <w:basedOn w:val="af9"/>
    <w:rsid w:val="00963B29"/>
    <w:pPr>
      <w:spacing w:after="200" w:line="276" w:lineRule="auto"/>
      <w:ind w:firstLine="0"/>
      <w:jc w:val="left"/>
    </w:pPr>
    <w:rPr>
      <w:rFonts w:ascii="Times New Roman" w:hAnsi="Times New Roman"/>
      <w:lang w:eastAsia="ru-RU"/>
    </w:rPr>
  </w:style>
  <w:style w:type="paragraph" w:customStyle="1" w:styleId="afffffff">
    <w:name w:val="Табличный_заголовки"/>
    <w:basedOn w:val="af9"/>
    <w:rsid w:val="00963B29"/>
    <w:pPr>
      <w:keepNext/>
      <w:keepLines/>
      <w:spacing w:after="200" w:line="276" w:lineRule="auto"/>
      <w:ind w:firstLine="0"/>
      <w:jc w:val="left"/>
    </w:pPr>
    <w:rPr>
      <w:rFonts w:ascii="Times New Roman" w:hAnsi="Times New Roman"/>
      <w:b/>
      <w:lang w:eastAsia="ru-RU"/>
    </w:rPr>
  </w:style>
  <w:style w:type="paragraph" w:customStyle="1" w:styleId="afffffff0">
    <w:name w:val="Табличный_слева"/>
    <w:basedOn w:val="af9"/>
    <w:rsid w:val="00963B29"/>
    <w:pPr>
      <w:spacing w:after="200" w:line="276" w:lineRule="auto"/>
      <w:ind w:firstLine="0"/>
      <w:jc w:val="left"/>
    </w:pPr>
    <w:rPr>
      <w:rFonts w:ascii="Times New Roman" w:hAnsi="Times New Roman"/>
      <w:lang w:eastAsia="ru-RU"/>
    </w:rPr>
  </w:style>
  <w:style w:type="numbering" w:customStyle="1" w:styleId="1ff1">
    <w:name w:val="Стиль1"/>
    <w:uiPriority w:val="99"/>
    <w:rsid w:val="00963B29"/>
  </w:style>
  <w:style w:type="paragraph" w:customStyle="1" w:styleId="1ff2">
    <w:name w:val="Основной текст1"/>
    <w:basedOn w:val="af9"/>
    <w:qFormat/>
    <w:rsid w:val="00963B29"/>
    <w:pPr>
      <w:shd w:val="clear" w:color="auto" w:fill="FFFFFF"/>
      <w:spacing w:before="360" w:after="180" w:line="235" w:lineRule="exact"/>
      <w:ind w:hanging="320"/>
    </w:pPr>
    <w:rPr>
      <w:rFonts w:ascii="Times New Roman" w:hAnsi="Times New Roman"/>
      <w:sz w:val="19"/>
      <w:szCs w:val="19"/>
    </w:rPr>
  </w:style>
  <w:style w:type="character" w:customStyle="1" w:styleId="afffffff1">
    <w:name w:val="Основной текст + Полужирный"/>
    <w:rsid w:val="00963B29"/>
    <w:rPr>
      <w:rFonts w:ascii="Times New Roman" w:eastAsia="Times New Roman" w:hAnsi="Times New Roman" w:cs="Times New Roman"/>
      <w:b/>
      <w:bCs/>
      <w:color w:val="000000"/>
      <w:spacing w:val="0"/>
      <w:w w:val="100"/>
      <w:position w:val="0"/>
      <w:sz w:val="18"/>
      <w:szCs w:val="18"/>
      <w:shd w:val="clear" w:color="auto" w:fill="FFFFFF"/>
      <w:lang w:val="ru-RU"/>
    </w:rPr>
  </w:style>
  <w:style w:type="character" w:customStyle="1" w:styleId="2fd">
    <w:name w:val="Основной текст (2)_"/>
    <w:link w:val="2fe"/>
    <w:rsid w:val="00963B29"/>
    <w:rPr>
      <w:b/>
      <w:bCs/>
      <w:sz w:val="18"/>
      <w:szCs w:val="18"/>
      <w:shd w:val="clear" w:color="auto" w:fill="FFFFFF"/>
    </w:rPr>
  </w:style>
  <w:style w:type="character" w:customStyle="1" w:styleId="2ff">
    <w:name w:val="Основной текст (2) + Не полужирный"/>
    <w:rsid w:val="00963B29"/>
    <w:rPr>
      <w:b/>
      <w:bCs/>
      <w:color w:val="000000"/>
      <w:spacing w:val="0"/>
      <w:w w:val="100"/>
      <w:position w:val="0"/>
      <w:sz w:val="18"/>
      <w:szCs w:val="18"/>
      <w:shd w:val="clear" w:color="auto" w:fill="FFFFFF"/>
      <w:lang w:val="ru-RU"/>
    </w:rPr>
  </w:style>
  <w:style w:type="paragraph" w:customStyle="1" w:styleId="2fe">
    <w:name w:val="Основной текст (2)"/>
    <w:basedOn w:val="af9"/>
    <w:link w:val="2fd"/>
    <w:rsid w:val="00963B29"/>
    <w:pPr>
      <w:shd w:val="clear" w:color="auto" w:fill="FFFFFF"/>
      <w:spacing w:after="200" w:line="230" w:lineRule="exact"/>
      <w:ind w:firstLine="500"/>
    </w:pPr>
    <w:rPr>
      <w:rFonts w:ascii="Cambria" w:hAnsi="Cambria"/>
      <w:b/>
      <w:bCs/>
      <w:sz w:val="18"/>
      <w:szCs w:val="18"/>
      <w:lang w:bidi="ar-SA"/>
    </w:rPr>
  </w:style>
  <w:style w:type="paragraph" w:styleId="2ff0">
    <w:name w:val="Quote"/>
    <w:basedOn w:val="af9"/>
    <w:next w:val="af9"/>
    <w:link w:val="2ff1"/>
    <w:uiPriority w:val="29"/>
    <w:qFormat/>
    <w:rsid w:val="00963B29"/>
    <w:pPr>
      <w:spacing w:after="200" w:line="276" w:lineRule="auto"/>
      <w:ind w:firstLine="0"/>
      <w:jc w:val="left"/>
    </w:pPr>
    <w:rPr>
      <w:rFonts w:ascii="Calibri" w:hAnsi="Calibri"/>
      <w:i/>
      <w:iCs/>
      <w:color w:val="000000"/>
      <w:sz w:val="22"/>
    </w:rPr>
  </w:style>
  <w:style w:type="character" w:customStyle="1" w:styleId="2ff1">
    <w:name w:val="Цитата 2 Знак"/>
    <w:link w:val="2ff0"/>
    <w:uiPriority w:val="29"/>
    <w:rsid w:val="00963B29"/>
    <w:rPr>
      <w:rFonts w:ascii="Calibri" w:eastAsia="Times New Roman" w:hAnsi="Calibri" w:cs="Times New Roman"/>
      <w:i/>
      <w:iCs/>
      <w:color w:val="000000"/>
      <w:sz w:val="22"/>
      <w:szCs w:val="22"/>
      <w:lang w:val="en-US" w:bidi="en-US"/>
    </w:rPr>
  </w:style>
  <w:style w:type="paragraph" w:styleId="afffffff2">
    <w:name w:val="Intense Quote"/>
    <w:basedOn w:val="af9"/>
    <w:next w:val="af9"/>
    <w:link w:val="afffffff3"/>
    <w:uiPriority w:val="30"/>
    <w:qFormat/>
    <w:rsid w:val="00105A3E"/>
    <w:pPr>
      <w:pBdr>
        <w:top w:val="single" w:sz="4" w:space="10" w:color="auto"/>
        <w:bottom w:val="single" w:sz="4" w:space="10" w:color="auto"/>
      </w:pBdr>
      <w:spacing w:before="240" w:after="240" w:line="300" w:lineRule="auto"/>
      <w:ind w:left="1152" w:right="1152"/>
    </w:pPr>
    <w:rPr>
      <w:rFonts w:ascii="Cambria" w:hAnsi="Cambria"/>
      <w:i/>
      <w:iCs/>
      <w:sz w:val="20"/>
      <w:szCs w:val="20"/>
      <w:lang w:bidi="ar-SA"/>
    </w:rPr>
  </w:style>
  <w:style w:type="character" w:customStyle="1" w:styleId="afffffff3">
    <w:name w:val="Выделенная цитата Знак"/>
    <w:link w:val="afffffff2"/>
    <w:uiPriority w:val="30"/>
    <w:rsid w:val="00105A3E"/>
    <w:rPr>
      <w:i/>
      <w:iCs/>
    </w:rPr>
  </w:style>
  <w:style w:type="character" w:styleId="afffffff4">
    <w:name w:val="Subtle Emphasis"/>
    <w:qFormat/>
    <w:rsid w:val="00105A3E"/>
    <w:rPr>
      <w:i/>
      <w:iCs/>
    </w:rPr>
  </w:style>
  <w:style w:type="character" w:styleId="afffffff5">
    <w:name w:val="Intense Emphasis"/>
    <w:uiPriority w:val="21"/>
    <w:qFormat/>
    <w:rsid w:val="00105A3E"/>
    <w:rPr>
      <w:b/>
      <w:bCs/>
      <w:i/>
      <w:iCs/>
    </w:rPr>
  </w:style>
  <w:style w:type="character" w:styleId="afffffff6">
    <w:name w:val="Subtle Reference"/>
    <w:uiPriority w:val="31"/>
    <w:qFormat/>
    <w:rsid w:val="00105A3E"/>
    <w:rPr>
      <w:smallCaps/>
    </w:rPr>
  </w:style>
  <w:style w:type="character" w:styleId="afffffff7">
    <w:name w:val="Intense Reference"/>
    <w:uiPriority w:val="32"/>
    <w:qFormat/>
    <w:rsid w:val="00105A3E"/>
    <w:rPr>
      <w:b/>
      <w:bCs/>
      <w:smallCaps/>
    </w:rPr>
  </w:style>
  <w:style w:type="character" w:styleId="afffffff8">
    <w:name w:val="Book Title"/>
    <w:uiPriority w:val="33"/>
    <w:qFormat/>
    <w:rsid w:val="00105A3E"/>
    <w:rPr>
      <w:i/>
      <w:iCs/>
      <w:smallCaps/>
      <w:spacing w:val="5"/>
    </w:rPr>
  </w:style>
  <w:style w:type="paragraph" w:customStyle="1" w:styleId="1ff3">
    <w:name w:val="МОЙ Заголовок 1"/>
    <w:basedOn w:val="19"/>
    <w:link w:val="1ff4"/>
    <w:qFormat/>
    <w:rsid w:val="00704678"/>
    <w:pPr>
      <w:numPr>
        <w:numId w:val="0"/>
      </w:numPr>
      <w:spacing w:before="480" w:line="240" w:lineRule="auto"/>
    </w:pPr>
    <w:rPr>
      <w:rFonts w:ascii="Arial Black" w:hAnsi="Arial Black"/>
      <w:b w:val="0"/>
      <w:bCs/>
      <w:caps/>
      <w:spacing w:val="-8"/>
      <w:kern w:val="20"/>
      <w:szCs w:val="28"/>
      <w:lang w:val="ru-RU" w:bidi="ar-SA"/>
    </w:rPr>
  </w:style>
  <w:style w:type="character" w:customStyle="1" w:styleId="1ff4">
    <w:name w:val="МОЙ Заголовок 1 Знак"/>
    <w:link w:val="1ff3"/>
    <w:rsid w:val="00704678"/>
    <w:rPr>
      <w:rFonts w:ascii="Arial Black" w:eastAsia="Times New Roman" w:hAnsi="Arial Black" w:cs="Times New Roman"/>
      <w:b w:val="0"/>
      <w:bCs/>
      <w:caps/>
      <w:smallCaps/>
      <w:spacing w:val="-8"/>
      <w:kern w:val="20"/>
      <w:sz w:val="28"/>
      <w:szCs w:val="28"/>
      <w:lang w:val="ru-RU"/>
    </w:rPr>
  </w:style>
  <w:style w:type="character" w:customStyle="1" w:styleId="1ff5">
    <w:name w:val="Стиль1 Знак"/>
    <w:rsid w:val="00704678"/>
    <w:rPr>
      <w:rFonts w:ascii="Cambria" w:eastAsia="Times New Roman" w:hAnsi="Cambria" w:cs="Times New Roman"/>
      <w:b/>
      <w:bCs/>
      <w:color w:val="4F81BD"/>
      <w:spacing w:val="-10"/>
      <w:kern w:val="28"/>
      <w:sz w:val="26"/>
      <w:szCs w:val="26"/>
      <w:lang w:val="ru-RU" w:eastAsia="ru-RU"/>
    </w:rPr>
  </w:style>
  <w:style w:type="character" w:customStyle="1" w:styleId="3f4">
    <w:name w:val="Основной текст (3)_"/>
    <w:link w:val="3f5"/>
    <w:locked/>
    <w:rsid w:val="00704678"/>
    <w:rPr>
      <w:rFonts w:ascii="Arial" w:eastAsia="Arial" w:hAnsi="Arial" w:cs="Arial"/>
      <w:b/>
      <w:bCs/>
      <w:spacing w:val="-10"/>
      <w:shd w:val="clear" w:color="auto" w:fill="FFFFFF"/>
    </w:rPr>
  </w:style>
  <w:style w:type="paragraph" w:customStyle="1" w:styleId="3f5">
    <w:name w:val="Основной текст (3)"/>
    <w:basedOn w:val="af9"/>
    <w:link w:val="3f4"/>
    <w:rsid w:val="00704678"/>
    <w:pPr>
      <w:shd w:val="clear" w:color="auto" w:fill="FFFFFF"/>
      <w:spacing w:line="398" w:lineRule="exact"/>
      <w:ind w:hanging="840"/>
      <w:jc w:val="center"/>
    </w:pPr>
    <w:rPr>
      <w:rFonts w:eastAsia="Arial"/>
      <w:b/>
      <w:bCs/>
      <w:spacing w:val="-10"/>
      <w:sz w:val="20"/>
      <w:szCs w:val="20"/>
      <w:lang w:bidi="ar-SA"/>
    </w:rPr>
  </w:style>
  <w:style w:type="character" w:customStyle="1" w:styleId="5b">
    <w:name w:val="Основной текст (5)_"/>
    <w:link w:val="5c"/>
    <w:locked/>
    <w:rsid w:val="00704678"/>
    <w:rPr>
      <w:rFonts w:ascii="Arial" w:eastAsia="Arial" w:hAnsi="Arial" w:cs="Arial"/>
      <w:b/>
      <w:bCs/>
      <w:spacing w:val="-10"/>
      <w:sz w:val="21"/>
      <w:szCs w:val="21"/>
      <w:shd w:val="clear" w:color="auto" w:fill="FFFFFF"/>
    </w:rPr>
  </w:style>
  <w:style w:type="paragraph" w:customStyle="1" w:styleId="5c">
    <w:name w:val="Основной текст (5)"/>
    <w:basedOn w:val="af9"/>
    <w:link w:val="5b"/>
    <w:rsid w:val="00704678"/>
    <w:pPr>
      <w:shd w:val="clear" w:color="auto" w:fill="FFFFFF"/>
      <w:spacing w:before="600" w:after="600" w:line="0" w:lineRule="atLeast"/>
      <w:ind w:hanging="1120"/>
      <w:jc w:val="left"/>
    </w:pPr>
    <w:rPr>
      <w:rFonts w:eastAsia="Arial"/>
      <w:b/>
      <w:bCs/>
      <w:spacing w:val="-10"/>
      <w:sz w:val="21"/>
      <w:szCs w:val="21"/>
      <w:lang w:bidi="ar-SA"/>
    </w:rPr>
  </w:style>
  <w:style w:type="character" w:customStyle="1" w:styleId="ArialUnicodeMS">
    <w:name w:val="Основной текст + Arial Unicode MS"/>
    <w:aliases w:val="11.5 pt"/>
    <w:rsid w:val="00704678"/>
    <w:rPr>
      <w:rFonts w:ascii="Arial Unicode MS" w:eastAsia="Arial Unicode MS" w:hAnsi="Arial Unicode MS" w:cs="Arial Unicode MS" w:hint="eastAsia"/>
      <w:color w:val="000000"/>
      <w:spacing w:val="0"/>
      <w:w w:val="100"/>
      <w:position w:val="0"/>
      <w:sz w:val="23"/>
      <w:szCs w:val="23"/>
      <w:shd w:val="clear" w:color="auto" w:fill="FFFFFF"/>
      <w:lang w:val="ru-RU"/>
    </w:rPr>
  </w:style>
  <w:style w:type="character" w:customStyle="1" w:styleId="4b">
    <w:name w:val="Основной текст (4)"/>
    <w:rsid w:val="00704678"/>
    <w:rPr>
      <w:rFonts w:ascii="Arial Narrow" w:eastAsia="Arial Narrow" w:hAnsi="Arial Narrow" w:cs="Arial Narrow" w:hint="default"/>
      <w:b/>
      <w:bCs/>
      <w:i w:val="0"/>
      <w:iCs w:val="0"/>
      <w:smallCaps w:val="0"/>
      <w:strike w:val="0"/>
      <w:dstrike w:val="0"/>
      <w:color w:val="000000"/>
      <w:spacing w:val="0"/>
      <w:w w:val="100"/>
      <w:position w:val="0"/>
      <w:sz w:val="15"/>
      <w:szCs w:val="15"/>
      <w:u w:val="none"/>
      <w:effect w:val="none"/>
      <w:lang w:val="ru-RU"/>
    </w:rPr>
  </w:style>
  <w:style w:type="character" w:customStyle="1" w:styleId="afffffff9">
    <w:name w:val="Колонтитул_"/>
    <w:link w:val="afffffffa"/>
    <w:rsid w:val="00704678"/>
    <w:rPr>
      <w:rFonts w:ascii="Arial Narrow" w:eastAsia="Arial Narrow" w:hAnsi="Arial Narrow" w:cs="Arial Narrow"/>
      <w:b/>
      <w:bCs/>
      <w:sz w:val="15"/>
      <w:szCs w:val="15"/>
      <w:shd w:val="clear" w:color="auto" w:fill="FFFFFF"/>
    </w:rPr>
  </w:style>
  <w:style w:type="character" w:customStyle="1" w:styleId="85pt">
    <w:name w:val="Колонтитул + 8.5 pt;Не полужирный"/>
    <w:rsid w:val="00704678"/>
    <w:rPr>
      <w:rFonts w:ascii="Arial Narrow" w:eastAsia="Arial Narrow" w:hAnsi="Arial Narrow" w:cs="Arial Narrow"/>
      <w:b/>
      <w:bCs/>
      <w:color w:val="000000"/>
      <w:spacing w:val="0"/>
      <w:w w:val="100"/>
      <w:position w:val="0"/>
      <w:sz w:val="17"/>
      <w:szCs w:val="17"/>
      <w:shd w:val="clear" w:color="auto" w:fill="FFFFFF"/>
      <w:lang w:val="ru-RU"/>
    </w:rPr>
  </w:style>
  <w:style w:type="character" w:customStyle="1" w:styleId="Arial85pt">
    <w:name w:val="Колонтитул + Arial;8.5 pt"/>
    <w:rsid w:val="00704678"/>
    <w:rPr>
      <w:rFonts w:ascii="Arial" w:eastAsia="Arial" w:hAnsi="Arial" w:cs="Arial"/>
      <w:b/>
      <w:bCs/>
      <w:color w:val="000000"/>
      <w:spacing w:val="0"/>
      <w:w w:val="100"/>
      <w:position w:val="0"/>
      <w:sz w:val="17"/>
      <w:szCs w:val="17"/>
      <w:shd w:val="clear" w:color="auto" w:fill="FFFFFF"/>
      <w:lang w:val="ru-RU"/>
    </w:rPr>
  </w:style>
  <w:style w:type="paragraph" w:customStyle="1" w:styleId="afffffffa">
    <w:name w:val="Колонтитул"/>
    <w:basedOn w:val="af9"/>
    <w:link w:val="afffffff9"/>
    <w:rsid w:val="00704678"/>
    <w:pPr>
      <w:shd w:val="clear" w:color="auto" w:fill="FFFFFF"/>
      <w:spacing w:line="0" w:lineRule="atLeast"/>
      <w:ind w:firstLine="0"/>
      <w:jc w:val="left"/>
    </w:pPr>
    <w:rPr>
      <w:rFonts w:ascii="Arial Narrow" w:eastAsia="Arial Narrow" w:hAnsi="Arial Narrow"/>
      <w:b/>
      <w:bCs/>
      <w:sz w:val="15"/>
      <w:szCs w:val="15"/>
      <w:lang w:bidi="ar-SA"/>
    </w:rPr>
  </w:style>
  <w:style w:type="character" w:customStyle="1" w:styleId="ArialUnicodeMS0pt">
    <w:name w:val="Подпись к таблице + Arial Unicode MS;Не полужирный;Интервал 0 pt"/>
    <w:rsid w:val="00704678"/>
    <w:rPr>
      <w:rFonts w:ascii="Arial Unicode MS" w:eastAsia="Arial Unicode MS" w:hAnsi="Arial Unicode MS" w:cs="Arial Unicode MS"/>
      <w:b/>
      <w:bCs/>
      <w:i w:val="0"/>
      <w:iCs w:val="0"/>
      <w:smallCaps w:val="0"/>
      <w:strike w:val="0"/>
      <w:color w:val="000000"/>
      <w:spacing w:val="-10"/>
      <w:w w:val="100"/>
      <w:position w:val="0"/>
      <w:sz w:val="17"/>
      <w:szCs w:val="17"/>
      <w:u w:val="none"/>
      <w:lang w:val="ru-RU"/>
    </w:rPr>
  </w:style>
  <w:style w:type="character" w:customStyle="1" w:styleId="4c">
    <w:name w:val="Основной текст (4)_"/>
    <w:rsid w:val="00704678"/>
    <w:rPr>
      <w:rFonts w:ascii="Arial Narrow" w:eastAsia="Arial Narrow" w:hAnsi="Arial Narrow" w:cs="Arial Narrow"/>
      <w:b/>
      <w:bCs/>
      <w:i w:val="0"/>
      <w:iCs w:val="0"/>
      <w:smallCaps w:val="0"/>
      <w:strike w:val="0"/>
      <w:sz w:val="15"/>
      <w:szCs w:val="15"/>
      <w:u w:val="none"/>
    </w:rPr>
  </w:style>
  <w:style w:type="character" w:customStyle="1" w:styleId="5ArialUnicodeMS">
    <w:name w:val="Основной текст (5) + Arial Unicode MS"/>
    <w:rsid w:val="00704678"/>
    <w:rPr>
      <w:rFonts w:ascii="Arial Unicode MS" w:eastAsia="Arial Unicode MS" w:hAnsi="Arial Unicode MS" w:cs="Arial Unicode MS"/>
      <w:b/>
      <w:bCs/>
      <w:i w:val="0"/>
      <w:iCs w:val="0"/>
      <w:smallCaps w:val="0"/>
      <w:strike w:val="0"/>
      <w:color w:val="000000"/>
      <w:spacing w:val="-10"/>
      <w:w w:val="100"/>
      <w:position w:val="0"/>
      <w:sz w:val="21"/>
      <w:szCs w:val="21"/>
      <w:u w:val="none"/>
      <w:shd w:val="clear" w:color="auto" w:fill="FFFFFF"/>
      <w:lang w:val="ru-RU"/>
    </w:rPr>
  </w:style>
  <w:style w:type="character" w:customStyle="1" w:styleId="3Tahoma105pt0pt">
    <w:name w:val="Основной текст (3) + Tahoma;10.5 pt;Интервал 0 pt"/>
    <w:rsid w:val="00704678"/>
    <w:rPr>
      <w:rFonts w:ascii="Tahoma" w:eastAsia="Tahoma" w:hAnsi="Tahoma" w:cs="Tahoma"/>
      <w:b/>
      <w:bCs/>
      <w:i w:val="0"/>
      <w:iCs w:val="0"/>
      <w:smallCaps w:val="0"/>
      <w:strike w:val="0"/>
      <w:color w:val="000000"/>
      <w:spacing w:val="0"/>
      <w:w w:val="100"/>
      <w:position w:val="0"/>
      <w:sz w:val="21"/>
      <w:szCs w:val="21"/>
      <w:u w:val="none"/>
      <w:shd w:val="clear" w:color="auto" w:fill="FFFFFF"/>
      <w:lang w:val="ru-RU"/>
    </w:rPr>
  </w:style>
  <w:style w:type="character" w:customStyle="1" w:styleId="4Tahoma7pt">
    <w:name w:val="Основной текст (4) + Tahoma;7 pt;Не полужирный"/>
    <w:rsid w:val="00704678"/>
    <w:rPr>
      <w:rFonts w:ascii="Tahoma" w:eastAsia="Tahoma" w:hAnsi="Tahoma" w:cs="Tahoma"/>
      <w:b/>
      <w:bCs/>
      <w:i w:val="0"/>
      <w:iCs w:val="0"/>
      <w:smallCaps w:val="0"/>
      <w:strike w:val="0"/>
      <w:color w:val="000000"/>
      <w:spacing w:val="0"/>
      <w:w w:val="100"/>
      <w:position w:val="0"/>
      <w:sz w:val="14"/>
      <w:szCs w:val="14"/>
      <w:u w:val="none"/>
      <w:lang w:val="ru-RU"/>
    </w:rPr>
  </w:style>
  <w:style w:type="character" w:customStyle="1" w:styleId="5d">
    <w:name w:val="Заголовок №5"/>
    <w:rsid w:val="00704678"/>
    <w:rPr>
      <w:rFonts w:ascii="Tahoma" w:eastAsia="Tahoma" w:hAnsi="Tahoma" w:cs="Tahoma"/>
      <w:b/>
      <w:bCs/>
      <w:i w:val="0"/>
      <w:iCs w:val="0"/>
      <w:smallCaps w:val="0"/>
      <w:strike w:val="0"/>
      <w:color w:val="000000"/>
      <w:spacing w:val="0"/>
      <w:w w:val="100"/>
      <w:position w:val="0"/>
      <w:sz w:val="21"/>
      <w:szCs w:val="21"/>
      <w:u w:val="none"/>
      <w:lang w:val="ru-RU"/>
    </w:rPr>
  </w:style>
  <w:style w:type="paragraph" w:customStyle="1" w:styleId="Standard">
    <w:name w:val="Standard"/>
    <w:uiPriority w:val="99"/>
    <w:rsid w:val="00704678"/>
    <w:pPr>
      <w:widowControl w:val="0"/>
      <w:suppressAutoHyphens/>
      <w:autoSpaceDN w:val="0"/>
      <w:spacing w:after="200" w:line="276" w:lineRule="auto"/>
      <w:textAlignment w:val="baseline"/>
    </w:pPr>
    <w:rPr>
      <w:rFonts w:eastAsia="Andale Sans UI" w:cs="Tahoma"/>
      <w:kern w:val="3"/>
      <w:sz w:val="24"/>
      <w:szCs w:val="24"/>
      <w:lang w:val="de-DE" w:eastAsia="ja-JP" w:bidi="fa-IR"/>
    </w:rPr>
  </w:style>
  <w:style w:type="table" w:styleId="3f6">
    <w:name w:val="Table Simple 3"/>
    <w:basedOn w:val="afb"/>
    <w:rsid w:val="00704678"/>
    <w:pPr>
      <w:widowControl w:val="0"/>
      <w:adjustRightInd w:val="0"/>
      <w:spacing w:before="120" w:after="120"/>
      <w:ind w:firstLine="567"/>
      <w:jc w:val="both"/>
      <w:textAlignment w:val="baseline"/>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2-4">
    <w:name w:val="Medium Shading 2 Accent 4"/>
    <w:basedOn w:val="afb"/>
    <w:uiPriority w:val="64"/>
    <w:rsid w:val="00704678"/>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a">
    <w:name w:val="Светлая заливка11"/>
    <w:basedOn w:val="afb"/>
    <w:uiPriority w:val="60"/>
    <w:rsid w:val="00704678"/>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869F5D86A0724688A234C6CC24B6A76E">
    <w:name w:val="869F5D86A0724688A234C6CC24B6A76E"/>
    <w:uiPriority w:val="99"/>
    <w:rsid w:val="00704678"/>
    <w:pPr>
      <w:spacing w:after="200" w:line="276" w:lineRule="auto"/>
    </w:pPr>
    <w:rPr>
      <w:rFonts w:ascii="Calibri" w:hAnsi="Calibri"/>
      <w:sz w:val="22"/>
      <w:szCs w:val="22"/>
      <w:lang w:val="en-US" w:bidi="en-US"/>
    </w:rPr>
  </w:style>
  <w:style w:type="paragraph" w:customStyle="1" w:styleId="xl47487">
    <w:name w:val="xl47487"/>
    <w:basedOn w:val="af9"/>
    <w:uiPriority w:val="99"/>
    <w:rsid w:val="00704678"/>
    <w:pPr>
      <w:spacing w:before="100" w:beforeAutospacing="1" w:after="100" w:afterAutospacing="1"/>
      <w:ind w:firstLine="0"/>
      <w:jc w:val="left"/>
    </w:pPr>
    <w:rPr>
      <w:rFonts w:cs="Arial"/>
      <w:sz w:val="20"/>
      <w:szCs w:val="20"/>
      <w:lang w:eastAsia="ru-RU"/>
    </w:rPr>
  </w:style>
  <w:style w:type="paragraph" w:customStyle="1" w:styleId="xl47488">
    <w:name w:val="xl47488"/>
    <w:basedOn w:val="af9"/>
    <w:uiPriority w:val="99"/>
    <w:rsid w:val="00704678"/>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cs="Arial"/>
      <w:sz w:val="20"/>
      <w:szCs w:val="20"/>
      <w:lang w:eastAsia="ru-RU"/>
    </w:rPr>
  </w:style>
  <w:style w:type="paragraph" w:customStyle="1" w:styleId="xl47489">
    <w:name w:val="xl47489"/>
    <w:basedOn w:val="af9"/>
    <w:uiPriority w:val="99"/>
    <w:rsid w:val="00704678"/>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cs="Arial"/>
      <w:b/>
      <w:bCs/>
      <w:szCs w:val="24"/>
      <w:lang w:eastAsia="ru-RU"/>
    </w:rPr>
  </w:style>
  <w:style w:type="paragraph" w:customStyle="1" w:styleId="xl47490">
    <w:name w:val="xl47490"/>
    <w:basedOn w:val="af9"/>
    <w:uiPriority w:val="99"/>
    <w:rsid w:val="00704678"/>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cs="Arial"/>
      <w:b/>
      <w:bCs/>
      <w:szCs w:val="24"/>
      <w:lang w:eastAsia="ru-RU"/>
    </w:rPr>
  </w:style>
  <w:style w:type="paragraph" w:customStyle="1" w:styleId="xl47491">
    <w:name w:val="xl47491"/>
    <w:basedOn w:val="af9"/>
    <w:uiPriority w:val="99"/>
    <w:rsid w:val="00704678"/>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cs="Arial"/>
      <w:szCs w:val="24"/>
      <w:lang w:eastAsia="ru-RU"/>
    </w:rPr>
  </w:style>
  <w:style w:type="paragraph" w:customStyle="1" w:styleId="xl47492">
    <w:name w:val="xl47492"/>
    <w:basedOn w:val="af9"/>
    <w:uiPriority w:val="99"/>
    <w:rsid w:val="00704678"/>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textAlignment w:val="center"/>
    </w:pPr>
    <w:rPr>
      <w:rFonts w:cs="Arial"/>
      <w:szCs w:val="24"/>
      <w:lang w:eastAsia="ru-RU"/>
    </w:rPr>
  </w:style>
  <w:style w:type="paragraph" w:customStyle="1" w:styleId="xl47493">
    <w:name w:val="xl47493"/>
    <w:basedOn w:val="af9"/>
    <w:uiPriority w:val="99"/>
    <w:rsid w:val="00704678"/>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cs="Arial"/>
      <w:szCs w:val="24"/>
      <w:lang w:eastAsia="ru-RU"/>
    </w:rPr>
  </w:style>
  <w:style w:type="paragraph" w:customStyle="1" w:styleId="xl47494">
    <w:name w:val="xl47494"/>
    <w:basedOn w:val="af9"/>
    <w:uiPriority w:val="99"/>
    <w:rsid w:val="00704678"/>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textAlignment w:val="center"/>
    </w:pPr>
    <w:rPr>
      <w:rFonts w:cs="Arial"/>
      <w:szCs w:val="24"/>
      <w:lang w:eastAsia="ru-RU"/>
    </w:rPr>
  </w:style>
  <w:style w:type="paragraph" w:customStyle="1" w:styleId="xl47495">
    <w:name w:val="xl47495"/>
    <w:basedOn w:val="af9"/>
    <w:uiPriority w:val="99"/>
    <w:rsid w:val="00704678"/>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cs="Arial"/>
      <w:sz w:val="20"/>
      <w:szCs w:val="20"/>
      <w:lang w:eastAsia="ru-RU"/>
    </w:rPr>
  </w:style>
  <w:style w:type="paragraph" w:customStyle="1" w:styleId="xl47496">
    <w:name w:val="xl47496"/>
    <w:basedOn w:val="af9"/>
    <w:uiPriority w:val="99"/>
    <w:rsid w:val="00704678"/>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cs="Arial"/>
      <w:sz w:val="20"/>
      <w:szCs w:val="20"/>
      <w:lang w:eastAsia="ru-RU"/>
    </w:rPr>
  </w:style>
  <w:style w:type="paragraph" w:customStyle="1" w:styleId="xl47497">
    <w:name w:val="xl47497"/>
    <w:basedOn w:val="af9"/>
    <w:uiPriority w:val="99"/>
    <w:rsid w:val="00704678"/>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ind w:firstLine="0"/>
      <w:jc w:val="left"/>
    </w:pPr>
    <w:rPr>
      <w:rFonts w:cs="Arial"/>
      <w:sz w:val="20"/>
      <w:szCs w:val="20"/>
      <w:lang w:eastAsia="ru-RU"/>
    </w:rPr>
  </w:style>
  <w:style w:type="paragraph" w:customStyle="1" w:styleId="xl47498">
    <w:name w:val="xl47498"/>
    <w:basedOn w:val="af9"/>
    <w:uiPriority w:val="99"/>
    <w:rsid w:val="00704678"/>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pPr>
    <w:rPr>
      <w:rFonts w:cs="Arial"/>
      <w:szCs w:val="24"/>
      <w:lang w:eastAsia="ru-RU"/>
    </w:rPr>
  </w:style>
  <w:style w:type="paragraph" w:customStyle="1" w:styleId="xl47499">
    <w:name w:val="xl47499"/>
    <w:basedOn w:val="af9"/>
    <w:uiPriority w:val="99"/>
    <w:rsid w:val="00704678"/>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ind w:firstLine="0"/>
      <w:jc w:val="right"/>
      <w:textAlignment w:val="center"/>
    </w:pPr>
    <w:rPr>
      <w:rFonts w:cs="Arial"/>
      <w:szCs w:val="24"/>
      <w:lang w:eastAsia="ru-RU"/>
    </w:rPr>
  </w:style>
  <w:style w:type="paragraph" w:customStyle="1" w:styleId="xl47500">
    <w:name w:val="xl47500"/>
    <w:basedOn w:val="af9"/>
    <w:uiPriority w:val="99"/>
    <w:rsid w:val="00704678"/>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cs="Arial"/>
      <w:b/>
      <w:bCs/>
      <w:sz w:val="20"/>
      <w:szCs w:val="20"/>
      <w:lang w:eastAsia="ru-RU"/>
    </w:rPr>
  </w:style>
  <w:style w:type="paragraph" w:customStyle="1" w:styleId="xl47485">
    <w:name w:val="xl47485"/>
    <w:basedOn w:val="af9"/>
    <w:uiPriority w:val="99"/>
    <w:rsid w:val="00704678"/>
    <w:pPr>
      <w:spacing w:before="100" w:beforeAutospacing="1" w:after="100" w:afterAutospacing="1"/>
      <w:ind w:firstLine="0"/>
      <w:jc w:val="left"/>
    </w:pPr>
    <w:rPr>
      <w:rFonts w:cs="Arial"/>
      <w:sz w:val="20"/>
      <w:szCs w:val="20"/>
      <w:lang w:eastAsia="ru-RU"/>
    </w:rPr>
  </w:style>
  <w:style w:type="paragraph" w:customStyle="1" w:styleId="xl47486">
    <w:name w:val="xl47486"/>
    <w:basedOn w:val="af9"/>
    <w:uiPriority w:val="99"/>
    <w:rsid w:val="00704678"/>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cs="Arial"/>
      <w:sz w:val="20"/>
      <w:szCs w:val="20"/>
      <w:lang w:eastAsia="ru-RU"/>
    </w:rPr>
  </w:style>
  <w:style w:type="paragraph" w:customStyle="1" w:styleId="1ff6">
    <w:name w:val="Абзац списка1"/>
    <w:basedOn w:val="af9"/>
    <w:uiPriority w:val="99"/>
    <w:rsid w:val="00704678"/>
    <w:pPr>
      <w:ind w:firstLine="0"/>
    </w:pPr>
    <w:rPr>
      <w:rFonts w:ascii="Times New Roman" w:hAnsi="Times New Roman"/>
      <w:sz w:val="28"/>
    </w:rPr>
  </w:style>
  <w:style w:type="table" w:customStyle="1" w:styleId="1131">
    <w:name w:val="Светлая заливка113"/>
    <w:basedOn w:val="afb"/>
    <w:uiPriority w:val="60"/>
    <w:rsid w:val="00704678"/>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50">
    <w:name w:val="Светлая заливка115"/>
    <w:basedOn w:val="afb"/>
    <w:uiPriority w:val="60"/>
    <w:rsid w:val="00704678"/>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2">
    <w:name w:val="Светлая заливка111"/>
    <w:basedOn w:val="afb"/>
    <w:uiPriority w:val="60"/>
    <w:rsid w:val="00704678"/>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f7">
    <w:name w:val="Светлая заливка3"/>
    <w:basedOn w:val="afb"/>
    <w:next w:val="LightShading1"/>
    <w:uiPriority w:val="60"/>
    <w:rsid w:val="00704678"/>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
    <w:name w:val="Light Shading1"/>
    <w:basedOn w:val="afb"/>
    <w:uiPriority w:val="60"/>
    <w:rsid w:val="00704678"/>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1">
    <w:name w:val="Светлая заливка112"/>
    <w:basedOn w:val="afb"/>
    <w:uiPriority w:val="60"/>
    <w:rsid w:val="00704678"/>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d">
    <w:name w:val="Сетка таблицы4"/>
    <w:basedOn w:val="afb"/>
    <w:next w:val="afff6"/>
    <w:uiPriority w:val="59"/>
    <w:rsid w:val="00704678"/>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0">
    <w:name w:val="Светлая заливка114"/>
    <w:basedOn w:val="afb"/>
    <w:uiPriority w:val="60"/>
    <w:rsid w:val="00704678"/>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afffffffb">
    <w:name w:val="рпдлпжлопж"/>
    <w:basedOn w:val="afb"/>
    <w:uiPriority w:val="99"/>
    <w:rsid w:val="00704678"/>
    <w:pPr>
      <w:jc w:val="right"/>
    </w:pPr>
    <w:rPr>
      <w:rFonts w:ascii="Arial" w:eastAsia="Calibri" w:hAnsi="Arial"/>
      <w:sz w:val="18"/>
    </w:rPr>
    <w:tblPr>
      <w:tblStyleRowBandSize w:val="1"/>
      <w:tblStyleColBandSize w:val="1"/>
      <w:tblInd w:w="0" w:type="dxa"/>
      <w:tblCellMar>
        <w:top w:w="0" w:type="dxa"/>
        <w:left w:w="108" w:type="dxa"/>
        <w:bottom w:w="0" w:type="dxa"/>
        <w:right w:w="108" w:type="dxa"/>
      </w:tblCellMar>
    </w:tblPr>
    <w:tcPr>
      <w:vAlign w:val="center"/>
    </w:tcPr>
    <w:tblStylePr w:type="firstRow">
      <w:pPr>
        <w:jc w:val="right"/>
      </w:pPr>
      <w:rPr>
        <w:rFonts w:ascii="Arial" w:hAnsi="Arial"/>
        <w:b/>
        <w:sz w:val="18"/>
      </w:rPr>
      <w:tblPr/>
      <w:tcPr>
        <w:tcBorders>
          <w:bottom w:val="single" w:sz="4" w:space="0" w:color="auto"/>
        </w:tcBorders>
        <w:shd w:val="clear" w:color="auto" w:fill="BFBFBF"/>
      </w:tcPr>
    </w:tblStylePr>
    <w:tblStylePr w:type="firstCol">
      <w:rPr>
        <w:rFonts w:ascii="Arial" w:hAnsi="Arial"/>
        <w:sz w:val="18"/>
      </w:rPr>
      <w:tblPr/>
      <w:tcPr>
        <w:tcBorders>
          <w:right w:val="single" w:sz="4" w:space="0" w:color="auto"/>
        </w:tcBorders>
      </w:tcPr>
    </w:tblStylePr>
    <w:tblStylePr w:type="band1Vert">
      <w:pPr>
        <w:jc w:val="right"/>
      </w:pPr>
      <w:rPr>
        <w:rFonts w:ascii="Arial" w:hAnsi="Arial"/>
        <w:sz w:val="18"/>
      </w:rPr>
    </w:tblStylePr>
    <w:tblStylePr w:type="band2Vert">
      <w:pPr>
        <w:jc w:val="right"/>
      </w:pPr>
      <w:rPr>
        <w:rFonts w:ascii="Arial" w:hAnsi="Arial"/>
        <w:sz w:val="18"/>
      </w:rPr>
    </w:tblStylePr>
    <w:tblStylePr w:type="band1Horz">
      <w:pPr>
        <w:jc w:val="right"/>
      </w:pPr>
      <w:rPr>
        <w:rFonts w:ascii="Arial" w:hAnsi="Arial"/>
        <w:sz w:val="18"/>
      </w:rPr>
    </w:tblStylePr>
    <w:tblStylePr w:type="band2Horz">
      <w:pPr>
        <w:jc w:val="right"/>
      </w:pPr>
      <w:rPr>
        <w:rFonts w:ascii="Arial" w:hAnsi="Arial"/>
        <w:sz w:val="18"/>
      </w:rPr>
      <w:tblPr/>
      <w:tcPr>
        <w:shd w:val="clear" w:color="auto" w:fill="BFBFBF"/>
      </w:tcPr>
    </w:tblStylePr>
  </w:style>
  <w:style w:type="numbering" w:customStyle="1" w:styleId="111112">
    <w:name w:val="1 / 1.1 / 1.1.2"/>
    <w:basedOn w:val="afc"/>
    <w:next w:val="111111"/>
    <w:locked/>
    <w:rsid w:val="00704678"/>
  </w:style>
  <w:style w:type="numbering" w:customStyle="1" w:styleId="111113">
    <w:name w:val="1 / 1.1 / 1.1.3"/>
    <w:basedOn w:val="afc"/>
    <w:next w:val="111111"/>
    <w:locked/>
    <w:rsid w:val="00704678"/>
  </w:style>
  <w:style w:type="table" w:customStyle="1" w:styleId="311">
    <w:name w:val="Светлая заливка31"/>
    <w:basedOn w:val="afb"/>
    <w:next w:val="afb"/>
    <w:uiPriority w:val="60"/>
    <w:rsid w:val="00704678"/>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2ff2">
    <w:name w:val="Нет списка2"/>
    <w:next w:val="afc"/>
    <w:uiPriority w:val="99"/>
    <w:semiHidden/>
    <w:unhideWhenUsed/>
    <w:rsid w:val="00704678"/>
  </w:style>
  <w:style w:type="table" w:customStyle="1" w:styleId="5e">
    <w:name w:val="Сетка таблицы5"/>
    <w:basedOn w:val="afb"/>
    <w:next w:val="afff6"/>
    <w:rsid w:val="00704678"/>
    <w:pPr>
      <w:ind w:left="108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 51"/>
    <w:basedOn w:val="afb"/>
    <w:next w:val="55"/>
    <w:rsid w:val="00704678"/>
    <w:pPr>
      <w:ind w:left="1080"/>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4">
    <w:name w:val="1 / 1.1 / 1.1.4"/>
    <w:basedOn w:val="afc"/>
    <w:next w:val="111111"/>
    <w:rsid w:val="00704678"/>
  </w:style>
  <w:style w:type="table" w:customStyle="1" w:styleId="TableGrid11">
    <w:name w:val="Table Grid11"/>
    <w:basedOn w:val="afb"/>
    <w:next w:val="afff6"/>
    <w:rsid w:val="00704678"/>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tblPr/>
      <w:tcPr>
        <w:shd w:val="clear" w:color="auto" w:fill="D9D9D9"/>
      </w:tcPr>
    </w:tblStylePr>
    <w:tblStylePr w:type="band2Horz">
      <w:tblPr/>
      <w:tcPr>
        <w:shd w:val="clear" w:color="auto" w:fill="D9D9D9"/>
      </w:tcPr>
    </w:tblStylePr>
  </w:style>
  <w:style w:type="table" w:customStyle="1" w:styleId="1ff7">
    <w:name w:val="Папушкин1"/>
    <w:basedOn w:val="afff6"/>
    <w:rsid w:val="00704678"/>
    <w:pPr>
      <w:ind w:left="0"/>
      <w:jc w:val="center"/>
    </w:pPr>
    <w:rPr>
      <w:rFonts w:ascii="Arial" w:hAnsi="Arial"/>
      <w:sz w:val="18"/>
      <w:szCs w:val="18"/>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
    <w:name w:val="Сетка таблицы 521"/>
    <w:basedOn w:val="afb"/>
    <w:next w:val="55"/>
    <w:rsid w:val="00704678"/>
    <w:pPr>
      <w:ind w:left="1080"/>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2">
    <w:name w:val="Столбцы таблицы 31"/>
    <w:basedOn w:val="afb"/>
    <w:next w:val="38"/>
    <w:rsid w:val="00704678"/>
    <w:pPr>
      <w:widowControl w:val="0"/>
      <w:adjustRightInd w:val="0"/>
      <w:spacing w:line="360" w:lineRule="atLeast"/>
      <w:ind w:firstLine="567"/>
      <w:jc w:val="both"/>
      <w:textAlignment w:val="baseline"/>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0">
    <w:name w:val="Столбцы таблицы 41"/>
    <w:basedOn w:val="afb"/>
    <w:next w:val="48"/>
    <w:rsid w:val="00704678"/>
    <w:pPr>
      <w:widowControl w:val="0"/>
      <w:adjustRightInd w:val="0"/>
      <w:spacing w:line="360" w:lineRule="atLeast"/>
      <w:ind w:firstLine="567"/>
      <w:jc w:val="both"/>
      <w:textAlignment w:val="baseline"/>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
    <w:name w:val="Столбцы таблицы 51"/>
    <w:basedOn w:val="afb"/>
    <w:next w:val="59"/>
    <w:rsid w:val="00704678"/>
    <w:pPr>
      <w:widowControl w:val="0"/>
      <w:adjustRightInd w:val="0"/>
      <w:spacing w:line="360" w:lineRule="atLeast"/>
      <w:ind w:firstLine="567"/>
      <w:jc w:val="both"/>
      <w:textAlignment w:val="baseline"/>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0">
    <w:name w:val="Таблица-список 11"/>
    <w:basedOn w:val="afb"/>
    <w:next w:val="-10"/>
    <w:rsid w:val="00704678"/>
    <w:pPr>
      <w:widowControl w:val="0"/>
      <w:adjustRightInd w:val="0"/>
      <w:spacing w:line="360" w:lineRule="atLeast"/>
      <w:ind w:firstLine="567"/>
      <w:jc w:val="both"/>
      <w:textAlignment w:val="baseline"/>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3">
    <w:name w:val="Столбцы таблицы 21"/>
    <w:basedOn w:val="afb"/>
    <w:next w:val="28"/>
    <w:rsid w:val="00704678"/>
    <w:pPr>
      <w:widowControl w:val="0"/>
      <w:adjustRightInd w:val="0"/>
      <w:spacing w:line="360" w:lineRule="atLeast"/>
      <w:ind w:firstLine="567"/>
      <w:jc w:val="both"/>
      <w:textAlignment w:val="baseline"/>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0">
    <w:name w:val="Таблица-список 21"/>
    <w:basedOn w:val="afb"/>
    <w:next w:val="-20"/>
    <w:rsid w:val="00704678"/>
    <w:pPr>
      <w:widowControl w:val="0"/>
      <w:adjustRightInd w:val="0"/>
      <w:spacing w:line="360" w:lineRule="atLeast"/>
      <w:ind w:firstLine="567"/>
      <w:jc w:val="both"/>
      <w:textAlignment w:val="baseline"/>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ff8">
    <w:name w:val="Современная таблица1"/>
    <w:basedOn w:val="afb"/>
    <w:next w:val="affff1"/>
    <w:rsid w:val="00704678"/>
    <w:pPr>
      <w:widowControl w:val="0"/>
      <w:adjustRightInd w:val="0"/>
      <w:spacing w:line="360" w:lineRule="atLeast"/>
      <w:ind w:firstLine="567"/>
      <w:jc w:val="both"/>
      <w:textAlignment w:val="baseline"/>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3">
    <w:name w:val="Средний список 111"/>
    <w:basedOn w:val="afb"/>
    <w:uiPriority w:val="65"/>
    <w:rsid w:val="00704678"/>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onsolas" w:eastAsia="Times New Roman" w:hAnsi="Consolas"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
    <w:name w:val="Средний список 1 - Акцент 111"/>
    <w:basedOn w:val="afb"/>
    <w:uiPriority w:val="65"/>
    <w:rsid w:val="00704678"/>
    <w:rPr>
      <w:color w:val="00000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ascii="Consolas" w:eastAsia="Times New Roman" w:hAnsi="Consolas"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4">
    <w:name w:val="Простая таблица 21"/>
    <w:basedOn w:val="afb"/>
    <w:next w:val="29"/>
    <w:rsid w:val="00704678"/>
    <w:pPr>
      <w:widowControl w:val="0"/>
      <w:adjustRightInd w:val="0"/>
      <w:spacing w:line="360" w:lineRule="atLeast"/>
      <w:ind w:firstLine="567"/>
      <w:jc w:val="both"/>
      <w:textAlignment w:val="baseline"/>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ff9">
    <w:name w:val="Стандартная таблица1"/>
    <w:basedOn w:val="afb"/>
    <w:next w:val="affff2"/>
    <w:rsid w:val="00704678"/>
    <w:pPr>
      <w:widowControl w:val="0"/>
      <w:adjustRightInd w:val="0"/>
      <w:spacing w:before="120" w:after="120"/>
      <w:ind w:firstLine="567"/>
      <w:jc w:val="both"/>
      <w:textAlignment w:val="baseline"/>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b">
    <w:name w:val="Классическая таблица 11"/>
    <w:basedOn w:val="afb"/>
    <w:next w:val="1f2"/>
    <w:rsid w:val="00704678"/>
    <w:pPr>
      <w:widowControl w:val="0"/>
      <w:adjustRightInd w:val="0"/>
      <w:spacing w:before="120" w:after="120"/>
      <w:ind w:firstLine="567"/>
      <w:jc w:val="both"/>
      <w:textAlignment w:val="baseline"/>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c">
    <w:name w:val="Простая таблица 11"/>
    <w:basedOn w:val="afb"/>
    <w:next w:val="1f3"/>
    <w:rsid w:val="00704678"/>
    <w:pPr>
      <w:widowControl w:val="0"/>
      <w:adjustRightInd w:val="0"/>
      <w:spacing w:before="120" w:after="120"/>
      <w:ind w:firstLine="567"/>
      <w:jc w:val="both"/>
      <w:textAlignment w:val="baseline"/>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5">
    <w:name w:val="Изящная таблица 21"/>
    <w:basedOn w:val="afb"/>
    <w:next w:val="2a"/>
    <w:rsid w:val="00704678"/>
    <w:pPr>
      <w:widowControl w:val="0"/>
      <w:adjustRightInd w:val="0"/>
      <w:spacing w:before="120" w:after="120"/>
      <w:ind w:firstLine="567"/>
      <w:jc w:val="both"/>
      <w:textAlignment w:val="baseline"/>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
    <w:name w:val="Веб-таблица 11"/>
    <w:basedOn w:val="afb"/>
    <w:next w:val="-11"/>
    <w:rsid w:val="00704678"/>
    <w:pPr>
      <w:widowControl w:val="0"/>
      <w:adjustRightInd w:val="0"/>
      <w:spacing w:before="120" w:after="120"/>
      <w:ind w:firstLine="567"/>
      <w:jc w:val="both"/>
      <w:textAlignment w:val="baseline"/>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1">
    <w:name w:val="Веб-таблица 21"/>
    <w:basedOn w:val="afb"/>
    <w:next w:val="-21"/>
    <w:rsid w:val="00704678"/>
    <w:pPr>
      <w:widowControl w:val="0"/>
      <w:adjustRightInd w:val="0"/>
      <w:spacing w:before="120" w:after="120"/>
      <w:ind w:firstLine="567"/>
      <w:jc w:val="both"/>
      <w:textAlignment w:val="baseline"/>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
    <w:name w:val="Веб-таблица 31"/>
    <w:basedOn w:val="afb"/>
    <w:next w:val="-3"/>
    <w:rsid w:val="00704678"/>
    <w:pPr>
      <w:widowControl w:val="0"/>
      <w:adjustRightInd w:val="0"/>
      <w:spacing w:before="120" w:after="120"/>
      <w:ind w:firstLine="567"/>
      <w:jc w:val="both"/>
      <w:textAlignment w:val="baseline"/>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ffa">
    <w:name w:val="Изысканная таблица1"/>
    <w:basedOn w:val="afb"/>
    <w:next w:val="affff5"/>
    <w:rsid w:val="00704678"/>
    <w:pPr>
      <w:widowControl w:val="0"/>
      <w:adjustRightInd w:val="0"/>
      <w:spacing w:before="120" w:after="120"/>
      <w:ind w:firstLine="567"/>
      <w:jc w:val="both"/>
      <w:textAlignment w:val="baseline"/>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d">
    <w:name w:val="Изящная таблица 11"/>
    <w:basedOn w:val="afb"/>
    <w:next w:val="1f4"/>
    <w:rsid w:val="00704678"/>
    <w:pPr>
      <w:widowControl w:val="0"/>
      <w:adjustRightInd w:val="0"/>
      <w:spacing w:before="120" w:after="120"/>
      <w:ind w:firstLine="567"/>
      <w:jc w:val="both"/>
      <w:textAlignment w:val="baseline"/>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6">
    <w:name w:val="Классическая таблица 21"/>
    <w:basedOn w:val="afb"/>
    <w:next w:val="2d"/>
    <w:rsid w:val="00704678"/>
    <w:pPr>
      <w:widowControl w:val="0"/>
      <w:adjustRightInd w:val="0"/>
      <w:spacing w:before="120" w:after="120"/>
      <w:ind w:firstLine="567"/>
      <w:jc w:val="both"/>
      <w:textAlignment w:val="baseline"/>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e">
    <w:name w:val="Сетка таблицы11"/>
    <w:basedOn w:val="afb"/>
    <w:next w:val="afff6"/>
    <w:uiPriority w:val="59"/>
    <w:rsid w:val="0070467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7">
    <w:name w:val="Сетка таблицы21"/>
    <w:basedOn w:val="afb"/>
    <w:next w:val="afff6"/>
    <w:rsid w:val="0070467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0">
    <w:name w:val="Сетка таблицы 81"/>
    <w:basedOn w:val="afb"/>
    <w:next w:val="82"/>
    <w:rsid w:val="00704678"/>
    <w:pPr>
      <w:widowControl w:val="0"/>
      <w:adjustRightInd w:val="0"/>
      <w:spacing w:before="120" w:after="120"/>
      <w:ind w:firstLine="567"/>
      <w:jc w:val="both"/>
      <w:textAlignment w:val="baseline"/>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18">
    <w:name w:val="Сетка таблицы 21"/>
    <w:basedOn w:val="afb"/>
    <w:next w:val="2f2"/>
    <w:rsid w:val="00704678"/>
    <w:pPr>
      <w:widowControl w:val="0"/>
      <w:adjustRightInd w:val="0"/>
      <w:spacing w:before="120" w:after="120"/>
      <w:ind w:firstLine="567"/>
      <w:jc w:val="both"/>
      <w:textAlignment w:val="baseline"/>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1f">
    <w:name w:val="Сетка таблицы 11"/>
    <w:basedOn w:val="afb"/>
    <w:next w:val="1f9"/>
    <w:rsid w:val="00704678"/>
    <w:pPr>
      <w:widowControl w:val="0"/>
      <w:adjustRightInd w:val="0"/>
      <w:spacing w:before="120" w:after="120"/>
      <w:ind w:firstLine="567"/>
      <w:jc w:val="both"/>
      <w:textAlignment w:val="baseline"/>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14">
    <w:name w:val="Простая таблица 31"/>
    <w:basedOn w:val="afb"/>
    <w:next w:val="3f6"/>
    <w:rsid w:val="00704678"/>
    <w:pPr>
      <w:widowControl w:val="0"/>
      <w:adjustRightInd w:val="0"/>
      <w:spacing w:before="120" w:after="120"/>
      <w:ind w:firstLine="567"/>
      <w:jc w:val="both"/>
      <w:textAlignment w:val="baseline"/>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
    <w:name w:val="Средняя заливка 2 - Акцент 41"/>
    <w:basedOn w:val="afb"/>
    <w:next w:val="2-4"/>
    <w:uiPriority w:val="64"/>
    <w:rsid w:val="00704678"/>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f0">
    <w:name w:val="Нет списка11"/>
    <w:next w:val="afc"/>
    <w:uiPriority w:val="99"/>
    <w:semiHidden/>
    <w:unhideWhenUsed/>
    <w:rsid w:val="00704678"/>
  </w:style>
  <w:style w:type="table" w:customStyle="1" w:styleId="136">
    <w:name w:val="Средний список 13"/>
    <w:basedOn w:val="afb"/>
    <w:uiPriority w:val="65"/>
    <w:rsid w:val="00704678"/>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onsolas" w:eastAsia="Times New Roman" w:hAnsi="Consolas"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0">
    <w:name w:val="Средний список 1111"/>
    <w:basedOn w:val="afb"/>
    <w:next w:val="136"/>
    <w:uiPriority w:val="65"/>
    <w:rsid w:val="00704678"/>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onsolas" w:eastAsia="Times New Roman" w:hAnsi="Consolas"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4e">
    <w:name w:val="Светлая заливка4"/>
    <w:basedOn w:val="afb"/>
    <w:uiPriority w:val="60"/>
    <w:rsid w:val="00704678"/>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219">
    <w:name w:val="Нет списка21"/>
    <w:next w:val="afc"/>
    <w:uiPriority w:val="99"/>
    <w:semiHidden/>
    <w:unhideWhenUsed/>
    <w:rsid w:val="00704678"/>
  </w:style>
  <w:style w:type="numbering" w:customStyle="1" w:styleId="1115">
    <w:name w:val="Нет списка111"/>
    <w:next w:val="afc"/>
    <w:uiPriority w:val="99"/>
    <w:semiHidden/>
    <w:unhideWhenUsed/>
    <w:rsid w:val="00704678"/>
  </w:style>
  <w:style w:type="table" w:customStyle="1" w:styleId="1122">
    <w:name w:val="Средний список 112"/>
    <w:basedOn w:val="afb"/>
    <w:uiPriority w:val="65"/>
    <w:rsid w:val="00704678"/>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onsolas" w:eastAsia="Times New Roman" w:hAnsi="Consolas"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3f8">
    <w:name w:val="Нет списка3"/>
    <w:next w:val="afc"/>
    <w:semiHidden/>
    <w:unhideWhenUsed/>
    <w:rsid w:val="00704678"/>
  </w:style>
  <w:style w:type="table" w:customStyle="1" w:styleId="1132">
    <w:name w:val="Средний список 113"/>
    <w:basedOn w:val="afb"/>
    <w:uiPriority w:val="65"/>
    <w:rsid w:val="00704678"/>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onsolas" w:eastAsia="Times New Roman" w:hAnsi="Consolas"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23">
    <w:name w:val="Светлая заливка12"/>
    <w:basedOn w:val="afb"/>
    <w:next w:val="4e"/>
    <w:uiPriority w:val="60"/>
    <w:rsid w:val="00704678"/>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f">
    <w:name w:val="Нет списка4"/>
    <w:next w:val="afc"/>
    <w:uiPriority w:val="99"/>
    <w:semiHidden/>
    <w:unhideWhenUsed/>
    <w:rsid w:val="00704678"/>
  </w:style>
  <w:style w:type="table" w:customStyle="1" w:styleId="1141">
    <w:name w:val="Средний список 114"/>
    <w:basedOn w:val="afb"/>
    <w:uiPriority w:val="65"/>
    <w:rsid w:val="00704678"/>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onsolas" w:eastAsia="Times New Roman" w:hAnsi="Consolas"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1">
    <w:name w:val="Средний список 115"/>
    <w:basedOn w:val="afb"/>
    <w:uiPriority w:val="65"/>
    <w:rsid w:val="00704678"/>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onsolas" w:eastAsia="Times New Roman" w:hAnsi="Consolas"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5f">
    <w:name w:val="Нет списка5"/>
    <w:next w:val="afc"/>
    <w:uiPriority w:val="99"/>
    <w:semiHidden/>
    <w:unhideWhenUsed/>
    <w:rsid w:val="00704678"/>
  </w:style>
  <w:style w:type="table" w:customStyle="1" w:styleId="1160">
    <w:name w:val="Средний список 116"/>
    <w:basedOn w:val="afb"/>
    <w:uiPriority w:val="65"/>
    <w:rsid w:val="00704678"/>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onsolas" w:eastAsia="Times New Roman" w:hAnsi="Consolas"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1a">
    <w:name w:val="Светлая заливка21"/>
    <w:basedOn w:val="afb"/>
    <w:next w:val="4e"/>
    <w:uiPriority w:val="60"/>
    <w:rsid w:val="00704678"/>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63">
    <w:name w:val="Нет списка6"/>
    <w:next w:val="afc"/>
    <w:uiPriority w:val="99"/>
    <w:semiHidden/>
    <w:unhideWhenUsed/>
    <w:rsid w:val="00704678"/>
  </w:style>
  <w:style w:type="table" w:customStyle="1" w:styleId="1170">
    <w:name w:val="Средний список 117"/>
    <w:basedOn w:val="afb"/>
    <w:uiPriority w:val="65"/>
    <w:rsid w:val="00704678"/>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onsolas" w:eastAsia="Times New Roman" w:hAnsi="Consolas"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0">
    <w:name w:val="Средний список 118"/>
    <w:basedOn w:val="afb"/>
    <w:uiPriority w:val="65"/>
    <w:rsid w:val="00704678"/>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onsolas" w:eastAsia="Times New Roman" w:hAnsi="Consolas"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0">
    <w:name w:val="Средний список 119"/>
    <w:basedOn w:val="afb"/>
    <w:uiPriority w:val="65"/>
    <w:rsid w:val="00704678"/>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onsolas" w:eastAsia="Times New Roman" w:hAnsi="Consolas"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0">
    <w:name w:val="Средний список 1110"/>
    <w:basedOn w:val="afb"/>
    <w:uiPriority w:val="65"/>
    <w:rsid w:val="00704678"/>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onsolas" w:eastAsia="Times New Roman" w:hAnsi="Consolas"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73">
    <w:name w:val="Нет списка7"/>
    <w:next w:val="afc"/>
    <w:uiPriority w:val="99"/>
    <w:semiHidden/>
    <w:unhideWhenUsed/>
    <w:rsid w:val="00704678"/>
  </w:style>
  <w:style w:type="table" w:customStyle="1" w:styleId="111110">
    <w:name w:val="Средний список 11111"/>
    <w:basedOn w:val="afb"/>
    <w:uiPriority w:val="65"/>
    <w:rsid w:val="00704678"/>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onsolas" w:eastAsia="Times New Roman" w:hAnsi="Consolas"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320">
    <w:name w:val="Светлая заливка32"/>
    <w:basedOn w:val="afb"/>
    <w:next w:val="4e"/>
    <w:uiPriority w:val="60"/>
    <w:rsid w:val="00704678"/>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83">
    <w:name w:val="Нет списка8"/>
    <w:next w:val="afc"/>
    <w:uiPriority w:val="99"/>
    <w:semiHidden/>
    <w:unhideWhenUsed/>
    <w:rsid w:val="00704678"/>
  </w:style>
  <w:style w:type="table" w:customStyle="1" w:styleId="11120">
    <w:name w:val="Средний список 1112"/>
    <w:basedOn w:val="afb"/>
    <w:uiPriority w:val="65"/>
    <w:rsid w:val="00704678"/>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onsolas" w:eastAsia="Times New Roman" w:hAnsi="Consolas"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0">
    <w:name w:val="Средний список 1113"/>
    <w:basedOn w:val="afb"/>
    <w:uiPriority w:val="65"/>
    <w:rsid w:val="00704678"/>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onsolas" w:eastAsia="Times New Roman" w:hAnsi="Consolas"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0">
    <w:name w:val="Средний список 1114"/>
    <w:basedOn w:val="afb"/>
    <w:uiPriority w:val="65"/>
    <w:rsid w:val="00704678"/>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onsolas" w:eastAsia="Times New Roman" w:hAnsi="Consolas"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0">
    <w:name w:val="Средний список 1115"/>
    <w:basedOn w:val="afb"/>
    <w:uiPriority w:val="65"/>
    <w:rsid w:val="00704678"/>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onsolas" w:eastAsia="Times New Roman" w:hAnsi="Consolas"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
    <w:name w:val="Средний список 1116"/>
    <w:basedOn w:val="afb"/>
    <w:uiPriority w:val="65"/>
    <w:rsid w:val="00704678"/>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onsolas" w:eastAsia="Times New Roman" w:hAnsi="Consolas"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1">
    <w:name w:val="Светлая заливка116"/>
    <w:basedOn w:val="afb"/>
    <w:uiPriority w:val="60"/>
    <w:rsid w:val="00704678"/>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30">
    <w:name w:val="Светлая заливка33"/>
    <w:basedOn w:val="afb"/>
    <w:next w:val="4e"/>
    <w:uiPriority w:val="60"/>
    <w:rsid w:val="00704678"/>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37">
    <w:name w:val="Светлая заливка13"/>
    <w:basedOn w:val="afb"/>
    <w:next w:val="4e"/>
    <w:uiPriority w:val="60"/>
    <w:rsid w:val="00704678"/>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10">
    <w:name w:val="Сетка таблицы 511"/>
    <w:basedOn w:val="afb"/>
    <w:next w:val="55"/>
    <w:rsid w:val="00704678"/>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ConsNormal">
    <w:name w:val="ConsNormal"/>
    <w:uiPriority w:val="99"/>
    <w:rsid w:val="00704678"/>
    <w:pPr>
      <w:overflowPunct w:val="0"/>
      <w:autoSpaceDE w:val="0"/>
      <w:autoSpaceDN w:val="0"/>
      <w:adjustRightInd w:val="0"/>
      <w:spacing w:after="200" w:line="276" w:lineRule="auto"/>
      <w:ind w:firstLine="720"/>
      <w:textAlignment w:val="baseline"/>
    </w:pPr>
    <w:rPr>
      <w:rFonts w:ascii="Consultant" w:hAnsi="Consultant"/>
      <w:sz w:val="22"/>
      <w:szCs w:val="22"/>
      <w:lang w:val="en-US" w:bidi="en-US"/>
    </w:rPr>
  </w:style>
  <w:style w:type="paragraph" w:customStyle="1" w:styleId="ConsNonformat">
    <w:name w:val="ConsNonformat"/>
    <w:link w:val="ConsNonformat0"/>
    <w:uiPriority w:val="99"/>
    <w:qFormat/>
    <w:rsid w:val="00704678"/>
    <w:pPr>
      <w:overflowPunct w:val="0"/>
      <w:autoSpaceDE w:val="0"/>
      <w:autoSpaceDN w:val="0"/>
      <w:adjustRightInd w:val="0"/>
      <w:spacing w:after="200" w:line="276" w:lineRule="auto"/>
      <w:textAlignment w:val="baseline"/>
    </w:pPr>
    <w:rPr>
      <w:rFonts w:ascii="Consultant" w:hAnsi="Consultant"/>
    </w:rPr>
  </w:style>
  <w:style w:type="paragraph" w:customStyle="1" w:styleId="ConsCell">
    <w:name w:val="ConsCell"/>
    <w:uiPriority w:val="99"/>
    <w:rsid w:val="00704678"/>
    <w:pPr>
      <w:overflowPunct w:val="0"/>
      <w:autoSpaceDE w:val="0"/>
      <w:autoSpaceDN w:val="0"/>
      <w:adjustRightInd w:val="0"/>
      <w:spacing w:after="200" w:line="276" w:lineRule="auto"/>
      <w:textAlignment w:val="baseline"/>
    </w:pPr>
    <w:rPr>
      <w:rFonts w:ascii="Consultant" w:hAnsi="Consultant"/>
      <w:sz w:val="22"/>
      <w:szCs w:val="22"/>
      <w:lang w:val="en-US" w:bidi="en-US"/>
    </w:rPr>
  </w:style>
  <w:style w:type="paragraph" w:customStyle="1" w:styleId="ConsTitle">
    <w:name w:val="ConsTitle"/>
    <w:uiPriority w:val="99"/>
    <w:rsid w:val="00704678"/>
    <w:pPr>
      <w:overflowPunct w:val="0"/>
      <w:autoSpaceDE w:val="0"/>
      <w:autoSpaceDN w:val="0"/>
      <w:adjustRightInd w:val="0"/>
      <w:spacing w:after="200" w:line="276" w:lineRule="auto"/>
      <w:textAlignment w:val="baseline"/>
    </w:pPr>
    <w:rPr>
      <w:rFonts w:ascii="Arial" w:hAnsi="Arial"/>
      <w:b/>
      <w:sz w:val="16"/>
      <w:szCs w:val="22"/>
      <w:lang w:val="en-US" w:bidi="en-US"/>
    </w:rPr>
  </w:style>
  <w:style w:type="paragraph" w:customStyle="1" w:styleId="xl46737">
    <w:name w:val="xl46737"/>
    <w:basedOn w:val="af9"/>
    <w:uiPriority w:val="99"/>
    <w:rsid w:val="00704678"/>
    <w:pPr>
      <w:pBdr>
        <w:top w:val="single" w:sz="4" w:space="0" w:color="auto"/>
        <w:left w:val="single" w:sz="8" w:space="0" w:color="auto"/>
        <w:bottom w:val="single" w:sz="4" w:space="0" w:color="auto"/>
        <w:right w:val="single" w:sz="4" w:space="0" w:color="auto"/>
      </w:pBdr>
      <w:shd w:val="clear" w:color="000000" w:fill="EAF1DD"/>
      <w:spacing w:before="100" w:beforeAutospacing="1" w:after="100" w:afterAutospacing="1"/>
      <w:ind w:firstLine="0"/>
      <w:jc w:val="left"/>
      <w:textAlignment w:val="center"/>
    </w:pPr>
    <w:rPr>
      <w:rFonts w:ascii="Times New Roman" w:hAnsi="Times New Roman"/>
      <w:sz w:val="20"/>
      <w:szCs w:val="20"/>
      <w:lang w:eastAsia="ru-RU"/>
    </w:rPr>
  </w:style>
  <w:style w:type="paragraph" w:customStyle="1" w:styleId="xl46738">
    <w:name w:val="xl46738"/>
    <w:basedOn w:val="af9"/>
    <w:uiPriority w:val="99"/>
    <w:rsid w:val="00704678"/>
    <w:pPr>
      <w:pBdr>
        <w:top w:val="single" w:sz="4" w:space="0" w:color="auto"/>
        <w:left w:val="single" w:sz="8" w:space="0" w:color="auto"/>
        <w:bottom w:val="single" w:sz="4" w:space="0" w:color="auto"/>
        <w:right w:val="single" w:sz="4" w:space="0" w:color="auto"/>
      </w:pBdr>
      <w:shd w:val="clear" w:color="000000" w:fill="D8D8D8"/>
      <w:spacing w:before="100" w:beforeAutospacing="1" w:after="100" w:afterAutospacing="1"/>
      <w:ind w:firstLine="0"/>
      <w:jc w:val="left"/>
      <w:textAlignment w:val="center"/>
    </w:pPr>
    <w:rPr>
      <w:rFonts w:ascii="Times New Roman" w:hAnsi="Times New Roman"/>
      <w:sz w:val="20"/>
      <w:szCs w:val="20"/>
      <w:lang w:eastAsia="ru-RU"/>
    </w:rPr>
  </w:style>
  <w:style w:type="paragraph" w:customStyle="1" w:styleId="xl46739">
    <w:name w:val="xl46739"/>
    <w:basedOn w:val="af9"/>
    <w:uiPriority w:val="99"/>
    <w:rsid w:val="00704678"/>
    <w:pPr>
      <w:pBdr>
        <w:top w:val="single" w:sz="4" w:space="0" w:color="auto"/>
        <w:left w:val="single" w:sz="8" w:space="0" w:color="auto"/>
        <w:bottom w:val="single" w:sz="4" w:space="0" w:color="auto"/>
        <w:right w:val="single" w:sz="4" w:space="0" w:color="auto"/>
      </w:pBdr>
      <w:shd w:val="clear" w:color="000000" w:fill="FDE9D9"/>
      <w:spacing w:before="100" w:beforeAutospacing="1" w:after="100" w:afterAutospacing="1"/>
      <w:ind w:firstLine="0"/>
      <w:jc w:val="left"/>
      <w:textAlignment w:val="center"/>
    </w:pPr>
    <w:rPr>
      <w:rFonts w:ascii="Times New Roman" w:hAnsi="Times New Roman"/>
      <w:sz w:val="20"/>
      <w:szCs w:val="20"/>
      <w:lang w:eastAsia="ru-RU"/>
    </w:rPr>
  </w:style>
  <w:style w:type="paragraph" w:customStyle="1" w:styleId="xl46740">
    <w:name w:val="xl46740"/>
    <w:basedOn w:val="af9"/>
    <w:uiPriority w:val="99"/>
    <w:rsid w:val="00704678"/>
    <w:pPr>
      <w:pBdr>
        <w:top w:val="single" w:sz="4" w:space="0" w:color="auto"/>
        <w:left w:val="single" w:sz="8" w:space="0" w:color="auto"/>
        <w:bottom w:val="single" w:sz="4" w:space="0" w:color="auto"/>
        <w:right w:val="single" w:sz="4" w:space="0" w:color="auto"/>
      </w:pBdr>
      <w:shd w:val="clear" w:color="000000" w:fill="DBEEF3"/>
      <w:spacing w:before="100" w:beforeAutospacing="1" w:after="100" w:afterAutospacing="1"/>
      <w:ind w:firstLine="0"/>
      <w:jc w:val="left"/>
      <w:textAlignment w:val="center"/>
    </w:pPr>
    <w:rPr>
      <w:rFonts w:ascii="Times New Roman" w:hAnsi="Times New Roman"/>
      <w:sz w:val="20"/>
      <w:szCs w:val="20"/>
      <w:lang w:eastAsia="ru-RU"/>
    </w:rPr>
  </w:style>
  <w:style w:type="paragraph" w:customStyle="1" w:styleId="xl46741">
    <w:name w:val="xl46741"/>
    <w:basedOn w:val="af9"/>
    <w:uiPriority w:val="99"/>
    <w:rsid w:val="00704678"/>
    <w:pPr>
      <w:pBdr>
        <w:top w:val="single" w:sz="4" w:space="0" w:color="auto"/>
        <w:left w:val="single" w:sz="8" w:space="0" w:color="auto"/>
        <w:bottom w:val="single" w:sz="4" w:space="0" w:color="auto"/>
        <w:right w:val="single" w:sz="4" w:space="0" w:color="auto"/>
      </w:pBdr>
      <w:shd w:val="clear" w:color="000000" w:fill="E6B9B8"/>
      <w:spacing w:before="100" w:beforeAutospacing="1" w:after="100" w:afterAutospacing="1"/>
      <w:ind w:firstLine="0"/>
      <w:jc w:val="center"/>
      <w:textAlignment w:val="center"/>
    </w:pPr>
    <w:rPr>
      <w:rFonts w:ascii="Times New Roman" w:hAnsi="Times New Roman"/>
      <w:sz w:val="20"/>
      <w:szCs w:val="20"/>
      <w:lang w:eastAsia="ru-RU"/>
    </w:rPr>
  </w:style>
  <w:style w:type="paragraph" w:customStyle="1" w:styleId="xl46742">
    <w:name w:val="xl46742"/>
    <w:basedOn w:val="af9"/>
    <w:uiPriority w:val="99"/>
    <w:rsid w:val="00704678"/>
    <w:pPr>
      <w:pBdr>
        <w:top w:val="single" w:sz="4" w:space="0" w:color="auto"/>
        <w:left w:val="single" w:sz="8" w:space="0" w:color="auto"/>
        <w:bottom w:val="single" w:sz="4" w:space="0" w:color="auto"/>
        <w:right w:val="single" w:sz="4" w:space="0" w:color="auto"/>
      </w:pBdr>
      <w:shd w:val="clear" w:color="000000" w:fill="EEECE1"/>
      <w:spacing w:before="100" w:beforeAutospacing="1" w:after="100" w:afterAutospacing="1"/>
      <w:ind w:firstLine="0"/>
      <w:jc w:val="left"/>
      <w:textAlignment w:val="center"/>
    </w:pPr>
    <w:rPr>
      <w:rFonts w:ascii="Times New Roman" w:hAnsi="Times New Roman"/>
      <w:sz w:val="20"/>
      <w:szCs w:val="20"/>
      <w:lang w:eastAsia="ru-RU"/>
    </w:rPr>
  </w:style>
  <w:style w:type="paragraph" w:customStyle="1" w:styleId="xl46743">
    <w:name w:val="xl46743"/>
    <w:basedOn w:val="af9"/>
    <w:uiPriority w:val="99"/>
    <w:rsid w:val="00704678"/>
    <w:pPr>
      <w:pBdr>
        <w:top w:val="single" w:sz="4" w:space="0" w:color="auto"/>
        <w:left w:val="single" w:sz="8" w:space="0" w:color="auto"/>
        <w:bottom w:val="single" w:sz="8" w:space="0" w:color="auto"/>
        <w:right w:val="single" w:sz="4" w:space="0" w:color="auto"/>
      </w:pBdr>
      <w:shd w:val="clear" w:color="000000" w:fill="92D050"/>
      <w:spacing w:before="100" w:beforeAutospacing="1" w:after="100" w:afterAutospacing="1"/>
      <w:ind w:firstLine="0"/>
      <w:jc w:val="left"/>
      <w:textAlignment w:val="top"/>
    </w:pPr>
    <w:rPr>
      <w:rFonts w:ascii="Times New Roman" w:hAnsi="Times New Roman"/>
      <w:szCs w:val="24"/>
      <w:lang w:eastAsia="ru-RU"/>
    </w:rPr>
  </w:style>
  <w:style w:type="paragraph" w:customStyle="1" w:styleId="xl46744">
    <w:name w:val="xl46744"/>
    <w:basedOn w:val="af9"/>
    <w:uiPriority w:val="99"/>
    <w:rsid w:val="00704678"/>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ind w:firstLine="0"/>
      <w:jc w:val="left"/>
      <w:textAlignment w:val="center"/>
    </w:pPr>
    <w:rPr>
      <w:rFonts w:ascii="Times New Roman" w:hAnsi="Times New Roman"/>
      <w:sz w:val="20"/>
      <w:szCs w:val="20"/>
      <w:lang w:eastAsia="ru-RU"/>
    </w:rPr>
  </w:style>
  <w:style w:type="paragraph" w:customStyle="1" w:styleId="xl46745">
    <w:name w:val="xl46745"/>
    <w:basedOn w:val="af9"/>
    <w:uiPriority w:val="99"/>
    <w:rsid w:val="00704678"/>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ind w:firstLine="0"/>
      <w:jc w:val="right"/>
      <w:textAlignment w:val="center"/>
    </w:pPr>
    <w:rPr>
      <w:rFonts w:ascii="Times New Roman" w:hAnsi="Times New Roman"/>
      <w:sz w:val="20"/>
      <w:szCs w:val="20"/>
      <w:lang w:eastAsia="ru-RU"/>
    </w:rPr>
  </w:style>
  <w:style w:type="paragraph" w:customStyle="1" w:styleId="xl46746">
    <w:name w:val="xl46746"/>
    <w:basedOn w:val="af9"/>
    <w:uiPriority w:val="99"/>
    <w:rsid w:val="00704678"/>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ind w:firstLine="0"/>
      <w:jc w:val="right"/>
      <w:textAlignment w:val="center"/>
    </w:pPr>
    <w:rPr>
      <w:rFonts w:ascii="Times New Roman" w:hAnsi="Times New Roman"/>
      <w:sz w:val="20"/>
      <w:szCs w:val="20"/>
      <w:lang w:eastAsia="ru-RU"/>
    </w:rPr>
  </w:style>
  <w:style w:type="paragraph" w:customStyle="1" w:styleId="xl46747">
    <w:name w:val="xl46747"/>
    <w:basedOn w:val="af9"/>
    <w:uiPriority w:val="99"/>
    <w:rsid w:val="00704678"/>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ind w:firstLine="0"/>
      <w:jc w:val="right"/>
      <w:textAlignment w:val="center"/>
    </w:pPr>
    <w:rPr>
      <w:rFonts w:ascii="Times New Roman" w:hAnsi="Times New Roman"/>
      <w:sz w:val="20"/>
      <w:szCs w:val="20"/>
      <w:lang w:eastAsia="ru-RU"/>
    </w:rPr>
  </w:style>
  <w:style w:type="paragraph" w:customStyle="1" w:styleId="xl46748">
    <w:name w:val="xl46748"/>
    <w:basedOn w:val="af9"/>
    <w:uiPriority w:val="99"/>
    <w:rsid w:val="00704678"/>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ind w:firstLine="0"/>
      <w:jc w:val="right"/>
      <w:textAlignment w:val="center"/>
    </w:pPr>
    <w:rPr>
      <w:rFonts w:ascii="Times New Roman" w:hAnsi="Times New Roman"/>
      <w:sz w:val="20"/>
      <w:szCs w:val="20"/>
      <w:lang w:eastAsia="ru-RU"/>
    </w:rPr>
  </w:style>
  <w:style w:type="paragraph" w:customStyle="1" w:styleId="xl46749">
    <w:name w:val="xl46749"/>
    <w:basedOn w:val="af9"/>
    <w:uiPriority w:val="99"/>
    <w:rsid w:val="00704678"/>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ind w:firstLine="0"/>
      <w:jc w:val="right"/>
      <w:textAlignment w:val="center"/>
    </w:pPr>
    <w:rPr>
      <w:rFonts w:ascii="Times New Roman" w:hAnsi="Times New Roman"/>
      <w:sz w:val="20"/>
      <w:szCs w:val="20"/>
      <w:lang w:eastAsia="ru-RU"/>
    </w:rPr>
  </w:style>
  <w:style w:type="paragraph" w:customStyle="1" w:styleId="xl46750">
    <w:name w:val="xl46750"/>
    <w:basedOn w:val="af9"/>
    <w:uiPriority w:val="99"/>
    <w:rsid w:val="00704678"/>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ind w:firstLine="0"/>
      <w:jc w:val="right"/>
      <w:textAlignment w:val="center"/>
    </w:pPr>
    <w:rPr>
      <w:rFonts w:ascii="Times New Roman" w:hAnsi="Times New Roman"/>
      <w:sz w:val="20"/>
      <w:szCs w:val="20"/>
      <w:lang w:eastAsia="ru-RU"/>
    </w:rPr>
  </w:style>
  <w:style w:type="paragraph" w:customStyle="1" w:styleId="xl46751">
    <w:name w:val="xl46751"/>
    <w:basedOn w:val="af9"/>
    <w:uiPriority w:val="99"/>
    <w:rsid w:val="00704678"/>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ind w:firstLine="0"/>
      <w:jc w:val="right"/>
      <w:textAlignment w:val="center"/>
    </w:pPr>
    <w:rPr>
      <w:rFonts w:ascii="Times New Roman" w:hAnsi="Times New Roman"/>
      <w:sz w:val="20"/>
      <w:szCs w:val="20"/>
      <w:lang w:eastAsia="ru-RU"/>
    </w:rPr>
  </w:style>
  <w:style w:type="paragraph" w:customStyle="1" w:styleId="xl46752">
    <w:name w:val="xl46752"/>
    <w:basedOn w:val="af9"/>
    <w:uiPriority w:val="99"/>
    <w:rsid w:val="00704678"/>
    <w:pPr>
      <w:pBdr>
        <w:top w:val="single" w:sz="4" w:space="0" w:color="auto"/>
        <w:left w:val="single" w:sz="4" w:space="0" w:color="auto"/>
        <w:bottom w:val="single" w:sz="4" w:space="0" w:color="auto"/>
        <w:right w:val="single" w:sz="4" w:space="0" w:color="auto"/>
      </w:pBdr>
      <w:shd w:val="clear" w:color="000000" w:fill="93CDDD"/>
      <w:spacing w:before="100" w:beforeAutospacing="1" w:after="100" w:afterAutospacing="1"/>
      <w:ind w:firstLine="0"/>
      <w:jc w:val="right"/>
      <w:textAlignment w:val="center"/>
    </w:pPr>
    <w:rPr>
      <w:rFonts w:ascii="Times New Roman" w:hAnsi="Times New Roman"/>
      <w:sz w:val="20"/>
      <w:szCs w:val="20"/>
      <w:lang w:eastAsia="ru-RU"/>
    </w:rPr>
  </w:style>
  <w:style w:type="paragraph" w:customStyle="1" w:styleId="xl46753">
    <w:name w:val="xl46753"/>
    <w:basedOn w:val="af9"/>
    <w:uiPriority w:val="99"/>
    <w:rsid w:val="00704678"/>
    <w:pPr>
      <w:pBdr>
        <w:top w:val="single" w:sz="8" w:space="0" w:color="auto"/>
        <w:left w:val="single" w:sz="8" w:space="0" w:color="auto"/>
        <w:bottom w:val="single" w:sz="4" w:space="0" w:color="auto"/>
        <w:right w:val="single" w:sz="4" w:space="0" w:color="auto"/>
      </w:pBdr>
      <w:shd w:val="clear" w:color="000000" w:fill="FAC090"/>
      <w:spacing w:before="100" w:beforeAutospacing="1" w:after="100" w:afterAutospacing="1"/>
      <w:ind w:firstLine="0"/>
      <w:jc w:val="center"/>
    </w:pPr>
    <w:rPr>
      <w:rFonts w:ascii="Times New Roman" w:hAnsi="Times New Roman"/>
      <w:b/>
      <w:bCs/>
      <w:sz w:val="28"/>
      <w:szCs w:val="28"/>
      <w:lang w:eastAsia="ru-RU"/>
    </w:rPr>
  </w:style>
  <w:style w:type="paragraph" w:customStyle="1" w:styleId="xl46754">
    <w:name w:val="xl46754"/>
    <w:basedOn w:val="af9"/>
    <w:uiPriority w:val="99"/>
    <w:rsid w:val="00704678"/>
    <w:pPr>
      <w:pBdr>
        <w:top w:val="single" w:sz="8" w:space="0" w:color="auto"/>
        <w:left w:val="single" w:sz="4" w:space="0" w:color="auto"/>
        <w:bottom w:val="single" w:sz="4" w:space="0" w:color="auto"/>
        <w:right w:val="single" w:sz="4" w:space="0" w:color="auto"/>
      </w:pBdr>
      <w:shd w:val="clear" w:color="000000" w:fill="FAC090"/>
      <w:spacing w:before="100" w:beforeAutospacing="1" w:after="100" w:afterAutospacing="1"/>
      <w:ind w:firstLine="0"/>
      <w:jc w:val="right"/>
    </w:pPr>
    <w:rPr>
      <w:rFonts w:ascii="Times New Roman" w:hAnsi="Times New Roman"/>
      <w:b/>
      <w:bCs/>
      <w:sz w:val="28"/>
      <w:szCs w:val="28"/>
      <w:lang w:eastAsia="ru-RU"/>
    </w:rPr>
  </w:style>
  <w:style w:type="paragraph" w:customStyle="1" w:styleId="xl46755">
    <w:name w:val="xl46755"/>
    <w:basedOn w:val="af9"/>
    <w:uiPriority w:val="99"/>
    <w:rsid w:val="00704678"/>
    <w:pPr>
      <w:pBdr>
        <w:top w:val="single" w:sz="8" w:space="0" w:color="auto"/>
        <w:left w:val="single" w:sz="4" w:space="0" w:color="auto"/>
        <w:bottom w:val="single" w:sz="4" w:space="0" w:color="auto"/>
        <w:right w:val="single" w:sz="4" w:space="0" w:color="auto"/>
      </w:pBdr>
      <w:shd w:val="clear" w:color="000000" w:fill="FAC090"/>
      <w:spacing w:before="100" w:beforeAutospacing="1" w:after="100" w:afterAutospacing="1"/>
      <w:ind w:firstLine="0"/>
      <w:jc w:val="right"/>
    </w:pPr>
    <w:rPr>
      <w:rFonts w:ascii="Times New Roman" w:hAnsi="Times New Roman"/>
      <w:b/>
      <w:bCs/>
      <w:sz w:val="28"/>
      <w:szCs w:val="28"/>
      <w:lang w:eastAsia="ru-RU"/>
    </w:rPr>
  </w:style>
  <w:style w:type="paragraph" w:customStyle="1" w:styleId="xl46756">
    <w:name w:val="xl46756"/>
    <w:basedOn w:val="af9"/>
    <w:uiPriority w:val="99"/>
    <w:rsid w:val="00704678"/>
    <w:pPr>
      <w:pBdr>
        <w:top w:val="single" w:sz="8" w:space="0" w:color="auto"/>
        <w:left w:val="single" w:sz="4" w:space="0" w:color="auto"/>
        <w:bottom w:val="single" w:sz="4" w:space="0" w:color="auto"/>
        <w:right w:val="single" w:sz="8" w:space="0" w:color="auto"/>
      </w:pBdr>
      <w:shd w:val="clear" w:color="000000" w:fill="FAC090"/>
      <w:spacing w:before="100" w:beforeAutospacing="1" w:after="100" w:afterAutospacing="1"/>
      <w:ind w:firstLine="0"/>
      <w:jc w:val="right"/>
    </w:pPr>
    <w:rPr>
      <w:rFonts w:ascii="Times New Roman" w:hAnsi="Times New Roman"/>
      <w:b/>
      <w:bCs/>
      <w:sz w:val="28"/>
      <w:szCs w:val="28"/>
      <w:lang w:eastAsia="ru-RU"/>
    </w:rPr>
  </w:style>
  <w:style w:type="paragraph" w:customStyle="1" w:styleId="xl46757">
    <w:name w:val="xl46757"/>
    <w:basedOn w:val="af9"/>
    <w:uiPriority w:val="99"/>
    <w:rsid w:val="00704678"/>
    <w:pPr>
      <w:pBdr>
        <w:top w:val="single" w:sz="4" w:space="0" w:color="auto"/>
        <w:left w:val="single" w:sz="4" w:space="0" w:color="auto"/>
        <w:bottom w:val="single" w:sz="4" w:space="0" w:color="auto"/>
        <w:right w:val="single" w:sz="8" w:space="0" w:color="auto"/>
      </w:pBdr>
      <w:shd w:val="clear" w:color="000000" w:fill="EAF1DD"/>
      <w:spacing w:before="100" w:beforeAutospacing="1" w:after="100" w:afterAutospacing="1"/>
      <w:ind w:firstLine="0"/>
      <w:jc w:val="right"/>
      <w:textAlignment w:val="center"/>
    </w:pPr>
    <w:rPr>
      <w:rFonts w:ascii="Times New Roman" w:hAnsi="Times New Roman"/>
      <w:sz w:val="20"/>
      <w:szCs w:val="20"/>
      <w:lang w:eastAsia="ru-RU"/>
    </w:rPr>
  </w:style>
  <w:style w:type="paragraph" w:customStyle="1" w:styleId="xl46758">
    <w:name w:val="xl46758"/>
    <w:basedOn w:val="af9"/>
    <w:uiPriority w:val="99"/>
    <w:rsid w:val="00704678"/>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ind w:firstLine="0"/>
      <w:jc w:val="right"/>
      <w:textAlignment w:val="center"/>
    </w:pPr>
    <w:rPr>
      <w:rFonts w:ascii="Times New Roman" w:hAnsi="Times New Roman"/>
      <w:sz w:val="20"/>
      <w:szCs w:val="20"/>
      <w:lang w:eastAsia="ru-RU"/>
    </w:rPr>
  </w:style>
  <w:style w:type="paragraph" w:customStyle="1" w:styleId="xl46759">
    <w:name w:val="xl46759"/>
    <w:basedOn w:val="af9"/>
    <w:uiPriority w:val="99"/>
    <w:rsid w:val="00704678"/>
    <w:pPr>
      <w:pBdr>
        <w:top w:val="single" w:sz="4" w:space="0" w:color="auto"/>
        <w:left w:val="single" w:sz="4" w:space="0" w:color="auto"/>
        <w:bottom w:val="single" w:sz="4" w:space="0" w:color="auto"/>
        <w:right w:val="single" w:sz="8" w:space="0" w:color="auto"/>
      </w:pBdr>
      <w:shd w:val="clear" w:color="000000" w:fill="FDE9D9"/>
      <w:spacing w:before="100" w:beforeAutospacing="1" w:after="100" w:afterAutospacing="1"/>
      <w:ind w:firstLine="0"/>
      <w:jc w:val="right"/>
      <w:textAlignment w:val="center"/>
    </w:pPr>
    <w:rPr>
      <w:rFonts w:ascii="Times New Roman" w:hAnsi="Times New Roman"/>
      <w:sz w:val="20"/>
      <w:szCs w:val="20"/>
      <w:lang w:eastAsia="ru-RU"/>
    </w:rPr>
  </w:style>
  <w:style w:type="paragraph" w:customStyle="1" w:styleId="xl46760">
    <w:name w:val="xl46760"/>
    <w:basedOn w:val="af9"/>
    <w:uiPriority w:val="99"/>
    <w:rsid w:val="00704678"/>
    <w:pPr>
      <w:pBdr>
        <w:top w:val="single" w:sz="4" w:space="0" w:color="auto"/>
        <w:left w:val="single" w:sz="4" w:space="0" w:color="auto"/>
        <w:bottom w:val="single" w:sz="4" w:space="0" w:color="auto"/>
        <w:right w:val="single" w:sz="8" w:space="0" w:color="auto"/>
      </w:pBdr>
      <w:shd w:val="clear" w:color="000000" w:fill="DBEEF3"/>
      <w:spacing w:before="100" w:beforeAutospacing="1" w:after="100" w:afterAutospacing="1"/>
      <w:ind w:firstLine="0"/>
      <w:jc w:val="right"/>
      <w:textAlignment w:val="center"/>
    </w:pPr>
    <w:rPr>
      <w:rFonts w:ascii="Times New Roman" w:hAnsi="Times New Roman"/>
      <w:sz w:val="20"/>
      <w:szCs w:val="20"/>
      <w:lang w:eastAsia="ru-RU"/>
    </w:rPr>
  </w:style>
  <w:style w:type="paragraph" w:customStyle="1" w:styleId="xl46761">
    <w:name w:val="xl46761"/>
    <w:basedOn w:val="af9"/>
    <w:uiPriority w:val="99"/>
    <w:rsid w:val="00704678"/>
    <w:pPr>
      <w:pBdr>
        <w:top w:val="single" w:sz="4" w:space="0" w:color="auto"/>
        <w:left w:val="single" w:sz="4" w:space="0" w:color="auto"/>
        <w:bottom w:val="single" w:sz="4" w:space="0" w:color="auto"/>
        <w:right w:val="single" w:sz="8" w:space="0" w:color="auto"/>
      </w:pBdr>
      <w:shd w:val="clear" w:color="000000" w:fill="D8D8D8"/>
      <w:spacing w:before="100" w:beforeAutospacing="1" w:after="100" w:afterAutospacing="1"/>
      <w:ind w:firstLine="0"/>
      <w:jc w:val="right"/>
      <w:textAlignment w:val="center"/>
    </w:pPr>
    <w:rPr>
      <w:rFonts w:ascii="Times New Roman" w:hAnsi="Times New Roman"/>
      <w:sz w:val="20"/>
      <w:szCs w:val="20"/>
      <w:lang w:eastAsia="ru-RU"/>
    </w:rPr>
  </w:style>
  <w:style w:type="paragraph" w:customStyle="1" w:styleId="xl46762">
    <w:name w:val="xl46762"/>
    <w:basedOn w:val="af9"/>
    <w:uiPriority w:val="99"/>
    <w:rsid w:val="00704678"/>
    <w:pPr>
      <w:pBdr>
        <w:top w:val="single" w:sz="4" w:space="0" w:color="auto"/>
        <w:left w:val="single" w:sz="4" w:space="0" w:color="auto"/>
        <w:bottom w:val="single" w:sz="4" w:space="0" w:color="auto"/>
        <w:right w:val="single" w:sz="8" w:space="0" w:color="auto"/>
      </w:pBdr>
      <w:shd w:val="clear" w:color="000000" w:fill="E6B9B8"/>
      <w:spacing w:before="100" w:beforeAutospacing="1" w:after="100" w:afterAutospacing="1"/>
      <w:ind w:firstLine="0"/>
      <w:jc w:val="right"/>
      <w:textAlignment w:val="center"/>
    </w:pPr>
    <w:rPr>
      <w:rFonts w:ascii="Times New Roman" w:hAnsi="Times New Roman"/>
      <w:sz w:val="20"/>
      <w:szCs w:val="20"/>
      <w:lang w:eastAsia="ru-RU"/>
    </w:rPr>
  </w:style>
  <w:style w:type="paragraph" w:customStyle="1" w:styleId="xl46763">
    <w:name w:val="xl46763"/>
    <w:basedOn w:val="af9"/>
    <w:uiPriority w:val="99"/>
    <w:rsid w:val="00704678"/>
    <w:pPr>
      <w:pBdr>
        <w:top w:val="single" w:sz="4" w:space="0" w:color="auto"/>
        <w:left w:val="single" w:sz="4" w:space="0" w:color="auto"/>
        <w:bottom w:val="single" w:sz="4" w:space="0" w:color="auto"/>
        <w:right w:val="single" w:sz="8" w:space="0" w:color="auto"/>
      </w:pBdr>
      <w:shd w:val="clear" w:color="000000" w:fill="EEECE1"/>
      <w:spacing w:before="100" w:beforeAutospacing="1" w:after="100" w:afterAutospacing="1"/>
      <w:ind w:firstLine="0"/>
      <w:jc w:val="right"/>
      <w:textAlignment w:val="center"/>
    </w:pPr>
    <w:rPr>
      <w:rFonts w:ascii="Times New Roman" w:hAnsi="Times New Roman"/>
      <w:sz w:val="20"/>
      <w:szCs w:val="20"/>
      <w:lang w:eastAsia="ru-RU"/>
    </w:rPr>
  </w:style>
  <w:style w:type="paragraph" w:customStyle="1" w:styleId="xl46764">
    <w:name w:val="xl46764"/>
    <w:basedOn w:val="af9"/>
    <w:uiPriority w:val="99"/>
    <w:rsid w:val="00704678"/>
    <w:pPr>
      <w:pBdr>
        <w:top w:val="single" w:sz="4" w:space="0" w:color="auto"/>
        <w:left w:val="single" w:sz="8" w:space="0" w:color="auto"/>
        <w:bottom w:val="single" w:sz="4" w:space="0" w:color="auto"/>
        <w:right w:val="single" w:sz="4" w:space="0" w:color="auto"/>
      </w:pBdr>
      <w:shd w:val="clear" w:color="000000" w:fill="93CDDD"/>
      <w:spacing w:before="100" w:beforeAutospacing="1" w:after="100" w:afterAutospacing="1"/>
      <w:ind w:firstLine="0"/>
      <w:jc w:val="left"/>
      <w:textAlignment w:val="center"/>
    </w:pPr>
    <w:rPr>
      <w:rFonts w:ascii="Times New Roman" w:hAnsi="Times New Roman"/>
      <w:sz w:val="20"/>
      <w:szCs w:val="20"/>
      <w:lang w:eastAsia="ru-RU"/>
    </w:rPr>
  </w:style>
  <w:style w:type="paragraph" w:customStyle="1" w:styleId="xl46765">
    <w:name w:val="xl46765"/>
    <w:basedOn w:val="af9"/>
    <w:uiPriority w:val="99"/>
    <w:rsid w:val="00704678"/>
    <w:pPr>
      <w:pBdr>
        <w:top w:val="single" w:sz="4" w:space="0" w:color="auto"/>
        <w:left w:val="single" w:sz="4" w:space="0" w:color="auto"/>
        <w:bottom w:val="single" w:sz="4" w:space="0" w:color="auto"/>
        <w:right w:val="single" w:sz="8" w:space="0" w:color="auto"/>
      </w:pBdr>
      <w:shd w:val="clear" w:color="000000" w:fill="93CDDD"/>
      <w:spacing w:before="100" w:beforeAutospacing="1" w:after="100" w:afterAutospacing="1"/>
      <w:ind w:firstLine="0"/>
      <w:jc w:val="right"/>
      <w:textAlignment w:val="center"/>
    </w:pPr>
    <w:rPr>
      <w:rFonts w:ascii="Times New Roman" w:hAnsi="Times New Roman"/>
      <w:sz w:val="20"/>
      <w:szCs w:val="20"/>
      <w:lang w:eastAsia="ru-RU"/>
    </w:rPr>
  </w:style>
  <w:style w:type="paragraph" w:customStyle="1" w:styleId="xl46766">
    <w:name w:val="xl46766"/>
    <w:basedOn w:val="af9"/>
    <w:uiPriority w:val="99"/>
    <w:rsid w:val="00704678"/>
    <w:pPr>
      <w:pBdr>
        <w:top w:val="single" w:sz="4" w:space="0" w:color="auto"/>
        <w:left w:val="single" w:sz="4" w:space="0" w:color="auto"/>
        <w:bottom w:val="single" w:sz="8" w:space="0" w:color="auto"/>
        <w:right w:val="single" w:sz="4" w:space="0" w:color="auto"/>
      </w:pBdr>
      <w:shd w:val="clear" w:color="000000" w:fill="92D050"/>
      <w:spacing w:before="100" w:beforeAutospacing="1" w:after="100" w:afterAutospacing="1"/>
      <w:ind w:firstLine="0"/>
      <w:jc w:val="right"/>
      <w:textAlignment w:val="top"/>
    </w:pPr>
    <w:rPr>
      <w:rFonts w:ascii="Times New Roman" w:hAnsi="Times New Roman"/>
      <w:szCs w:val="24"/>
      <w:lang w:eastAsia="ru-RU"/>
    </w:rPr>
  </w:style>
  <w:style w:type="paragraph" w:customStyle="1" w:styleId="xl46767">
    <w:name w:val="xl46767"/>
    <w:basedOn w:val="af9"/>
    <w:uiPriority w:val="99"/>
    <w:rsid w:val="00704678"/>
    <w:pPr>
      <w:pBdr>
        <w:top w:val="single" w:sz="4" w:space="0" w:color="auto"/>
        <w:left w:val="single" w:sz="4" w:space="0" w:color="auto"/>
        <w:bottom w:val="single" w:sz="8" w:space="0" w:color="auto"/>
        <w:right w:val="single" w:sz="8" w:space="0" w:color="auto"/>
      </w:pBdr>
      <w:shd w:val="clear" w:color="000000" w:fill="92D050"/>
      <w:spacing w:before="100" w:beforeAutospacing="1" w:after="100" w:afterAutospacing="1"/>
      <w:ind w:firstLine="0"/>
      <w:jc w:val="right"/>
      <w:textAlignment w:val="top"/>
    </w:pPr>
    <w:rPr>
      <w:rFonts w:ascii="Times New Roman" w:hAnsi="Times New Roman"/>
      <w:szCs w:val="24"/>
      <w:lang w:eastAsia="ru-RU"/>
    </w:rPr>
  </w:style>
  <w:style w:type="character" w:customStyle="1" w:styleId="1ffb">
    <w:name w:val="Нижний колонтитул Знак1"/>
    <w:aliases w:val=" Знак1 Знак2"/>
    <w:uiPriority w:val="99"/>
    <w:semiHidden/>
    <w:rsid w:val="00704678"/>
    <w:rPr>
      <w:rFonts w:ascii="Arial" w:eastAsia="Microsoft YaHei" w:hAnsi="Arial" w:cs="Times New Roman"/>
      <w:spacing w:val="-5"/>
    </w:rPr>
  </w:style>
  <w:style w:type="character" w:customStyle="1" w:styleId="1ffc">
    <w:name w:val="Основной текст Знак1"/>
    <w:aliases w:val="TabelTekst Знак1,text Знак1,Body Text2 Знак1,Char Знак1,Body Text2 Char Char Char Char Char Char Char Char Char Знак1,Main text Знак1,Body Text Char2 Char Знак1,Body Text Char1 Char Char Знак1,Body Text Char Char Char Char Знак1"/>
    <w:rsid w:val="00704678"/>
    <w:rPr>
      <w:rFonts w:ascii="Arial" w:eastAsia="Microsoft YaHei" w:hAnsi="Arial" w:cs="Times New Roman"/>
      <w:spacing w:val="-5"/>
    </w:rPr>
  </w:style>
  <w:style w:type="paragraph" w:customStyle="1" w:styleId="xl46735">
    <w:name w:val="xl46735"/>
    <w:basedOn w:val="af9"/>
    <w:uiPriority w:val="99"/>
    <w:rsid w:val="00704678"/>
    <w:pPr>
      <w:spacing w:before="100" w:beforeAutospacing="1" w:after="100" w:afterAutospacing="1"/>
      <w:ind w:firstLine="0"/>
      <w:jc w:val="left"/>
      <w:textAlignment w:val="top"/>
    </w:pPr>
    <w:rPr>
      <w:rFonts w:ascii="Times New Roman" w:hAnsi="Times New Roman"/>
      <w:szCs w:val="24"/>
      <w:lang w:eastAsia="ru-RU"/>
    </w:rPr>
  </w:style>
  <w:style w:type="paragraph" w:customStyle="1" w:styleId="xl46736">
    <w:name w:val="xl46736"/>
    <w:basedOn w:val="af9"/>
    <w:uiPriority w:val="99"/>
    <w:rsid w:val="00704678"/>
    <w:pPr>
      <w:shd w:val="clear" w:color="000000" w:fill="FFFF00"/>
      <w:spacing w:before="100" w:beforeAutospacing="1" w:after="100" w:afterAutospacing="1"/>
      <w:ind w:firstLine="0"/>
      <w:jc w:val="left"/>
      <w:textAlignment w:val="top"/>
    </w:pPr>
    <w:rPr>
      <w:rFonts w:ascii="Times New Roman" w:hAnsi="Times New Roman"/>
      <w:szCs w:val="24"/>
      <w:lang w:eastAsia="ru-RU"/>
    </w:rPr>
  </w:style>
  <w:style w:type="paragraph" w:customStyle="1" w:styleId="xl47857">
    <w:name w:val="xl47857"/>
    <w:basedOn w:val="af9"/>
    <w:rsid w:val="00704678"/>
    <w:pPr>
      <w:spacing w:before="100" w:beforeAutospacing="1" w:after="100" w:afterAutospacing="1"/>
      <w:ind w:firstLine="0"/>
      <w:jc w:val="left"/>
      <w:textAlignment w:val="top"/>
    </w:pPr>
    <w:rPr>
      <w:rFonts w:ascii="Times New Roman" w:hAnsi="Times New Roman"/>
      <w:szCs w:val="24"/>
      <w:lang w:eastAsia="ru-RU"/>
    </w:rPr>
  </w:style>
  <w:style w:type="paragraph" w:customStyle="1" w:styleId="xl47858">
    <w:name w:val="xl47858"/>
    <w:basedOn w:val="af9"/>
    <w:rsid w:val="00704678"/>
    <w:pPr>
      <w:shd w:val="clear" w:color="000000" w:fill="FFFF00"/>
      <w:spacing w:before="100" w:beforeAutospacing="1" w:after="100" w:afterAutospacing="1"/>
      <w:ind w:firstLine="0"/>
      <w:jc w:val="left"/>
      <w:textAlignment w:val="top"/>
    </w:pPr>
    <w:rPr>
      <w:rFonts w:ascii="Times New Roman" w:hAnsi="Times New Roman"/>
      <w:szCs w:val="24"/>
      <w:lang w:eastAsia="ru-RU"/>
    </w:rPr>
  </w:style>
  <w:style w:type="paragraph" w:customStyle="1" w:styleId="xl47859">
    <w:name w:val="xl47859"/>
    <w:basedOn w:val="af9"/>
    <w:rsid w:val="00704678"/>
    <w:pPr>
      <w:pBdr>
        <w:left w:val="single" w:sz="4" w:space="0" w:color="auto"/>
        <w:bottom w:val="single" w:sz="4" w:space="0" w:color="auto"/>
        <w:right w:val="single" w:sz="4" w:space="0" w:color="auto"/>
      </w:pBdr>
      <w:spacing w:before="100" w:beforeAutospacing="1" w:after="100" w:afterAutospacing="1"/>
      <w:ind w:firstLine="0"/>
      <w:jc w:val="center"/>
    </w:pPr>
    <w:rPr>
      <w:rFonts w:ascii="Times New Roman" w:hAnsi="Times New Roman"/>
      <w:szCs w:val="24"/>
      <w:lang w:eastAsia="ru-RU"/>
    </w:rPr>
  </w:style>
  <w:style w:type="paragraph" w:customStyle="1" w:styleId="xl47860">
    <w:name w:val="xl47860"/>
    <w:basedOn w:val="af9"/>
    <w:rsid w:val="00704678"/>
    <w:pPr>
      <w:pBdr>
        <w:left w:val="single" w:sz="4" w:space="0" w:color="auto"/>
        <w:bottom w:val="single" w:sz="4" w:space="0" w:color="auto"/>
        <w:right w:val="single" w:sz="4" w:space="0" w:color="auto"/>
      </w:pBdr>
      <w:shd w:val="clear" w:color="000000" w:fill="D8D8D8"/>
      <w:spacing w:before="100" w:beforeAutospacing="1" w:after="100" w:afterAutospacing="1"/>
      <w:ind w:firstLine="0"/>
      <w:jc w:val="center"/>
    </w:pPr>
    <w:rPr>
      <w:rFonts w:ascii="Times New Roman" w:hAnsi="Times New Roman"/>
      <w:b/>
      <w:bCs/>
      <w:szCs w:val="24"/>
      <w:lang w:eastAsia="ru-RU"/>
    </w:rPr>
  </w:style>
  <w:style w:type="paragraph" w:customStyle="1" w:styleId="xl47861">
    <w:name w:val="xl47861"/>
    <w:basedOn w:val="af9"/>
    <w:rsid w:val="00704678"/>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ind w:firstLine="0"/>
      <w:jc w:val="center"/>
    </w:pPr>
    <w:rPr>
      <w:rFonts w:ascii="Times New Roman" w:hAnsi="Times New Roman"/>
      <w:b/>
      <w:bCs/>
      <w:szCs w:val="24"/>
      <w:lang w:eastAsia="ru-RU"/>
    </w:rPr>
  </w:style>
  <w:style w:type="paragraph" w:customStyle="1" w:styleId="xl47862">
    <w:name w:val="xl47862"/>
    <w:basedOn w:val="af9"/>
    <w:rsid w:val="00704678"/>
    <w:pPr>
      <w:pBdr>
        <w:top w:val="single" w:sz="4" w:space="0" w:color="auto"/>
        <w:left w:val="single" w:sz="4" w:space="0" w:color="auto"/>
        <w:bottom w:val="single" w:sz="4" w:space="0" w:color="auto"/>
        <w:right w:val="single" w:sz="4" w:space="0" w:color="auto"/>
      </w:pBdr>
      <w:shd w:val="clear" w:color="000000" w:fill="FAC090"/>
      <w:spacing w:before="100" w:beforeAutospacing="1" w:after="100" w:afterAutospacing="1"/>
      <w:ind w:firstLine="0"/>
      <w:jc w:val="center"/>
    </w:pPr>
    <w:rPr>
      <w:rFonts w:ascii="Times New Roman" w:hAnsi="Times New Roman"/>
      <w:b/>
      <w:bCs/>
      <w:i/>
      <w:iCs/>
      <w:szCs w:val="24"/>
      <w:lang w:eastAsia="ru-RU"/>
    </w:rPr>
  </w:style>
  <w:style w:type="paragraph" w:customStyle="1" w:styleId="xl47863">
    <w:name w:val="xl47863"/>
    <w:basedOn w:val="af9"/>
    <w:rsid w:val="00704678"/>
    <w:pPr>
      <w:pBdr>
        <w:top w:val="single" w:sz="4" w:space="0" w:color="auto"/>
        <w:left w:val="single" w:sz="4" w:space="0" w:color="auto"/>
        <w:bottom w:val="single" w:sz="4" w:space="0" w:color="auto"/>
        <w:right w:val="single" w:sz="4" w:space="0" w:color="auto"/>
      </w:pBdr>
      <w:shd w:val="clear" w:color="000000" w:fill="FAC090"/>
      <w:spacing w:before="100" w:beforeAutospacing="1" w:after="100" w:afterAutospacing="1"/>
      <w:ind w:firstLine="0"/>
      <w:jc w:val="center"/>
    </w:pPr>
    <w:rPr>
      <w:rFonts w:ascii="Times New Roman" w:hAnsi="Times New Roman"/>
      <w:b/>
      <w:bCs/>
      <w:i/>
      <w:iCs/>
      <w:szCs w:val="24"/>
      <w:lang w:eastAsia="ru-RU"/>
    </w:rPr>
  </w:style>
  <w:style w:type="paragraph" w:customStyle="1" w:styleId="xl47864">
    <w:name w:val="xl47864"/>
    <w:basedOn w:val="af9"/>
    <w:rsid w:val="00704678"/>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w:hAnsi="Times New Roman"/>
      <w:szCs w:val="24"/>
      <w:lang w:eastAsia="ru-RU"/>
    </w:rPr>
  </w:style>
  <w:style w:type="paragraph" w:customStyle="1" w:styleId="xl47865">
    <w:name w:val="xl47865"/>
    <w:basedOn w:val="af9"/>
    <w:rsid w:val="00704678"/>
    <w:pPr>
      <w:pBdr>
        <w:left w:val="single" w:sz="4" w:space="0" w:color="auto"/>
        <w:bottom w:val="single" w:sz="4" w:space="0" w:color="auto"/>
        <w:right w:val="single" w:sz="4" w:space="0" w:color="auto"/>
      </w:pBdr>
      <w:shd w:val="clear" w:color="000000" w:fill="D8D8D8"/>
      <w:spacing w:before="100" w:beforeAutospacing="1" w:after="100" w:afterAutospacing="1"/>
      <w:ind w:firstLine="0"/>
      <w:jc w:val="center"/>
    </w:pPr>
    <w:rPr>
      <w:rFonts w:ascii="Times New Roman" w:hAnsi="Times New Roman"/>
      <w:b/>
      <w:bCs/>
      <w:szCs w:val="24"/>
      <w:lang w:eastAsia="ru-RU"/>
    </w:rPr>
  </w:style>
  <w:style w:type="paragraph" w:customStyle="1" w:styleId="xl47866">
    <w:name w:val="xl47866"/>
    <w:basedOn w:val="af9"/>
    <w:rsid w:val="00704678"/>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ind w:firstLine="0"/>
      <w:jc w:val="center"/>
    </w:pPr>
    <w:rPr>
      <w:rFonts w:ascii="Times New Roman" w:hAnsi="Times New Roman"/>
      <w:b/>
      <w:bCs/>
      <w:szCs w:val="24"/>
      <w:lang w:eastAsia="ru-RU"/>
    </w:rPr>
  </w:style>
  <w:style w:type="paragraph" w:customStyle="1" w:styleId="xl47867">
    <w:name w:val="xl47867"/>
    <w:basedOn w:val="af9"/>
    <w:rsid w:val="00704678"/>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ind w:firstLine="0"/>
      <w:jc w:val="center"/>
    </w:pPr>
    <w:rPr>
      <w:rFonts w:ascii="Times New Roman" w:hAnsi="Times New Roman"/>
      <w:b/>
      <w:bCs/>
      <w:sz w:val="28"/>
      <w:szCs w:val="28"/>
      <w:lang w:eastAsia="ru-RU"/>
    </w:rPr>
  </w:style>
  <w:style w:type="paragraph" w:customStyle="1" w:styleId="xl47868">
    <w:name w:val="xl47868"/>
    <w:basedOn w:val="af9"/>
    <w:rsid w:val="00704678"/>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ind w:firstLine="0"/>
      <w:jc w:val="left"/>
    </w:pPr>
    <w:rPr>
      <w:rFonts w:ascii="Times New Roman" w:hAnsi="Times New Roman"/>
      <w:b/>
      <w:bCs/>
      <w:szCs w:val="24"/>
      <w:lang w:eastAsia="ru-RU"/>
    </w:rPr>
  </w:style>
  <w:style w:type="paragraph" w:customStyle="1" w:styleId="xl47869">
    <w:name w:val="xl47869"/>
    <w:basedOn w:val="af9"/>
    <w:rsid w:val="00704678"/>
    <w:pPr>
      <w:pBdr>
        <w:left w:val="single" w:sz="4" w:space="0" w:color="auto"/>
        <w:bottom w:val="single" w:sz="4" w:space="0" w:color="auto"/>
        <w:right w:val="single" w:sz="4" w:space="0" w:color="auto"/>
      </w:pBdr>
      <w:shd w:val="clear" w:color="000000" w:fill="EAF1DD"/>
      <w:spacing w:before="100" w:beforeAutospacing="1" w:after="100" w:afterAutospacing="1"/>
      <w:ind w:firstLine="0"/>
      <w:jc w:val="left"/>
    </w:pPr>
    <w:rPr>
      <w:rFonts w:ascii="Times New Roman" w:hAnsi="Times New Roman"/>
      <w:szCs w:val="24"/>
      <w:lang w:eastAsia="ru-RU"/>
    </w:rPr>
  </w:style>
  <w:style w:type="paragraph" w:customStyle="1" w:styleId="xl47870">
    <w:name w:val="xl47870"/>
    <w:basedOn w:val="af9"/>
    <w:rsid w:val="00704678"/>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ind w:firstLine="0"/>
      <w:jc w:val="left"/>
    </w:pPr>
    <w:rPr>
      <w:rFonts w:ascii="Times New Roman" w:hAnsi="Times New Roman"/>
      <w:szCs w:val="24"/>
      <w:lang w:eastAsia="ru-RU"/>
    </w:rPr>
  </w:style>
  <w:style w:type="paragraph" w:customStyle="1" w:styleId="xl47871">
    <w:name w:val="xl47871"/>
    <w:basedOn w:val="af9"/>
    <w:rsid w:val="00704678"/>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ind w:firstLine="0"/>
      <w:jc w:val="center"/>
    </w:pPr>
    <w:rPr>
      <w:rFonts w:ascii="Times New Roman" w:hAnsi="Times New Roman"/>
      <w:b/>
      <w:bCs/>
      <w:szCs w:val="24"/>
      <w:lang w:eastAsia="ru-RU"/>
    </w:rPr>
  </w:style>
  <w:style w:type="paragraph" w:customStyle="1" w:styleId="xl47872">
    <w:name w:val="xl47872"/>
    <w:basedOn w:val="af9"/>
    <w:rsid w:val="00704678"/>
    <w:pPr>
      <w:pBdr>
        <w:left w:val="single" w:sz="4" w:space="0" w:color="auto"/>
        <w:bottom w:val="single" w:sz="4" w:space="0" w:color="auto"/>
        <w:right w:val="single" w:sz="4" w:space="0" w:color="auto"/>
      </w:pBdr>
      <w:shd w:val="clear" w:color="000000" w:fill="DBEEF3"/>
      <w:spacing w:before="100" w:beforeAutospacing="1" w:after="100" w:afterAutospacing="1"/>
      <w:ind w:firstLine="0"/>
      <w:jc w:val="left"/>
    </w:pPr>
    <w:rPr>
      <w:rFonts w:ascii="Times New Roman" w:hAnsi="Times New Roman"/>
      <w:szCs w:val="24"/>
      <w:lang w:eastAsia="ru-RU"/>
    </w:rPr>
  </w:style>
  <w:style w:type="paragraph" w:customStyle="1" w:styleId="xl47873">
    <w:name w:val="xl47873"/>
    <w:basedOn w:val="af9"/>
    <w:rsid w:val="00704678"/>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ind w:firstLine="0"/>
      <w:jc w:val="left"/>
    </w:pPr>
    <w:rPr>
      <w:rFonts w:ascii="Times New Roman" w:hAnsi="Times New Roman"/>
      <w:szCs w:val="24"/>
      <w:lang w:eastAsia="ru-RU"/>
    </w:rPr>
  </w:style>
  <w:style w:type="paragraph" w:customStyle="1" w:styleId="xl47874">
    <w:name w:val="xl47874"/>
    <w:basedOn w:val="af9"/>
    <w:rsid w:val="00704678"/>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ind w:firstLine="0"/>
      <w:jc w:val="left"/>
    </w:pPr>
    <w:rPr>
      <w:rFonts w:ascii="Times New Roman" w:hAnsi="Times New Roman"/>
      <w:szCs w:val="24"/>
      <w:lang w:eastAsia="ru-RU"/>
    </w:rPr>
  </w:style>
  <w:style w:type="paragraph" w:customStyle="1" w:styleId="xl47875">
    <w:name w:val="xl47875"/>
    <w:basedOn w:val="af9"/>
    <w:rsid w:val="00704678"/>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ind w:firstLine="0"/>
      <w:jc w:val="left"/>
    </w:pPr>
    <w:rPr>
      <w:rFonts w:ascii="Times New Roman" w:hAnsi="Times New Roman"/>
      <w:szCs w:val="24"/>
      <w:lang w:eastAsia="ru-RU"/>
    </w:rPr>
  </w:style>
  <w:style w:type="paragraph" w:customStyle="1" w:styleId="xl47876">
    <w:name w:val="xl47876"/>
    <w:basedOn w:val="af9"/>
    <w:rsid w:val="00704678"/>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ind w:firstLine="0"/>
      <w:jc w:val="left"/>
    </w:pPr>
    <w:rPr>
      <w:rFonts w:ascii="Times New Roman" w:hAnsi="Times New Roman"/>
      <w:b/>
      <w:bCs/>
      <w:szCs w:val="24"/>
      <w:lang w:eastAsia="ru-RU"/>
    </w:rPr>
  </w:style>
  <w:style w:type="paragraph" w:customStyle="1" w:styleId="xl47877">
    <w:name w:val="xl47877"/>
    <w:basedOn w:val="af9"/>
    <w:rsid w:val="00704678"/>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ind w:firstLine="0"/>
      <w:jc w:val="left"/>
    </w:pPr>
    <w:rPr>
      <w:rFonts w:ascii="Times New Roman" w:hAnsi="Times New Roman"/>
      <w:b/>
      <w:bCs/>
      <w:szCs w:val="24"/>
      <w:lang w:eastAsia="ru-RU"/>
    </w:rPr>
  </w:style>
  <w:style w:type="paragraph" w:customStyle="1" w:styleId="xl47878">
    <w:name w:val="xl47878"/>
    <w:basedOn w:val="af9"/>
    <w:rsid w:val="00704678"/>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ind w:firstLine="0"/>
      <w:jc w:val="left"/>
    </w:pPr>
    <w:rPr>
      <w:rFonts w:ascii="Times New Roman" w:hAnsi="Times New Roman"/>
      <w:szCs w:val="24"/>
      <w:lang w:eastAsia="ru-RU"/>
    </w:rPr>
  </w:style>
  <w:style w:type="paragraph" w:customStyle="1" w:styleId="xl47879">
    <w:name w:val="xl47879"/>
    <w:basedOn w:val="af9"/>
    <w:rsid w:val="00704678"/>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ind w:firstLine="0"/>
      <w:jc w:val="center"/>
    </w:pPr>
    <w:rPr>
      <w:rFonts w:ascii="Times New Roman" w:hAnsi="Times New Roman"/>
      <w:b/>
      <w:bCs/>
      <w:szCs w:val="24"/>
      <w:lang w:eastAsia="ru-RU"/>
    </w:rPr>
  </w:style>
  <w:style w:type="paragraph" w:customStyle="1" w:styleId="xl47880">
    <w:name w:val="xl47880"/>
    <w:basedOn w:val="af9"/>
    <w:rsid w:val="00704678"/>
    <w:pPr>
      <w:pBdr>
        <w:bottom w:val="single" w:sz="4" w:space="0" w:color="auto"/>
        <w:right w:val="single" w:sz="4" w:space="0" w:color="auto"/>
      </w:pBdr>
      <w:shd w:val="clear" w:color="000000" w:fill="D8D8D8"/>
      <w:spacing w:before="100" w:beforeAutospacing="1" w:after="100" w:afterAutospacing="1"/>
      <w:ind w:firstLine="0"/>
      <w:jc w:val="center"/>
    </w:pPr>
    <w:rPr>
      <w:rFonts w:ascii="Times New Roman" w:hAnsi="Times New Roman"/>
      <w:b/>
      <w:bCs/>
      <w:szCs w:val="24"/>
      <w:lang w:eastAsia="ru-RU"/>
    </w:rPr>
  </w:style>
  <w:style w:type="paragraph" w:customStyle="1" w:styleId="xl47881">
    <w:name w:val="xl47881"/>
    <w:basedOn w:val="af9"/>
    <w:rsid w:val="00704678"/>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ind w:firstLine="0"/>
      <w:jc w:val="left"/>
    </w:pPr>
    <w:rPr>
      <w:rFonts w:ascii="Times New Roman" w:hAnsi="Times New Roman"/>
      <w:b/>
      <w:bCs/>
      <w:szCs w:val="24"/>
      <w:lang w:eastAsia="ru-RU"/>
    </w:rPr>
  </w:style>
  <w:style w:type="paragraph" w:customStyle="1" w:styleId="xl47882">
    <w:name w:val="xl47882"/>
    <w:basedOn w:val="af9"/>
    <w:rsid w:val="00704678"/>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ind w:firstLine="0"/>
      <w:jc w:val="left"/>
    </w:pPr>
    <w:rPr>
      <w:rFonts w:ascii="Times New Roman" w:hAnsi="Times New Roman"/>
      <w:szCs w:val="24"/>
      <w:lang w:eastAsia="ru-RU"/>
    </w:rPr>
  </w:style>
  <w:style w:type="paragraph" w:customStyle="1" w:styleId="2ff3">
    <w:name w:val="Подзаголовок 2"/>
    <w:basedOn w:val="19"/>
    <w:link w:val="2ff4"/>
    <w:qFormat/>
    <w:rsid w:val="00704678"/>
    <w:pPr>
      <w:numPr>
        <w:numId w:val="0"/>
      </w:numPr>
      <w:spacing w:before="480" w:line="240" w:lineRule="auto"/>
      <w:ind w:left="1152" w:hanging="432"/>
    </w:pPr>
    <w:rPr>
      <w:rFonts w:ascii="Cambria" w:hAnsi="Cambria"/>
      <w:b w:val="0"/>
      <w:bCs/>
      <w:spacing w:val="-8"/>
      <w:kern w:val="20"/>
      <w:sz w:val="26"/>
      <w:szCs w:val="26"/>
      <w:lang w:val="ru-RU" w:eastAsia="ru-RU" w:bidi="ar-SA"/>
    </w:rPr>
  </w:style>
  <w:style w:type="character" w:customStyle="1" w:styleId="2ff4">
    <w:name w:val="Подзаголовок 2 Знак"/>
    <w:link w:val="2ff3"/>
    <w:rsid w:val="00704678"/>
    <w:rPr>
      <w:rFonts w:ascii="Cambria" w:eastAsia="Times New Roman" w:hAnsi="Cambria" w:cs="Times New Roman"/>
      <w:b w:val="0"/>
      <w:bCs/>
      <w:caps w:val="0"/>
      <w:smallCaps/>
      <w:spacing w:val="-8"/>
      <w:kern w:val="20"/>
      <w:sz w:val="26"/>
      <w:szCs w:val="26"/>
      <w:lang w:val="ru-RU" w:eastAsia="ru-RU"/>
    </w:rPr>
  </w:style>
  <w:style w:type="paragraph" w:customStyle="1" w:styleId="af6">
    <w:name w:val="Рисунки"/>
    <w:basedOn w:val="2fa"/>
    <w:link w:val="afffffffc"/>
    <w:uiPriority w:val="99"/>
    <w:qFormat/>
    <w:rsid w:val="00704678"/>
    <w:pPr>
      <w:numPr>
        <w:numId w:val="19"/>
      </w:numPr>
      <w:shd w:val="clear" w:color="auto" w:fill="auto"/>
      <w:spacing w:before="0" w:line="240" w:lineRule="auto"/>
      <w:ind w:right="20"/>
    </w:pPr>
    <w:rPr>
      <w:rFonts w:cs="Arial"/>
      <w:i/>
      <w:sz w:val="22"/>
      <w:szCs w:val="22"/>
      <w:lang w:bidi="en-US"/>
    </w:rPr>
  </w:style>
  <w:style w:type="character" w:customStyle="1" w:styleId="afffffffc">
    <w:name w:val="Рисунки Знак"/>
    <w:link w:val="af6"/>
    <w:uiPriority w:val="99"/>
    <w:rsid w:val="00704678"/>
    <w:rPr>
      <w:rFonts w:ascii="Arial" w:eastAsia="Arial" w:hAnsi="Arial" w:cs="Arial"/>
      <w:i/>
      <w:sz w:val="22"/>
      <w:szCs w:val="22"/>
      <w:lang w:val="en-US" w:eastAsia="en-US" w:bidi="en-US"/>
    </w:rPr>
  </w:style>
  <w:style w:type="paragraph" w:customStyle="1" w:styleId="xl47501">
    <w:name w:val="xl47501"/>
    <w:basedOn w:val="af9"/>
    <w:uiPriority w:val="99"/>
    <w:rsid w:val="00704678"/>
    <w:pPr>
      <w:pBdr>
        <w:top w:val="single" w:sz="8" w:space="0" w:color="auto"/>
        <w:left w:val="single" w:sz="8" w:space="0" w:color="auto"/>
        <w:right w:val="single" w:sz="8" w:space="0" w:color="auto"/>
      </w:pBdr>
      <w:spacing w:before="100" w:beforeAutospacing="1" w:after="100" w:afterAutospacing="1"/>
      <w:ind w:firstLine="0"/>
      <w:jc w:val="center"/>
      <w:textAlignment w:val="center"/>
    </w:pPr>
    <w:rPr>
      <w:rFonts w:ascii="Times New Roman" w:hAnsi="Times New Roman"/>
      <w:color w:val="000000"/>
      <w:szCs w:val="24"/>
      <w:lang w:eastAsia="ru-RU"/>
    </w:rPr>
  </w:style>
  <w:style w:type="paragraph" w:customStyle="1" w:styleId="xl47502">
    <w:name w:val="xl47502"/>
    <w:basedOn w:val="af9"/>
    <w:uiPriority w:val="99"/>
    <w:rsid w:val="00704678"/>
    <w:pPr>
      <w:pBdr>
        <w:left w:val="single" w:sz="8" w:space="0" w:color="auto"/>
        <w:right w:val="single" w:sz="8" w:space="0" w:color="auto"/>
      </w:pBdr>
      <w:spacing w:before="100" w:beforeAutospacing="1" w:after="100" w:afterAutospacing="1"/>
      <w:ind w:firstLine="0"/>
      <w:jc w:val="center"/>
      <w:textAlignment w:val="center"/>
    </w:pPr>
    <w:rPr>
      <w:rFonts w:ascii="Times New Roman" w:hAnsi="Times New Roman"/>
      <w:color w:val="000000"/>
      <w:szCs w:val="24"/>
      <w:lang w:eastAsia="ru-RU"/>
    </w:rPr>
  </w:style>
  <w:style w:type="paragraph" w:customStyle="1" w:styleId="xl47503">
    <w:name w:val="xl47503"/>
    <w:basedOn w:val="af9"/>
    <w:uiPriority w:val="99"/>
    <w:rsid w:val="00704678"/>
    <w:pPr>
      <w:pBdr>
        <w:top w:val="single" w:sz="8" w:space="0" w:color="auto"/>
        <w:left w:val="single" w:sz="8" w:space="0" w:color="auto"/>
        <w:right w:val="single" w:sz="8" w:space="0" w:color="auto"/>
      </w:pBdr>
      <w:spacing w:before="100" w:beforeAutospacing="1" w:after="100" w:afterAutospacing="1"/>
      <w:ind w:firstLine="0"/>
      <w:jc w:val="center"/>
      <w:textAlignment w:val="center"/>
    </w:pPr>
    <w:rPr>
      <w:rFonts w:ascii="Times New Roman" w:hAnsi="Times New Roman"/>
      <w:szCs w:val="24"/>
      <w:lang w:eastAsia="ru-RU"/>
    </w:rPr>
  </w:style>
  <w:style w:type="paragraph" w:customStyle="1" w:styleId="xl47504">
    <w:name w:val="xl47504"/>
    <w:basedOn w:val="af9"/>
    <w:uiPriority w:val="99"/>
    <w:rsid w:val="00704678"/>
    <w:pPr>
      <w:pBdr>
        <w:left w:val="single" w:sz="8" w:space="0" w:color="auto"/>
        <w:right w:val="single" w:sz="8" w:space="0" w:color="auto"/>
      </w:pBdr>
      <w:spacing w:before="100" w:beforeAutospacing="1" w:after="100" w:afterAutospacing="1"/>
      <w:ind w:firstLine="0"/>
      <w:jc w:val="center"/>
      <w:textAlignment w:val="center"/>
    </w:pPr>
    <w:rPr>
      <w:rFonts w:ascii="Times New Roman" w:hAnsi="Times New Roman"/>
      <w:szCs w:val="24"/>
      <w:lang w:eastAsia="ru-RU"/>
    </w:rPr>
  </w:style>
  <w:style w:type="paragraph" w:customStyle="1" w:styleId="xl47505">
    <w:name w:val="xl47505"/>
    <w:basedOn w:val="af9"/>
    <w:uiPriority w:val="99"/>
    <w:rsid w:val="00704678"/>
    <w:pPr>
      <w:pBdr>
        <w:left w:val="single" w:sz="8" w:space="0" w:color="auto"/>
        <w:bottom w:val="single" w:sz="8" w:space="0" w:color="auto"/>
        <w:right w:val="single" w:sz="8" w:space="0" w:color="auto"/>
      </w:pBdr>
      <w:spacing w:before="100" w:beforeAutospacing="1" w:after="100" w:afterAutospacing="1"/>
      <w:ind w:firstLine="0"/>
      <w:jc w:val="center"/>
      <w:textAlignment w:val="center"/>
    </w:pPr>
    <w:rPr>
      <w:rFonts w:ascii="Times New Roman" w:hAnsi="Times New Roman"/>
      <w:szCs w:val="24"/>
      <w:lang w:eastAsia="ru-RU"/>
    </w:rPr>
  </w:style>
  <w:style w:type="paragraph" w:customStyle="1" w:styleId="xl729">
    <w:name w:val="xl729"/>
    <w:basedOn w:val="af9"/>
    <w:uiPriority w:val="99"/>
    <w:rsid w:val="00704678"/>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w:hAnsi="Times New Roman"/>
      <w:szCs w:val="24"/>
      <w:lang w:eastAsia="ru-RU"/>
    </w:rPr>
  </w:style>
  <w:style w:type="paragraph" w:customStyle="1" w:styleId="xl730">
    <w:name w:val="xl730"/>
    <w:basedOn w:val="af9"/>
    <w:uiPriority w:val="99"/>
    <w:rsid w:val="00704678"/>
    <w:pPr>
      <w:pBdr>
        <w:top w:val="single" w:sz="4" w:space="0" w:color="auto"/>
        <w:left w:val="single" w:sz="8" w:space="0" w:color="auto"/>
        <w:bottom w:val="single" w:sz="4" w:space="0" w:color="auto"/>
        <w:right w:val="single" w:sz="4" w:space="0" w:color="auto"/>
      </w:pBdr>
      <w:spacing w:before="100" w:beforeAutospacing="1" w:after="100" w:afterAutospacing="1"/>
      <w:ind w:firstLine="0"/>
      <w:jc w:val="left"/>
    </w:pPr>
    <w:rPr>
      <w:rFonts w:ascii="Times New Roman" w:hAnsi="Times New Roman"/>
      <w:szCs w:val="24"/>
      <w:lang w:eastAsia="ru-RU"/>
    </w:rPr>
  </w:style>
  <w:style w:type="paragraph" w:customStyle="1" w:styleId="xl731">
    <w:name w:val="xl731"/>
    <w:basedOn w:val="af9"/>
    <w:uiPriority w:val="99"/>
    <w:rsid w:val="00704678"/>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ascii="Times New Roman" w:hAnsi="Times New Roman"/>
      <w:szCs w:val="24"/>
      <w:lang w:eastAsia="ru-RU"/>
    </w:rPr>
  </w:style>
  <w:style w:type="paragraph" w:customStyle="1" w:styleId="xl732">
    <w:name w:val="xl732"/>
    <w:basedOn w:val="af9"/>
    <w:uiPriority w:val="99"/>
    <w:rsid w:val="00704678"/>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ascii="Times New Roman" w:hAnsi="Times New Roman"/>
      <w:szCs w:val="24"/>
      <w:lang w:eastAsia="ru-RU"/>
    </w:rPr>
  </w:style>
  <w:style w:type="character" w:customStyle="1" w:styleId="85pt0">
    <w:name w:val="Основной текст + 8.5 pt"/>
    <w:rsid w:val="00704678"/>
    <w:rPr>
      <w:rFonts w:ascii="Arial" w:eastAsia="Arial" w:hAnsi="Arial" w:cs="Arial"/>
      <w:b w:val="0"/>
      <w:bCs w:val="0"/>
      <w:i w:val="0"/>
      <w:iCs w:val="0"/>
      <w:smallCaps w:val="0"/>
      <w:strike w:val="0"/>
      <w:color w:val="000000"/>
      <w:spacing w:val="0"/>
      <w:w w:val="100"/>
      <w:position w:val="0"/>
      <w:sz w:val="17"/>
      <w:szCs w:val="17"/>
      <w:u w:val="none"/>
      <w:shd w:val="clear" w:color="auto" w:fill="FFFFFF"/>
      <w:lang w:val="ru-RU"/>
    </w:rPr>
  </w:style>
  <w:style w:type="character" w:customStyle="1" w:styleId="4ArialUnicodeMS65pt">
    <w:name w:val="Основной текст (4) + Arial Unicode MS;6.5 pt;Не полужирный"/>
    <w:rsid w:val="00704678"/>
    <w:rPr>
      <w:rFonts w:ascii="Arial Unicode MS" w:eastAsia="Arial Unicode MS" w:hAnsi="Arial Unicode MS" w:cs="Arial Unicode MS"/>
      <w:b/>
      <w:bCs/>
      <w:i w:val="0"/>
      <w:iCs w:val="0"/>
      <w:smallCaps w:val="0"/>
      <w:strike w:val="0"/>
      <w:color w:val="000000"/>
      <w:spacing w:val="0"/>
      <w:w w:val="100"/>
      <w:position w:val="0"/>
      <w:sz w:val="13"/>
      <w:szCs w:val="13"/>
      <w:u w:val="none"/>
      <w:shd w:val="clear" w:color="auto" w:fill="FFFFFF"/>
      <w:lang w:val="ru-RU"/>
    </w:rPr>
  </w:style>
  <w:style w:type="paragraph" w:customStyle="1" w:styleId="af1">
    <w:name w:val="Таблицы"/>
    <w:basedOn w:val="affff6"/>
    <w:link w:val="afffffffd"/>
    <w:uiPriority w:val="99"/>
    <w:qFormat/>
    <w:rsid w:val="00704678"/>
    <w:pPr>
      <w:numPr>
        <w:numId w:val="20"/>
      </w:numPr>
      <w:jc w:val="right"/>
    </w:pPr>
    <w:rPr>
      <w:szCs w:val="24"/>
      <w:lang w:bidi="en-US"/>
    </w:rPr>
  </w:style>
  <w:style w:type="character" w:customStyle="1" w:styleId="afffffffd">
    <w:name w:val="Таблицы Знак"/>
    <w:link w:val="af1"/>
    <w:uiPriority w:val="99"/>
    <w:rsid w:val="00704678"/>
    <w:rPr>
      <w:rFonts w:ascii="Arial" w:hAnsi="Arial"/>
      <w:sz w:val="24"/>
      <w:szCs w:val="24"/>
      <w:lang w:val="en-US" w:bidi="en-US"/>
    </w:rPr>
  </w:style>
  <w:style w:type="paragraph" w:customStyle="1" w:styleId="xl733">
    <w:name w:val="xl733"/>
    <w:basedOn w:val="af9"/>
    <w:uiPriority w:val="99"/>
    <w:rsid w:val="00704678"/>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cs="Arial"/>
      <w:szCs w:val="24"/>
      <w:lang w:eastAsia="ru-RU"/>
    </w:rPr>
  </w:style>
  <w:style w:type="paragraph" w:customStyle="1" w:styleId="xl734">
    <w:name w:val="xl734"/>
    <w:basedOn w:val="af9"/>
    <w:uiPriority w:val="99"/>
    <w:rsid w:val="00704678"/>
    <w:pPr>
      <w:pBdr>
        <w:top w:val="single" w:sz="4" w:space="0" w:color="auto"/>
        <w:left w:val="single" w:sz="4" w:space="0" w:color="auto"/>
        <w:bottom w:val="single" w:sz="8" w:space="0" w:color="auto"/>
        <w:right w:val="single" w:sz="4" w:space="0" w:color="auto"/>
      </w:pBdr>
      <w:spacing w:before="100" w:beforeAutospacing="1" w:after="100" w:afterAutospacing="1"/>
      <w:ind w:firstLine="0"/>
      <w:jc w:val="center"/>
      <w:textAlignment w:val="center"/>
    </w:pPr>
    <w:rPr>
      <w:rFonts w:cs="Arial"/>
      <w:szCs w:val="24"/>
      <w:lang w:eastAsia="ru-RU"/>
    </w:rPr>
  </w:style>
  <w:style w:type="paragraph" w:customStyle="1" w:styleId="xl735">
    <w:name w:val="xl735"/>
    <w:basedOn w:val="af9"/>
    <w:uiPriority w:val="99"/>
    <w:rsid w:val="00704678"/>
    <w:pPr>
      <w:pBdr>
        <w:top w:val="single" w:sz="4" w:space="0" w:color="auto"/>
        <w:left w:val="single" w:sz="4" w:space="0" w:color="auto"/>
        <w:bottom w:val="single" w:sz="8" w:space="0" w:color="auto"/>
        <w:right w:val="single" w:sz="4" w:space="0" w:color="auto"/>
      </w:pBdr>
      <w:shd w:val="clear" w:color="000000" w:fill="D8D8D8"/>
      <w:spacing w:before="100" w:beforeAutospacing="1" w:after="100" w:afterAutospacing="1"/>
      <w:ind w:firstLine="0"/>
      <w:jc w:val="left"/>
      <w:textAlignment w:val="center"/>
    </w:pPr>
    <w:rPr>
      <w:rFonts w:cs="Arial"/>
      <w:szCs w:val="24"/>
      <w:lang w:eastAsia="ru-RU"/>
    </w:rPr>
  </w:style>
  <w:style w:type="paragraph" w:customStyle="1" w:styleId="xl736">
    <w:name w:val="xl736"/>
    <w:basedOn w:val="af9"/>
    <w:uiPriority w:val="99"/>
    <w:rsid w:val="00704678"/>
    <w:pPr>
      <w:pBdr>
        <w:top w:val="single" w:sz="4" w:space="0" w:color="auto"/>
        <w:left w:val="single" w:sz="8" w:space="0" w:color="auto"/>
        <w:bottom w:val="single" w:sz="8" w:space="0" w:color="auto"/>
        <w:right w:val="single" w:sz="4" w:space="0" w:color="auto"/>
      </w:pBdr>
      <w:shd w:val="clear" w:color="000000" w:fill="D8D8D8"/>
      <w:spacing w:before="100" w:beforeAutospacing="1" w:after="100" w:afterAutospacing="1"/>
      <w:ind w:firstLine="0"/>
      <w:jc w:val="left"/>
      <w:textAlignment w:val="center"/>
    </w:pPr>
    <w:rPr>
      <w:rFonts w:cs="Arial"/>
      <w:szCs w:val="24"/>
      <w:lang w:eastAsia="ru-RU"/>
    </w:rPr>
  </w:style>
  <w:style w:type="paragraph" w:customStyle="1" w:styleId="xl737">
    <w:name w:val="xl737"/>
    <w:basedOn w:val="af9"/>
    <w:uiPriority w:val="99"/>
    <w:rsid w:val="00704678"/>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ind w:firstLine="0"/>
      <w:jc w:val="left"/>
      <w:textAlignment w:val="center"/>
    </w:pPr>
    <w:rPr>
      <w:rFonts w:cs="Arial"/>
      <w:szCs w:val="24"/>
      <w:lang w:eastAsia="ru-RU"/>
    </w:rPr>
  </w:style>
  <w:style w:type="paragraph" w:customStyle="1" w:styleId="xl738">
    <w:name w:val="xl738"/>
    <w:basedOn w:val="af9"/>
    <w:uiPriority w:val="99"/>
    <w:rsid w:val="00704678"/>
    <w:pPr>
      <w:pBdr>
        <w:top w:val="single" w:sz="4" w:space="0" w:color="auto"/>
        <w:left w:val="single" w:sz="8" w:space="0" w:color="auto"/>
        <w:bottom w:val="single" w:sz="4" w:space="0" w:color="auto"/>
        <w:right w:val="single" w:sz="4" w:space="0" w:color="auto"/>
      </w:pBdr>
      <w:shd w:val="clear" w:color="000000" w:fill="D8D8D8"/>
      <w:spacing w:before="100" w:beforeAutospacing="1" w:after="100" w:afterAutospacing="1"/>
      <w:ind w:firstLine="0"/>
      <w:jc w:val="left"/>
      <w:textAlignment w:val="center"/>
    </w:pPr>
    <w:rPr>
      <w:rFonts w:cs="Arial"/>
      <w:szCs w:val="24"/>
      <w:lang w:eastAsia="ru-RU"/>
    </w:rPr>
  </w:style>
  <w:style w:type="paragraph" w:customStyle="1" w:styleId="xl739">
    <w:name w:val="xl739"/>
    <w:basedOn w:val="af9"/>
    <w:uiPriority w:val="99"/>
    <w:rsid w:val="00704678"/>
    <w:pPr>
      <w:spacing w:before="100" w:beforeAutospacing="1" w:after="100" w:afterAutospacing="1"/>
      <w:ind w:firstLine="0"/>
      <w:jc w:val="left"/>
    </w:pPr>
    <w:rPr>
      <w:rFonts w:ascii="Times New Roman" w:hAnsi="Times New Roman"/>
      <w:szCs w:val="24"/>
      <w:lang w:eastAsia="ru-RU"/>
    </w:rPr>
  </w:style>
  <w:style w:type="paragraph" w:customStyle="1" w:styleId="xl740">
    <w:name w:val="xl740"/>
    <w:basedOn w:val="af9"/>
    <w:uiPriority w:val="99"/>
    <w:rsid w:val="00704678"/>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cs="Arial"/>
      <w:szCs w:val="24"/>
      <w:lang w:eastAsia="ru-RU"/>
    </w:rPr>
  </w:style>
  <w:style w:type="paragraph" w:customStyle="1" w:styleId="xl741">
    <w:name w:val="xl741"/>
    <w:basedOn w:val="af9"/>
    <w:uiPriority w:val="99"/>
    <w:rsid w:val="00704678"/>
    <w:pPr>
      <w:pBdr>
        <w:top w:val="single" w:sz="8" w:space="0" w:color="auto"/>
        <w:left w:val="single" w:sz="8" w:space="0" w:color="auto"/>
      </w:pBdr>
      <w:shd w:val="clear" w:color="000000" w:fill="B2A1C7"/>
      <w:spacing w:before="100" w:beforeAutospacing="1" w:after="100" w:afterAutospacing="1"/>
      <w:ind w:firstLine="0"/>
      <w:jc w:val="left"/>
    </w:pPr>
    <w:rPr>
      <w:rFonts w:ascii="Times New Roman" w:hAnsi="Times New Roman"/>
      <w:szCs w:val="24"/>
      <w:lang w:eastAsia="ru-RU"/>
    </w:rPr>
  </w:style>
  <w:style w:type="paragraph" w:customStyle="1" w:styleId="xl742">
    <w:name w:val="xl742"/>
    <w:basedOn w:val="af9"/>
    <w:uiPriority w:val="99"/>
    <w:rsid w:val="00704678"/>
    <w:pPr>
      <w:pBdr>
        <w:top w:val="single" w:sz="8" w:space="0" w:color="auto"/>
      </w:pBdr>
      <w:shd w:val="clear" w:color="000000" w:fill="B2A1C7"/>
      <w:spacing w:before="100" w:beforeAutospacing="1" w:after="100" w:afterAutospacing="1"/>
      <w:ind w:firstLine="0"/>
      <w:jc w:val="left"/>
    </w:pPr>
    <w:rPr>
      <w:rFonts w:ascii="Times New Roman" w:hAnsi="Times New Roman"/>
      <w:szCs w:val="24"/>
      <w:lang w:eastAsia="ru-RU"/>
    </w:rPr>
  </w:style>
  <w:style w:type="paragraph" w:customStyle="1" w:styleId="xl743">
    <w:name w:val="xl743"/>
    <w:basedOn w:val="af9"/>
    <w:uiPriority w:val="99"/>
    <w:rsid w:val="00704678"/>
    <w:pPr>
      <w:pBdr>
        <w:top w:val="single" w:sz="8" w:space="0" w:color="auto"/>
        <w:right w:val="single" w:sz="8" w:space="0" w:color="auto"/>
      </w:pBdr>
      <w:shd w:val="clear" w:color="000000" w:fill="B2A1C7"/>
      <w:spacing w:before="100" w:beforeAutospacing="1" w:after="100" w:afterAutospacing="1"/>
      <w:ind w:firstLine="0"/>
      <w:jc w:val="left"/>
    </w:pPr>
    <w:rPr>
      <w:rFonts w:ascii="Times New Roman" w:hAnsi="Times New Roman"/>
      <w:szCs w:val="24"/>
      <w:lang w:eastAsia="ru-RU"/>
    </w:rPr>
  </w:style>
  <w:style w:type="paragraph" w:customStyle="1" w:styleId="xl744">
    <w:name w:val="xl744"/>
    <w:basedOn w:val="af9"/>
    <w:uiPriority w:val="99"/>
    <w:rsid w:val="00704678"/>
    <w:pPr>
      <w:pBdr>
        <w:top w:val="single" w:sz="4" w:space="0" w:color="auto"/>
        <w:left w:val="single" w:sz="8" w:space="0" w:color="auto"/>
        <w:bottom w:val="single" w:sz="4" w:space="0" w:color="auto"/>
        <w:right w:val="single" w:sz="4" w:space="0" w:color="auto"/>
      </w:pBdr>
      <w:shd w:val="clear" w:color="000000" w:fill="B2A1C7"/>
      <w:spacing w:before="100" w:beforeAutospacing="1" w:after="100" w:afterAutospacing="1"/>
      <w:ind w:firstLine="0"/>
      <w:jc w:val="center"/>
      <w:textAlignment w:val="center"/>
    </w:pPr>
    <w:rPr>
      <w:rFonts w:cs="Arial"/>
      <w:b/>
      <w:bCs/>
      <w:szCs w:val="24"/>
      <w:lang w:eastAsia="ru-RU"/>
    </w:rPr>
  </w:style>
  <w:style w:type="paragraph" w:customStyle="1" w:styleId="xl745">
    <w:name w:val="xl745"/>
    <w:basedOn w:val="af9"/>
    <w:uiPriority w:val="99"/>
    <w:rsid w:val="00704678"/>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ind w:firstLine="0"/>
      <w:jc w:val="center"/>
      <w:textAlignment w:val="center"/>
    </w:pPr>
    <w:rPr>
      <w:rFonts w:cs="Arial"/>
      <w:b/>
      <w:bCs/>
      <w:szCs w:val="24"/>
      <w:lang w:eastAsia="ru-RU"/>
    </w:rPr>
  </w:style>
  <w:style w:type="paragraph" w:customStyle="1" w:styleId="xl746">
    <w:name w:val="xl746"/>
    <w:basedOn w:val="af9"/>
    <w:uiPriority w:val="99"/>
    <w:rsid w:val="00704678"/>
    <w:pPr>
      <w:pBdr>
        <w:top w:val="single" w:sz="4" w:space="0" w:color="auto"/>
        <w:left w:val="single" w:sz="4" w:space="0" w:color="auto"/>
        <w:bottom w:val="single" w:sz="4" w:space="0" w:color="auto"/>
        <w:right w:val="single" w:sz="8" w:space="0" w:color="auto"/>
      </w:pBdr>
      <w:shd w:val="clear" w:color="000000" w:fill="B2A1C7"/>
      <w:spacing w:before="100" w:beforeAutospacing="1" w:after="100" w:afterAutospacing="1"/>
      <w:ind w:firstLine="0"/>
      <w:jc w:val="center"/>
      <w:textAlignment w:val="center"/>
    </w:pPr>
    <w:rPr>
      <w:rFonts w:cs="Arial"/>
      <w:b/>
      <w:bCs/>
      <w:szCs w:val="24"/>
      <w:lang w:eastAsia="ru-RU"/>
    </w:rPr>
  </w:style>
  <w:style w:type="paragraph" w:customStyle="1" w:styleId="xl747">
    <w:name w:val="xl747"/>
    <w:basedOn w:val="af9"/>
    <w:uiPriority w:val="99"/>
    <w:rsid w:val="00704678"/>
    <w:pPr>
      <w:pBdr>
        <w:top w:val="single" w:sz="4" w:space="0" w:color="auto"/>
        <w:left w:val="single" w:sz="4" w:space="0" w:color="auto"/>
        <w:bottom w:val="single" w:sz="4" w:space="0" w:color="auto"/>
        <w:right w:val="single" w:sz="8" w:space="0" w:color="auto"/>
      </w:pBdr>
      <w:spacing w:before="100" w:beforeAutospacing="1" w:after="100" w:afterAutospacing="1"/>
      <w:ind w:firstLine="0"/>
      <w:jc w:val="center"/>
      <w:textAlignment w:val="center"/>
    </w:pPr>
    <w:rPr>
      <w:rFonts w:cs="Arial"/>
      <w:szCs w:val="24"/>
      <w:lang w:eastAsia="ru-RU"/>
    </w:rPr>
  </w:style>
  <w:style w:type="paragraph" w:customStyle="1" w:styleId="xl748">
    <w:name w:val="xl748"/>
    <w:basedOn w:val="af9"/>
    <w:uiPriority w:val="99"/>
    <w:rsid w:val="00704678"/>
    <w:pPr>
      <w:pBdr>
        <w:top w:val="single" w:sz="4" w:space="0" w:color="auto"/>
        <w:left w:val="single" w:sz="4" w:space="0" w:color="auto"/>
        <w:bottom w:val="single" w:sz="4" w:space="0" w:color="auto"/>
        <w:right w:val="single" w:sz="8" w:space="0" w:color="auto"/>
      </w:pBdr>
      <w:spacing w:before="100" w:beforeAutospacing="1" w:after="100" w:afterAutospacing="1"/>
      <w:ind w:firstLine="0"/>
      <w:jc w:val="center"/>
      <w:textAlignment w:val="center"/>
    </w:pPr>
    <w:rPr>
      <w:rFonts w:cs="Arial"/>
      <w:szCs w:val="24"/>
      <w:lang w:eastAsia="ru-RU"/>
    </w:rPr>
  </w:style>
  <w:style w:type="paragraph" w:customStyle="1" w:styleId="xl749">
    <w:name w:val="xl749"/>
    <w:basedOn w:val="af9"/>
    <w:uiPriority w:val="99"/>
    <w:rsid w:val="00704678"/>
    <w:pPr>
      <w:pBdr>
        <w:top w:val="single" w:sz="4" w:space="0" w:color="auto"/>
        <w:left w:val="single" w:sz="4" w:space="0" w:color="auto"/>
        <w:bottom w:val="single" w:sz="8" w:space="0" w:color="auto"/>
        <w:right w:val="single" w:sz="4" w:space="0" w:color="auto"/>
      </w:pBdr>
      <w:spacing w:before="100" w:beforeAutospacing="1" w:after="100" w:afterAutospacing="1"/>
      <w:ind w:firstLine="0"/>
      <w:jc w:val="center"/>
      <w:textAlignment w:val="center"/>
    </w:pPr>
    <w:rPr>
      <w:rFonts w:cs="Arial"/>
      <w:szCs w:val="24"/>
      <w:lang w:eastAsia="ru-RU"/>
    </w:rPr>
  </w:style>
  <w:style w:type="paragraph" w:customStyle="1" w:styleId="xl750">
    <w:name w:val="xl750"/>
    <w:basedOn w:val="af9"/>
    <w:uiPriority w:val="99"/>
    <w:rsid w:val="00704678"/>
    <w:pPr>
      <w:pBdr>
        <w:top w:val="single" w:sz="4" w:space="0" w:color="auto"/>
        <w:left w:val="single" w:sz="4" w:space="0" w:color="auto"/>
        <w:bottom w:val="single" w:sz="8" w:space="0" w:color="auto"/>
        <w:right w:val="single" w:sz="8" w:space="0" w:color="auto"/>
      </w:pBdr>
      <w:spacing w:before="100" w:beforeAutospacing="1" w:after="100" w:afterAutospacing="1"/>
      <w:ind w:firstLine="0"/>
      <w:jc w:val="center"/>
      <w:textAlignment w:val="center"/>
    </w:pPr>
    <w:rPr>
      <w:rFonts w:cs="Arial"/>
      <w:szCs w:val="24"/>
      <w:lang w:eastAsia="ru-RU"/>
    </w:rPr>
  </w:style>
  <w:style w:type="paragraph" w:customStyle="1" w:styleId="xl751">
    <w:name w:val="xl751"/>
    <w:basedOn w:val="af9"/>
    <w:uiPriority w:val="99"/>
    <w:rsid w:val="00704678"/>
    <w:pPr>
      <w:pBdr>
        <w:top w:val="single" w:sz="4" w:space="0" w:color="auto"/>
        <w:left w:val="single" w:sz="8" w:space="0" w:color="auto"/>
        <w:bottom w:val="single" w:sz="4" w:space="0" w:color="auto"/>
        <w:right w:val="single" w:sz="4" w:space="0" w:color="auto"/>
      </w:pBdr>
      <w:shd w:val="clear" w:color="000000" w:fill="D8D8D8"/>
      <w:spacing w:before="100" w:beforeAutospacing="1" w:after="100" w:afterAutospacing="1"/>
      <w:ind w:firstLine="0"/>
      <w:jc w:val="left"/>
      <w:textAlignment w:val="center"/>
    </w:pPr>
    <w:rPr>
      <w:rFonts w:cs="Arial"/>
      <w:szCs w:val="24"/>
      <w:lang w:eastAsia="ru-RU"/>
    </w:rPr>
  </w:style>
  <w:style w:type="paragraph" w:customStyle="1" w:styleId="xl752">
    <w:name w:val="xl752"/>
    <w:basedOn w:val="af9"/>
    <w:uiPriority w:val="99"/>
    <w:rsid w:val="00704678"/>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ind w:firstLine="0"/>
      <w:jc w:val="left"/>
      <w:textAlignment w:val="center"/>
    </w:pPr>
    <w:rPr>
      <w:rFonts w:cs="Arial"/>
      <w:szCs w:val="24"/>
      <w:lang w:eastAsia="ru-RU"/>
    </w:rPr>
  </w:style>
  <w:style w:type="paragraph" w:customStyle="1" w:styleId="xl753">
    <w:name w:val="xl753"/>
    <w:basedOn w:val="af9"/>
    <w:uiPriority w:val="99"/>
    <w:rsid w:val="00704678"/>
    <w:pPr>
      <w:pBdr>
        <w:top w:val="single" w:sz="4" w:space="0" w:color="auto"/>
        <w:left w:val="single" w:sz="8" w:space="0" w:color="auto"/>
        <w:bottom w:val="single" w:sz="4" w:space="0" w:color="auto"/>
        <w:right w:val="single" w:sz="4" w:space="0" w:color="auto"/>
      </w:pBdr>
      <w:shd w:val="clear" w:color="000000" w:fill="C5BE97"/>
      <w:spacing w:before="100" w:beforeAutospacing="1" w:after="100" w:afterAutospacing="1"/>
      <w:ind w:firstLine="0"/>
      <w:jc w:val="center"/>
      <w:textAlignment w:val="center"/>
    </w:pPr>
    <w:rPr>
      <w:rFonts w:cs="Arial"/>
      <w:b/>
      <w:bCs/>
      <w:szCs w:val="24"/>
      <w:lang w:eastAsia="ru-RU"/>
    </w:rPr>
  </w:style>
  <w:style w:type="paragraph" w:customStyle="1" w:styleId="xl754">
    <w:name w:val="xl754"/>
    <w:basedOn w:val="af9"/>
    <w:uiPriority w:val="99"/>
    <w:rsid w:val="00704678"/>
    <w:pPr>
      <w:pBdr>
        <w:top w:val="single" w:sz="4" w:space="0" w:color="auto"/>
        <w:left w:val="single" w:sz="4" w:space="0" w:color="auto"/>
        <w:bottom w:val="single" w:sz="4" w:space="0" w:color="auto"/>
        <w:right w:val="single" w:sz="4" w:space="0" w:color="auto"/>
      </w:pBdr>
      <w:shd w:val="clear" w:color="000000" w:fill="C5BE97"/>
      <w:spacing w:before="100" w:beforeAutospacing="1" w:after="100" w:afterAutospacing="1"/>
      <w:ind w:firstLine="0"/>
      <w:jc w:val="center"/>
      <w:textAlignment w:val="center"/>
    </w:pPr>
    <w:rPr>
      <w:rFonts w:cs="Arial"/>
      <w:b/>
      <w:bCs/>
      <w:szCs w:val="24"/>
      <w:lang w:eastAsia="ru-RU"/>
    </w:rPr>
  </w:style>
  <w:style w:type="paragraph" w:customStyle="1" w:styleId="xl755">
    <w:name w:val="xl755"/>
    <w:basedOn w:val="af9"/>
    <w:uiPriority w:val="99"/>
    <w:rsid w:val="00704678"/>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cs="Arial"/>
      <w:szCs w:val="24"/>
      <w:lang w:eastAsia="ru-RU"/>
    </w:rPr>
  </w:style>
  <w:style w:type="paragraph" w:customStyle="1" w:styleId="xl756">
    <w:name w:val="xl756"/>
    <w:basedOn w:val="af9"/>
    <w:uiPriority w:val="99"/>
    <w:rsid w:val="00704678"/>
    <w:pPr>
      <w:spacing w:before="100" w:beforeAutospacing="1" w:after="100" w:afterAutospacing="1"/>
      <w:ind w:firstLine="0"/>
      <w:jc w:val="left"/>
    </w:pPr>
    <w:rPr>
      <w:rFonts w:ascii="Calibri" w:hAnsi="Calibri" w:cs="Calibri"/>
      <w:szCs w:val="24"/>
      <w:lang w:eastAsia="ru-RU"/>
    </w:rPr>
  </w:style>
  <w:style w:type="paragraph" w:customStyle="1" w:styleId="xl757">
    <w:name w:val="xl757"/>
    <w:basedOn w:val="af9"/>
    <w:uiPriority w:val="99"/>
    <w:rsid w:val="00704678"/>
    <w:pPr>
      <w:pBdr>
        <w:top w:val="single" w:sz="8" w:space="0" w:color="auto"/>
      </w:pBdr>
      <w:shd w:val="clear" w:color="000000" w:fill="B8CCE4"/>
      <w:spacing w:before="100" w:beforeAutospacing="1" w:after="100" w:afterAutospacing="1"/>
      <w:ind w:firstLine="0"/>
      <w:jc w:val="left"/>
    </w:pPr>
    <w:rPr>
      <w:rFonts w:ascii="Times New Roman" w:hAnsi="Times New Roman"/>
      <w:szCs w:val="24"/>
      <w:lang w:eastAsia="ru-RU"/>
    </w:rPr>
  </w:style>
  <w:style w:type="paragraph" w:customStyle="1" w:styleId="xl758">
    <w:name w:val="xl758"/>
    <w:basedOn w:val="af9"/>
    <w:uiPriority w:val="99"/>
    <w:rsid w:val="00704678"/>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ind w:firstLine="0"/>
      <w:jc w:val="center"/>
      <w:textAlignment w:val="center"/>
    </w:pPr>
    <w:rPr>
      <w:rFonts w:cs="Arial"/>
      <w:b/>
      <w:bCs/>
      <w:szCs w:val="24"/>
      <w:lang w:eastAsia="ru-RU"/>
    </w:rPr>
  </w:style>
  <w:style w:type="paragraph" w:customStyle="1" w:styleId="xl759">
    <w:name w:val="xl759"/>
    <w:basedOn w:val="af9"/>
    <w:uiPriority w:val="99"/>
    <w:rsid w:val="00704678"/>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Calibri" w:hAnsi="Calibri" w:cs="Calibri"/>
      <w:szCs w:val="24"/>
      <w:lang w:eastAsia="ru-RU"/>
    </w:rPr>
  </w:style>
  <w:style w:type="paragraph" w:customStyle="1" w:styleId="xl760">
    <w:name w:val="xl760"/>
    <w:basedOn w:val="af9"/>
    <w:uiPriority w:val="99"/>
    <w:rsid w:val="00704678"/>
    <w:pPr>
      <w:pBdr>
        <w:top w:val="single" w:sz="4" w:space="0" w:color="auto"/>
        <w:left w:val="single" w:sz="4" w:space="0" w:color="auto"/>
        <w:bottom w:val="single" w:sz="4" w:space="0" w:color="auto"/>
        <w:right w:val="single" w:sz="8" w:space="0" w:color="auto"/>
      </w:pBdr>
      <w:spacing w:before="100" w:beforeAutospacing="1" w:after="100" w:afterAutospacing="1"/>
      <w:ind w:firstLine="0"/>
      <w:jc w:val="left"/>
    </w:pPr>
    <w:rPr>
      <w:rFonts w:ascii="Calibri" w:hAnsi="Calibri" w:cs="Calibri"/>
      <w:szCs w:val="24"/>
      <w:lang w:eastAsia="ru-RU"/>
    </w:rPr>
  </w:style>
  <w:style w:type="paragraph" w:customStyle="1" w:styleId="xl761">
    <w:name w:val="xl761"/>
    <w:basedOn w:val="af9"/>
    <w:uiPriority w:val="99"/>
    <w:rsid w:val="00704678"/>
    <w:pPr>
      <w:pBdr>
        <w:top w:val="single" w:sz="4" w:space="0" w:color="auto"/>
        <w:left w:val="single" w:sz="4" w:space="0" w:color="auto"/>
        <w:bottom w:val="single" w:sz="4" w:space="0" w:color="auto"/>
        <w:right w:val="single" w:sz="8" w:space="0" w:color="auto"/>
      </w:pBdr>
      <w:spacing w:before="100" w:beforeAutospacing="1" w:after="100" w:afterAutospacing="1"/>
      <w:ind w:firstLine="0"/>
      <w:jc w:val="center"/>
      <w:textAlignment w:val="center"/>
    </w:pPr>
    <w:rPr>
      <w:rFonts w:cs="Arial"/>
      <w:szCs w:val="24"/>
      <w:lang w:eastAsia="ru-RU"/>
    </w:rPr>
  </w:style>
  <w:style w:type="paragraph" w:customStyle="1" w:styleId="xl762">
    <w:name w:val="xl762"/>
    <w:basedOn w:val="af9"/>
    <w:uiPriority w:val="99"/>
    <w:rsid w:val="00704678"/>
    <w:pPr>
      <w:pBdr>
        <w:top w:val="single" w:sz="4" w:space="0" w:color="auto"/>
        <w:left w:val="single" w:sz="4" w:space="0" w:color="auto"/>
        <w:bottom w:val="single" w:sz="8" w:space="0" w:color="auto"/>
        <w:right w:val="single" w:sz="4" w:space="0" w:color="auto"/>
      </w:pBdr>
      <w:shd w:val="clear" w:color="000000" w:fill="D8D8D8"/>
      <w:spacing w:before="100" w:beforeAutospacing="1" w:after="100" w:afterAutospacing="1"/>
      <w:ind w:firstLine="0"/>
      <w:jc w:val="left"/>
      <w:textAlignment w:val="center"/>
    </w:pPr>
    <w:rPr>
      <w:rFonts w:cs="Arial"/>
      <w:szCs w:val="24"/>
      <w:lang w:eastAsia="ru-RU"/>
    </w:rPr>
  </w:style>
  <w:style w:type="paragraph" w:customStyle="1" w:styleId="xl763">
    <w:name w:val="xl763"/>
    <w:basedOn w:val="af9"/>
    <w:uiPriority w:val="99"/>
    <w:rsid w:val="00704678"/>
    <w:pPr>
      <w:pBdr>
        <w:top w:val="single" w:sz="4" w:space="0" w:color="auto"/>
        <w:left w:val="single" w:sz="4" w:space="0" w:color="auto"/>
        <w:bottom w:val="single" w:sz="8" w:space="0" w:color="auto"/>
        <w:right w:val="single" w:sz="8" w:space="0" w:color="auto"/>
      </w:pBdr>
      <w:spacing w:before="100" w:beforeAutospacing="1" w:after="100" w:afterAutospacing="1"/>
      <w:ind w:firstLine="0"/>
      <w:jc w:val="center"/>
      <w:textAlignment w:val="center"/>
    </w:pPr>
    <w:rPr>
      <w:rFonts w:cs="Arial"/>
      <w:szCs w:val="24"/>
      <w:lang w:eastAsia="ru-RU"/>
    </w:rPr>
  </w:style>
  <w:style w:type="paragraph" w:customStyle="1" w:styleId="xl764">
    <w:name w:val="xl764"/>
    <w:basedOn w:val="af9"/>
    <w:uiPriority w:val="99"/>
    <w:rsid w:val="00704678"/>
    <w:pPr>
      <w:pBdr>
        <w:top w:val="single" w:sz="8" w:space="0" w:color="auto"/>
        <w:right w:val="single" w:sz="8" w:space="0" w:color="auto"/>
      </w:pBdr>
      <w:shd w:val="clear" w:color="000000" w:fill="B8CCE4"/>
      <w:spacing w:before="100" w:beforeAutospacing="1" w:after="100" w:afterAutospacing="1"/>
      <w:ind w:firstLine="0"/>
      <w:jc w:val="left"/>
    </w:pPr>
    <w:rPr>
      <w:rFonts w:ascii="Calibri" w:hAnsi="Calibri" w:cs="Calibri"/>
      <w:szCs w:val="24"/>
      <w:lang w:eastAsia="ru-RU"/>
    </w:rPr>
  </w:style>
  <w:style w:type="paragraph" w:customStyle="1" w:styleId="xl765">
    <w:name w:val="xl765"/>
    <w:basedOn w:val="af9"/>
    <w:uiPriority w:val="99"/>
    <w:rsid w:val="00704678"/>
    <w:pPr>
      <w:pBdr>
        <w:top w:val="single" w:sz="4" w:space="0" w:color="auto"/>
        <w:left w:val="single" w:sz="4" w:space="0" w:color="auto"/>
        <w:bottom w:val="single" w:sz="4" w:space="0" w:color="auto"/>
        <w:right w:val="single" w:sz="8" w:space="0" w:color="auto"/>
      </w:pBdr>
      <w:shd w:val="clear" w:color="000000" w:fill="B8CCE4"/>
      <w:spacing w:before="100" w:beforeAutospacing="1" w:after="100" w:afterAutospacing="1"/>
      <w:ind w:firstLine="0"/>
      <w:jc w:val="center"/>
      <w:textAlignment w:val="center"/>
    </w:pPr>
    <w:rPr>
      <w:rFonts w:cs="Arial"/>
      <w:b/>
      <w:bCs/>
      <w:szCs w:val="24"/>
      <w:lang w:eastAsia="ru-RU"/>
    </w:rPr>
  </w:style>
  <w:style w:type="paragraph" w:customStyle="1" w:styleId="xl766">
    <w:name w:val="xl766"/>
    <w:basedOn w:val="af9"/>
    <w:uiPriority w:val="99"/>
    <w:rsid w:val="00704678"/>
    <w:pPr>
      <w:pBdr>
        <w:right w:val="single" w:sz="8" w:space="0" w:color="auto"/>
      </w:pBdr>
      <w:spacing w:before="100" w:beforeAutospacing="1" w:after="100" w:afterAutospacing="1"/>
      <w:ind w:firstLine="0"/>
      <w:jc w:val="left"/>
    </w:pPr>
    <w:rPr>
      <w:rFonts w:ascii="Calibri" w:hAnsi="Calibri" w:cs="Calibri"/>
      <w:szCs w:val="24"/>
      <w:lang w:eastAsia="ru-RU"/>
    </w:rPr>
  </w:style>
  <w:style w:type="paragraph" w:customStyle="1" w:styleId="xl767">
    <w:name w:val="xl767"/>
    <w:basedOn w:val="af9"/>
    <w:uiPriority w:val="99"/>
    <w:rsid w:val="00704678"/>
    <w:pPr>
      <w:pBdr>
        <w:top w:val="single" w:sz="4" w:space="0" w:color="auto"/>
        <w:bottom w:val="single" w:sz="4" w:space="0" w:color="auto"/>
        <w:right w:val="single" w:sz="4" w:space="0" w:color="auto"/>
      </w:pBdr>
      <w:shd w:val="clear" w:color="000000" w:fill="B8CCE4"/>
      <w:spacing w:before="100" w:beforeAutospacing="1" w:after="100" w:afterAutospacing="1"/>
      <w:ind w:firstLine="0"/>
      <w:jc w:val="center"/>
      <w:textAlignment w:val="center"/>
    </w:pPr>
    <w:rPr>
      <w:rFonts w:cs="Arial"/>
      <w:b/>
      <w:bCs/>
      <w:szCs w:val="24"/>
      <w:lang w:eastAsia="ru-RU"/>
    </w:rPr>
  </w:style>
  <w:style w:type="paragraph" w:customStyle="1" w:styleId="xl768">
    <w:name w:val="xl768"/>
    <w:basedOn w:val="af9"/>
    <w:uiPriority w:val="99"/>
    <w:rsid w:val="00704678"/>
    <w:pPr>
      <w:pBdr>
        <w:left w:val="single" w:sz="8" w:space="0" w:color="auto"/>
        <w:bottom w:val="single" w:sz="4" w:space="0" w:color="auto"/>
        <w:right w:val="single" w:sz="4" w:space="0" w:color="auto"/>
      </w:pBdr>
      <w:shd w:val="clear" w:color="000000" w:fill="B8CCE4"/>
      <w:spacing w:before="100" w:beforeAutospacing="1" w:after="100" w:afterAutospacing="1"/>
      <w:ind w:firstLine="0"/>
      <w:jc w:val="left"/>
    </w:pPr>
    <w:rPr>
      <w:rFonts w:ascii="Calibri" w:hAnsi="Calibri" w:cs="Calibri"/>
      <w:szCs w:val="24"/>
      <w:lang w:eastAsia="ru-RU"/>
    </w:rPr>
  </w:style>
  <w:style w:type="paragraph" w:customStyle="1" w:styleId="xl769">
    <w:name w:val="xl769"/>
    <w:basedOn w:val="af9"/>
    <w:uiPriority w:val="99"/>
    <w:rsid w:val="00704678"/>
    <w:pPr>
      <w:pBdr>
        <w:top w:val="single" w:sz="4" w:space="0" w:color="auto"/>
        <w:bottom w:val="single" w:sz="4" w:space="0" w:color="auto"/>
        <w:right w:val="single" w:sz="4" w:space="0" w:color="auto"/>
      </w:pBdr>
      <w:shd w:val="clear" w:color="000000" w:fill="B2A1C7"/>
      <w:spacing w:before="100" w:beforeAutospacing="1" w:after="100" w:afterAutospacing="1"/>
      <w:ind w:firstLine="0"/>
      <w:jc w:val="center"/>
      <w:textAlignment w:val="center"/>
    </w:pPr>
    <w:rPr>
      <w:rFonts w:cs="Arial"/>
      <w:b/>
      <w:bCs/>
      <w:szCs w:val="24"/>
      <w:lang w:eastAsia="ru-RU"/>
    </w:rPr>
  </w:style>
  <w:style w:type="paragraph" w:customStyle="1" w:styleId="xl770">
    <w:name w:val="xl770"/>
    <w:basedOn w:val="af9"/>
    <w:uiPriority w:val="99"/>
    <w:rsid w:val="00704678"/>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rFonts w:cs="Arial"/>
      <w:szCs w:val="24"/>
      <w:lang w:eastAsia="ru-RU"/>
    </w:rPr>
  </w:style>
  <w:style w:type="paragraph" w:customStyle="1" w:styleId="xl771">
    <w:name w:val="xl771"/>
    <w:basedOn w:val="af9"/>
    <w:uiPriority w:val="99"/>
    <w:rsid w:val="00704678"/>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rFonts w:cs="Arial"/>
      <w:szCs w:val="24"/>
      <w:lang w:eastAsia="ru-RU"/>
    </w:rPr>
  </w:style>
  <w:style w:type="paragraph" w:customStyle="1" w:styleId="xl772">
    <w:name w:val="xl772"/>
    <w:basedOn w:val="af9"/>
    <w:uiPriority w:val="99"/>
    <w:rsid w:val="00704678"/>
    <w:pPr>
      <w:pBdr>
        <w:top w:val="single" w:sz="8" w:space="0" w:color="auto"/>
        <w:left w:val="single" w:sz="8" w:space="0" w:color="auto"/>
        <w:bottom w:val="single" w:sz="4" w:space="0" w:color="auto"/>
        <w:right w:val="single" w:sz="4" w:space="0" w:color="auto"/>
      </w:pBdr>
      <w:shd w:val="clear" w:color="000000" w:fill="B2A1C7"/>
      <w:spacing w:before="100" w:beforeAutospacing="1" w:after="100" w:afterAutospacing="1"/>
      <w:ind w:firstLine="0"/>
      <w:jc w:val="left"/>
    </w:pPr>
    <w:rPr>
      <w:rFonts w:ascii="Times New Roman" w:hAnsi="Times New Roman"/>
      <w:szCs w:val="24"/>
      <w:lang w:eastAsia="ru-RU"/>
    </w:rPr>
  </w:style>
  <w:style w:type="paragraph" w:customStyle="1" w:styleId="xl773">
    <w:name w:val="xl773"/>
    <w:basedOn w:val="af9"/>
    <w:uiPriority w:val="99"/>
    <w:rsid w:val="00704678"/>
    <w:pPr>
      <w:pBdr>
        <w:top w:val="single" w:sz="8" w:space="0" w:color="auto"/>
        <w:left w:val="single" w:sz="4" w:space="0" w:color="auto"/>
        <w:bottom w:val="single" w:sz="4" w:space="0" w:color="auto"/>
        <w:right w:val="single" w:sz="4" w:space="0" w:color="auto"/>
      </w:pBdr>
      <w:shd w:val="clear" w:color="000000" w:fill="B2A1C7"/>
      <w:spacing w:before="100" w:beforeAutospacing="1" w:after="100" w:afterAutospacing="1"/>
      <w:ind w:firstLine="0"/>
      <w:jc w:val="left"/>
    </w:pPr>
    <w:rPr>
      <w:rFonts w:ascii="Times New Roman" w:hAnsi="Times New Roman"/>
      <w:szCs w:val="24"/>
      <w:lang w:eastAsia="ru-RU"/>
    </w:rPr>
  </w:style>
  <w:style w:type="paragraph" w:customStyle="1" w:styleId="xl774">
    <w:name w:val="xl774"/>
    <w:basedOn w:val="af9"/>
    <w:uiPriority w:val="99"/>
    <w:rsid w:val="00704678"/>
    <w:pPr>
      <w:pBdr>
        <w:top w:val="single" w:sz="4" w:space="0" w:color="auto"/>
        <w:bottom w:val="single" w:sz="8" w:space="0" w:color="auto"/>
        <w:right w:val="single" w:sz="4" w:space="0" w:color="auto"/>
      </w:pBdr>
      <w:spacing w:before="100" w:beforeAutospacing="1" w:after="100" w:afterAutospacing="1"/>
      <w:ind w:firstLine="0"/>
      <w:jc w:val="center"/>
      <w:textAlignment w:val="center"/>
    </w:pPr>
    <w:rPr>
      <w:rFonts w:cs="Arial"/>
      <w:szCs w:val="24"/>
      <w:lang w:eastAsia="ru-RU"/>
    </w:rPr>
  </w:style>
  <w:style w:type="paragraph" w:customStyle="1" w:styleId="xl775">
    <w:name w:val="xl775"/>
    <w:basedOn w:val="af9"/>
    <w:uiPriority w:val="99"/>
    <w:rsid w:val="00704678"/>
    <w:pPr>
      <w:pBdr>
        <w:top w:val="single" w:sz="8" w:space="0" w:color="auto"/>
        <w:left w:val="single" w:sz="8" w:space="0" w:color="auto"/>
        <w:bottom w:val="single" w:sz="4" w:space="0" w:color="auto"/>
        <w:right w:val="single" w:sz="4" w:space="0" w:color="auto"/>
      </w:pBdr>
      <w:shd w:val="clear" w:color="000000" w:fill="C5BE97"/>
      <w:spacing w:before="100" w:beforeAutospacing="1" w:after="100" w:afterAutospacing="1"/>
      <w:ind w:firstLine="0"/>
      <w:jc w:val="left"/>
    </w:pPr>
    <w:rPr>
      <w:rFonts w:ascii="Times New Roman" w:hAnsi="Times New Roman"/>
      <w:szCs w:val="24"/>
      <w:lang w:eastAsia="ru-RU"/>
    </w:rPr>
  </w:style>
  <w:style w:type="paragraph" w:customStyle="1" w:styleId="xl776">
    <w:name w:val="xl776"/>
    <w:basedOn w:val="af9"/>
    <w:uiPriority w:val="99"/>
    <w:rsid w:val="00704678"/>
    <w:pPr>
      <w:pBdr>
        <w:top w:val="single" w:sz="8" w:space="0" w:color="auto"/>
        <w:left w:val="single" w:sz="4" w:space="0" w:color="auto"/>
        <w:bottom w:val="single" w:sz="4" w:space="0" w:color="auto"/>
        <w:right w:val="single" w:sz="4" w:space="0" w:color="auto"/>
      </w:pBdr>
      <w:shd w:val="clear" w:color="000000" w:fill="C5BE97"/>
      <w:spacing w:before="100" w:beforeAutospacing="1" w:after="100" w:afterAutospacing="1"/>
      <w:ind w:firstLine="0"/>
      <w:jc w:val="left"/>
    </w:pPr>
    <w:rPr>
      <w:rFonts w:ascii="Times New Roman" w:hAnsi="Times New Roman"/>
      <w:szCs w:val="24"/>
      <w:lang w:eastAsia="ru-RU"/>
    </w:rPr>
  </w:style>
  <w:style w:type="paragraph" w:customStyle="1" w:styleId="xl777">
    <w:name w:val="xl777"/>
    <w:basedOn w:val="af9"/>
    <w:uiPriority w:val="99"/>
    <w:rsid w:val="00704678"/>
    <w:pPr>
      <w:pBdr>
        <w:top w:val="single" w:sz="8" w:space="0" w:color="auto"/>
        <w:left w:val="single" w:sz="4" w:space="0" w:color="auto"/>
        <w:bottom w:val="single" w:sz="4" w:space="0" w:color="auto"/>
        <w:right w:val="single" w:sz="4" w:space="0" w:color="auto"/>
      </w:pBdr>
      <w:shd w:val="clear" w:color="000000" w:fill="C5BE97"/>
      <w:spacing w:before="100" w:beforeAutospacing="1" w:after="100" w:afterAutospacing="1"/>
      <w:ind w:firstLine="0"/>
      <w:jc w:val="left"/>
    </w:pPr>
    <w:rPr>
      <w:rFonts w:ascii="Calibri" w:hAnsi="Calibri" w:cs="Calibri"/>
      <w:szCs w:val="24"/>
      <w:lang w:eastAsia="ru-RU"/>
    </w:rPr>
  </w:style>
  <w:style w:type="paragraph" w:customStyle="1" w:styleId="xl778">
    <w:name w:val="xl778"/>
    <w:basedOn w:val="af9"/>
    <w:uiPriority w:val="99"/>
    <w:rsid w:val="00704678"/>
    <w:pPr>
      <w:pBdr>
        <w:top w:val="single" w:sz="8" w:space="0" w:color="auto"/>
        <w:left w:val="single" w:sz="4" w:space="0" w:color="auto"/>
        <w:bottom w:val="single" w:sz="4" w:space="0" w:color="auto"/>
        <w:right w:val="single" w:sz="8" w:space="0" w:color="auto"/>
      </w:pBdr>
      <w:shd w:val="clear" w:color="000000" w:fill="C5BE97"/>
      <w:spacing w:before="100" w:beforeAutospacing="1" w:after="100" w:afterAutospacing="1"/>
      <w:ind w:firstLine="0"/>
      <w:jc w:val="left"/>
    </w:pPr>
    <w:rPr>
      <w:rFonts w:ascii="Calibri" w:hAnsi="Calibri" w:cs="Calibri"/>
      <w:szCs w:val="24"/>
      <w:lang w:eastAsia="ru-RU"/>
    </w:rPr>
  </w:style>
  <w:style w:type="paragraph" w:customStyle="1" w:styleId="xl779">
    <w:name w:val="xl779"/>
    <w:basedOn w:val="af9"/>
    <w:uiPriority w:val="99"/>
    <w:rsid w:val="00704678"/>
    <w:pPr>
      <w:pBdr>
        <w:top w:val="single" w:sz="4" w:space="0" w:color="auto"/>
        <w:left w:val="single" w:sz="4" w:space="0" w:color="auto"/>
        <w:bottom w:val="single" w:sz="4" w:space="0" w:color="auto"/>
        <w:right w:val="single" w:sz="8" w:space="0" w:color="auto"/>
      </w:pBdr>
      <w:shd w:val="clear" w:color="000000" w:fill="C5BE97"/>
      <w:spacing w:before="100" w:beforeAutospacing="1" w:after="100" w:afterAutospacing="1"/>
      <w:ind w:firstLine="0"/>
      <w:jc w:val="center"/>
      <w:textAlignment w:val="center"/>
    </w:pPr>
    <w:rPr>
      <w:rFonts w:cs="Arial"/>
      <w:b/>
      <w:bCs/>
      <w:szCs w:val="24"/>
      <w:lang w:eastAsia="ru-RU"/>
    </w:rPr>
  </w:style>
  <w:style w:type="paragraph" w:customStyle="1" w:styleId="xl780">
    <w:name w:val="xl780"/>
    <w:basedOn w:val="af9"/>
    <w:uiPriority w:val="99"/>
    <w:rsid w:val="00704678"/>
    <w:pPr>
      <w:pBdr>
        <w:top w:val="single" w:sz="4" w:space="0" w:color="auto"/>
        <w:left w:val="single" w:sz="8" w:space="0" w:color="auto"/>
        <w:bottom w:val="single" w:sz="8" w:space="0" w:color="auto"/>
        <w:right w:val="single" w:sz="4" w:space="0" w:color="auto"/>
      </w:pBdr>
      <w:shd w:val="clear" w:color="000000" w:fill="D8D8D8"/>
      <w:spacing w:before="100" w:beforeAutospacing="1" w:after="100" w:afterAutospacing="1"/>
      <w:ind w:firstLine="0"/>
      <w:jc w:val="left"/>
      <w:textAlignment w:val="center"/>
    </w:pPr>
    <w:rPr>
      <w:rFonts w:cs="Arial"/>
      <w:szCs w:val="24"/>
      <w:lang w:eastAsia="ru-RU"/>
    </w:rPr>
  </w:style>
  <w:style w:type="paragraph" w:customStyle="1" w:styleId="xl781">
    <w:name w:val="xl781"/>
    <w:basedOn w:val="af9"/>
    <w:uiPriority w:val="99"/>
    <w:rsid w:val="00704678"/>
    <w:pPr>
      <w:pBdr>
        <w:top w:val="single" w:sz="8" w:space="0" w:color="auto"/>
        <w:left w:val="single" w:sz="8" w:space="0" w:color="auto"/>
      </w:pBdr>
      <w:shd w:val="clear" w:color="000000" w:fill="B8CCE4"/>
      <w:spacing w:before="100" w:beforeAutospacing="1" w:after="100" w:afterAutospacing="1"/>
      <w:ind w:firstLine="0"/>
      <w:jc w:val="left"/>
    </w:pPr>
    <w:rPr>
      <w:rFonts w:ascii="Times New Roman" w:hAnsi="Times New Roman"/>
      <w:sz w:val="28"/>
      <w:szCs w:val="28"/>
      <w:lang w:eastAsia="ru-RU"/>
    </w:rPr>
  </w:style>
  <w:style w:type="paragraph" w:customStyle="1" w:styleId="xl782">
    <w:name w:val="xl782"/>
    <w:basedOn w:val="af9"/>
    <w:uiPriority w:val="99"/>
    <w:rsid w:val="00704678"/>
    <w:pPr>
      <w:pBdr>
        <w:top w:val="single" w:sz="8" w:space="0" w:color="auto"/>
        <w:left w:val="single" w:sz="8" w:space="0" w:color="auto"/>
      </w:pBdr>
      <w:shd w:val="clear" w:color="000000" w:fill="B2A1C7"/>
      <w:spacing w:before="100" w:beforeAutospacing="1" w:after="100" w:afterAutospacing="1"/>
      <w:ind w:firstLine="0"/>
      <w:jc w:val="left"/>
    </w:pPr>
    <w:rPr>
      <w:rFonts w:ascii="Times New Roman" w:hAnsi="Times New Roman"/>
      <w:szCs w:val="24"/>
      <w:lang w:eastAsia="ru-RU"/>
    </w:rPr>
  </w:style>
  <w:style w:type="paragraph" w:customStyle="1" w:styleId="xl783">
    <w:name w:val="xl783"/>
    <w:basedOn w:val="af9"/>
    <w:uiPriority w:val="99"/>
    <w:rsid w:val="00704678"/>
    <w:pPr>
      <w:pBdr>
        <w:top w:val="single" w:sz="8" w:space="0" w:color="auto"/>
        <w:left w:val="single" w:sz="4" w:space="0" w:color="auto"/>
        <w:bottom w:val="single" w:sz="4" w:space="0" w:color="auto"/>
        <w:right w:val="single" w:sz="4" w:space="0" w:color="auto"/>
      </w:pBdr>
      <w:shd w:val="clear" w:color="000000" w:fill="EFFA62"/>
      <w:spacing w:before="100" w:beforeAutospacing="1" w:after="100" w:afterAutospacing="1"/>
      <w:ind w:firstLine="0"/>
      <w:jc w:val="left"/>
    </w:pPr>
    <w:rPr>
      <w:rFonts w:ascii="Times New Roman" w:hAnsi="Times New Roman"/>
      <w:szCs w:val="24"/>
      <w:lang w:eastAsia="ru-RU"/>
    </w:rPr>
  </w:style>
  <w:style w:type="paragraph" w:customStyle="1" w:styleId="xl784">
    <w:name w:val="xl784"/>
    <w:basedOn w:val="af9"/>
    <w:uiPriority w:val="99"/>
    <w:rsid w:val="00704678"/>
    <w:pPr>
      <w:pBdr>
        <w:top w:val="single" w:sz="8" w:space="0" w:color="auto"/>
        <w:left w:val="single" w:sz="4" w:space="0" w:color="auto"/>
        <w:bottom w:val="single" w:sz="4" w:space="0" w:color="auto"/>
        <w:right w:val="single" w:sz="4" w:space="0" w:color="auto"/>
      </w:pBdr>
      <w:shd w:val="clear" w:color="000000" w:fill="EFFA62"/>
      <w:spacing w:before="100" w:beforeAutospacing="1" w:after="100" w:afterAutospacing="1"/>
      <w:ind w:firstLine="0"/>
      <w:jc w:val="left"/>
    </w:pPr>
    <w:rPr>
      <w:rFonts w:ascii="Calibri" w:hAnsi="Calibri" w:cs="Calibri"/>
      <w:szCs w:val="24"/>
      <w:lang w:eastAsia="ru-RU"/>
    </w:rPr>
  </w:style>
  <w:style w:type="paragraph" w:customStyle="1" w:styleId="xl785">
    <w:name w:val="xl785"/>
    <w:basedOn w:val="af9"/>
    <w:uiPriority w:val="99"/>
    <w:rsid w:val="00704678"/>
    <w:pPr>
      <w:pBdr>
        <w:top w:val="single" w:sz="8" w:space="0" w:color="auto"/>
        <w:left w:val="single" w:sz="4" w:space="0" w:color="auto"/>
        <w:bottom w:val="single" w:sz="4" w:space="0" w:color="auto"/>
        <w:right w:val="single" w:sz="8" w:space="0" w:color="auto"/>
      </w:pBdr>
      <w:shd w:val="clear" w:color="000000" w:fill="EFFA62"/>
      <w:spacing w:before="100" w:beforeAutospacing="1" w:after="100" w:afterAutospacing="1"/>
      <w:ind w:firstLine="0"/>
      <w:jc w:val="left"/>
    </w:pPr>
    <w:rPr>
      <w:rFonts w:ascii="Calibri" w:hAnsi="Calibri" w:cs="Calibri"/>
      <w:szCs w:val="24"/>
      <w:lang w:eastAsia="ru-RU"/>
    </w:rPr>
  </w:style>
  <w:style w:type="paragraph" w:customStyle="1" w:styleId="xl786">
    <w:name w:val="xl786"/>
    <w:basedOn w:val="af9"/>
    <w:uiPriority w:val="99"/>
    <w:rsid w:val="00704678"/>
    <w:pPr>
      <w:pBdr>
        <w:top w:val="single" w:sz="4" w:space="0" w:color="auto"/>
        <w:left w:val="single" w:sz="8" w:space="0" w:color="auto"/>
        <w:bottom w:val="single" w:sz="4" w:space="0" w:color="auto"/>
        <w:right w:val="single" w:sz="4" w:space="0" w:color="auto"/>
      </w:pBdr>
      <w:shd w:val="clear" w:color="000000" w:fill="EFFA62"/>
      <w:spacing w:before="100" w:beforeAutospacing="1" w:after="100" w:afterAutospacing="1"/>
      <w:ind w:firstLine="0"/>
      <w:jc w:val="center"/>
      <w:textAlignment w:val="center"/>
    </w:pPr>
    <w:rPr>
      <w:rFonts w:cs="Arial"/>
      <w:b/>
      <w:bCs/>
      <w:szCs w:val="24"/>
      <w:lang w:eastAsia="ru-RU"/>
    </w:rPr>
  </w:style>
  <w:style w:type="paragraph" w:customStyle="1" w:styleId="xl787">
    <w:name w:val="xl787"/>
    <w:basedOn w:val="af9"/>
    <w:uiPriority w:val="99"/>
    <w:rsid w:val="00704678"/>
    <w:pPr>
      <w:pBdr>
        <w:top w:val="single" w:sz="4" w:space="0" w:color="auto"/>
        <w:left w:val="single" w:sz="4" w:space="0" w:color="auto"/>
        <w:bottom w:val="single" w:sz="4" w:space="0" w:color="auto"/>
        <w:right w:val="single" w:sz="4" w:space="0" w:color="auto"/>
      </w:pBdr>
      <w:shd w:val="clear" w:color="000000" w:fill="EFFA62"/>
      <w:spacing w:before="100" w:beforeAutospacing="1" w:after="100" w:afterAutospacing="1"/>
      <w:ind w:firstLine="0"/>
      <w:jc w:val="center"/>
      <w:textAlignment w:val="center"/>
    </w:pPr>
    <w:rPr>
      <w:rFonts w:cs="Arial"/>
      <w:b/>
      <w:bCs/>
      <w:szCs w:val="24"/>
      <w:lang w:eastAsia="ru-RU"/>
    </w:rPr>
  </w:style>
  <w:style w:type="paragraph" w:customStyle="1" w:styleId="xl788">
    <w:name w:val="xl788"/>
    <w:basedOn w:val="af9"/>
    <w:uiPriority w:val="99"/>
    <w:rsid w:val="00704678"/>
    <w:pPr>
      <w:pBdr>
        <w:top w:val="single" w:sz="4" w:space="0" w:color="auto"/>
        <w:left w:val="single" w:sz="4" w:space="0" w:color="auto"/>
        <w:bottom w:val="single" w:sz="4" w:space="0" w:color="auto"/>
        <w:right w:val="single" w:sz="8" w:space="0" w:color="auto"/>
      </w:pBdr>
      <w:shd w:val="clear" w:color="000000" w:fill="EFFA62"/>
      <w:spacing w:before="100" w:beforeAutospacing="1" w:after="100" w:afterAutospacing="1"/>
      <w:ind w:firstLine="0"/>
      <w:jc w:val="center"/>
      <w:textAlignment w:val="center"/>
    </w:pPr>
    <w:rPr>
      <w:rFonts w:cs="Arial"/>
      <w:b/>
      <w:bCs/>
      <w:szCs w:val="24"/>
      <w:lang w:eastAsia="ru-RU"/>
    </w:rPr>
  </w:style>
  <w:style w:type="paragraph" w:customStyle="1" w:styleId="xl789">
    <w:name w:val="xl789"/>
    <w:basedOn w:val="af9"/>
    <w:uiPriority w:val="99"/>
    <w:rsid w:val="00704678"/>
    <w:pPr>
      <w:pBdr>
        <w:top w:val="single" w:sz="8" w:space="0" w:color="auto"/>
        <w:left w:val="single" w:sz="4" w:space="0" w:color="auto"/>
        <w:bottom w:val="single" w:sz="4" w:space="0" w:color="auto"/>
        <w:right w:val="single" w:sz="4" w:space="0" w:color="auto"/>
      </w:pBdr>
      <w:shd w:val="clear" w:color="000000" w:fill="EFFA62"/>
      <w:spacing w:before="100" w:beforeAutospacing="1" w:after="100" w:afterAutospacing="1"/>
      <w:ind w:firstLine="0"/>
      <w:jc w:val="center"/>
      <w:textAlignment w:val="center"/>
    </w:pPr>
    <w:rPr>
      <w:rFonts w:cs="Arial"/>
      <w:szCs w:val="24"/>
      <w:lang w:eastAsia="ru-RU"/>
    </w:rPr>
  </w:style>
  <w:style w:type="paragraph" w:customStyle="1" w:styleId="xl790">
    <w:name w:val="xl790"/>
    <w:basedOn w:val="af9"/>
    <w:uiPriority w:val="99"/>
    <w:rsid w:val="00704678"/>
    <w:pPr>
      <w:pBdr>
        <w:top w:val="single" w:sz="8" w:space="0" w:color="auto"/>
        <w:left w:val="single" w:sz="8" w:space="0" w:color="auto"/>
        <w:bottom w:val="single" w:sz="4" w:space="0" w:color="auto"/>
        <w:right w:val="single" w:sz="4" w:space="0" w:color="auto"/>
      </w:pBdr>
      <w:shd w:val="clear" w:color="000000" w:fill="C5BE97"/>
      <w:spacing w:before="100" w:beforeAutospacing="1" w:after="100" w:afterAutospacing="1"/>
      <w:ind w:firstLine="0"/>
      <w:jc w:val="left"/>
    </w:pPr>
    <w:rPr>
      <w:rFonts w:ascii="Times New Roman" w:hAnsi="Times New Roman"/>
      <w:szCs w:val="24"/>
      <w:lang w:eastAsia="ru-RU"/>
    </w:rPr>
  </w:style>
  <w:style w:type="paragraph" w:customStyle="1" w:styleId="xl791">
    <w:name w:val="xl791"/>
    <w:basedOn w:val="af9"/>
    <w:uiPriority w:val="99"/>
    <w:rsid w:val="00704678"/>
    <w:pPr>
      <w:pBdr>
        <w:top w:val="single" w:sz="4" w:space="0" w:color="auto"/>
        <w:left w:val="single" w:sz="4" w:space="0" w:color="auto"/>
        <w:bottom w:val="single" w:sz="4" w:space="0" w:color="auto"/>
        <w:right w:val="single" w:sz="4" w:space="0" w:color="auto"/>
      </w:pBdr>
      <w:shd w:val="clear" w:color="000000" w:fill="FAC090"/>
      <w:spacing w:before="100" w:beforeAutospacing="1" w:after="100" w:afterAutospacing="1"/>
      <w:ind w:firstLine="0"/>
      <w:jc w:val="center"/>
      <w:textAlignment w:val="center"/>
    </w:pPr>
    <w:rPr>
      <w:rFonts w:ascii="Times New Roman" w:hAnsi="Times New Roman"/>
      <w:szCs w:val="24"/>
      <w:lang w:eastAsia="ru-RU"/>
    </w:rPr>
  </w:style>
  <w:style w:type="paragraph" w:customStyle="1" w:styleId="xl792">
    <w:name w:val="xl792"/>
    <w:basedOn w:val="af9"/>
    <w:uiPriority w:val="99"/>
    <w:rsid w:val="00704678"/>
    <w:pPr>
      <w:pBdr>
        <w:top w:val="single" w:sz="8" w:space="0" w:color="auto"/>
        <w:left w:val="single" w:sz="8" w:space="0" w:color="auto"/>
        <w:bottom w:val="single" w:sz="4" w:space="0" w:color="auto"/>
        <w:right w:val="single" w:sz="4" w:space="0" w:color="auto"/>
      </w:pBdr>
      <w:shd w:val="clear" w:color="000000" w:fill="FAC090"/>
      <w:spacing w:before="100" w:beforeAutospacing="1" w:after="100" w:afterAutospacing="1"/>
      <w:ind w:firstLine="0"/>
      <w:jc w:val="center"/>
      <w:textAlignment w:val="center"/>
    </w:pPr>
    <w:rPr>
      <w:rFonts w:ascii="Times New Roman" w:hAnsi="Times New Roman"/>
      <w:szCs w:val="24"/>
      <w:lang w:eastAsia="ru-RU"/>
    </w:rPr>
  </w:style>
  <w:style w:type="paragraph" w:customStyle="1" w:styleId="xl793">
    <w:name w:val="xl793"/>
    <w:basedOn w:val="af9"/>
    <w:uiPriority w:val="99"/>
    <w:rsid w:val="00704678"/>
    <w:pPr>
      <w:pBdr>
        <w:top w:val="single" w:sz="8" w:space="0" w:color="auto"/>
        <w:left w:val="single" w:sz="4" w:space="0" w:color="auto"/>
        <w:bottom w:val="single" w:sz="4" w:space="0" w:color="auto"/>
        <w:right w:val="single" w:sz="4" w:space="0" w:color="auto"/>
      </w:pBdr>
      <w:shd w:val="clear" w:color="000000" w:fill="FAC090"/>
      <w:spacing w:before="100" w:beforeAutospacing="1" w:after="100" w:afterAutospacing="1"/>
      <w:ind w:firstLine="0"/>
      <w:jc w:val="center"/>
      <w:textAlignment w:val="center"/>
    </w:pPr>
    <w:rPr>
      <w:rFonts w:ascii="Times New Roman" w:hAnsi="Times New Roman"/>
      <w:szCs w:val="24"/>
      <w:lang w:eastAsia="ru-RU"/>
    </w:rPr>
  </w:style>
  <w:style w:type="paragraph" w:customStyle="1" w:styleId="xl794">
    <w:name w:val="xl794"/>
    <w:basedOn w:val="af9"/>
    <w:uiPriority w:val="99"/>
    <w:rsid w:val="00704678"/>
    <w:pPr>
      <w:pBdr>
        <w:top w:val="single" w:sz="4" w:space="0" w:color="auto"/>
        <w:left w:val="single" w:sz="8" w:space="0" w:color="auto"/>
        <w:bottom w:val="single" w:sz="4" w:space="0" w:color="auto"/>
        <w:right w:val="single" w:sz="4" w:space="0" w:color="auto"/>
      </w:pBdr>
      <w:shd w:val="clear" w:color="000000" w:fill="FAC090"/>
      <w:spacing w:before="100" w:beforeAutospacing="1" w:after="100" w:afterAutospacing="1"/>
      <w:ind w:firstLine="0"/>
      <w:jc w:val="center"/>
      <w:textAlignment w:val="center"/>
    </w:pPr>
    <w:rPr>
      <w:rFonts w:ascii="Times New Roman" w:hAnsi="Times New Roman"/>
      <w:szCs w:val="24"/>
      <w:lang w:eastAsia="ru-RU"/>
    </w:rPr>
  </w:style>
  <w:style w:type="paragraph" w:customStyle="1" w:styleId="xl795">
    <w:name w:val="xl795"/>
    <w:basedOn w:val="af9"/>
    <w:uiPriority w:val="99"/>
    <w:rsid w:val="00704678"/>
    <w:pPr>
      <w:pBdr>
        <w:top w:val="single" w:sz="4" w:space="0" w:color="auto"/>
        <w:left w:val="single" w:sz="8" w:space="0" w:color="auto"/>
        <w:bottom w:val="single" w:sz="8" w:space="0" w:color="auto"/>
        <w:right w:val="single" w:sz="4" w:space="0" w:color="auto"/>
      </w:pBdr>
      <w:shd w:val="clear" w:color="000000" w:fill="FAC090"/>
      <w:spacing w:before="100" w:beforeAutospacing="1" w:after="100" w:afterAutospacing="1"/>
      <w:ind w:firstLine="0"/>
      <w:jc w:val="center"/>
      <w:textAlignment w:val="center"/>
    </w:pPr>
    <w:rPr>
      <w:rFonts w:ascii="Times New Roman" w:hAnsi="Times New Roman"/>
      <w:szCs w:val="24"/>
      <w:lang w:eastAsia="ru-RU"/>
    </w:rPr>
  </w:style>
  <w:style w:type="paragraph" w:customStyle="1" w:styleId="xl796">
    <w:name w:val="xl796"/>
    <w:basedOn w:val="af9"/>
    <w:uiPriority w:val="99"/>
    <w:rsid w:val="00704678"/>
    <w:pPr>
      <w:pBdr>
        <w:top w:val="single" w:sz="4" w:space="0" w:color="auto"/>
        <w:left w:val="single" w:sz="4" w:space="0" w:color="auto"/>
        <w:bottom w:val="single" w:sz="8" w:space="0" w:color="auto"/>
        <w:right w:val="single" w:sz="4" w:space="0" w:color="auto"/>
      </w:pBdr>
      <w:shd w:val="clear" w:color="000000" w:fill="FAC090"/>
      <w:spacing w:before="100" w:beforeAutospacing="1" w:after="100" w:afterAutospacing="1"/>
      <w:ind w:firstLine="0"/>
      <w:jc w:val="center"/>
      <w:textAlignment w:val="center"/>
    </w:pPr>
    <w:rPr>
      <w:rFonts w:ascii="Times New Roman" w:hAnsi="Times New Roman"/>
      <w:szCs w:val="24"/>
      <w:lang w:eastAsia="ru-RU"/>
    </w:rPr>
  </w:style>
  <w:style w:type="paragraph" w:customStyle="1" w:styleId="xl797">
    <w:name w:val="xl797"/>
    <w:basedOn w:val="af9"/>
    <w:uiPriority w:val="99"/>
    <w:rsid w:val="00704678"/>
    <w:pPr>
      <w:pBdr>
        <w:top w:val="single" w:sz="8" w:space="0" w:color="auto"/>
        <w:left w:val="single" w:sz="4" w:space="0" w:color="auto"/>
        <w:right w:val="single" w:sz="4" w:space="0" w:color="auto"/>
      </w:pBdr>
      <w:shd w:val="clear" w:color="000000" w:fill="FAC090"/>
      <w:spacing w:before="100" w:beforeAutospacing="1" w:after="100" w:afterAutospacing="1"/>
      <w:ind w:firstLine="0"/>
      <w:jc w:val="center"/>
      <w:textAlignment w:val="center"/>
    </w:pPr>
    <w:rPr>
      <w:rFonts w:ascii="Times New Roman" w:hAnsi="Times New Roman"/>
      <w:szCs w:val="24"/>
      <w:lang w:eastAsia="ru-RU"/>
    </w:rPr>
  </w:style>
  <w:style w:type="paragraph" w:customStyle="1" w:styleId="xl798">
    <w:name w:val="xl798"/>
    <w:basedOn w:val="af9"/>
    <w:uiPriority w:val="99"/>
    <w:rsid w:val="00704678"/>
    <w:pPr>
      <w:pBdr>
        <w:left w:val="single" w:sz="4" w:space="0" w:color="auto"/>
        <w:right w:val="single" w:sz="4" w:space="0" w:color="auto"/>
      </w:pBdr>
      <w:shd w:val="clear" w:color="000000" w:fill="FAC090"/>
      <w:spacing w:before="100" w:beforeAutospacing="1" w:after="100" w:afterAutospacing="1"/>
      <w:ind w:firstLine="0"/>
      <w:jc w:val="center"/>
      <w:textAlignment w:val="center"/>
    </w:pPr>
    <w:rPr>
      <w:rFonts w:ascii="Times New Roman" w:hAnsi="Times New Roman"/>
      <w:szCs w:val="24"/>
      <w:lang w:eastAsia="ru-RU"/>
    </w:rPr>
  </w:style>
  <w:style w:type="paragraph" w:customStyle="1" w:styleId="xl799">
    <w:name w:val="xl799"/>
    <w:basedOn w:val="af9"/>
    <w:uiPriority w:val="99"/>
    <w:rsid w:val="00704678"/>
    <w:pPr>
      <w:pBdr>
        <w:left w:val="single" w:sz="4" w:space="0" w:color="auto"/>
        <w:bottom w:val="single" w:sz="8" w:space="0" w:color="auto"/>
        <w:right w:val="single" w:sz="4" w:space="0" w:color="auto"/>
      </w:pBdr>
      <w:shd w:val="clear" w:color="000000" w:fill="FAC090"/>
      <w:spacing w:before="100" w:beforeAutospacing="1" w:after="100" w:afterAutospacing="1"/>
      <w:ind w:firstLine="0"/>
      <w:jc w:val="center"/>
      <w:textAlignment w:val="center"/>
    </w:pPr>
    <w:rPr>
      <w:rFonts w:ascii="Times New Roman" w:hAnsi="Times New Roman"/>
      <w:szCs w:val="24"/>
      <w:lang w:eastAsia="ru-RU"/>
    </w:rPr>
  </w:style>
  <w:style w:type="paragraph" w:customStyle="1" w:styleId="xl1860">
    <w:name w:val="xl1860"/>
    <w:basedOn w:val="af9"/>
    <w:uiPriority w:val="99"/>
    <w:rsid w:val="005B6E6D"/>
    <w:pPr>
      <w:spacing w:before="100" w:beforeAutospacing="1" w:after="100" w:afterAutospacing="1"/>
      <w:ind w:firstLine="0"/>
      <w:jc w:val="left"/>
      <w:textAlignment w:val="center"/>
    </w:pPr>
    <w:rPr>
      <w:rFonts w:ascii="Tahoma" w:hAnsi="Tahoma" w:cs="Tahoma"/>
      <w:color w:val="000000"/>
      <w:sz w:val="18"/>
      <w:szCs w:val="18"/>
      <w:lang w:eastAsia="ru-RU"/>
    </w:rPr>
  </w:style>
  <w:style w:type="paragraph" w:customStyle="1" w:styleId="xl1861">
    <w:name w:val="xl1861"/>
    <w:basedOn w:val="af9"/>
    <w:uiPriority w:val="99"/>
    <w:rsid w:val="005B6E6D"/>
    <w:pPr>
      <w:pBdr>
        <w:top w:val="single" w:sz="4" w:space="0" w:color="auto"/>
        <w:bottom w:val="single" w:sz="4" w:space="0" w:color="auto"/>
      </w:pBdr>
      <w:shd w:val="thinReverseDiagStripe" w:color="C0C0C0" w:fill="FFFFFF"/>
      <w:spacing w:before="100" w:beforeAutospacing="1" w:after="100" w:afterAutospacing="1"/>
      <w:ind w:firstLineChars="100" w:firstLine="0"/>
      <w:jc w:val="left"/>
      <w:textAlignment w:val="center"/>
    </w:pPr>
    <w:rPr>
      <w:rFonts w:ascii="Tahoma" w:hAnsi="Tahoma" w:cs="Tahoma"/>
      <w:b/>
      <w:bCs/>
      <w:color w:val="0000FF"/>
      <w:sz w:val="18"/>
      <w:szCs w:val="18"/>
      <w:u w:val="single"/>
      <w:lang w:eastAsia="ru-RU"/>
    </w:rPr>
  </w:style>
  <w:style w:type="paragraph" w:customStyle="1" w:styleId="xl1862">
    <w:name w:val="xl1862"/>
    <w:basedOn w:val="af9"/>
    <w:uiPriority w:val="99"/>
    <w:rsid w:val="005B6E6D"/>
    <w:pPr>
      <w:pBdr>
        <w:bottom w:val="single" w:sz="4" w:space="0" w:color="auto"/>
      </w:pBdr>
      <w:shd w:val="thinReverseDiagStripe" w:color="C0C0C0" w:fill="FFFFFF"/>
      <w:spacing w:before="100" w:beforeAutospacing="1" w:after="100" w:afterAutospacing="1"/>
      <w:ind w:firstLineChars="100" w:firstLine="0"/>
      <w:jc w:val="left"/>
      <w:textAlignment w:val="center"/>
    </w:pPr>
    <w:rPr>
      <w:rFonts w:ascii="Tahoma" w:hAnsi="Tahoma" w:cs="Tahoma"/>
      <w:b/>
      <w:bCs/>
      <w:color w:val="0000FF"/>
      <w:sz w:val="18"/>
      <w:szCs w:val="18"/>
      <w:u w:val="single"/>
      <w:lang w:eastAsia="ru-RU"/>
    </w:rPr>
  </w:style>
  <w:style w:type="paragraph" w:customStyle="1" w:styleId="xl1863">
    <w:name w:val="xl1863"/>
    <w:basedOn w:val="af9"/>
    <w:uiPriority w:val="99"/>
    <w:rsid w:val="005B6E6D"/>
    <w:pPr>
      <w:pBdr>
        <w:top w:val="single" w:sz="4" w:space="0" w:color="auto"/>
        <w:bottom w:val="single" w:sz="4" w:space="0" w:color="auto"/>
      </w:pBdr>
      <w:spacing w:before="100" w:beforeAutospacing="1" w:after="100" w:afterAutospacing="1"/>
      <w:ind w:firstLine="0"/>
      <w:jc w:val="left"/>
      <w:textAlignment w:val="center"/>
    </w:pPr>
    <w:rPr>
      <w:rFonts w:ascii="Tahoma" w:hAnsi="Tahoma" w:cs="Tahoma"/>
      <w:color w:val="000000"/>
      <w:sz w:val="18"/>
      <w:szCs w:val="18"/>
      <w:lang w:eastAsia="ru-RU"/>
    </w:rPr>
  </w:style>
  <w:style w:type="paragraph" w:customStyle="1" w:styleId="xl1864">
    <w:name w:val="xl1864"/>
    <w:basedOn w:val="af9"/>
    <w:uiPriority w:val="99"/>
    <w:rsid w:val="005B6E6D"/>
    <w:pPr>
      <w:pBdr>
        <w:top w:val="single" w:sz="4" w:space="0" w:color="auto"/>
        <w:left w:val="single" w:sz="4" w:space="0" w:color="auto"/>
        <w:bottom w:val="single" w:sz="4" w:space="0" w:color="auto"/>
      </w:pBdr>
      <w:spacing w:before="100" w:beforeAutospacing="1" w:after="100" w:afterAutospacing="1"/>
      <w:ind w:firstLine="0"/>
      <w:jc w:val="left"/>
      <w:textAlignment w:val="center"/>
    </w:pPr>
    <w:rPr>
      <w:rFonts w:ascii="Tahoma" w:hAnsi="Tahoma" w:cs="Tahoma"/>
      <w:color w:val="FFFFFF"/>
      <w:sz w:val="18"/>
      <w:szCs w:val="18"/>
      <w:lang w:eastAsia="ru-RU"/>
    </w:rPr>
  </w:style>
  <w:style w:type="paragraph" w:customStyle="1" w:styleId="xl1865">
    <w:name w:val="xl1865"/>
    <w:basedOn w:val="af9"/>
    <w:uiPriority w:val="99"/>
    <w:rsid w:val="005B6E6D"/>
    <w:pPr>
      <w:pBdr>
        <w:top w:val="single" w:sz="4" w:space="0" w:color="auto"/>
        <w:bottom w:val="single" w:sz="4" w:space="0" w:color="auto"/>
      </w:pBdr>
      <w:spacing w:before="100" w:beforeAutospacing="1" w:after="100" w:afterAutospacing="1"/>
      <w:ind w:firstLine="0"/>
      <w:jc w:val="left"/>
      <w:textAlignment w:val="center"/>
    </w:pPr>
    <w:rPr>
      <w:rFonts w:ascii="Tahoma" w:hAnsi="Tahoma" w:cs="Tahoma"/>
      <w:sz w:val="18"/>
      <w:szCs w:val="18"/>
      <w:lang w:eastAsia="ru-RU"/>
    </w:rPr>
  </w:style>
  <w:style w:type="paragraph" w:customStyle="1" w:styleId="xl1866">
    <w:name w:val="xl1866"/>
    <w:basedOn w:val="af9"/>
    <w:uiPriority w:val="99"/>
    <w:rsid w:val="005B6E6D"/>
    <w:pPr>
      <w:pBdr>
        <w:top w:val="single" w:sz="4" w:space="0" w:color="auto"/>
        <w:bottom w:val="single" w:sz="4" w:space="0" w:color="auto"/>
      </w:pBdr>
      <w:spacing w:before="100" w:beforeAutospacing="1" w:after="100" w:afterAutospacing="1"/>
      <w:ind w:firstLine="0"/>
      <w:jc w:val="right"/>
      <w:textAlignment w:val="center"/>
    </w:pPr>
    <w:rPr>
      <w:rFonts w:ascii="Tahoma" w:hAnsi="Tahoma" w:cs="Tahoma"/>
      <w:color w:val="000000"/>
      <w:sz w:val="18"/>
      <w:szCs w:val="18"/>
      <w:lang w:eastAsia="ru-RU"/>
    </w:rPr>
  </w:style>
  <w:style w:type="paragraph" w:customStyle="1" w:styleId="xl1867">
    <w:name w:val="xl1867"/>
    <w:basedOn w:val="af9"/>
    <w:uiPriority w:val="99"/>
    <w:rsid w:val="005B6E6D"/>
    <w:pPr>
      <w:pBdr>
        <w:top w:val="single" w:sz="4" w:space="0" w:color="auto"/>
        <w:left w:val="single" w:sz="4" w:space="0" w:color="auto"/>
        <w:bottom w:val="single" w:sz="4" w:space="0" w:color="auto"/>
      </w:pBdr>
      <w:shd w:val="thinReverseDiagStripe" w:color="C0C0C0" w:fill="auto"/>
      <w:spacing w:before="100" w:beforeAutospacing="1" w:after="100" w:afterAutospacing="1"/>
      <w:ind w:firstLine="0"/>
      <w:jc w:val="left"/>
      <w:textAlignment w:val="center"/>
    </w:pPr>
    <w:rPr>
      <w:rFonts w:ascii="Tahoma" w:hAnsi="Tahoma" w:cs="Tahoma"/>
      <w:color w:val="000000"/>
      <w:sz w:val="18"/>
      <w:szCs w:val="18"/>
      <w:lang w:eastAsia="ru-RU"/>
    </w:rPr>
  </w:style>
  <w:style w:type="paragraph" w:customStyle="1" w:styleId="xl1868">
    <w:name w:val="xl1868"/>
    <w:basedOn w:val="af9"/>
    <w:uiPriority w:val="99"/>
    <w:rsid w:val="005B6E6D"/>
    <w:pPr>
      <w:pBdr>
        <w:top w:val="single" w:sz="4" w:space="0" w:color="auto"/>
        <w:bottom w:val="single" w:sz="4" w:space="0" w:color="auto"/>
      </w:pBdr>
      <w:shd w:val="thinReverseDiagStripe" w:color="C0C0C0" w:fill="auto"/>
      <w:spacing w:before="100" w:beforeAutospacing="1" w:after="100" w:afterAutospacing="1"/>
      <w:ind w:firstLine="0"/>
      <w:jc w:val="right"/>
      <w:textAlignment w:val="center"/>
    </w:pPr>
    <w:rPr>
      <w:rFonts w:ascii="Tahoma" w:hAnsi="Tahoma" w:cs="Tahoma"/>
      <w:color w:val="000000"/>
      <w:sz w:val="18"/>
      <w:szCs w:val="18"/>
      <w:lang w:eastAsia="ru-RU"/>
    </w:rPr>
  </w:style>
  <w:style w:type="paragraph" w:customStyle="1" w:styleId="xl1869">
    <w:name w:val="xl1869"/>
    <w:basedOn w:val="af9"/>
    <w:uiPriority w:val="99"/>
    <w:rsid w:val="005B6E6D"/>
    <w:pPr>
      <w:pBdr>
        <w:top w:val="single" w:sz="4" w:space="0" w:color="auto"/>
        <w:left w:val="single" w:sz="4" w:space="7" w:color="auto"/>
        <w:bottom w:val="single" w:sz="4" w:space="0" w:color="auto"/>
      </w:pBdr>
      <w:shd w:val="thinReverseDiagStripe" w:color="C0C0C0" w:fill="FFFFFF"/>
      <w:spacing w:before="100" w:beforeAutospacing="1" w:after="100" w:afterAutospacing="1"/>
      <w:ind w:firstLineChars="100" w:firstLine="0"/>
      <w:jc w:val="left"/>
      <w:textAlignment w:val="center"/>
    </w:pPr>
    <w:rPr>
      <w:rFonts w:ascii="Times New Roman" w:hAnsi="Times New Roman"/>
      <w:color w:val="0000FF"/>
      <w:szCs w:val="24"/>
      <w:u w:val="single"/>
      <w:lang w:eastAsia="ru-RU"/>
    </w:rPr>
  </w:style>
  <w:style w:type="paragraph" w:customStyle="1" w:styleId="xl1870">
    <w:name w:val="xl1870"/>
    <w:basedOn w:val="af9"/>
    <w:uiPriority w:val="99"/>
    <w:rsid w:val="005B6E6D"/>
    <w:pPr>
      <w:pBdr>
        <w:top w:val="single" w:sz="4" w:space="0" w:color="auto"/>
        <w:bottom w:val="single" w:sz="4" w:space="0" w:color="auto"/>
      </w:pBdr>
      <w:shd w:val="thinReverseDiagStripe" w:color="C0C0C0" w:fill="FFFFFF"/>
      <w:spacing w:before="100" w:beforeAutospacing="1" w:after="100" w:afterAutospacing="1"/>
      <w:ind w:firstLineChars="100" w:firstLine="0"/>
      <w:jc w:val="left"/>
      <w:textAlignment w:val="center"/>
    </w:pPr>
    <w:rPr>
      <w:rFonts w:ascii="Times New Roman" w:hAnsi="Times New Roman"/>
      <w:color w:val="0000FF"/>
      <w:szCs w:val="24"/>
      <w:u w:val="single"/>
      <w:lang w:eastAsia="ru-RU"/>
    </w:rPr>
  </w:style>
  <w:style w:type="paragraph" w:customStyle="1" w:styleId="xl1871">
    <w:name w:val="xl1871"/>
    <w:basedOn w:val="af9"/>
    <w:uiPriority w:val="99"/>
    <w:rsid w:val="005B6E6D"/>
    <w:pPr>
      <w:pBdr>
        <w:top w:val="single" w:sz="4" w:space="0" w:color="auto"/>
        <w:left w:val="single" w:sz="4" w:space="0" w:color="auto"/>
        <w:bottom w:val="single" w:sz="4" w:space="0" w:color="auto"/>
      </w:pBdr>
      <w:spacing w:before="100" w:beforeAutospacing="1" w:after="100" w:afterAutospacing="1"/>
      <w:ind w:firstLine="0"/>
      <w:jc w:val="left"/>
      <w:textAlignment w:val="center"/>
    </w:pPr>
    <w:rPr>
      <w:rFonts w:ascii="Tahoma" w:hAnsi="Tahoma" w:cs="Tahoma"/>
      <w:color w:val="FFFFFF"/>
      <w:sz w:val="18"/>
      <w:szCs w:val="18"/>
      <w:lang w:eastAsia="ru-RU"/>
    </w:rPr>
  </w:style>
  <w:style w:type="paragraph" w:customStyle="1" w:styleId="xl1872">
    <w:name w:val="xl1872"/>
    <w:basedOn w:val="af9"/>
    <w:uiPriority w:val="99"/>
    <w:rsid w:val="005B6E6D"/>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ahoma" w:hAnsi="Tahoma" w:cs="Tahoma"/>
      <w:color w:val="000000"/>
      <w:sz w:val="18"/>
      <w:szCs w:val="18"/>
      <w:lang w:eastAsia="ru-RU"/>
    </w:rPr>
  </w:style>
  <w:style w:type="paragraph" w:customStyle="1" w:styleId="xl1873">
    <w:name w:val="xl1873"/>
    <w:basedOn w:val="af9"/>
    <w:uiPriority w:val="99"/>
    <w:rsid w:val="005B6E6D"/>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ind w:firstLine="0"/>
      <w:jc w:val="center"/>
      <w:textAlignment w:val="center"/>
    </w:pPr>
    <w:rPr>
      <w:rFonts w:ascii="Tahoma" w:hAnsi="Tahoma" w:cs="Tahoma"/>
      <w:sz w:val="18"/>
      <w:szCs w:val="18"/>
      <w:lang w:eastAsia="ru-RU"/>
    </w:rPr>
  </w:style>
  <w:style w:type="paragraph" w:customStyle="1" w:styleId="xl1874">
    <w:name w:val="xl1874"/>
    <w:basedOn w:val="af9"/>
    <w:uiPriority w:val="99"/>
    <w:rsid w:val="005B6E6D"/>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ind w:firstLine="0"/>
      <w:jc w:val="center"/>
      <w:textAlignment w:val="center"/>
    </w:pPr>
    <w:rPr>
      <w:rFonts w:ascii="Tahoma" w:hAnsi="Tahoma" w:cs="Tahoma"/>
      <w:color w:val="000000"/>
      <w:sz w:val="18"/>
      <w:szCs w:val="18"/>
      <w:lang w:eastAsia="ru-RU"/>
    </w:rPr>
  </w:style>
  <w:style w:type="paragraph" w:customStyle="1" w:styleId="xl1875">
    <w:name w:val="xl1875"/>
    <w:basedOn w:val="af9"/>
    <w:uiPriority w:val="99"/>
    <w:rsid w:val="005B6E6D"/>
    <w:pPr>
      <w:pBdr>
        <w:top w:val="single" w:sz="4" w:space="0" w:color="auto"/>
        <w:bottom w:val="single" w:sz="4" w:space="0" w:color="auto"/>
        <w:right w:val="single" w:sz="4" w:space="0" w:color="333333"/>
      </w:pBdr>
      <w:spacing w:before="100" w:beforeAutospacing="1" w:after="100" w:afterAutospacing="1"/>
      <w:ind w:firstLine="0"/>
      <w:jc w:val="right"/>
      <w:textAlignment w:val="center"/>
    </w:pPr>
    <w:rPr>
      <w:rFonts w:ascii="Tahoma" w:hAnsi="Tahoma" w:cs="Tahoma"/>
      <w:color w:val="000000"/>
      <w:sz w:val="18"/>
      <w:szCs w:val="18"/>
      <w:lang w:eastAsia="ru-RU"/>
    </w:rPr>
  </w:style>
  <w:style w:type="paragraph" w:customStyle="1" w:styleId="xl1876">
    <w:name w:val="xl1876"/>
    <w:basedOn w:val="af9"/>
    <w:uiPriority w:val="99"/>
    <w:rsid w:val="005B6E6D"/>
    <w:pPr>
      <w:pBdr>
        <w:top w:val="single" w:sz="4" w:space="0" w:color="auto"/>
        <w:left w:val="single" w:sz="4" w:space="0" w:color="auto"/>
        <w:bottom w:val="single" w:sz="4" w:space="0" w:color="auto"/>
        <w:right w:val="single" w:sz="4" w:space="0" w:color="333333"/>
      </w:pBdr>
      <w:shd w:val="clear" w:color="000000" w:fill="FFFF99"/>
      <w:spacing w:before="100" w:beforeAutospacing="1" w:after="100" w:afterAutospacing="1"/>
      <w:ind w:firstLine="0"/>
      <w:jc w:val="center"/>
      <w:textAlignment w:val="center"/>
    </w:pPr>
    <w:rPr>
      <w:rFonts w:ascii="Tahoma" w:hAnsi="Tahoma" w:cs="Tahoma"/>
      <w:color w:val="000000"/>
      <w:sz w:val="18"/>
      <w:szCs w:val="18"/>
      <w:lang w:eastAsia="ru-RU"/>
    </w:rPr>
  </w:style>
  <w:style w:type="paragraph" w:customStyle="1" w:styleId="xl1877">
    <w:name w:val="xl1877"/>
    <w:basedOn w:val="af9"/>
    <w:uiPriority w:val="99"/>
    <w:rsid w:val="005B6E6D"/>
    <w:pPr>
      <w:pBdr>
        <w:top w:val="single" w:sz="4" w:space="0" w:color="auto"/>
        <w:bottom w:val="single" w:sz="4" w:space="0" w:color="auto"/>
        <w:right w:val="single" w:sz="4" w:space="0" w:color="333333"/>
      </w:pBdr>
      <w:shd w:val="thinReverseDiagStripe" w:color="C0C0C0" w:fill="auto"/>
      <w:spacing w:before="100" w:beforeAutospacing="1" w:after="100" w:afterAutospacing="1"/>
      <w:ind w:firstLine="0"/>
      <w:jc w:val="right"/>
      <w:textAlignment w:val="center"/>
    </w:pPr>
    <w:rPr>
      <w:rFonts w:ascii="Tahoma" w:hAnsi="Tahoma" w:cs="Tahoma"/>
      <w:color w:val="000000"/>
      <w:sz w:val="18"/>
      <w:szCs w:val="18"/>
      <w:lang w:eastAsia="ru-RU"/>
    </w:rPr>
  </w:style>
  <w:style w:type="paragraph" w:customStyle="1" w:styleId="xl1878">
    <w:name w:val="xl1878"/>
    <w:basedOn w:val="af9"/>
    <w:uiPriority w:val="99"/>
    <w:rsid w:val="005B6E6D"/>
    <w:pPr>
      <w:pBdr>
        <w:top w:val="single" w:sz="4" w:space="0" w:color="auto"/>
        <w:bottom w:val="single" w:sz="4" w:space="0" w:color="auto"/>
        <w:right w:val="single" w:sz="4" w:space="0" w:color="333333"/>
      </w:pBdr>
      <w:shd w:val="thinReverseDiagStripe" w:color="C0C0C0" w:fill="FFFFFF"/>
      <w:spacing w:before="100" w:beforeAutospacing="1" w:after="100" w:afterAutospacing="1"/>
      <w:ind w:firstLineChars="100" w:firstLine="0"/>
      <w:jc w:val="left"/>
      <w:textAlignment w:val="center"/>
    </w:pPr>
    <w:rPr>
      <w:rFonts w:ascii="Times New Roman" w:hAnsi="Times New Roman"/>
      <w:color w:val="0000FF"/>
      <w:szCs w:val="24"/>
      <w:u w:val="single"/>
      <w:lang w:eastAsia="ru-RU"/>
    </w:rPr>
  </w:style>
  <w:style w:type="paragraph" w:customStyle="1" w:styleId="xl1879">
    <w:name w:val="xl1879"/>
    <w:basedOn w:val="af9"/>
    <w:uiPriority w:val="99"/>
    <w:rsid w:val="005B6E6D"/>
    <w:pPr>
      <w:pBdr>
        <w:top w:val="single" w:sz="4" w:space="0" w:color="auto"/>
        <w:left w:val="single" w:sz="4" w:space="0" w:color="auto"/>
        <w:right w:val="single" w:sz="4" w:space="0" w:color="auto"/>
      </w:pBdr>
      <w:shd w:val="clear" w:color="000000" w:fill="FFFF99"/>
      <w:spacing w:before="100" w:beforeAutospacing="1" w:after="100" w:afterAutospacing="1"/>
      <w:ind w:firstLine="0"/>
      <w:jc w:val="center"/>
      <w:textAlignment w:val="center"/>
    </w:pPr>
    <w:rPr>
      <w:rFonts w:ascii="Tahoma" w:hAnsi="Tahoma" w:cs="Tahoma"/>
      <w:color w:val="000000"/>
      <w:sz w:val="18"/>
      <w:szCs w:val="18"/>
      <w:lang w:eastAsia="ru-RU"/>
    </w:rPr>
  </w:style>
  <w:style w:type="paragraph" w:customStyle="1" w:styleId="xl1880">
    <w:name w:val="xl1880"/>
    <w:basedOn w:val="af9"/>
    <w:uiPriority w:val="99"/>
    <w:rsid w:val="005B6E6D"/>
    <w:pPr>
      <w:pBdr>
        <w:left w:val="single" w:sz="4" w:space="0" w:color="auto"/>
        <w:right w:val="single" w:sz="4" w:space="0" w:color="auto"/>
      </w:pBdr>
      <w:shd w:val="clear" w:color="000000" w:fill="FFFF99"/>
      <w:spacing w:before="100" w:beforeAutospacing="1" w:after="100" w:afterAutospacing="1"/>
      <w:ind w:firstLine="0"/>
      <w:jc w:val="center"/>
      <w:textAlignment w:val="center"/>
    </w:pPr>
    <w:rPr>
      <w:rFonts w:ascii="Tahoma" w:hAnsi="Tahoma" w:cs="Tahoma"/>
      <w:color w:val="000000"/>
      <w:sz w:val="18"/>
      <w:szCs w:val="18"/>
      <w:lang w:eastAsia="ru-RU"/>
    </w:rPr>
  </w:style>
  <w:style w:type="paragraph" w:customStyle="1" w:styleId="xl1881">
    <w:name w:val="xl1881"/>
    <w:basedOn w:val="af9"/>
    <w:uiPriority w:val="99"/>
    <w:rsid w:val="005B6E6D"/>
    <w:pPr>
      <w:pBdr>
        <w:left w:val="single" w:sz="4" w:space="0" w:color="auto"/>
        <w:bottom w:val="single" w:sz="4" w:space="0" w:color="auto"/>
        <w:right w:val="single" w:sz="4" w:space="0" w:color="auto"/>
      </w:pBdr>
      <w:shd w:val="clear" w:color="000000" w:fill="FFFF99"/>
      <w:spacing w:before="100" w:beforeAutospacing="1" w:after="100" w:afterAutospacing="1"/>
      <w:ind w:firstLine="0"/>
      <w:jc w:val="center"/>
      <w:textAlignment w:val="center"/>
    </w:pPr>
    <w:rPr>
      <w:rFonts w:ascii="Tahoma" w:hAnsi="Tahoma" w:cs="Tahoma"/>
      <w:color w:val="000000"/>
      <w:sz w:val="18"/>
      <w:szCs w:val="18"/>
      <w:lang w:eastAsia="ru-RU"/>
    </w:rPr>
  </w:style>
  <w:style w:type="paragraph" w:customStyle="1" w:styleId="xl1882">
    <w:name w:val="xl1882"/>
    <w:basedOn w:val="af9"/>
    <w:uiPriority w:val="99"/>
    <w:rsid w:val="005B6E6D"/>
    <w:pPr>
      <w:pBdr>
        <w:top w:val="single" w:sz="4" w:space="0" w:color="auto"/>
        <w:bottom w:val="single" w:sz="4" w:space="0" w:color="auto"/>
      </w:pBdr>
      <w:shd w:val="thinReverseDiagStripe" w:color="C0C0C0" w:fill="FFFFFF"/>
      <w:spacing w:before="100" w:beforeAutospacing="1" w:after="100" w:afterAutospacing="1"/>
      <w:ind w:firstLine="0"/>
      <w:jc w:val="left"/>
      <w:textAlignment w:val="center"/>
    </w:pPr>
    <w:rPr>
      <w:rFonts w:ascii="Tahoma" w:hAnsi="Tahoma" w:cs="Tahoma"/>
      <w:b/>
      <w:bCs/>
      <w:color w:val="0000FF"/>
      <w:sz w:val="18"/>
      <w:szCs w:val="18"/>
      <w:u w:val="single"/>
      <w:lang w:eastAsia="ru-RU"/>
    </w:rPr>
  </w:style>
  <w:style w:type="paragraph" w:customStyle="1" w:styleId="xl1883">
    <w:name w:val="xl1883"/>
    <w:basedOn w:val="af9"/>
    <w:uiPriority w:val="99"/>
    <w:rsid w:val="005B6E6D"/>
    <w:pPr>
      <w:pBdr>
        <w:top w:val="single" w:sz="4" w:space="0" w:color="auto"/>
        <w:left w:val="single" w:sz="4" w:space="0" w:color="auto"/>
        <w:right w:val="single" w:sz="4" w:space="0" w:color="auto"/>
      </w:pBdr>
      <w:shd w:val="clear" w:color="000000" w:fill="CCFFFF"/>
      <w:spacing w:before="100" w:beforeAutospacing="1" w:after="100" w:afterAutospacing="1"/>
      <w:ind w:firstLine="0"/>
      <w:jc w:val="center"/>
      <w:textAlignment w:val="center"/>
    </w:pPr>
    <w:rPr>
      <w:rFonts w:ascii="Tahoma" w:hAnsi="Tahoma" w:cs="Tahoma"/>
      <w:color w:val="000000"/>
      <w:sz w:val="18"/>
      <w:szCs w:val="18"/>
      <w:lang w:eastAsia="ru-RU"/>
    </w:rPr>
  </w:style>
  <w:style w:type="paragraph" w:customStyle="1" w:styleId="xl1884">
    <w:name w:val="xl1884"/>
    <w:basedOn w:val="af9"/>
    <w:uiPriority w:val="99"/>
    <w:rsid w:val="005B6E6D"/>
    <w:pPr>
      <w:pBdr>
        <w:left w:val="single" w:sz="4" w:space="0" w:color="auto"/>
        <w:right w:val="single" w:sz="4" w:space="0" w:color="auto"/>
      </w:pBdr>
      <w:shd w:val="clear" w:color="000000" w:fill="CCFFFF"/>
      <w:spacing w:before="100" w:beforeAutospacing="1" w:after="100" w:afterAutospacing="1"/>
      <w:ind w:firstLine="0"/>
      <w:jc w:val="center"/>
      <w:textAlignment w:val="center"/>
    </w:pPr>
    <w:rPr>
      <w:rFonts w:ascii="Tahoma" w:hAnsi="Tahoma" w:cs="Tahoma"/>
      <w:color w:val="000000"/>
      <w:sz w:val="18"/>
      <w:szCs w:val="18"/>
      <w:lang w:eastAsia="ru-RU"/>
    </w:rPr>
  </w:style>
  <w:style w:type="paragraph" w:customStyle="1" w:styleId="xl1885">
    <w:name w:val="xl1885"/>
    <w:basedOn w:val="af9"/>
    <w:uiPriority w:val="99"/>
    <w:rsid w:val="005B6E6D"/>
    <w:pPr>
      <w:pBdr>
        <w:left w:val="single" w:sz="4" w:space="0" w:color="auto"/>
        <w:bottom w:val="single" w:sz="4" w:space="0" w:color="auto"/>
        <w:right w:val="single" w:sz="4" w:space="0" w:color="auto"/>
      </w:pBdr>
      <w:shd w:val="clear" w:color="000000" w:fill="CCFFFF"/>
      <w:spacing w:before="100" w:beforeAutospacing="1" w:after="100" w:afterAutospacing="1"/>
      <w:ind w:firstLine="0"/>
      <w:jc w:val="center"/>
      <w:textAlignment w:val="center"/>
    </w:pPr>
    <w:rPr>
      <w:rFonts w:ascii="Tahoma" w:hAnsi="Tahoma" w:cs="Tahoma"/>
      <w:color w:val="000000"/>
      <w:sz w:val="18"/>
      <w:szCs w:val="18"/>
      <w:lang w:eastAsia="ru-RU"/>
    </w:rPr>
  </w:style>
  <w:style w:type="paragraph" w:customStyle="1" w:styleId="xl1886">
    <w:name w:val="xl1886"/>
    <w:basedOn w:val="af9"/>
    <w:uiPriority w:val="99"/>
    <w:rsid w:val="005B6E6D"/>
    <w:pPr>
      <w:pBdr>
        <w:top w:val="single" w:sz="4" w:space="0" w:color="auto"/>
        <w:left w:val="single" w:sz="4" w:space="0" w:color="auto"/>
        <w:right w:val="single" w:sz="4" w:space="0" w:color="auto"/>
      </w:pBdr>
      <w:shd w:val="clear" w:color="000000" w:fill="CCFFCC"/>
      <w:spacing w:before="100" w:beforeAutospacing="1" w:after="100" w:afterAutospacing="1"/>
      <w:ind w:firstLine="0"/>
      <w:jc w:val="center"/>
      <w:textAlignment w:val="center"/>
    </w:pPr>
    <w:rPr>
      <w:rFonts w:ascii="Tahoma" w:hAnsi="Tahoma" w:cs="Tahoma"/>
      <w:color w:val="000000"/>
      <w:sz w:val="18"/>
      <w:szCs w:val="18"/>
      <w:lang w:eastAsia="ru-RU"/>
    </w:rPr>
  </w:style>
  <w:style w:type="paragraph" w:customStyle="1" w:styleId="xl1887">
    <w:name w:val="xl1887"/>
    <w:basedOn w:val="af9"/>
    <w:uiPriority w:val="99"/>
    <w:rsid w:val="005B6E6D"/>
    <w:pPr>
      <w:pBdr>
        <w:left w:val="single" w:sz="4" w:space="0" w:color="auto"/>
        <w:right w:val="single" w:sz="4" w:space="0" w:color="auto"/>
      </w:pBdr>
      <w:shd w:val="clear" w:color="000000" w:fill="CCFFCC"/>
      <w:spacing w:before="100" w:beforeAutospacing="1" w:after="100" w:afterAutospacing="1"/>
      <w:ind w:firstLine="0"/>
      <w:jc w:val="center"/>
      <w:textAlignment w:val="center"/>
    </w:pPr>
    <w:rPr>
      <w:rFonts w:ascii="Tahoma" w:hAnsi="Tahoma" w:cs="Tahoma"/>
      <w:color w:val="000000"/>
      <w:sz w:val="18"/>
      <w:szCs w:val="18"/>
      <w:lang w:eastAsia="ru-RU"/>
    </w:rPr>
  </w:style>
  <w:style w:type="paragraph" w:customStyle="1" w:styleId="xl1888">
    <w:name w:val="xl1888"/>
    <w:basedOn w:val="af9"/>
    <w:uiPriority w:val="99"/>
    <w:rsid w:val="005B6E6D"/>
    <w:pPr>
      <w:pBdr>
        <w:left w:val="single" w:sz="4" w:space="0" w:color="auto"/>
        <w:bottom w:val="single" w:sz="4" w:space="0" w:color="auto"/>
        <w:right w:val="single" w:sz="4" w:space="0" w:color="auto"/>
      </w:pBdr>
      <w:shd w:val="clear" w:color="000000" w:fill="CCFFCC"/>
      <w:spacing w:before="100" w:beforeAutospacing="1" w:after="100" w:afterAutospacing="1"/>
      <w:ind w:firstLine="0"/>
      <w:jc w:val="center"/>
      <w:textAlignment w:val="center"/>
    </w:pPr>
    <w:rPr>
      <w:rFonts w:ascii="Tahoma" w:hAnsi="Tahoma" w:cs="Tahoma"/>
      <w:color w:val="000000"/>
      <w:sz w:val="18"/>
      <w:szCs w:val="18"/>
      <w:lang w:eastAsia="ru-RU"/>
    </w:rPr>
  </w:style>
  <w:style w:type="paragraph" w:customStyle="1" w:styleId="xl1889">
    <w:name w:val="xl1889"/>
    <w:basedOn w:val="af9"/>
    <w:uiPriority w:val="99"/>
    <w:rsid w:val="005B6E6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ind w:firstLine="0"/>
      <w:jc w:val="center"/>
      <w:textAlignment w:val="center"/>
    </w:pPr>
    <w:rPr>
      <w:rFonts w:ascii="Tahoma" w:hAnsi="Tahoma" w:cs="Tahoma"/>
      <w:color w:val="000000"/>
      <w:sz w:val="18"/>
      <w:szCs w:val="18"/>
      <w:lang w:eastAsia="ru-RU"/>
    </w:rPr>
  </w:style>
  <w:style w:type="paragraph" w:customStyle="1" w:styleId="xl1890">
    <w:name w:val="xl1890"/>
    <w:basedOn w:val="af9"/>
    <w:uiPriority w:val="99"/>
    <w:rsid w:val="005B6E6D"/>
    <w:pPr>
      <w:pBdr>
        <w:top w:val="single" w:sz="4" w:space="0" w:color="auto"/>
        <w:left w:val="single" w:sz="4" w:space="0" w:color="auto"/>
        <w:right w:val="single" w:sz="4" w:space="0" w:color="auto"/>
      </w:pBdr>
      <w:spacing w:before="100" w:beforeAutospacing="1" w:after="100" w:afterAutospacing="1"/>
      <w:ind w:firstLine="0"/>
      <w:jc w:val="center"/>
      <w:textAlignment w:val="center"/>
    </w:pPr>
    <w:rPr>
      <w:rFonts w:ascii="Tahoma" w:hAnsi="Tahoma" w:cs="Tahoma"/>
      <w:color w:val="000000"/>
      <w:sz w:val="18"/>
      <w:szCs w:val="18"/>
      <w:lang w:eastAsia="ru-RU"/>
    </w:rPr>
  </w:style>
  <w:style w:type="paragraph" w:customStyle="1" w:styleId="xl1891">
    <w:name w:val="xl1891"/>
    <w:basedOn w:val="af9"/>
    <w:uiPriority w:val="99"/>
    <w:rsid w:val="005B6E6D"/>
    <w:pPr>
      <w:pBdr>
        <w:left w:val="single" w:sz="4" w:space="0" w:color="auto"/>
        <w:right w:val="single" w:sz="4" w:space="0" w:color="auto"/>
      </w:pBdr>
      <w:spacing w:before="100" w:beforeAutospacing="1" w:after="100" w:afterAutospacing="1"/>
      <w:ind w:firstLine="0"/>
      <w:jc w:val="center"/>
      <w:textAlignment w:val="center"/>
    </w:pPr>
    <w:rPr>
      <w:rFonts w:ascii="Tahoma" w:hAnsi="Tahoma" w:cs="Tahoma"/>
      <w:color w:val="000000"/>
      <w:sz w:val="18"/>
      <w:szCs w:val="18"/>
      <w:lang w:eastAsia="ru-RU"/>
    </w:rPr>
  </w:style>
  <w:style w:type="paragraph" w:customStyle="1" w:styleId="xl1892">
    <w:name w:val="xl1892"/>
    <w:basedOn w:val="af9"/>
    <w:uiPriority w:val="99"/>
    <w:rsid w:val="005B6E6D"/>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ahoma" w:hAnsi="Tahoma" w:cs="Tahoma"/>
      <w:color w:val="000000"/>
      <w:sz w:val="18"/>
      <w:szCs w:val="18"/>
      <w:lang w:eastAsia="ru-RU"/>
    </w:rPr>
  </w:style>
  <w:style w:type="paragraph" w:customStyle="1" w:styleId="xl1893">
    <w:name w:val="xl1893"/>
    <w:basedOn w:val="af9"/>
    <w:uiPriority w:val="99"/>
    <w:rsid w:val="005B6E6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ind w:firstLine="0"/>
      <w:jc w:val="center"/>
      <w:textAlignment w:val="center"/>
    </w:pPr>
    <w:rPr>
      <w:rFonts w:ascii="Tahoma" w:hAnsi="Tahoma" w:cs="Tahoma"/>
      <w:color w:val="000000"/>
      <w:sz w:val="18"/>
      <w:szCs w:val="18"/>
      <w:lang w:eastAsia="ru-RU"/>
    </w:rPr>
  </w:style>
  <w:style w:type="paragraph" w:customStyle="1" w:styleId="xl50729">
    <w:name w:val="xl50729"/>
    <w:basedOn w:val="af9"/>
    <w:uiPriority w:val="99"/>
    <w:rsid w:val="001A4B14"/>
    <w:pPr>
      <w:spacing w:before="100" w:beforeAutospacing="1" w:after="100" w:afterAutospacing="1"/>
      <w:ind w:firstLine="0"/>
      <w:jc w:val="left"/>
    </w:pPr>
    <w:rPr>
      <w:rFonts w:ascii="Times New Roman" w:hAnsi="Times New Roman"/>
      <w:b/>
      <w:bCs/>
      <w:szCs w:val="24"/>
      <w:lang w:eastAsia="ru-RU"/>
    </w:rPr>
  </w:style>
  <w:style w:type="paragraph" w:customStyle="1" w:styleId="xl50730">
    <w:name w:val="xl50730"/>
    <w:basedOn w:val="af9"/>
    <w:uiPriority w:val="99"/>
    <w:rsid w:val="001A4B14"/>
    <w:pPr>
      <w:pBdr>
        <w:top w:val="single" w:sz="8" w:space="0" w:color="auto"/>
        <w:left w:val="single" w:sz="8" w:space="0" w:color="auto"/>
        <w:right w:val="single" w:sz="4" w:space="0" w:color="auto"/>
      </w:pBdr>
      <w:spacing w:before="100" w:beforeAutospacing="1" w:after="100" w:afterAutospacing="1"/>
      <w:ind w:firstLine="0"/>
      <w:jc w:val="left"/>
    </w:pPr>
    <w:rPr>
      <w:rFonts w:ascii="Times New Roman" w:hAnsi="Times New Roman"/>
      <w:i/>
      <w:iCs/>
      <w:szCs w:val="24"/>
      <w:lang w:eastAsia="ru-RU"/>
    </w:rPr>
  </w:style>
  <w:style w:type="paragraph" w:customStyle="1" w:styleId="xl50731">
    <w:name w:val="xl50731"/>
    <w:basedOn w:val="af9"/>
    <w:uiPriority w:val="99"/>
    <w:rsid w:val="001A4B14"/>
    <w:pPr>
      <w:pBdr>
        <w:top w:val="single" w:sz="8" w:space="0" w:color="auto"/>
        <w:left w:val="single" w:sz="4" w:space="0" w:color="auto"/>
        <w:right w:val="single" w:sz="4" w:space="0" w:color="auto"/>
      </w:pBdr>
      <w:spacing w:before="100" w:beforeAutospacing="1" w:after="100" w:afterAutospacing="1"/>
      <w:ind w:firstLine="0"/>
      <w:jc w:val="left"/>
    </w:pPr>
    <w:rPr>
      <w:rFonts w:ascii="Times New Roman" w:hAnsi="Times New Roman"/>
      <w:b/>
      <w:bCs/>
      <w:szCs w:val="24"/>
      <w:lang w:eastAsia="ru-RU"/>
    </w:rPr>
  </w:style>
  <w:style w:type="paragraph" w:customStyle="1" w:styleId="xl50732">
    <w:name w:val="xl50732"/>
    <w:basedOn w:val="af9"/>
    <w:uiPriority w:val="99"/>
    <w:rsid w:val="001A4B14"/>
    <w:pPr>
      <w:pBdr>
        <w:top w:val="single" w:sz="8" w:space="0" w:color="auto"/>
        <w:left w:val="single" w:sz="4" w:space="0" w:color="auto"/>
        <w:right w:val="single" w:sz="8" w:space="0" w:color="auto"/>
      </w:pBdr>
      <w:spacing w:before="100" w:beforeAutospacing="1" w:after="100" w:afterAutospacing="1"/>
      <w:ind w:firstLine="0"/>
      <w:jc w:val="left"/>
    </w:pPr>
    <w:rPr>
      <w:rFonts w:ascii="Times New Roman" w:hAnsi="Times New Roman"/>
      <w:b/>
      <w:bCs/>
      <w:szCs w:val="24"/>
      <w:lang w:eastAsia="ru-RU"/>
    </w:rPr>
  </w:style>
  <w:style w:type="paragraph" w:customStyle="1" w:styleId="xl50733">
    <w:name w:val="xl50733"/>
    <w:basedOn w:val="af9"/>
    <w:uiPriority w:val="99"/>
    <w:rsid w:val="001A4B14"/>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ind w:firstLine="0"/>
      <w:jc w:val="left"/>
    </w:pPr>
    <w:rPr>
      <w:rFonts w:ascii="Times New Roman" w:hAnsi="Times New Roman"/>
      <w:szCs w:val="24"/>
      <w:lang w:eastAsia="ru-RU"/>
    </w:rPr>
  </w:style>
  <w:style w:type="paragraph" w:customStyle="1" w:styleId="xl50734">
    <w:name w:val="xl50734"/>
    <w:basedOn w:val="af9"/>
    <w:uiPriority w:val="99"/>
    <w:rsid w:val="001A4B1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ind w:firstLine="0"/>
      <w:jc w:val="left"/>
    </w:pPr>
    <w:rPr>
      <w:rFonts w:ascii="Times New Roman" w:hAnsi="Times New Roman"/>
      <w:szCs w:val="24"/>
      <w:lang w:eastAsia="ru-RU"/>
    </w:rPr>
  </w:style>
  <w:style w:type="paragraph" w:customStyle="1" w:styleId="xl50735">
    <w:name w:val="xl50735"/>
    <w:basedOn w:val="af9"/>
    <w:uiPriority w:val="99"/>
    <w:rsid w:val="001A4B14"/>
    <w:pPr>
      <w:pBdr>
        <w:top w:val="single" w:sz="8" w:space="0" w:color="auto"/>
        <w:left w:val="single" w:sz="8" w:space="0" w:color="auto"/>
        <w:bottom w:val="single" w:sz="4" w:space="0" w:color="auto"/>
        <w:right w:val="single" w:sz="4" w:space="0" w:color="auto"/>
      </w:pBdr>
      <w:shd w:val="clear" w:color="000000" w:fill="FFC000"/>
      <w:spacing w:before="100" w:beforeAutospacing="1" w:after="100" w:afterAutospacing="1"/>
      <w:ind w:firstLine="0"/>
      <w:jc w:val="left"/>
    </w:pPr>
    <w:rPr>
      <w:rFonts w:ascii="Times New Roman" w:hAnsi="Times New Roman"/>
      <w:b/>
      <w:bCs/>
      <w:i/>
      <w:iCs/>
      <w:szCs w:val="24"/>
      <w:lang w:eastAsia="ru-RU"/>
    </w:rPr>
  </w:style>
  <w:style w:type="paragraph" w:customStyle="1" w:styleId="xl50736">
    <w:name w:val="xl50736"/>
    <w:basedOn w:val="af9"/>
    <w:uiPriority w:val="99"/>
    <w:rsid w:val="001A4B14"/>
    <w:pPr>
      <w:pBdr>
        <w:top w:val="single" w:sz="8" w:space="0" w:color="auto"/>
        <w:left w:val="single" w:sz="4" w:space="0" w:color="auto"/>
        <w:bottom w:val="single" w:sz="4" w:space="0" w:color="auto"/>
        <w:right w:val="single" w:sz="4" w:space="0" w:color="auto"/>
      </w:pBdr>
      <w:shd w:val="clear" w:color="000000" w:fill="FFC000"/>
      <w:spacing w:before="100" w:beforeAutospacing="1" w:after="100" w:afterAutospacing="1"/>
      <w:ind w:firstLine="0"/>
      <w:jc w:val="left"/>
    </w:pPr>
    <w:rPr>
      <w:rFonts w:ascii="Times New Roman" w:hAnsi="Times New Roman"/>
      <w:i/>
      <w:iCs/>
      <w:szCs w:val="24"/>
      <w:lang w:eastAsia="ru-RU"/>
    </w:rPr>
  </w:style>
  <w:style w:type="paragraph" w:customStyle="1" w:styleId="xl50737">
    <w:name w:val="xl50737"/>
    <w:basedOn w:val="af9"/>
    <w:uiPriority w:val="99"/>
    <w:rsid w:val="001A4B14"/>
    <w:pPr>
      <w:pBdr>
        <w:top w:val="single" w:sz="8" w:space="0" w:color="auto"/>
        <w:left w:val="single" w:sz="4" w:space="0" w:color="auto"/>
        <w:bottom w:val="single" w:sz="4" w:space="0" w:color="auto"/>
        <w:right w:val="single" w:sz="8" w:space="0" w:color="auto"/>
      </w:pBdr>
      <w:shd w:val="clear" w:color="000000" w:fill="FFC000"/>
      <w:spacing w:before="100" w:beforeAutospacing="1" w:after="100" w:afterAutospacing="1"/>
      <w:ind w:firstLine="0"/>
      <w:jc w:val="left"/>
    </w:pPr>
    <w:rPr>
      <w:rFonts w:ascii="Times New Roman" w:hAnsi="Times New Roman"/>
      <w:i/>
      <w:iCs/>
      <w:szCs w:val="24"/>
      <w:lang w:eastAsia="ru-RU"/>
    </w:rPr>
  </w:style>
  <w:style w:type="paragraph" w:customStyle="1" w:styleId="xl50738">
    <w:name w:val="xl50738"/>
    <w:basedOn w:val="af9"/>
    <w:uiPriority w:val="99"/>
    <w:rsid w:val="001A4B14"/>
    <w:pPr>
      <w:pBdr>
        <w:top w:val="single" w:sz="4" w:space="0" w:color="auto"/>
        <w:left w:val="single" w:sz="8" w:space="0" w:color="auto"/>
        <w:bottom w:val="single" w:sz="4" w:space="0" w:color="auto"/>
        <w:right w:val="single" w:sz="4" w:space="0" w:color="auto"/>
      </w:pBdr>
      <w:shd w:val="clear" w:color="000000" w:fill="FFC000"/>
      <w:spacing w:before="100" w:beforeAutospacing="1" w:after="100" w:afterAutospacing="1"/>
      <w:ind w:firstLine="0"/>
      <w:jc w:val="left"/>
    </w:pPr>
    <w:rPr>
      <w:rFonts w:ascii="Times New Roman" w:hAnsi="Times New Roman"/>
      <w:szCs w:val="24"/>
      <w:lang w:eastAsia="ru-RU"/>
    </w:rPr>
  </w:style>
  <w:style w:type="paragraph" w:customStyle="1" w:styleId="xl50739">
    <w:name w:val="xl50739"/>
    <w:basedOn w:val="af9"/>
    <w:uiPriority w:val="99"/>
    <w:rsid w:val="001A4B14"/>
    <w:pPr>
      <w:pBdr>
        <w:top w:val="single" w:sz="4" w:space="0" w:color="auto"/>
        <w:left w:val="single" w:sz="4" w:space="0" w:color="auto"/>
        <w:bottom w:val="single" w:sz="4" w:space="0" w:color="auto"/>
        <w:right w:val="single" w:sz="8" w:space="0" w:color="auto"/>
      </w:pBdr>
      <w:shd w:val="clear" w:color="000000" w:fill="FFC000"/>
      <w:spacing w:before="100" w:beforeAutospacing="1" w:after="100" w:afterAutospacing="1"/>
      <w:ind w:firstLine="0"/>
      <w:jc w:val="left"/>
    </w:pPr>
    <w:rPr>
      <w:rFonts w:ascii="Times New Roman" w:hAnsi="Times New Roman"/>
      <w:szCs w:val="24"/>
      <w:lang w:eastAsia="ru-RU"/>
    </w:rPr>
  </w:style>
  <w:style w:type="paragraph" w:customStyle="1" w:styleId="xl50740">
    <w:name w:val="xl50740"/>
    <w:basedOn w:val="af9"/>
    <w:uiPriority w:val="99"/>
    <w:rsid w:val="001A4B14"/>
    <w:pPr>
      <w:pBdr>
        <w:top w:val="single" w:sz="4" w:space="0" w:color="auto"/>
        <w:left w:val="single" w:sz="8" w:space="0" w:color="auto"/>
        <w:bottom w:val="single" w:sz="4" w:space="0" w:color="auto"/>
        <w:right w:val="single" w:sz="4" w:space="0" w:color="auto"/>
      </w:pBdr>
      <w:shd w:val="clear" w:color="000000" w:fill="FFC000"/>
      <w:spacing w:before="100" w:beforeAutospacing="1" w:after="100" w:afterAutospacing="1"/>
      <w:ind w:firstLine="0"/>
      <w:jc w:val="left"/>
    </w:pPr>
    <w:rPr>
      <w:rFonts w:ascii="Times New Roman" w:hAnsi="Times New Roman"/>
      <w:szCs w:val="24"/>
      <w:lang w:eastAsia="ru-RU"/>
    </w:rPr>
  </w:style>
  <w:style w:type="paragraph" w:customStyle="1" w:styleId="xl50741">
    <w:name w:val="xl50741"/>
    <w:basedOn w:val="af9"/>
    <w:uiPriority w:val="99"/>
    <w:rsid w:val="001A4B14"/>
    <w:pPr>
      <w:pBdr>
        <w:top w:val="single" w:sz="4" w:space="0" w:color="auto"/>
        <w:left w:val="single" w:sz="8" w:space="0" w:color="auto"/>
        <w:bottom w:val="single" w:sz="4" w:space="0" w:color="auto"/>
        <w:right w:val="single" w:sz="4" w:space="0" w:color="auto"/>
      </w:pBdr>
      <w:shd w:val="clear" w:color="000000" w:fill="C5D9F1"/>
      <w:spacing w:before="100" w:beforeAutospacing="1" w:after="100" w:afterAutospacing="1"/>
      <w:ind w:firstLine="0"/>
      <w:jc w:val="left"/>
    </w:pPr>
    <w:rPr>
      <w:rFonts w:ascii="Times New Roman" w:hAnsi="Times New Roman"/>
      <w:szCs w:val="24"/>
      <w:lang w:eastAsia="ru-RU"/>
    </w:rPr>
  </w:style>
  <w:style w:type="paragraph" w:customStyle="1" w:styleId="xl50742">
    <w:name w:val="xl50742"/>
    <w:basedOn w:val="af9"/>
    <w:uiPriority w:val="99"/>
    <w:rsid w:val="001A4B14"/>
    <w:pPr>
      <w:pBdr>
        <w:top w:val="single" w:sz="4" w:space="0" w:color="auto"/>
        <w:left w:val="single" w:sz="4" w:space="0" w:color="auto"/>
        <w:bottom w:val="single" w:sz="4" w:space="0" w:color="auto"/>
        <w:right w:val="single" w:sz="8" w:space="0" w:color="auto"/>
      </w:pBdr>
      <w:shd w:val="clear" w:color="000000" w:fill="C5D9F1"/>
      <w:spacing w:before="100" w:beforeAutospacing="1" w:after="100" w:afterAutospacing="1"/>
      <w:ind w:firstLine="0"/>
      <w:jc w:val="left"/>
    </w:pPr>
    <w:rPr>
      <w:rFonts w:ascii="Times New Roman" w:hAnsi="Times New Roman"/>
      <w:szCs w:val="24"/>
      <w:lang w:eastAsia="ru-RU"/>
    </w:rPr>
  </w:style>
  <w:style w:type="paragraph" w:customStyle="1" w:styleId="xl50743">
    <w:name w:val="xl50743"/>
    <w:basedOn w:val="af9"/>
    <w:uiPriority w:val="99"/>
    <w:rsid w:val="001A4B14"/>
    <w:pPr>
      <w:pBdr>
        <w:top w:val="single" w:sz="4" w:space="0" w:color="auto"/>
        <w:left w:val="single" w:sz="8" w:space="0" w:color="auto"/>
        <w:bottom w:val="single" w:sz="4" w:space="0" w:color="auto"/>
        <w:right w:val="single" w:sz="4" w:space="0" w:color="auto"/>
      </w:pBdr>
      <w:shd w:val="clear" w:color="000000" w:fill="C5D9F1"/>
      <w:spacing w:before="100" w:beforeAutospacing="1" w:after="100" w:afterAutospacing="1"/>
      <w:ind w:firstLine="0"/>
      <w:jc w:val="left"/>
    </w:pPr>
    <w:rPr>
      <w:rFonts w:ascii="Times New Roman" w:hAnsi="Times New Roman"/>
      <w:szCs w:val="24"/>
      <w:lang w:eastAsia="ru-RU"/>
    </w:rPr>
  </w:style>
  <w:style w:type="paragraph" w:customStyle="1" w:styleId="xl50744">
    <w:name w:val="xl50744"/>
    <w:basedOn w:val="af9"/>
    <w:uiPriority w:val="99"/>
    <w:rsid w:val="001A4B14"/>
    <w:pPr>
      <w:pBdr>
        <w:top w:val="single" w:sz="4" w:space="0" w:color="auto"/>
        <w:left w:val="single" w:sz="8" w:space="0" w:color="auto"/>
        <w:bottom w:val="single" w:sz="8" w:space="0" w:color="auto"/>
        <w:right w:val="single" w:sz="4" w:space="0" w:color="auto"/>
      </w:pBdr>
      <w:shd w:val="clear" w:color="000000" w:fill="E6B8B7"/>
      <w:spacing w:before="100" w:beforeAutospacing="1" w:after="100" w:afterAutospacing="1"/>
      <w:ind w:firstLine="0"/>
      <w:jc w:val="left"/>
    </w:pPr>
    <w:rPr>
      <w:rFonts w:ascii="Times New Roman" w:hAnsi="Times New Roman"/>
      <w:szCs w:val="24"/>
      <w:lang w:eastAsia="ru-RU"/>
    </w:rPr>
  </w:style>
  <w:style w:type="paragraph" w:customStyle="1" w:styleId="xl50745">
    <w:name w:val="xl50745"/>
    <w:basedOn w:val="af9"/>
    <w:uiPriority w:val="99"/>
    <w:rsid w:val="001A4B14"/>
    <w:pPr>
      <w:pBdr>
        <w:top w:val="single" w:sz="4" w:space="0" w:color="auto"/>
        <w:left w:val="single" w:sz="4" w:space="0" w:color="auto"/>
        <w:bottom w:val="single" w:sz="8" w:space="0" w:color="auto"/>
        <w:right w:val="single" w:sz="4" w:space="0" w:color="auto"/>
      </w:pBdr>
      <w:shd w:val="clear" w:color="000000" w:fill="E6B8B7"/>
      <w:spacing w:before="100" w:beforeAutospacing="1" w:after="100" w:afterAutospacing="1"/>
      <w:ind w:firstLine="0"/>
      <w:jc w:val="left"/>
    </w:pPr>
    <w:rPr>
      <w:rFonts w:ascii="Times New Roman" w:hAnsi="Times New Roman"/>
      <w:szCs w:val="24"/>
      <w:lang w:eastAsia="ru-RU"/>
    </w:rPr>
  </w:style>
  <w:style w:type="paragraph" w:customStyle="1" w:styleId="xl50746">
    <w:name w:val="xl50746"/>
    <w:basedOn w:val="af9"/>
    <w:uiPriority w:val="99"/>
    <w:rsid w:val="001A4B14"/>
    <w:pPr>
      <w:pBdr>
        <w:top w:val="single" w:sz="4" w:space="0" w:color="auto"/>
        <w:left w:val="single" w:sz="4" w:space="0" w:color="auto"/>
        <w:bottom w:val="single" w:sz="8" w:space="0" w:color="auto"/>
        <w:right w:val="single" w:sz="8" w:space="0" w:color="auto"/>
      </w:pBdr>
      <w:shd w:val="clear" w:color="000000" w:fill="E6B8B7"/>
      <w:spacing w:before="100" w:beforeAutospacing="1" w:after="100" w:afterAutospacing="1"/>
      <w:ind w:firstLine="0"/>
      <w:jc w:val="left"/>
    </w:pPr>
    <w:rPr>
      <w:rFonts w:ascii="Times New Roman" w:hAnsi="Times New Roman"/>
      <w:szCs w:val="24"/>
      <w:lang w:eastAsia="ru-RU"/>
    </w:rPr>
  </w:style>
  <w:style w:type="paragraph" w:customStyle="1" w:styleId="xl50747">
    <w:name w:val="xl50747"/>
    <w:basedOn w:val="af9"/>
    <w:uiPriority w:val="99"/>
    <w:rsid w:val="001A4B14"/>
    <w:pPr>
      <w:pBdr>
        <w:top w:val="single" w:sz="4" w:space="0" w:color="auto"/>
        <w:left w:val="single" w:sz="8" w:space="0" w:color="auto"/>
        <w:right w:val="single" w:sz="4" w:space="0" w:color="auto"/>
      </w:pBdr>
      <w:shd w:val="clear" w:color="000000" w:fill="E6B8B7"/>
      <w:spacing w:before="100" w:beforeAutospacing="1" w:after="100" w:afterAutospacing="1"/>
      <w:ind w:firstLine="0"/>
      <w:jc w:val="left"/>
    </w:pPr>
    <w:rPr>
      <w:rFonts w:ascii="Times New Roman" w:hAnsi="Times New Roman"/>
      <w:szCs w:val="24"/>
      <w:lang w:eastAsia="ru-RU"/>
    </w:rPr>
  </w:style>
  <w:style w:type="paragraph" w:customStyle="1" w:styleId="xl50748">
    <w:name w:val="xl50748"/>
    <w:basedOn w:val="af9"/>
    <w:uiPriority w:val="99"/>
    <w:rsid w:val="001A4B14"/>
    <w:pPr>
      <w:pBdr>
        <w:top w:val="single" w:sz="4" w:space="0" w:color="auto"/>
        <w:left w:val="single" w:sz="4" w:space="0" w:color="auto"/>
        <w:right w:val="single" w:sz="4" w:space="0" w:color="auto"/>
      </w:pBdr>
      <w:shd w:val="clear" w:color="000000" w:fill="E6B8B7"/>
      <w:spacing w:before="100" w:beforeAutospacing="1" w:after="100" w:afterAutospacing="1"/>
      <w:ind w:firstLine="0"/>
      <w:jc w:val="left"/>
    </w:pPr>
    <w:rPr>
      <w:rFonts w:ascii="Times New Roman" w:hAnsi="Times New Roman"/>
      <w:szCs w:val="24"/>
      <w:lang w:eastAsia="ru-RU"/>
    </w:rPr>
  </w:style>
  <w:style w:type="paragraph" w:customStyle="1" w:styleId="xl50749">
    <w:name w:val="xl50749"/>
    <w:basedOn w:val="af9"/>
    <w:uiPriority w:val="99"/>
    <w:rsid w:val="001A4B14"/>
    <w:pPr>
      <w:pBdr>
        <w:top w:val="single" w:sz="4" w:space="0" w:color="auto"/>
        <w:left w:val="single" w:sz="4" w:space="0" w:color="auto"/>
        <w:right w:val="single" w:sz="8" w:space="0" w:color="auto"/>
      </w:pBdr>
      <w:shd w:val="clear" w:color="000000" w:fill="E6B8B7"/>
      <w:spacing w:before="100" w:beforeAutospacing="1" w:after="100" w:afterAutospacing="1"/>
      <w:ind w:firstLine="0"/>
      <w:jc w:val="left"/>
    </w:pPr>
    <w:rPr>
      <w:rFonts w:ascii="Times New Roman" w:hAnsi="Times New Roman"/>
      <w:szCs w:val="24"/>
      <w:lang w:eastAsia="ru-RU"/>
    </w:rPr>
  </w:style>
  <w:style w:type="character" w:customStyle="1" w:styleId="afffffffe">
    <w:name w:val="Мой Текст Знак"/>
    <w:link w:val="affffffff"/>
    <w:locked/>
    <w:rsid w:val="001A4B14"/>
    <w:rPr>
      <w:rFonts w:ascii="Calibri" w:eastAsia="Calibri" w:hAnsi="Calibri" w:cs="Calibri"/>
      <w:sz w:val="24"/>
      <w:szCs w:val="28"/>
    </w:rPr>
  </w:style>
  <w:style w:type="paragraph" w:customStyle="1" w:styleId="affffffff">
    <w:name w:val="Мой Текст"/>
    <w:basedOn w:val="af9"/>
    <w:link w:val="afffffffe"/>
    <w:qFormat/>
    <w:rsid w:val="001A4B14"/>
    <w:pPr>
      <w:ind w:firstLine="851"/>
    </w:pPr>
    <w:rPr>
      <w:rFonts w:ascii="Calibri" w:eastAsia="Calibri" w:hAnsi="Calibri"/>
      <w:szCs w:val="28"/>
      <w:lang w:bidi="ar-SA"/>
    </w:rPr>
  </w:style>
  <w:style w:type="paragraph" w:customStyle="1" w:styleId="af7">
    <w:name w:val="Перечисление без номера"/>
    <w:basedOn w:val="af9"/>
    <w:link w:val="affffffff0"/>
    <w:qFormat/>
    <w:rsid w:val="001A4B14"/>
    <w:pPr>
      <w:numPr>
        <w:numId w:val="21"/>
      </w:numPr>
      <w:ind w:left="1570" w:hanging="357"/>
    </w:pPr>
    <w:rPr>
      <w:rFonts w:ascii="Times New Roman" w:eastAsia="Calibri" w:hAnsi="Times New Roman"/>
      <w:szCs w:val="28"/>
    </w:rPr>
  </w:style>
  <w:style w:type="character" w:customStyle="1" w:styleId="affffffff0">
    <w:name w:val="Перечисление без номера Знак"/>
    <w:link w:val="af7"/>
    <w:rsid w:val="001A4B14"/>
    <w:rPr>
      <w:rFonts w:ascii="Times New Roman" w:eastAsia="Calibri" w:hAnsi="Times New Roman"/>
      <w:sz w:val="24"/>
      <w:szCs w:val="28"/>
      <w:lang w:val="en-US" w:eastAsia="en-US" w:bidi="en-US"/>
    </w:rPr>
  </w:style>
  <w:style w:type="paragraph" w:customStyle="1" w:styleId="xl51718">
    <w:name w:val="xl51718"/>
    <w:basedOn w:val="af9"/>
    <w:uiPriority w:val="99"/>
    <w:rsid w:val="001A4B14"/>
    <w:pPr>
      <w:pBdr>
        <w:bottom w:val="single" w:sz="8" w:space="0" w:color="auto"/>
        <w:right w:val="single" w:sz="8" w:space="0" w:color="auto"/>
      </w:pBdr>
      <w:spacing w:before="100" w:beforeAutospacing="1" w:after="100" w:afterAutospacing="1"/>
      <w:ind w:firstLine="0"/>
      <w:jc w:val="center"/>
      <w:textAlignment w:val="center"/>
    </w:pPr>
    <w:rPr>
      <w:rFonts w:ascii="Arial Unicode MS" w:eastAsia="Arial Unicode MS" w:hAnsi="Arial Unicode MS" w:cs="Arial Unicode MS"/>
      <w:sz w:val="20"/>
      <w:szCs w:val="20"/>
      <w:lang w:eastAsia="ru-RU"/>
    </w:rPr>
  </w:style>
  <w:style w:type="paragraph" w:customStyle="1" w:styleId="xl51719">
    <w:name w:val="xl51719"/>
    <w:basedOn w:val="af9"/>
    <w:uiPriority w:val="99"/>
    <w:rsid w:val="001A4B14"/>
    <w:pPr>
      <w:shd w:val="clear" w:color="000000" w:fill="FFFF00"/>
      <w:spacing w:before="100" w:beforeAutospacing="1" w:after="100" w:afterAutospacing="1"/>
      <w:ind w:firstLine="0"/>
      <w:jc w:val="left"/>
    </w:pPr>
    <w:rPr>
      <w:rFonts w:ascii="Times New Roman" w:hAnsi="Times New Roman"/>
      <w:szCs w:val="24"/>
      <w:lang w:eastAsia="ru-RU"/>
    </w:rPr>
  </w:style>
  <w:style w:type="paragraph" w:customStyle="1" w:styleId="xl51720">
    <w:name w:val="xl51720"/>
    <w:basedOn w:val="af9"/>
    <w:uiPriority w:val="99"/>
    <w:rsid w:val="001A4B14"/>
    <w:pPr>
      <w:pBdr>
        <w:left w:val="single" w:sz="8" w:space="0" w:color="auto"/>
        <w:bottom w:val="single" w:sz="8" w:space="0" w:color="auto"/>
        <w:right w:val="single" w:sz="8" w:space="0" w:color="auto"/>
      </w:pBdr>
      <w:shd w:val="clear" w:color="000000" w:fill="FFFF00"/>
      <w:spacing w:before="100" w:beforeAutospacing="1" w:after="100" w:afterAutospacing="1"/>
      <w:ind w:firstLine="0"/>
      <w:jc w:val="left"/>
      <w:textAlignment w:val="center"/>
    </w:pPr>
    <w:rPr>
      <w:rFonts w:ascii="Arial Unicode MS" w:eastAsia="Arial Unicode MS" w:hAnsi="Arial Unicode MS" w:cs="Arial Unicode MS"/>
      <w:sz w:val="20"/>
      <w:szCs w:val="20"/>
      <w:lang w:eastAsia="ru-RU"/>
    </w:rPr>
  </w:style>
  <w:style w:type="paragraph" w:customStyle="1" w:styleId="xl51721">
    <w:name w:val="xl51721"/>
    <w:basedOn w:val="af9"/>
    <w:uiPriority w:val="99"/>
    <w:rsid w:val="001A4B14"/>
    <w:pPr>
      <w:pBdr>
        <w:top w:val="single" w:sz="8" w:space="0" w:color="auto"/>
        <w:bottom w:val="single" w:sz="8" w:space="0" w:color="auto"/>
        <w:right w:val="single" w:sz="8" w:space="0" w:color="auto"/>
      </w:pBdr>
      <w:shd w:val="clear" w:color="000000" w:fill="FFFF00"/>
      <w:spacing w:before="100" w:beforeAutospacing="1" w:after="100" w:afterAutospacing="1"/>
      <w:ind w:firstLine="0"/>
      <w:jc w:val="center"/>
      <w:textAlignment w:val="center"/>
    </w:pPr>
    <w:rPr>
      <w:rFonts w:ascii="Arial Unicode MS" w:eastAsia="Arial Unicode MS" w:hAnsi="Arial Unicode MS" w:cs="Arial Unicode MS"/>
      <w:sz w:val="20"/>
      <w:szCs w:val="20"/>
      <w:lang w:eastAsia="ru-RU"/>
    </w:rPr>
  </w:style>
  <w:style w:type="paragraph" w:customStyle="1" w:styleId="xl51722">
    <w:name w:val="xl51722"/>
    <w:basedOn w:val="af9"/>
    <w:uiPriority w:val="99"/>
    <w:rsid w:val="001A4B14"/>
    <w:pPr>
      <w:pBdr>
        <w:bottom w:val="single" w:sz="8" w:space="0" w:color="auto"/>
        <w:right w:val="single" w:sz="8" w:space="0" w:color="auto"/>
      </w:pBdr>
      <w:shd w:val="clear" w:color="000000" w:fill="FFFF00"/>
      <w:spacing w:before="100" w:beforeAutospacing="1" w:after="100" w:afterAutospacing="1"/>
      <w:ind w:firstLine="0"/>
      <w:jc w:val="center"/>
      <w:textAlignment w:val="center"/>
    </w:pPr>
    <w:rPr>
      <w:rFonts w:ascii="Arial Unicode MS" w:eastAsia="Arial Unicode MS" w:hAnsi="Arial Unicode MS" w:cs="Arial Unicode MS"/>
      <w:sz w:val="20"/>
      <w:szCs w:val="20"/>
      <w:lang w:eastAsia="ru-RU"/>
    </w:rPr>
  </w:style>
  <w:style w:type="paragraph" w:customStyle="1" w:styleId="xl51723">
    <w:name w:val="xl51723"/>
    <w:basedOn w:val="af9"/>
    <w:uiPriority w:val="99"/>
    <w:rsid w:val="001A4B14"/>
    <w:pPr>
      <w:pBdr>
        <w:bottom w:val="single" w:sz="8" w:space="0" w:color="auto"/>
        <w:right w:val="single" w:sz="8" w:space="0" w:color="auto"/>
      </w:pBdr>
      <w:shd w:val="clear" w:color="000000" w:fill="FFFF00"/>
      <w:spacing w:before="100" w:beforeAutospacing="1" w:after="100" w:afterAutospacing="1"/>
      <w:ind w:firstLine="0"/>
      <w:jc w:val="center"/>
      <w:textAlignment w:val="center"/>
    </w:pPr>
    <w:rPr>
      <w:rFonts w:ascii="Arial Unicode MS" w:eastAsia="Arial Unicode MS" w:hAnsi="Arial Unicode MS" w:cs="Arial Unicode MS"/>
      <w:sz w:val="20"/>
      <w:szCs w:val="20"/>
      <w:lang w:eastAsia="ru-RU"/>
    </w:rPr>
  </w:style>
  <w:style w:type="paragraph" w:customStyle="1" w:styleId="xl51724">
    <w:name w:val="xl51724"/>
    <w:basedOn w:val="af9"/>
    <w:uiPriority w:val="99"/>
    <w:rsid w:val="001A4B14"/>
    <w:pPr>
      <w:shd w:val="clear" w:color="000000" w:fill="FFFFFF"/>
      <w:spacing w:before="100" w:beforeAutospacing="1" w:after="100" w:afterAutospacing="1"/>
      <w:ind w:firstLine="0"/>
      <w:jc w:val="left"/>
    </w:pPr>
    <w:rPr>
      <w:rFonts w:ascii="Times New Roman" w:hAnsi="Times New Roman"/>
      <w:szCs w:val="24"/>
      <w:lang w:eastAsia="ru-RU"/>
    </w:rPr>
  </w:style>
  <w:style w:type="paragraph" w:customStyle="1" w:styleId="xl51725">
    <w:name w:val="xl51725"/>
    <w:basedOn w:val="af9"/>
    <w:uiPriority w:val="99"/>
    <w:rsid w:val="001A4B1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ind w:firstLine="0"/>
      <w:jc w:val="center"/>
      <w:textAlignment w:val="center"/>
    </w:pPr>
    <w:rPr>
      <w:rFonts w:ascii="Arial Unicode MS" w:eastAsia="Arial Unicode MS" w:hAnsi="Arial Unicode MS" w:cs="Arial Unicode MS"/>
      <w:b/>
      <w:bCs/>
      <w:sz w:val="20"/>
      <w:szCs w:val="20"/>
      <w:lang w:eastAsia="ru-RU"/>
    </w:rPr>
  </w:style>
  <w:style w:type="paragraph" w:customStyle="1" w:styleId="xl51726">
    <w:name w:val="xl51726"/>
    <w:basedOn w:val="af9"/>
    <w:uiPriority w:val="99"/>
    <w:rsid w:val="001A4B14"/>
    <w:pPr>
      <w:pBdr>
        <w:top w:val="single" w:sz="8" w:space="0" w:color="auto"/>
        <w:bottom w:val="single" w:sz="8" w:space="0" w:color="auto"/>
        <w:right w:val="single" w:sz="8" w:space="0" w:color="auto"/>
      </w:pBdr>
      <w:shd w:val="clear" w:color="000000" w:fill="FFFFFF"/>
      <w:spacing w:before="100" w:beforeAutospacing="1" w:after="100" w:afterAutospacing="1"/>
      <w:ind w:firstLine="0"/>
      <w:jc w:val="center"/>
      <w:textAlignment w:val="center"/>
    </w:pPr>
    <w:rPr>
      <w:rFonts w:ascii="Arial Unicode MS" w:eastAsia="Arial Unicode MS" w:hAnsi="Arial Unicode MS" w:cs="Arial Unicode MS"/>
      <w:b/>
      <w:bCs/>
      <w:sz w:val="20"/>
      <w:szCs w:val="20"/>
      <w:lang w:eastAsia="ru-RU"/>
    </w:rPr>
  </w:style>
  <w:style w:type="paragraph" w:customStyle="1" w:styleId="xl51727">
    <w:name w:val="xl51727"/>
    <w:basedOn w:val="af9"/>
    <w:uiPriority w:val="99"/>
    <w:rsid w:val="001A4B14"/>
    <w:pPr>
      <w:pBdr>
        <w:top w:val="single" w:sz="8" w:space="0" w:color="auto"/>
        <w:bottom w:val="single" w:sz="8" w:space="0" w:color="auto"/>
      </w:pBdr>
      <w:shd w:val="clear" w:color="000000" w:fill="FFFFFF"/>
      <w:spacing w:before="100" w:beforeAutospacing="1" w:after="100" w:afterAutospacing="1"/>
      <w:ind w:firstLine="0"/>
      <w:jc w:val="center"/>
      <w:textAlignment w:val="center"/>
    </w:pPr>
    <w:rPr>
      <w:rFonts w:ascii="Arial Unicode MS" w:eastAsia="Arial Unicode MS" w:hAnsi="Arial Unicode MS" w:cs="Arial Unicode MS"/>
      <w:b/>
      <w:bCs/>
      <w:sz w:val="20"/>
      <w:szCs w:val="20"/>
      <w:lang w:eastAsia="ru-RU"/>
    </w:rPr>
  </w:style>
  <w:style w:type="paragraph" w:customStyle="1" w:styleId="xl51728">
    <w:name w:val="xl51728"/>
    <w:basedOn w:val="af9"/>
    <w:uiPriority w:val="99"/>
    <w:rsid w:val="001A4B1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ind w:firstLine="0"/>
      <w:jc w:val="left"/>
      <w:textAlignment w:val="center"/>
    </w:pPr>
    <w:rPr>
      <w:rFonts w:ascii="Arial Unicode MS" w:eastAsia="Arial Unicode MS" w:hAnsi="Arial Unicode MS" w:cs="Arial Unicode MS"/>
      <w:sz w:val="20"/>
      <w:szCs w:val="20"/>
      <w:lang w:eastAsia="ru-RU"/>
    </w:rPr>
  </w:style>
  <w:style w:type="paragraph" w:customStyle="1" w:styleId="xl51729">
    <w:name w:val="xl51729"/>
    <w:basedOn w:val="af9"/>
    <w:uiPriority w:val="99"/>
    <w:rsid w:val="001A4B14"/>
    <w:pPr>
      <w:pBdr>
        <w:top w:val="single" w:sz="8" w:space="0" w:color="auto"/>
        <w:bottom w:val="single" w:sz="8" w:space="0" w:color="auto"/>
        <w:right w:val="single" w:sz="8" w:space="0" w:color="auto"/>
      </w:pBdr>
      <w:shd w:val="clear" w:color="000000" w:fill="FFFFFF"/>
      <w:spacing w:before="100" w:beforeAutospacing="1" w:after="100" w:afterAutospacing="1"/>
      <w:ind w:firstLine="0"/>
      <w:jc w:val="center"/>
      <w:textAlignment w:val="center"/>
    </w:pPr>
    <w:rPr>
      <w:rFonts w:ascii="Arial Unicode MS" w:eastAsia="Arial Unicode MS" w:hAnsi="Arial Unicode MS" w:cs="Arial Unicode MS"/>
      <w:sz w:val="20"/>
      <w:szCs w:val="20"/>
      <w:lang w:eastAsia="ru-RU"/>
    </w:rPr>
  </w:style>
  <w:style w:type="paragraph" w:customStyle="1" w:styleId="xl51730">
    <w:name w:val="xl51730"/>
    <w:basedOn w:val="af9"/>
    <w:uiPriority w:val="99"/>
    <w:rsid w:val="001A4B14"/>
    <w:pPr>
      <w:pBdr>
        <w:top w:val="single" w:sz="8" w:space="0" w:color="auto"/>
        <w:bottom w:val="single" w:sz="8" w:space="0" w:color="auto"/>
        <w:right w:val="single" w:sz="8" w:space="0" w:color="auto"/>
      </w:pBdr>
      <w:shd w:val="clear" w:color="000000" w:fill="FFFFFF"/>
      <w:spacing w:before="100" w:beforeAutospacing="1" w:after="100" w:afterAutospacing="1"/>
      <w:ind w:firstLine="0"/>
      <w:jc w:val="center"/>
      <w:textAlignment w:val="center"/>
    </w:pPr>
    <w:rPr>
      <w:rFonts w:ascii="Arial Unicode MS" w:eastAsia="Arial Unicode MS" w:hAnsi="Arial Unicode MS" w:cs="Arial Unicode MS"/>
      <w:sz w:val="20"/>
      <w:szCs w:val="20"/>
      <w:lang w:eastAsia="ru-RU"/>
    </w:rPr>
  </w:style>
  <w:style w:type="paragraph" w:customStyle="1" w:styleId="xl51731">
    <w:name w:val="xl51731"/>
    <w:basedOn w:val="af9"/>
    <w:uiPriority w:val="99"/>
    <w:rsid w:val="001A4B14"/>
    <w:pPr>
      <w:pBdr>
        <w:left w:val="single" w:sz="8" w:space="0" w:color="auto"/>
        <w:bottom w:val="single" w:sz="8" w:space="0" w:color="auto"/>
        <w:right w:val="single" w:sz="8" w:space="0" w:color="auto"/>
      </w:pBdr>
      <w:shd w:val="clear" w:color="000000" w:fill="FFFFFF"/>
      <w:spacing w:before="100" w:beforeAutospacing="1" w:after="100" w:afterAutospacing="1"/>
      <w:ind w:firstLine="0"/>
      <w:jc w:val="left"/>
      <w:textAlignment w:val="center"/>
    </w:pPr>
    <w:rPr>
      <w:rFonts w:ascii="Arial Unicode MS" w:eastAsia="Arial Unicode MS" w:hAnsi="Arial Unicode MS" w:cs="Arial Unicode MS"/>
      <w:sz w:val="20"/>
      <w:szCs w:val="20"/>
      <w:lang w:eastAsia="ru-RU"/>
    </w:rPr>
  </w:style>
  <w:style w:type="paragraph" w:customStyle="1" w:styleId="xl51732">
    <w:name w:val="xl51732"/>
    <w:basedOn w:val="af9"/>
    <w:uiPriority w:val="99"/>
    <w:rsid w:val="001A4B14"/>
    <w:pPr>
      <w:pBdr>
        <w:bottom w:val="single" w:sz="8" w:space="0" w:color="auto"/>
        <w:right w:val="single" w:sz="8" w:space="0" w:color="auto"/>
      </w:pBdr>
      <w:shd w:val="clear" w:color="000000" w:fill="FFFFFF"/>
      <w:spacing w:before="100" w:beforeAutospacing="1" w:after="100" w:afterAutospacing="1"/>
      <w:ind w:firstLine="0"/>
      <w:jc w:val="center"/>
      <w:textAlignment w:val="center"/>
    </w:pPr>
    <w:rPr>
      <w:rFonts w:ascii="Arial Unicode MS" w:eastAsia="Arial Unicode MS" w:hAnsi="Arial Unicode MS" w:cs="Arial Unicode MS"/>
      <w:sz w:val="20"/>
      <w:szCs w:val="20"/>
      <w:lang w:eastAsia="ru-RU"/>
    </w:rPr>
  </w:style>
  <w:style w:type="paragraph" w:customStyle="1" w:styleId="xl51733">
    <w:name w:val="xl51733"/>
    <w:basedOn w:val="af9"/>
    <w:uiPriority w:val="99"/>
    <w:rsid w:val="001A4B14"/>
    <w:pPr>
      <w:pBdr>
        <w:bottom w:val="single" w:sz="8" w:space="0" w:color="auto"/>
        <w:right w:val="single" w:sz="8" w:space="0" w:color="auto"/>
      </w:pBdr>
      <w:shd w:val="clear" w:color="000000" w:fill="FFFFFF"/>
      <w:spacing w:before="100" w:beforeAutospacing="1" w:after="100" w:afterAutospacing="1"/>
      <w:ind w:firstLine="0"/>
      <w:jc w:val="center"/>
      <w:textAlignment w:val="center"/>
    </w:pPr>
    <w:rPr>
      <w:rFonts w:ascii="Times New Roman" w:hAnsi="Times New Roman"/>
      <w:color w:val="FF0000"/>
      <w:sz w:val="20"/>
      <w:szCs w:val="20"/>
      <w:lang w:eastAsia="ru-RU"/>
    </w:rPr>
  </w:style>
  <w:style w:type="paragraph" w:customStyle="1" w:styleId="xl51734">
    <w:name w:val="xl51734"/>
    <w:basedOn w:val="af9"/>
    <w:uiPriority w:val="99"/>
    <w:rsid w:val="001A4B14"/>
    <w:pPr>
      <w:pBdr>
        <w:bottom w:val="single" w:sz="8" w:space="0" w:color="auto"/>
        <w:right w:val="single" w:sz="8" w:space="0" w:color="auto"/>
      </w:pBdr>
      <w:shd w:val="clear" w:color="000000" w:fill="FFFFFF"/>
      <w:spacing w:before="100" w:beforeAutospacing="1" w:after="100" w:afterAutospacing="1"/>
      <w:ind w:firstLine="0"/>
      <w:jc w:val="center"/>
      <w:textAlignment w:val="center"/>
    </w:pPr>
    <w:rPr>
      <w:rFonts w:ascii="Arial Unicode MS" w:eastAsia="Arial Unicode MS" w:hAnsi="Arial Unicode MS" w:cs="Arial Unicode MS"/>
      <w:sz w:val="20"/>
      <w:szCs w:val="20"/>
      <w:lang w:eastAsia="ru-RU"/>
    </w:rPr>
  </w:style>
  <w:style w:type="paragraph" w:customStyle="1" w:styleId="xl51735">
    <w:name w:val="xl51735"/>
    <w:basedOn w:val="af9"/>
    <w:uiPriority w:val="99"/>
    <w:rsid w:val="001A4B14"/>
    <w:pPr>
      <w:pBdr>
        <w:bottom w:val="single" w:sz="8" w:space="0" w:color="auto"/>
        <w:right w:val="single" w:sz="8" w:space="0" w:color="auto"/>
      </w:pBdr>
      <w:shd w:val="clear" w:color="000000" w:fill="FFFFFF"/>
      <w:spacing w:before="100" w:beforeAutospacing="1" w:after="100" w:afterAutospacing="1"/>
      <w:ind w:firstLine="0"/>
      <w:jc w:val="center"/>
      <w:textAlignment w:val="center"/>
    </w:pPr>
    <w:rPr>
      <w:rFonts w:ascii="Arial Unicode MS" w:eastAsia="Arial Unicode MS" w:hAnsi="Arial Unicode MS" w:cs="Arial Unicode MS"/>
      <w:sz w:val="20"/>
      <w:szCs w:val="20"/>
      <w:lang w:eastAsia="ru-RU"/>
    </w:rPr>
  </w:style>
  <w:style w:type="paragraph" w:customStyle="1" w:styleId="xl51736">
    <w:name w:val="xl51736"/>
    <w:basedOn w:val="af9"/>
    <w:uiPriority w:val="99"/>
    <w:rsid w:val="001A4B14"/>
    <w:pPr>
      <w:pBdr>
        <w:bottom w:val="single" w:sz="8" w:space="0" w:color="auto"/>
        <w:right w:val="single" w:sz="8" w:space="0" w:color="auto"/>
      </w:pBdr>
      <w:shd w:val="clear" w:color="000000" w:fill="FFFFFF"/>
      <w:spacing w:before="100" w:beforeAutospacing="1" w:after="100" w:afterAutospacing="1"/>
      <w:ind w:firstLine="0"/>
      <w:jc w:val="left"/>
      <w:textAlignment w:val="center"/>
    </w:pPr>
    <w:rPr>
      <w:rFonts w:ascii="Arial Unicode MS" w:eastAsia="Arial Unicode MS" w:hAnsi="Arial Unicode MS" w:cs="Arial Unicode MS"/>
      <w:sz w:val="20"/>
      <w:szCs w:val="20"/>
      <w:lang w:eastAsia="ru-RU"/>
    </w:rPr>
  </w:style>
  <w:style w:type="paragraph" w:customStyle="1" w:styleId="xl51737">
    <w:name w:val="xl51737"/>
    <w:basedOn w:val="af9"/>
    <w:uiPriority w:val="99"/>
    <w:rsid w:val="001A4B14"/>
    <w:pPr>
      <w:pBdr>
        <w:bottom w:val="single" w:sz="8" w:space="0" w:color="auto"/>
        <w:right w:val="single" w:sz="8" w:space="0" w:color="auto"/>
      </w:pBdr>
      <w:shd w:val="clear" w:color="000000" w:fill="FFFFFF"/>
      <w:spacing w:before="100" w:beforeAutospacing="1" w:after="100" w:afterAutospacing="1"/>
      <w:ind w:firstLine="0"/>
      <w:jc w:val="center"/>
      <w:textAlignment w:val="center"/>
    </w:pPr>
    <w:rPr>
      <w:rFonts w:ascii="Arial Unicode MS" w:eastAsia="Arial Unicode MS" w:hAnsi="Arial Unicode MS" w:cs="Arial Unicode MS"/>
      <w:sz w:val="20"/>
      <w:szCs w:val="20"/>
      <w:lang w:eastAsia="ru-RU"/>
    </w:rPr>
  </w:style>
  <w:style w:type="paragraph" w:customStyle="1" w:styleId="xl51738">
    <w:name w:val="xl51738"/>
    <w:basedOn w:val="af9"/>
    <w:uiPriority w:val="99"/>
    <w:rsid w:val="001A4B14"/>
    <w:pPr>
      <w:pBdr>
        <w:left w:val="single" w:sz="8" w:space="0" w:color="auto"/>
        <w:bottom w:val="single" w:sz="8" w:space="0" w:color="auto"/>
        <w:right w:val="single" w:sz="8" w:space="0" w:color="auto"/>
      </w:pBdr>
      <w:shd w:val="clear" w:color="000000" w:fill="FFFFFF"/>
      <w:spacing w:before="100" w:beforeAutospacing="1" w:after="100" w:afterAutospacing="1"/>
      <w:ind w:firstLine="0"/>
      <w:jc w:val="left"/>
      <w:textAlignment w:val="center"/>
    </w:pPr>
    <w:rPr>
      <w:rFonts w:ascii="Arial Unicode MS" w:eastAsia="Arial Unicode MS" w:hAnsi="Arial Unicode MS" w:cs="Arial Unicode MS"/>
      <w:color w:val="FF0000"/>
      <w:sz w:val="20"/>
      <w:szCs w:val="20"/>
      <w:lang w:eastAsia="ru-RU"/>
    </w:rPr>
  </w:style>
  <w:style w:type="paragraph" w:customStyle="1" w:styleId="xl51739">
    <w:name w:val="xl51739"/>
    <w:basedOn w:val="af9"/>
    <w:uiPriority w:val="99"/>
    <w:rsid w:val="001A4B14"/>
    <w:pPr>
      <w:pBdr>
        <w:bottom w:val="single" w:sz="8" w:space="0" w:color="auto"/>
        <w:right w:val="single" w:sz="8" w:space="0" w:color="auto"/>
      </w:pBdr>
      <w:shd w:val="clear" w:color="000000" w:fill="FFFFFF"/>
      <w:spacing w:before="100" w:beforeAutospacing="1" w:after="100" w:afterAutospacing="1"/>
      <w:ind w:firstLine="0"/>
      <w:jc w:val="center"/>
      <w:textAlignment w:val="center"/>
    </w:pPr>
    <w:rPr>
      <w:rFonts w:ascii="Arial Unicode MS" w:eastAsia="Arial Unicode MS" w:hAnsi="Arial Unicode MS" w:cs="Arial Unicode MS"/>
      <w:sz w:val="20"/>
      <w:szCs w:val="20"/>
      <w:lang w:eastAsia="ru-RU"/>
    </w:rPr>
  </w:style>
  <w:style w:type="paragraph" w:customStyle="1" w:styleId="xl51740">
    <w:name w:val="xl51740"/>
    <w:basedOn w:val="af9"/>
    <w:uiPriority w:val="99"/>
    <w:rsid w:val="001A4B1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ind w:firstLine="0"/>
      <w:jc w:val="left"/>
    </w:pPr>
    <w:rPr>
      <w:rFonts w:ascii="Times New Roman" w:hAnsi="Times New Roman"/>
      <w:color w:val="000000"/>
      <w:szCs w:val="24"/>
      <w:lang w:eastAsia="ru-RU"/>
    </w:rPr>
  </w:style>
  <w:style w:type="paragraph" w:customStyle="1" w:styleId="xl51741">
    <w:name w:val="xl51741"/>
    <w:basedOn w:val="af9"/>
    <w:uiPriority w:val="99"/>
    <w:rsid w:val="001A4B1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ind w:firstLine="0"/>
      <w:jc w:val="center"/>
    </w:pPr>
    <w:rPr>
      <w:rFonts w:ascii="Times New Roman" w:hAnsi="Times New Roman"/>
      <w:color w:val="000000"/>
      <w:szCs w:val="24"/>
      <w:lang w:eastAsia="ru-RU"/>
    </w:rPr>
  </w:style>
  <w:style w:type="paragraph" w:customStyle="1" w:styleId="xl51742">
    <w:name w:val="xl51742"/>
    <w:basedOn w:val="af9"/>
    <w:uiPriority w:val="99"/>
    <w:rsid w:val="001A4B1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ind w:firstLine="0"/>
      <w:jc w:val="center"/>
    </w:pPr>
    <w:rPr>
      <w:rFonts w:ascii="Times New Roman" w:hAnsi="Times New Roman"/>
      <w:color w:val="000000"/>
      <w:szCs w:val="24"/>
      <w:lang w:eastAsia="ru-RU"/>
    </w:rPr>
  </w:style>
  <w:style w:type="paragraph" w:customStyle="1" w:styleId="xl51743">
    <w:name w:val="xl51743"/>
    <w:basedOn w:val="af9"/>
    <w:uiPriority w:val="99"/>
    <w:rsid w:val="001A4B1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ind w:firstLine="0"/>
      <w:jc w:val="center"/>
    </w:pPr>
    <w:rPr>
      <w:rFonts w:ascii="Times New Roman" w:hAnsi="Times New Roman"/>
      <w:color w:val="000000"/>
      <w:szCs w:val="24"/>
      <w:lang w:eastAsia="ru-RU"/>
    </w:rPr>
  </w:style>
  <w:style w:type="paragraph" w:customStyle="1" w:styleId="xl51744">
    <w:name w:val="xl51744"/>
    <w:basedOn w:val="af9"/>
    <w:uiPriority w:val="99"/>
    <w:rsid w:val="001A4B14"/>
    <w:pPr>
      <w:pBdr>
        <w:top w:val="single" w:sz="8" w:space="0" w:color="auto"/>
      </w:pBdr>
      <w:shd w:val="clear" w:color="000000" w:fill="FFFFFF"/>
      <w:spacing w:before="100" w:beforeAutospacing="1" w:after="100" w:afterAutospacing="1"/>
      <w:ind w:firstLine="0"/>
      <w:jc w:val="center"/>
      <w:textAlignment w:val="center"/>
    </w:pPr>
    <w:rPr>
      <w:rFonts w:ascii="Arial Unicode MS" w:eastAsia="Arial Unicode MS" w:hAnsi="Arial Unicode MS" w:cs="Arial Unicode MS"/>
      <w:b/>
      <w:bCs/>
      <w:sz w:val="20"/>
      <w:szCs w:val="20"/>
      <w:lang w:eastAsia="ru-RU"/>
    </w:rPr>
  </w:style>
  <w:style w:type="paragraph" w:customStyle="1" w:styleId="xl51745">
    <w:name w:val="xl51745"/>
    <w:basedOn w:val="af9"/>
    <w:uiPriority w:val="99"/>
    <w:rsid w:val="001A4B14"/>
    <w:pPr>
      <w:pBdr>
        <w:top w:val="single" w:sz="8" w:space="0" w:color="auto"/>
      </w:pBdr>
      <w:shd w:val="clear" w:color="000000" w:fill="FFFFFF"/>
      <w:spacing w:before="100" w:beforeAutospacing="1" w:after="100" w:afterAutospacing="1"/>
      <w:ind w:firstLine="0"/>
      <w:jc w:val="left"/>
      <w:textAlignment w:val="center"/>
    </w:pPr>
    <w:rPr>
      <w:rFonts w:ascii="Arial Unicode MS" w:eastAsia="Arial Unicode MS" w:hAnsi="Arial Unicode MS" w:cs="Arial Unicode MS"/>
      <w:b/>
      <w:bCs/>
      <w:sz w:val="20"/>
      <w:szCs w:val="20"/>
      <w:lang w:eastAsia="ru-RU"/>
    </w:rPr>
  </w:style>
  <w:style w:type="paragraph" w:customStyle="1" w:styleId="xl51746">
    <w:name w:val="xl51746"/>
    <w:basedOn w:val="af9"/>
    <w:uiPriority w:val="99"/>
    <w:rsid w:val="001A4B1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ind w:firstLine="0"/>
      <w:jc w:val="center"/>
      <w:textAlignment w:val="center"/>
    </w:pPr>
    <w:rPr>
      <w:rFonts w:ascii="Arial Unicode MS" w:eastAsia="Arial Unicode MS" w:hAnsi="Arial Unicode MS" w:cs="Arial Unicode MS"/>
      <w:sz w:val="20"/>
      <w:szCs w:val="20"/>
      <w:lang w:eastAsia="ru-RU"/>
    </w:rPr>
  </w:style>
  <w:style w:type="paragraph" w:customStyle="1" w:styleId="xl51747">
    <w:name w:val="xl51747"/>
    <w:basedOn w:val="af9"/>
    <w:uiPriority w:val="99"/>
    <w:rsid w:val="001A4B14"/>
    <w:pPr>
      <w:pBdr>
        <w:left w:val="single" w:sz="8" w:space="0" w:color="auto"/>
        <w:bottom w:val="single" w:sz="8" w:space="0" w:color="auto"/>
        <w:right w:val="single" w:sz="8" w:space="0" w:color="auto"/>
      </w:pBdr>
      <w:shd w:val="clear" w:color="000000" w:fill="FFFFFF"/>
      <w:spacing w:before="100" w:beforeAutospacing="1" w:after="100" w:afterAutospacing="1"/>
      <w:ind w:firstLine="0"/>
      <w:jc w:val="center"/>
      <w:textAlignment w:val="center"/>
    </w:pPr>
    <w:rPr>
      <w:rFonts w:ascii="Arial Unicode MS" w:eastAsia="Arial Unicode MS" w:hAnsi="Arial Unicode MS" w:cs="Arial Unicode MS"/>
      <w:sz w:val="20"/>
      <w:szCs w:val="20"/>
      <w:lang w:eastAsia="ru-RU"/>
    </w:rPr>
  </w:style>
  <w:style w:type="paragraph" w:customStyle="1" w:styleId="xl51748">
    <w:name w:val="xl51748"/>
    <w:basedOn w:val="af9"/>
    <w:uiPriority w:val="99"/>
    <w:rsid w:val="001A4B14"/>
    <w:pPr>
      <w:pBdr>
        <w:left w:val="single" w:sz="8" w:space="0" w:color="auto"/>
        <w:bottom w:val="single" w:sz="8" w:space="0" w:color="auto"/>
        <w:right w:val="single" w:sz="8" w:space="0" w:color="auto"/>
      </w:pBdr>
      <w:shd w:val="clear" w:color="000000" w:fill="FFFFFF"/>
      <w:spacing w:before="100" w:beforeAutospacing="1" w:after="100" w:afterAutospacing="1"/>
      <w:ind w:firstLine="0"/>
      <w:jc w:val="center"/>
      <w:textAlignment w:val="center"/>
    </w:pPr>
    <w:rPr>
      <w:rFonts w:ascii="Arial Unicode MS" w:eastAsia="Arial Unicode MS" w:hAnsi="Arial Unicode MS" w:cs="Arial Unicode MS"/>
      <w:color w:val="FF0000"/>
      <w:sz w:val="20"/>
      <w:szCs w:val="20"/>
      <w:lang w:eastAsia="ru-RU"/>
    </w:rPr>
  </w:style>
  <w:style w:type="paragraph" w:customStyle="1" w:styleId="xl51749">
    <w:name w:val="xl51749"/>
    <w:basedOn w:val="af9"/>
    <w:uiPriority w:val="99"/>
    <w:rsid w:val="001A4B1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ind w:firstLine="0"/>
      <w:jc w:val="left"/>
    </w:pPr>
    <w:rPr>
      <w:rFonts w:ascii="Times New Roman" w:hAnsi="Times New Roman"/>
      <w:color w:val="000000"/>
      <w:szCs w:val="24"/>
      <w:lang w:eastAsia="ru-RU"/>
    </w:rPr>
  </w:style>
  <w:style w:type="paragraph" w:customStyle="1" w:styleId="xl51750">
    <w:name w:val="xl51750"/>
    <w:basedOn w:val="af9"/>
    <w:uiPriority w:val="99"/>
    <w:rsid w:val="001A4B14"/>
    <w:pPr>
      <w:pBdr>
        <w:top w:val="single" w:sz="8" w:space="0" w:color="auto"/>
        <w:bottom w:val="single" w:sz="8" w:space="0" w:color="auto"/>
        <w:right w:val="single" w:sz="8" w:space="0" w:color="auto"/>
      </w:pBdr>
      <w:shd w:val="clear" w:color="000000" w:fill="FFFFFF"/>
      <w:spacing w:before="100" w:beforeAutospacing="1" w:after="100" w:afterAutospacing="1"/>
      <w:ind w:firstLine="0"/>
      <w:jc w:val="center"/>
      <w:textAlignment w:val="center"/>
    </w:pPr>
    <w:rPr>
      <w:rFonts w:ascii="Arial Unicode MS" w:eastAsia="Arial Unicode MS" w:hAnsi="Arial Unicode MS" w:cs="Arial Unicode MS"/>
      <w:sz w:val="20"/>
      <w:szCs w:val="20"/>
      <w:lang w:eastAsia="ru-RU"/>
    </w:rPr>
  </w:style>
  <w:style w:type="paragraph" w:customStyle="1" w:styleId="xl51751">
    <w:name w:val="xl51751"/>
    <w:basedOn w:val="af9"/>
    <w:uiPriority w:val="99"/>
    <w:rsid w:val="001A4B14"/>
    <w:pPr>
      <w:pBdr>
        <w:top w:val="single" w:sz="8" w:space="0" w:color="auto"/>
        <w:left w:val="single" w:sz="8" w:space="0" w:color="auto"/>
        <w:bottom w:val="single" w:sz="8" w:space="0" w:color="auto"/>
      </w:pBdr>
      <w:shd w:val="clear" w:color="000000" w:fill="FFFFFF"/>
      <w:spacing w:before="100" w:beforeAutospacing="1" w:after="100" w:afterAutospacing="1"/>
      <w:ind w:firstLine="0"/>
      <w:jc w:val="left"/>
    </w:pPr>
    <w:rPr>
      <w:rFonts w:ascii="Times New Roman" w:hAnsi="Times New Roman"/>
      <w:color w:val="000000"/>
      <w:szCs w:val="24"/>
      <w:lang w:eastAsia="ru-RU"/>
    </w:rPr>
  </w:style>
  <w:style w:type="paragraph" w:customStyle="1" w:styleId="xl51752">
    <w:name w:val="xl51752"/>
    <w:basedOn w:val="af9"/>
    <w:uiPriority w:val="99"/>
    <w:rsid w:val="001A4B1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ind w:firstLine="0"/>
      <w:jc w:val="center"/>
      <w:textAlignment w:val="center"/>
    </w:pPr>
    <w:rPr>
      <w:rFonts w:ascii="Arial Unicode MS" w:eastAsia="Arial Unicode MS" w:hAnsi="Arial Unicode MS" w:cs="Arial Unicode MS"/>
      <w:sz w:val="20"/>
      <w:szCs w:val="20"/>
      <w:lang w:eastAsia="ru-RU"/>
    </w:rPr>
  </w:style>
  <w:style w:type="paragraph" w:customStyle="1" w:styleId="xl51753">
    <w:name w:val="xl51753"/>
    <w:basedOn w:val="af9"/>
    <w:uiPriority w:val="99"/>
    <w:rsid w:val="001A4B1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ind w:firstLine="0"/>
      <w:jc w:val="center"/>
    </w:pPr>
    <w:rPr>
      <w:rFonts w:ascii="Times New Roman" w:hAnsi="Times New Roman"/>
      <w:color w:val="000000"/>
      <w:szCs w:val="24"/>
      <w:lang w:eastAsia="ru-RU"/>
    </w:rPr>
  </w:style>
  <w:style w:type="paragraph" w:customStyle="1" w:styleId="xl51754">
    <w:name w:val="xl51754"/>
    <w:basedOn w:val="af9"/>
    <w:uiPriority w:val="99"/>
    <w:rsid w:val="001A4B14"/>
    <w:pPr>
      <w:pBdr>
        <w:top w:val="single" w:sz="8" w:space="0" w:color="auto"/>
        <w:bottom w:val="single" w:sz="8" w:space="0" w:color="auto"/>
      </w:pBdr>
      <w:shd w:val="clear" w:color="000000" w:fill="FFFFFF"/>
      <w:spacing w:before="100" w:beforeAutospacing="1" w:after="100" w:afterAutospacing="1"/>
      <w:ind w:firstLine="0"/>
      <w:jc w:val="center"/>
    </w:pPr>
    <w:rPr>
      <w:rFonts w:ascii="Times New Roman" w:hAnsi="Times New Roman"/>
      <w:color w:val="000000"/>
      <w:szCs w:val="24"/>
      <w:lang w:eastAsia="ru-RU"/>
    </w:rPr>
  </w:style>
  <w:style w:type="paragraph" w:customStyle="1" w:styleId="xl51755">
    <w:name w:val="xl51755"/>
    <w:basedOn w:val="af9"/>
    <w:uiPriority w:val="99"/>
    <w:rsid w:val="001A4B14"/>
    <w:pPr>
      <w:pBdr>
        <w:top w:val="single" w:sz="8" w:space="0" w:color="auto"/>
        <w:bottom w:val="single" w:sz="8" w:space="0" w:color="auto"/>
        <w:right w:val="single" w:sz="8" w:space="0" w:color="auto"/>
      </w:pBdr>
      <w:shd w:val="clear" w:color="000000" w:fill="FFFFFF"/>
      <w:spacing w:before="100" w:beforeAutospacing="1" w:after="100" w:afterAutospacing="1"/>
      <w:ind w:firstLine="0"/>
      <w:jc w:val="center"/>
    </w:pPr>
    <w:rPr>
      <w:rFonts w:ascii="Times New Roman" w:hAnsi="Times New Roman"/>
      <w:color w:val="000000"/>
      <w:szCs w:val="24"/>
      <w:lang w:eastAsia="ru-RU"/>
    </w:rPr>
  </w:style>
  <w:style w:type="paragraph" w:customStyle="1" w:styleId="xl51756">
    <w:name w:val="xl51756"/>
    <w:basedOn w:val="af9"/>
    <w:uiPriority w:val="99"/>
    <w:rsid w:val="001A4B14"/>
    <w:pPr>
      <w:pBdr>
        <w:bottom w:val="single" w:sz="8" w:space="0" w:color="auto"/>
        <w:right w:val="single" w:sz="8" w:space="0" w:color="auto"/>
      </w:pBdr>
      <w:shd w:val="clear" w:color="000000" w:fill="FFFF00"/>
      <w:spacing w:before="100" w:beforeAutospacing="1" w:after="100" w:afterAutospacing="1"/>
      <w:ind w:firstLine="0"/>
      <w:jc w:val="center"/>
      <w:textAlignment w:val="center"/>
    </w:pPr>
    <w:rPr>
      <w:rFonts w:ascii="Arial Unicode MS" w:eastAsia="Arial Unicode MS" w:hAnsi="Arial Unicode MS" w:cs="Arial Unicode MS"/>
      <w:sz w:val="20"/>
      <w:szCs w:val="20"/>
      <w:lang w:eastAsia="ru-RU"/>
    </w:rPr>
  </w:style>
  <w:style w:type="paragraph" w:customStyle="1" w:styleId="xl51757">
    <w:name w:val="xl51757"/>
    <w:basedOn w:val="af9"/>
    <w:uiPriority w:val="99"/>
    <w:rsid w:val="001A4B14"/>
    <w:pPr>
      <w:pBdr>
        <w:bottom w:val="single" w:sz="8" w:space="0" w:color="auto"/>
        <w:right w:val="single" w:sz="8" w:space="0" w:color="auto"/>
      </w:pBdr>
      <w:shd w:val="clear" w:color="000000" w:fill="FFFF00"/>
      <w:spacing w:before="100" w:beforeAutospacing="1" w:after="100" w:afterAutospacing="1"/>
      <w:ind w:firstLine="0"/>
      <w:jc w:val="center"/>
      <w:textAlignment w:val="center"/>
    </w:pPr>
    <w:rPr>
      <w:rFonts w:ascii="Arial Unicode MS" w:eastAsia="Arial Unicode MS" w:hAnsi="Arial Unicode MS" w:cs="Arial Unicode MS"/>
      <w:sz w:val="20"/>
      <w:szCs w:val="20"/>
      <w:lang w:eastAsia="ru-RU"/>
    </w:rPr>
  </w:style>
  <w:style w:type="paragraph" w:customStyle="1" w:styleId="xl51758">
    <w:name w:val="xl51758"/>
    <w:basedOn w:val="af9"/>
    <w:uiPriority w:val="99"/>
    <w:rsid w:val="001A4B14"/>
    <w:pPr>
      <w:pBdr>
        <w:bottom w:val="single" w:sz="8" w:space="0" w:color="auto"/>
        <w:right w:val="single" w:sz="8" w:space="0" w:color="auto"/>
      </w:pBdr>
      <w:shd w:val="clear" w:color="000000" w:fill="FFFFFF"/>
      <w:spacing w:before="100" w:beforeAutospacing="1" w:after="100" w:afterAutospacing="1"/>
      <w:ind w:firstLine="0"/>
      <w:jc w:val="center"/>
      <w:textAlignment w:val="center"/>
    </w:pPr>
    <w:rPr>
      <w:rFonts w:ascii="Arial Unicode MS" w:eastAsia="Arial Unicode MS" w:hAnsi="Arial Unicode MS" w:cs="Arial Unicode MS"/>
      <w:color w:val="FF0000"/>
      <w:sz w:val="20"/>
      <w:szCs w:val="20"/>
      <w:lang w:eastAsia="ru-RU"/>
    </w:rPr>
  </w:style>
  <w:style w:type="paragraph" w:customStyle="1" w:styleId="xl51759">
    <w:name w:val="xl51759"/>
    <w:basedOn w:val="af9"/>
    <w:uiPriority w:val="99"/>
    <w:rsid w:val="001A4B14"/>
    <w:pPr>
      <w:pBdr>
        <w:top w:val="single" w:sz="8" w:space="0" w:color="auto"/>
        <w:bottom w:val="single" w:sz="8" w:space="0" w:color="auto"/>
        <w:right w:val="single" w:sz="8" w:space="0" w:color="auto"/>
      </w:pBdr>
      <w:shd w:val="clear" w:color="000000" w:fill="FFFF00"/>
      <w:spacing w:before="100" w:beforeAutospacing="1" w:after="100" w:afterAutospacing="1"/>
      <w:ind w:firstLine="0"/>
      <w:jc w:val="center"/>
      <w:textAlignment w:val="center"/>
    </w:pPr>
    <w:rPr>
      <w:rFonts w:ascii="Arial Unicode MS" w:eastAsia="Arial Unicode MS" w:hAnsi="Arial Unicode MS" w:cs="Arial Unicode MS"/>
      <w:sz w:val="20"/>
      <w:szCs w:val="20"/>
      <w:lang w:eastAsia="ru-RU"/>
    </w:rPr>
  </w:style>
  <w:style w:type="paragraph" w:customStyle="1" w:styleId="xl51760">
    <w:name w:val="xl51760"/>
    <w:basedOn w:val="af9"/>
    <w:uiPriority w:val="99"/>
    <w:rsid w:val="001A4B14"/>
    <w:pPr>
      <w:pBdr>
        <w:top w:val="single" w:sz="8" w:space="0" w:color="auto"/>
        <w:bottom w:val="single" w:sz="8" w:space="0" w:color="auto"/>
        <w:right w:val="single" w:sz="8" w:space="0" w:color="auto"/>
      </w:pBdr>
      <w:shd w:val="clear" w:color="000000" w:fill="FFFF00"/>
      <w:spacing w:before="100" w:beforeAutospacing="1" w:after="100" w:afterAutospacing="1"/>
      <w:ind w:firstLine="0"/>
      <w:jc w:val="center"/>
      <w:textAlignment w:val="center"/>
    </w:pPr>
    <w:rPr>
      <w:rFonts w:ascii="Arial Unicode MS" w:eastAsia="Arial Unicode MS" w:hAnsi="Arial Unicode MS" w:cs="Arial Unicode MS"/>
      <w:b/>
      <w:bCs/>
      <w:sz w:val="20"/>
      <w:szCs w:val="20"/>
      <w:lang w:eastAsia="ru-RU"/>
    </w:rPr>
  </w:style>
  <w:style w:type="paragraph" w:customStyle="1" w:styleId="xl51761">
    <w:name w:val="xl51761"/>
    <w:basedOn w:val="af9"/>
    <w:uiPriority w:val="99"/>
    <w:rsid w:val="001A4B14"/>
    <w:pPr>
      <w:pBdr>
        <w:top w:val="single" w:sz="8" w:space="0" w:color="auto"/>
        <w:bottom w:val="single" w:sz="8" w:space="0" w:color="auto"/>
      </w:pBdr>
      <w:shd w:val="clear" w:color="000000" w:fill="FFFF00"/>
      <w:spacing w:before="100" w:beforeAutospacing="1" w:after="100" w:afterAutospacing="1"/>
      <w:ind w:firstLine="0"/>
      <w:jc w:val="center"/>
      <w:textAlignment w:val="center"/>
    </w:pPr>
    <w:rPr>
      <w:rFonts w:ascii="Arial Unicode MS" w:eastAsia="Arial Unicode MS" w:hAnsi="Arial Unicode MS" w:cs="Arial Unicode MS"/>
      <w:b/>
      <w:bCs/>
      <w:sz w:val="20"/>
      <w:szCs w:val="20"/>
      <w:lang w:eastAsia="ru-RU"/>
    </w:rPr>
  </w:style>
  <w:style w:type="paragraph" w:customStyle="1" w:styleId="xl51762">
    <w:name w:val="xl51762"/>
    <w:basedOn w:val="af9"/>
    <w:uiPriority w:val="99"/>
    <w:rsid w:val="001A4B14"/>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ind w:firstLine="0"/>
      <w:jc w:val="center"/>
    </w:pPr>
    <w:rPr>
      <w:rFonts w:ascii="Times New Roman" w:hAnsi="Times New Roman"/>
      <w:color w:val="000000"/>
      <w:szCs w:val="24"/>
      <w:lang w:eastAsia="ru-RU"/>
    </w:rPr>
  </w:style>
  <w:style w:type="paragraph" w:customStyle="1" w:styleId="xl51763">
    <w:name w:val="xl51763"/>
    <w:basedOn w:val="af9"/>
    <w:uiPriority w:val="99"/>
    <w:rsid w:val="001A4B14"/>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ind w:firstLine="0"/>
      <w:jc w:val="center"/>
    </w:pPr>
    <w:rPr>
      <w:rFonts w:ascii="Times New Roman" w:hAnsi="Times New Roman"/>
      <w:color w:val="000000"/>
      <w:szCs w:val="24"/>
      <w:lang w:eastAsia="ru-RU"/>
    </w:rPr>
  </w:style>
  <w:style w:type="paragraph" w:customStyle="1" w:styleId="xl51764">
    <w:name w:val="xl51764"/>
    <w:basedOn w:val="af9"/>
    <w:uiPriority w:val="99"/>
    <w:rsid w:val="001A4B14"/>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ind w:firstLine="0"/>
      <w:jc w:val="center"/>
    </w:pPr>
    <w:rPr>
      <w:rFonts w:ascii="Times New Roman" w:hAnsi="Times New Roman"/>
      <w:color w:val="000000"/>
      <w:szCs w:val="24"/>
      <w:lang w:eastAsia="ru-RU"/>
    </w:rPr>
  </w:style>
  <w:style w:type="paragraph" w:customStyle="1" w:styleId="xl51765">
    <w:name w:val="xl51765"/>
    <w:basedOn w:val="af9"/>
    <w:uiPriority w:val="99"/>
    <w:rsid w:val="001A4B14"/>
    <w:pPr>
      <w:pBdr>
        <w:top w:val="single" w:sz="8" w:space="0" w:color="auto"/>
        <w:left w:val="single" w:sz="8" w:space="0" w:color="auto"/>
        <w:bottom w:val="single" w:sz="8" w:space="0" w:color="auto"/>
      </w:pBdr>
      <w:shd w:val="clear" w:color="000000" w:fill="FFFFFF"/>
      <w:spacing w:before="100" w:beforeAutospacing="1" w:after="100" w:afterAutospacing="1"/>
      <w:ind w:firstLine="0"/>
      <w:jc w:val="center"/>
    </w:pPr>
    <w:rPr>
      <w:rFonts w:ascii="Times New Roman" w:hAnsi="Times New Roman"/>
      <w:b/>
      <w:bCs/>
      <w:color w:val="000000"/>
      <w:szCs w:val="24"/>
      <w:lang w:eastAsia="ru-RU"/>
    </w:rPr>
  </w:style>
  <w:style w:type="paragraph" w:customStyle="1" w:styleId="xl51766">
    <w:name w:val="xl51766"/>
    <w:basedOn w:val="af9"/>
    <w:uiPriority w:val="99"/>
    <w:rsid w:val="001A4B14"/>
    <w:pPr>
      <w:pBdr>
        <w:top w:val="single" w:sz="8" w:space="0" w:color="auto"/>
        <w:bottom w:val="single" w:sz="8" w:space="0" w:color="auto"/>
      </w:pBdr>
      <w:shd w:val="clear" w:color="000000" w:fill="FFFFFF"/>
      <w:spacing w:before="100" w:beforeAutospacing="1" w:after="100" w:afterAutospacing="1"/>
      <w:ind w:firstLine="0"/>
      <w:jc w:val="center"/>
    </w:pPr>
    <w:rPr>
      <w:rFonts w:ascii="Times New Roman" w:hAnsi="Times New Roman"/>
      <w:b/>
      <w:bCs/>
      <w:color w:val="000000"/>
      <w:szCs w:val="24"/>
      <w:lang w:eastAsia="ru-RU"/>
    </w:rPr>
  </w:style>
  <w:style w:type="paragraph" w:customStyle="1" w:styleId="xl51767">
    <w:name w:val="xl51767"/>
    <w:basedOn w:val="af9"/>
    <w:uiPriority w:val="99"/>
    <w:rsid w:val="001A4B14"/>
    <w:pPr>
      <w:pBdr>
        <w:top w:val="single" w:sz="8" w:space="0" w:color="auto"/>
        <w:bottom w:val="single" w:sz="8" w:space="0" w:color="auto"/>
        <w:right w:val="single" w:sz="8" w:space="0" w:color="auto"/>
      </w:pBdr>
      <w:shd w:val="clear" w:color="000000" w:fill="FFFFFF"/>
      <w:spacing w:before="100" w:beforeAutospacing="1" w:after="100" w:afterAutospacing="1"/>
      <w:ind w:firstLine="0"/>
      <w:jc w:val="center"/>
    </w:pPr>
    <w:rPr>
      <w:rFonts w:ascii="Times New Roman" w:hAnsi="Times New Roman"/>
      <w:b/>
      <w:bCs/>
      <w:color w:val="000000"/>
      <w:szCs w:val="24"/>
      <w:lang w:eastAsia="ru-RU"/>
    </w:rPr>
  </w:style>
  <w:style w:type="paragraph" w:customStyle="1" w:styleId="xl51768">
    <w:name w:val="xl51768"/>
    <w:basedOn w:val="af9"/>
    <w:uiPriority w:val="99"/>
    <w:rsid w:val="001A4B14"/>
    <w:pPr>
      <w:shd w:val="clear" w:color="000000" w:fill="FFFFFF"/>
      <w:spacing w:before="100" w:beforeAutospacing="1" w:after="100" w:afterAutospacing="1"/>
      <w:ind w:firstLine="0"/>
      <w:jc w:val="center"/>
      <w:textAlignment w:val="center"/>
    </w:pPr>
    <w:rPr>
      <w:rFonts w:ascii="Arial Unicode MS" w:eastAsia="Arial Unicode MS" w:hAnsi="Arial Unicode MS" w:cs="Arial Unicode MS"/>
      <w:b/>
      <w:bCs/>
      <w:sz w:val="20"/>
      <w:szCs w:val="20"/>
      <w:lang w:eastAsia="ru-RU"/>
    </w:rPr>
  </w:style>
  <w:style w:type="paragraph" w:customStyle="1" w:styleId="xl51769">
    <w:name w:val="xl51769"/>
    <w:basedOn w:val="af9"/>
    <w:uiPriority w:val="99"/>
    <w:rsid w:val="001A4B14"/>
    <w:pPr>
      <w:pBdr>
        <w:bottom w:val="single" w:sz="8" w:space="0" w:color="auto"/>
        <w:right w:val="single" w:sz="8" w:space="0" w:color="auto"/>
      </w:pBdr>
      <w:spacing w:before="100" w:beforeAutospacing="1" w:after="100" w:afterAutospacing="1"/>
      <w:ind w:firstLineChars="200" w:firstLine="0"/>
      <w:jc w:val="left"/>
      <w:textAlignment w:val="center"/>
    </w:pPr>
    <w:rPr>
      <w:rFonts w:ascii="Arial Unicode MS" w:eastAsia="Arial Unicode MS" w:hAnsi="Arial Unicode MS" w:cs="Arial Unicode MS"/>
      <w:sz w:val="20"/>
      <w:szCs w:val="20"/>
      <w:lang w:eastAsia="ru-RU"/>
    </w:rPr>
  </w:style>
  <w:style w:type="paragraph" w:customStyle="1" w:styleId="xl51770">
    <w:name w:val="xl51770"/>
    <w:basedOn w:val="af9"/>
    <w:uiPriority w:val="99"/>
    <w:rsid w:val="001A4B14"/>
    <w:pPr>
      <w:pBdr>
        <w:bottom w:val="single" w:sz="8" w:space="0" w:color="auto"/>
        <w:right w:val="single" w:sz="8" w:space="0" w:color="auto"/>
      </w:pBdr>
      <w:spacing w:before="100" w:beforeAutospacing="1" w:after="100" w:afterAutospacing="1"/>
      <w:ind w:firstLine="0"/>
      <w:jc w:val="center"/>
      <w:textAlignment w:val="center"/>
    </w:pPr>
    <w:rPr>
      <w:rFonts w:ascii="Arial Unicode MS" w:eastAsia="Arial Unicode MS" w:hAnsi="Arial Unicode MS" w:cs="Arial Unicode MS"/>
      <w:sz w:val="20"/>
      <w:szCs w:val="20"/>
      <w:lang w:eastAsia="ru-RU"/>
    </w:rPr>
  </w:style>
  <w:style w:type="paragraph" w:customStyle="1" w:styleId="xl51771">
    <w:name w:val="xl51771"/>
    <w:basedOn w:val="af9"/>
    <w:uiPriority w:val="99"/>
    <w:rsid w:val="001A4B14"/>
    <w:pPr>
      <w:shd w:val="clear" w:color="000000" w:fill="FFFF00"/>
      <w:spacing w:before="100" w:beforeAutospacing="1" w:after="100" w:afterAutospacing="1"/>
      <w:ind w:firstLine="0"/>
      <w:jc w:val="center"/>
    </w:pPr>
    <w:rPr>
      <w:rFonts w:ascii="Times New Roman" w:hAnsi="Times New Roman"/>
      <w:szCs w:val="24"/>
      <w:lang w:eastAsia="ru-RU"/>
    </w:rPr>
  </w:style>
  <w:style w:type="paragraph" w:customStyle="1" w:styleId="xl51772">
    <w:name w:val="xl51772"/>
    <w:basedOn w:val="af9"/>
    <w:uiPriority w:val="99"/>
    <w:rsid w:val="001A4B14"/>
    <w:pPr>
      <w:pBdr>
        <w:bottom w:val="single" w:sz="8" w:space="0" w:color="auto"/>
        <w:right w:val="single" w:sz="8" w:space="0" w:color="auto"/>
      </w:pBdr>
      <w:shd w:val="clear" w:color="000000" w:fill="FFFFFF"/>
      <w:spacing w:before="100" w:beforeAutospacing="1" w:after="100" w:afterAutospacing="1"/>
      <w:ind w:firstLine="0"/>
      <w:jc w:val="center"/>
      <w:textAlignment w:val="center"/>
    </w:pPr>
    <w:rPr>
      <w:rFonts w:ascii="Arial Unicode MS" w:eastAsia="Arial Unicode MS" w:hAnsi="Arial Unicode MS" w:cs="Arial Unicode MS"/>
      <w:sz w:val="20"/>
      <w:szCs w:val="20"/>
      <w:lang w:eastAsia="ru-RU"/>
    </w:rPr>
  </w:style>
  <w:style w:type="paragraph" w:customStyle="1" w:styleId="xl51773">
    <w:name w:val="xl51773"/>
    <w:basedOn w:val="af9"/>
    <w:uiPriority w:val="99"/>
    <w:rsid w:val="001A4B14"/>
    <w:pPr>
      <w:pBdr>
        <w:bottom w:val="single" w:sz="8" w:space="0" w:color="auto"/>
        <w:right w:val="single" w:sz="8" w:space="0" w:color="auto"/>
      </w:pBdr>
      <w:shd w:val="clear" w:color="000000" w:fill="FFFF00"/>
      <w:spacing w:before="100" w:beforeAutospacing="1" w:after="100" w:afterAutospacing="1"/>
      <w:ind w:firstLine="0"/>
      <w:jc w:val="center"/>
      <w:textAlignment w:val="center"/>
    </w:pPr>
    <w:rPr>
      <w:rFonts w:ascii="Arial Unicode MS" w:eastAsia="Arial Unicode MS" w:hAnsi="Arial Unicode MS" w:cs="Arial Unicode MS"/>
      <w:sz w:val="20"/>
      <w:szCs w:val="20"/>
      <w:lang w:eastAsia="ru-RU"/>
    </w:rPr>
  </w:style>
  <w:style w:type="numbering" w:customStyle="1" w:styleId="92">
    <w:name w:val="Нет списка9"/>
    <w:next w:val="afc"/>
    <w:uiPriority w:val="99"/>
    <w:semiHidden/>
    <w:unhideWhenUsed/>
    <w:rsid w:val="004710CC"/>
  </w:style>
  <w:style w:type="character" w:customStyle="1" w:styleId="221">
    <w:name w:val="Заголовок 2 Знак2"/>
    <w:aliases w:val="Заголовок 2 Знак1 Знак1,Заголовок 2 Знак Знак Знак1,Знак1 Знак Знак Знак2,Знак1 Знак1 Знак1,Знак1 Знак2,Заголовок 2 Знак2 Знак Знак1,Знак1 Знак Знак Знак1 Знак1,Заголовок 2 Знак1 Знак Знак Знак Знак1,Знак1 Знак Зна Знак,h2 Знак"/>
    <w:uiPriority w:val="9"/>
    <w:semiHidden/>
    <w:rsid w:val="004710CC"/>
    <w:rPr>
      <w:rFonts w:ascii="Cambria" w:eastAsia="Times New Roman" w:hAnsi="Cambria" w:cs="Times New Roman"/>
      <w:color w:val="365F91"/>
      <w:spacing w:val="-5"/>
      <w:sz w:val="26"/>
      <w:szCs w:val="26"/>
    </w:rPr>
  </w:style>
  <w:style w:type="paragraph" w:customStyle="1" w:styleId="xl35">
    <w:name w:val="xl35"/>
    <w:basedOn w:val="af9"/>
    <w:rsid w:val="004710CC"/>
    <w:pPr>
      <w:spacing w:before="100" w:beforeAutospacing="1" w:after="100" w:afterAutospacing="1"/>
      <w:ind w:firstLine="0"/>
      <w:jc w:val="left"/>
    </w:pPr>
    <w:rPr>
      <w:rFonts w:ascii="Times New Roman" w:hAnsi="Times New Roman"/>
      <w:szCs w:val="24"/>
      <w:lang w:eastAsia="ru-RU"/>
    </w:rPr>
  </w:style>
  <w:style w:type="paragraph" w:customStyle="1" w:styleId="xl36">
    <w:name w:val="xl36"/>
    <w:basedOn w:val="af9"/>
    <w:rsid w:val="004710CC"/>
    <w:pPr>
      <w:pBdr>
        <w:top w:val="single" w:sz="4" w:space="0" w:color="BCBCBC"/>
        <w:left w:val="single" w:sz="4" w:space="0" w:color="BCBCBC"/>
        <w:bottom w:val="single" w:sz="4" w:space="0" w:color="BCBCBC"/>
        <w:right w:val="single" w:sz="4" w:space="0" w:color="BCBCBC"/>
      </w:pBdr>
      <w:spacing w:before="100" w:beforeAutospacing="1" w:after="100" w:afterAutospacing="1"/>
      <w:ind w:firstLine="0"/>
      <w:jc w:val="center"/>
    </w:pPr>
    <w:rPr>
      <w:rFonts w:ascii="Times New Roman" w:hAnsi="Times New Roman"/>
      <w:szCs w:val="24"/>
      <w:lang w:eastAsia="ru-RU"/>
    </w:rPr>
  </w:style>
  <w:style w:type="paragraph" w:customStyle="1" w:styleId="xl37">
    <w:name w:val="xl37"/>
    <w:basedOn w:val="af9"/>
    <w:rsid w:val="004710CC"/>
    <w:pPr>
      <w:pBdr>
        <w:top w:val="single" w:sz="4" w:space="0" w:color="BCBCBC"/>
        <w:left w:val="single" w:sz="4" w:space="0" w:color="BCBCBC"/>
      </w:pBdr>
      <w:shd w:val="clear" w:color="auto" w:fill="BCBCBC"/>
      <w:spacing w:before="100" w:beforeAutospacing="1" w:after="100" w:afterAutospacing="1"/>
      <w:ind w:firstLine="0"/>
      <w:jc w:val="center"/>
    </w:pPr>
    <w:rPr>
      <w:rFonts w:ascii="Times New Roman" w:hAnsi="Times New Roman"/>
      <w:i/>
      <w:iCs/>
      <w:szCs w:val="24"/>
      <w:lang w:eastAsia="ru-RU"/>
    </w:rPr>
  </w:style>
  <w:style w:type="paragraph" w:customStyle="1" w:styleId="xl38">
    <w:name w:val="xl38"/>
    <w:basedOn w:val="af9"/>
    <w:rsid w:val="004710CC"/>
    <w:pPr>
      <w:pBdr>
        <w:top w:val="single" w:sz="4" w:space="0" w:color="BCBCBC"/>
        <w:left w:val="single" w:sz="4" w:space="0" w:color="BCBCBC"/>
      </w:pBdr>
      <w:shd w:val="clear" w:color="auto" w:fill="BCBCBC"/>
      <w:spacing w:before="100" w:beforeAutospacing="1" w:after="100" w:afterAutospacing="1"/>
      <w:ind w:firstLine="0"/>
      <w:jc w:val="center"/>
    </w:pPr>
    <w:rPr>
      <w:rFonts w:ascii="Times New Roman" w:hAnsi="Times New Roman"/>
      <w:szCs w:val="24"/>
      <w:lang w:eastAsia="ru-RU"/>
    </w:rPr>
  </w:style>
  <w:style w:type="paragraph" w:customStyle="1" w:styleId="xl39">
    <w:name w:val="xl39"/>
    <w:basedOn w:val="af9"/>
    <w:rsid w:val="004710CC"/>
    <w:pPr>
      <w:pBdr>
        <w:top w:val="single" w:sz="4" w:space="0" w:color="BCBCBC"/>
        <w:left w:val="single" w:sz="4" w:space="0" w:color="BCBCBC"/>
      </w:pBdr>
      <w:shd w:val="clear" w:color="auto" w:fill="BCBCBC"/>
      <w:spacing w:before="100" w:beforeAutospacing="1" w:after="100" w:afterAutospacing="1"/>
      <w:ind w:firstLine="0"/>
      <w:jc w:val="left"/>
    </w:pPr>
    <w:rPr>
      <w:rFonts w:ascii="Times New Roman" w:hAnsi="Times New Roman"/>
      <w:szCs w:val="24"/>
      <w:lang w:eastAsia="ru-RU"/>
    </w:rPr>
  </w:style>
  <w:style w:type="paragraph" w:customStyle="1" w:styleId="xl40">
    <w:name w:val="xl40"/>
    <w:basedOn w:val="af9"/>
    <w:rsid w:val="004710CC"/>
    <w:pPr>
      <w:pBdr>
        <w:top w:val="single" w:sz="4" w:space="0" w:color="BCBCBC"/>
      </w:pBdr>
      <w:shd w:val="clear" w:color="auto" w:fill="FFFFFF"/>
      <w:spacing w:before="100" w:beforeAutospacing="1" w:after="100" w:afterAutospacing="1"/>
      <w:ind w:firstLine="0"/>
      <w:jc w:val="left"/>
    </w:pPr>
    <w:rPr>
      <w:rFonts w:ascii="Times New Roman" w:hAnsi="Times New Roman"/>
      <w:szCs w:val="24"/>
      <w:lang w:eastAsia="ru-RU"/>
    </w:rPr>
  </w:style>
  <w:style w:type="paragraph" w:customStyle="1" w:styleId="xl41">
    <w:name w:val="xl41"/>
    <w:basedOn w:val="af9"/>
    <w:rsid w:val="004710CC"/>
    <w:pPr>
      <w:pBdr>
        <w:top w:val="single" w:sz="4" w:space="0" w:color="BCBCBC"/>
      </w:pBdr>
      <w:shd w:val="clear" w:color="auto" w:fill="BCBCBC"/>
      <w:spacing w:before="100" w:beforeAutospacing="1" w:after="100" w:afterAutospacing="1"/>
      <w:ind w:firstLine="0"/>
      <w:jc w:val="left"/>
    </w:pPr>
    <w:rPr>
      <w:rFonts w:ascii="Times New Roman" w:hAnsi="Times New Roman"/>
      <w:szCs w:val="24"/>
      <w:lang w:eastAsia="ru-RU"/>
    </w:rPr>
  </w:style>
  <w:style w:type="paragraph" w:customStyle="1" w:styleId="xl42">
    <w:name w:val="xl42"/>
    <w:basedOn w:val="af9"/>
    <w:rsid w:val="004710CC"/>
    <w:pPr>
      <w:pBdr>
        <w:top w:val="single" w:sz="4" w:space="0" w:color="BCBCBC"/>
        <w:left w:val="single" w:sz="4" w:space="0" w:color="BCBCBC"/>
        <w:bottom w:val="single" w:sz="4" w:space="0" w:color="BCBCBC"/>
        <w:right w:val="single" w:sz="4" w:space="0" w:color="BCBCBC"/>
      </w:pBdr>
      <w:shd w:val="clear" w:color="auto" w:fill="FFFFFF"/>
      <w:spacing w:before="100" w:beforeAutospacing="1" w:after="100" w:afterAutospacing="1"/>
      <w:ind w:firstLine="0"/>
      <w:jc w:val="left"/>
    </w:pPr>
    <w:rPr>
      <w:rFonts w:ascii="Times New Roman" w:hAnsi="Times New Roman"/>
      <w:szCs w:val="24"/>
      <w:lang w:eastAsia="ru-RU"/>
    </w:rPr>
  </w:style>
  <w:style w:type="paragraph" w:customStyle="1" w:styleId="xl43">
    <w:name w:val="xl43"/>
    <w:basedOn w:val="af9"/>
    <w:rsid w:val="004710CC"/>
    <w:pPr>
      <w:pBdr>
        <w:top w:val="single" w:sz="4" w:space="0" w:color="BCBCBC"/>
        <w:left w:val="single" w:sz="4" w:space="0" w:color="BCBCBC"/>
        <w:right w:val="single" w:sz="4" w:space="0" w:color="BCBCBC"/>
      </w:pBdr>
      <w:shd w:val="clear" w:color="auto" w:fill="FFFFFF"/>
      <w:spacing w:before="100" w:beforeAutospacing="1" w:after="100" w:afterAutospacing="1"/>
      <w:ind w:firstLine="0"/>
      <w:jc w:val="center"/>
    </w:pPr>
    <w:rPr>
      <w:rFonts w:ascii="Times New Roman" w:hAnsi="Times New Roman"/>
      <w:sz w:val="16"/>
      <w:szCs w:val="16"/>
      <w:lang w:eastAsia="ru-RU"/>
    </w:rPr>
  </w:style>
  <w:style w:type="paragraph" w:customStyle="1" w:styleId="xl44">
    <w:name w:val="xl44"/>
    <w:basedOn w:val="af9"/>
    <w:rsid w:val="004710CC"/>
    <w:pPr>
      <w:pBdr>
        <w:top w:val="single" w:sz="4" w:space="0" w:color="BCBCBC"/>
        <w:left w:val="single" w:sz="4" w:space="0" w:color="BCBCBC"/>
      </w:pBdr>
      <w:shd w:val="clear" w:color="auto" w:fill="FFFFFF"/>
      <w:spacing w:before="100" w:beforeAutospacing="1" w:after="100" w:afterAutospacing="1"/>
      <w:ind w:firstLine="0"/>
      <w:jc w:val="center"/>
    </w:pPr>
    <w:rPr>
      <w:rFonts w:ascii="Times New Roman" w:hAnsi="Times New Roman"/>
      <w:sz w:val="16"/>
      <w:szCs w:val="16"/>
      <w:lang w:eastAsia="ru-RU"/>
    </w:rPr>
  </w:style>
  <w:style w:type="paragraph" w:customStyle="1" w:styleId="xl45">
    <w:name w:val="xl45"/>
    <w:basedOn w:val="af9"/>
    <w:rsid w:val="004710CC"/>
    <w:pPr>
      <w:pBdr>
        <w:top w:val="single" w:sz="4" w:space="0" w:color="BCBCBC"/>
        <w:left w:val="single" w:sz="4" w:space="0" w:color="BCBCBC"/>
        <w:bottom w:val="single" w:sz="4" w:space="0" w:color="BCBCBC"/>
        <w:right w:val="single" w:sz="4" w:space="0" w:color="BCBCBC"/>
      </w:pBdr>
      <w:shd w:val="thinReverseDiagStripe" w:color="EAEBEE" w:fill="FFFFFF"/>
      <w:spacing w:before="100" w:beforeAutospacing="1" w:after="100" w:afterAutospacing="1"/>
      <w:ind w:firstLine="0"/>
      <w:jc w:val="center"/>
    </w:pPr>
    <w:rPr>
      <w:rFonts w:ascii="Times New Roman" w:hAnsi="Times New Roman"/>
      <w:color w:val="000080"/>
      <w:szCs w:val="24"/>
      <w:lang w:eastAsia="ru-RU"/>
    </w:rPr>
  </w:style>
  <w:style w:type="paragraph" w:customStyle="1" w:styleId="xl46">
    <w:name w:val="xl46"/>
    <w:basedOn w:val="af9"/>
    <w:rsid w:val="004710CC"/>
    <w:pPr>
      <w:shd w:val="clear" w:color="auto" w:fill="FFFFFF"/>
      <w:spacing w:before="100" w:beforeAutospacing="1" w:after="100" w:afterAutospacing="1"/>
      <w:ind w:firstLine="0"/>
      <w:jc w:val="center"/>
    </w:pPr>
    <w:rPr>
      <w:rFonts w:ascii="Times New Roman" w:hAnsi="Times New Roman"/>
      <w:sz w:val="16"/>
      <w:szCs w:val="16"/>
      <w:lang w:eastAsia="ru-RU"/>
    </w:rPr>
  </w:style>
  <w:style w:type="paragraph" w:customStyle="1" w:styleId="xl47">
    <w:name w:val="xl47"/>
    <w:basedOn w:val="af9"/>
    <w:rsid w:val="004710CC"/>
    <w:pPr>
      <w:pBdr>
        <w:top w:val="single" w:sz="4" w:space="0" w:color="BCBCBC"/>
        <w:left w:val="single" w:sz="4" w:space="0" w:color="BCBCBC"/>
        <w:bottom w:val="single" w:sz="4" w:space="0" w:color="BCBCBC"/>
        <w:right w:val="single" w:sz="4" w:space="0" w:color="BCBCBC"/>
      </w:pBdr>
      <w:spacing w:before="100" w:beforeAutospacing="1" w:after="100" w:afterAutospacing="1"/>
      <w:ind w:firstLine="0"/>
      <w:jc w:val="center"/>
    </w:pPr>
    <w:rPr>
      <w:rFonts w:ascii="Times New Roman" w:hAnsi="Times New Roman"/>
      <w:sz w:val="16"/>
      <w:szCs w:val="16"/>
      <w:lang w:eastAsia="ru-RU"/>
    </w:rPr>
  </w:style>
  <w:style w:type="paragraph" w:customStyle="1" w:styleId="xl48">
    <w:name w:val="xl48"/>
    <w:basedOn w:val="af9"/>
    <w:rsid w:val="004710CC"/>
    <w:pPr>
      <w:pBdr>
        <w:left w:val="single" w:sz="4" w:space="0" w:color="BCBCBC"/>
      </w:pBdr>
      <w:shd w:val="clear" w:color="auto" w:fill="FFFFFF"/>
      <w:spacing w:before="100" w:beforeAutospacing="1" w:after="100" w:afterAutospacing="1"/>
      <w:ind w:firstLine="0"/>
      <w:jc w:val="center"/>
    </w:pPr>
    <w:rPr>
      <w:rFonts w:ascii="Times New Roman" w:hAnsi="Times New Roman"/>
      <w:sz w:val="16"/>
      <w:szCs w:val="16"/>
      <w:lang w:eastAsia="ru-RU"/>
    </w:rPr>
  </w:style>
  <w:style w:type="paragraph" w:customStyle="1" w:styleId="xl49">
    <w:name w:val="xl49"/>
    <w:basedOn w:val="af9"/>
    <w:rsid w:val="004710CC"/>
    <w:pPr>
      <w:pBdr>
        <w:left w:val="single" w:sz="4" w:space="0" w:color="BCBCBC"/>
      </w:pBdr>
      <w:shd w:val="clear" w:color="auto" w:fill="BCBCBC"/>
      <w:spacing w:before="100" w:beforeAutospacing="1" w:after="100" w:afterAutospacing="1"/>
      <w:ind w:firstLine="0"/>
      <w:jc w:val="center"/>
    </w:pPr>
    <w:rPr>
      <w:rFonts w:ascii="Times New Roman" w:hAnsi="Times New Roman"/>
      <w:i/>
      <w:iCs/>
      <w:szCs w:val="24"/>
      <w:lang w:eastAsia="ru-RU"/>
    </w:rPr>
  </w:style>
  <w:style w:type="paragraph" w:customStyle="1" w:styleId="xl50">
    <w:name w:val="xl50"/>
    <w:basedOn w:val="af9"/>
    <w:rsid w:val="004710CC"/>
    <w:pPr>
      <w:pBdr>
        <w:left w:val="single" w:sz="4" w:space="0" w:color="BCBCBC"/>
      </w:pBdr>
      <w:shd w:val="clear" w:color="auto" w:fill="BCBCBC"/>
      <w:spacing w:before="100" w:beforeAutospacing="1" w:after="100" w:afterAutospacing="1"/>
      <w:ind w:firstLine="0"/>
      <w:jc w:val="center"/>
    </w:pPr>
    <w:rPr>
      <w:rFonts w:ascii="Times New Roman" w:hAnsi="Times New Roman"/>
      <w:color w:val="FFFFFF"/>
      <w:szCs w:val="24"/>
      <w:lang w:eastAsia="ru-RU"/>
    </w:rPr>
  </w:style>
  <w:style w:type="paragraph" w:customStyle="1" w:styleId="xl51">
    <w:name w:val="xl51"/>
    <w:basedOn w:val="af9"/>
    <w:rsid w:val="004710CC"/>
    <w:pPr>
      <w:pBdr>
        <w:top w:val="single" w:sz="4" w:space="0" w:color="BCBCBC"/>
        <w:left w:val="single" w:sz="4" w:space="0" w:color="BCBCBC"/>
        <w:right w:val="single" w:sz="4" w:space="0" w:color="BCBCBC"/>
      </w:pBdr>
      <w:shd w:val="clear" w:color="auto" w:fill="BCBCBC"/>
      <w:spacing w:before="100" w:beforeAutospacing="1" w:after="100" w:afterAutospacing="1"/>
      <w:ind w:firstLine="0"/>
      <w:jc w:val="center"/>
    </w:pPr>
    <w:rPr>
      <w:rFonts w:ascii="Times New Roman" w:hAnsi="Times New Roman"/>
      <w:color w:val="BCBCBC"/>
      <w:szCs w:val="24"/>
      <w:lang w:eastAsia="ru-RU"/>
    </w:rPr>
  </w:style>
  <w:style w:type="paragraph" w:customStyle="1" w:styleId="xl52">
    <w:name w:val="xl52"/>
    <w:basedOn w:val="af9"/>
    <w:rsid w:val="004710CC"/>
    <w:pPr>
      <w:pBdr>
        <w:left w:val="single" w:sz="4" w:space="0" w:color="BCBCBC"/>
      </w:pBdr>
      <w:shd w:val="clear" w:color="auto" w:fill="BCBCBC"/>
      <w:spacing w:before="100" w:beforeAutospacing="1" w:after="100" w:afterAutospacing="1"/>
      <w:ind w:firstLine="0"/>
      <w:jc w:val="center"/>
    </w:pPr>
    <w:rPr>
      <w:rFonts w:ascii="Times New Roman" w:hAnsi="Times New Roman"/>
      <w:szCs w:val="24"/>
      <w:lang w:eastAsia="ru-RU"/>
    </w:rPr>
  </w:style>
  <w:style w:type="paragraph" w:customStyle="1" w:styleId="xl53">
    <w:name w:val="xl53"/>
    <w:basedOn w:val="af9"/>
    <w:rsid w:val="004710CC"/>
    <w:pPr>
      <w:pBdr>
        <w:left w:val="single" w:sz="4" w:space="0" w:color="BCBCBC"/>
      </w:pBdr>
      <w:shd w:val="clear" w:color="auto" w:fill="BCBCBC"/>
      <w:spacing w:before="100" w:beforeAutospacing="1" w:after="100" w:afterAutospacing="1"/>
      <w:ind w:firstLine="0"/>
      <w:jc w:val="left"/>
    </w:pPr>
    <w:rPr>
      <w:rFonts w:ascii="Times New Roman" w:hAnsi="Times New Roman"/>
      <w:szCs w:val="24"/>
      <w:lang w:eastAsia="ru-RU"/>
    </w:rPr>
  </w:style>
  <w:style w:type="paragraph" w:customStyle="1" w:styleId="xl54">
    <w:name w:val="xl54"/>
    <w:basedOn w:val="af9"/>
    <w:rsid w:val="004710CC"/>
    <w:pPr>
      <w:shd w:val="clear" w:color="auto" w:fill="BCBCBC"/>
      <w:spacing w:before="100" w:beforeAutospacing="1" w:after="100" w:afterAutospacing="1"/>
      <w:ind w:firstLine="0"/>
      <w:jc w:val="left"/>
    </w:pPr>
    <w:rPr>
      <w:rFonts w:ascii="Times New Roman" w:hAnsi="Times New Roman"/>
      <w:szCs w:val="24"/>
      <w:lang w:eastAsia="ru-RU"/>
    </w:rPr>
  </w:style>
  <w:style w:type="paragraph" w:customStyle="1" w:styleId="xl55">
    <w:name w:val="xl55"/>
    <w:basedOn w:val="af9"/>
    <w:rsid w:val="004710CC"/>
    <w:pPr>
      <w:pBdr>
        <w:top w:val="single" w:sz="4" w:space="0" w:color="BCBCBC"/>
        <w:bottom w:val="single" w:sz="4" w:space="0" w:color="BCBCBC"/>
      </w:pBdr>
      <w:shd w:val="clear" w:color="auto" w:fill="FFFFFF"/>
      <w:spacing w:before="100" w:beforeAutospacing="1" w:after="100" w:afterAutospacing="1"/>
      <w:ind w:firstLine="0"/>
      <w:jc w:val="center"/>
    </w:pPr>
    <w:rPr>
      <w:rFonts w:ascii="Times New Roman" w:hAnsi="Times New Roman"/>
      <w:color w:val="D9D9D9"/>
      <w:szCs w:val="24"/>
      <w:lang w:eastAsia="ru-RU"/>
    </w:rPr>
  </w:style>
  <w:style w:type="paragraph" w:customStyle="1" w:styleId="xl56">
    <w:name w:val="xl56"/>
    <w:basedOn w:val="af9"/>
    <w:rsid w:val="004710CC"/>
    <w:pPr>
      <w:pBdr>
        <w:top w:val="single" w:sz="4" w:space="0" w:color="BCBCBC"/>
        <w:left w:val="single" w:sz="4" w:space="0" w:color="BCBCBC"/>
        <w:bottom w:val="single" w:sz="4" w:space="0" w:color="BCBCBC"/>
        <w:right w:val="single" w:sz="4" w:space="0" w:color="BCBCBC"/>
      </w:pBdr>
      <w:spacing w:before="100" w:beforeAutospacing="1" w:after="100" w:afterAutospacing="1"/>
      <w:ind w:firstLine="0"/>
      <w:jc w:val="center"/>
    </w:pPr>
    <w:rPr>
      <w:rFonts w:ascii="Times New Roman" w:hAnsi="Times New Roman"/>
      <w:szCs w:val="24"/>
      <w:lang w:eastAsia="ru-RU"/>
    </w:rPr>
  </w:style>
  <w:style w:type="paragraph" w:customStyle="1" w:styleId="xl57">
    <w:name w:val="xl57"/>
    <w:basedOn w:val="af9"/>
    <w:rsid w:val="004710CC"/>
    <w:pPr>
      <w:pBdr>
        <w:top w:val="single" w:sz="4" w:space="0" w:color="BCBCBC"/>
        <w:left w:val="single" w:sz="4" w:space="0" w:color="BCBCBC"/>
        <w:bottom w:val="single" w:sz="4" w:space="0" w:color="BCBCBC"/>
        <w:right w:val="single" w:sz="4" w:space="0" w:color="BCBCBC"/>
      </w:pBdr>
      <w:shd w:val="clear" w:color="auto" w:fill="BCBCBC"/>
      <w:spacing w:before="100" w:beforeAutospacing="1" w:after="100" w:afterAutospacing="1"/>
      <w:ind w:firstLine="0"/>
      <w:jc w:val="center"/>
    </w:pPr>
    <w:rPr>
      <w:rFonts w:ascii="Times New Roman" w:hAnsi="Times New Roman"/>
      <w:szCs w:val="24"/>
      <w:lang w:eastAsia="ru-RU"/>
    </w:rPr>
  </w:style>
  <w:style w:type="paragraph" w:customStyle="1" w:styleId="xl58">
    <w:name w:val="xl58"/>
    <w:basedOn w:val="af9"/>
    <w:rsid w:val="004710CC"/>
    <w:pPr>
      <w:pBdr>
        <w:top w:val="single" w:sz="4" w:space="0" w:color="BCBCBC"/>
        <w:left w:val="single" w:sz="4" w:space="0" w:color="BCBCBC"/>
        <w:bottom w:val="single" w:sz="4" w:space="0" w:color="BCBCBC"/>
        <w:right w:val="single" w:sz="4" w:space="0" w:color="BCBCBC"/>
      </w:pBdr>
      <w:shd w:val="thinReverseDiagStripe" w:color="EAEBEE" w:fill="FFFFFF"/>
      <w:spacing w:before="100" w:beforeAutospacing="1" w:after="100" w:afterAutospacing="1"/>
      <w:ind w:firstLine="0"/>
      <w:jc w:val="center"/>
    </w:pPr>
    <w:rPr>
      <w:rFonts w:ascii="Times New Roman" w:hAnsi="Times New Roman"/>
      <w:color w:val="000080"/>
      <w:szCs w:val="24"/>
      <w:lang w:eastAsia="ru-RU"/>
    </w:rPr>
  </w:style>
  <w:style w:type="paragraph" w:customStyle="1" w:styleId="xl59">
    <w:name w:val="xl59"/>
    <w:basedOn w:val="af9"/>
    <w:rsid w:val="004710CC"/>
    <w:pPr>
      <w:pBdr>
        <w:top w:val="single" w:sz="4" w:space="0" w:color="BCBCBC"/>
      </w:pBdr>
      <w:spacing w:before="100" w:beforeAutospacing="1" w:after="100" w:afterAutospacing="1"/>
      <w:ind w:firstLine="0"/>
      <w:jc w:val="center"/>
    </w:pPr>
    <w:rPr>
      <w:rFonts w:ascii="Times New Roman" w:hAnsi="Times New Roman"/>
      <w:color w:val="FFFFFF"/>
      <w:szCs w:val="24"/>
      <w:lang w:eastAsia="ru-RU"/>
    </w:rPr>
  </w:style>
  <w:style w:type="paragraph" w:customStyle="1" w:styleId="xl60">
    <w:name w:val="xl60"/>
    <w:basedOn w:val="af9"/>
    <w:rsid w:val="004710CC"/>
    <w:pPr>
      <w:pBdr>
        <w:left w:val="single" w:sz="4" w:space="0" w:color="BCBCBC"/>
        <w:right w:val="single" w:sz="4" w:space="0" w:color="BCBCBC"/>
      </w:pBdr>
      <w:shd w:val="clear" w:color="auto" w:fill="FFFFFF"/>
      <w:spacing w:before="100" w:beforeAutospacing="1" w:after="100" w:afterAutospacing="1"/>
      <w:ind w:firstLine="0"/>
      <w:jc w:val="center"/>
    </w:pPr>
    <w:rPr>
      <w:rFonts w:ascii="Times New Roman" w:hAnsi="Times New Roman"/>
      <w:color w:val="FFFFFF"/>
      <w:szCs w:val="24"/>
      <w:lang w:eastAsia="ru-RU"/>
    </w:rPr>
  </w:style>
  <w:style w:type="paragraph" w:customStyle="1" w:styleId="xl61">
    <w:name w:val="xl61"/>
    <w:basedOn w:val="af9"/>
    <w:rsid w:val="004710CC"/>
    <w:pPr>
      <w:pBdr>
        <w:top w:val="single" w:sz="4" w:space="0" w:color="BCBCBC"/>
        <w:left w:val="single" w:sz="4" w:space="0" w:color="BCBCBC"/>
        <w:bottom w:val="single" w:sz="4" w:space="0" w:color="BCBCBC"/>
        <w:right w:val="single" w:sz="4" w:space="0" w:color="BCBCBC"/>
      </w:pBdr>
      <w:shd w:val="clear" w:color="auto" w:fill="FFFFC0"/>
      <w:spacing w:before="100" w:beforeAutospacing="1" w:after="100" w:afterAutospacing="1"/>
      <w:ind w:firstLine="0"/>
      <w:jc w:val="left"/>
    </w:pPr>
    <w:rPr>
      <w:rFonts w:ascii="Times New Roman" w:hAnsi="Times New Roman"/>
      <w:szCs w:val="24"/>
      <w:lang w:eastAsia="ru-RU"/>
    </w:rPr>
  </w:style>
  <w:style w:type="paragraph" w:customStyle="1" w:styleId="xl62">
    <w:name w:val="xl62"/>
    <w:basedOn w:val="af9"/>
    <w:rsid w:val="004710CC"/>
    <w:pPr>
      <w:pBdr>
        <w:top w:val="single" w:sz="4" w:space="0" w:color="BCBCBC"/>
        <w:left w:val="single" w:sz="4" w:space="0" w:color="BCBCBC"/>
        <w:bottom w:val="single" w:sz="4" w:space="0" w:color="BCBCBC"/>
        <w:right w:val="single" w:sz="4" w:space="0" w:color="BCBCBC"/>
      </w:pBdr>
      <w:shd w:val="clear" w:color="auto" w:fill="D7EAD3"/>
      <w:spacing w:before="100" w:beforeAutospacing="1" w:after="100" w:afterAutospacing="1"/>
      <w:ind w:firstLine="0"/>
      <w:jc w:val="left"/>
    </w:pPr>
    <w:rPr>
      <w:rFonts w:ascii="Times New Roman" w:hAnsi="Times New Roman"/>
      <w:szCs w:val="24"/>
      <w:lang w:eastAsia="ru-RU"/>
    </w:rPr>
  </w:style>
  <w:style w:type="character" w:customStyle="1" w:styleId="85pt1">
    <w:name w:val="Колонтитул + 8.5 pt"/>
    <w:aliases w:val="Не полужирный"/>
    <w:rsid w:val="004710CC"/>
    <w:rPr>
      <w:rFonts w:ascii="Arial Unicode MS" w:eastAsia="Arial Unicode MS" w:hAnsi="Arial Unicode MS" w:cs="Arial Unicode MS" w:hint="eastAsia"/>
      <w:b/>
      <w:bCs/>
      <w:i w:val="0"/>
      <w:iCs w:val="0"/>
      <w:smallCaps w:val="0"/>
      <w:strike w:val="0"/>
      <w:dstrike w:val="0"/>
      <w:color w:val="000000"/>
      <w:spacing w:val="0"/>
      <w:w w:val="100"/>
      <w:position w:val="0"/>
      <w:sz w:val="13"/>
      <w:szCs w:val="13"/>
      <w:u w:val="none"/>
      <w:effect w:val="none"/>
      <w:shd w:val="clear" w:color="auto" w:fill="FFFFFF"/>
      <w:lang w:val="ru-RU"/>
    </w:rPr>
  </w:style>
  <w:style w:type="character" w:customStyle="1" w:styleId="Arial">
    <w:name w:val="Колонтитул + Arial"/>
    <w:aliases w:val="8.5 pt"/>
    <w:rsid w:val="004710CC"/>
    <w:rPr>
      <w:rFonts w:ascii="Arial" w:eastAsia="Arial" w:hAnsi="Arial" w:cs="Arial"/>
      <w:b/>
      <w:bCs/>
      <w:color w:val="000000"/>
      <w:spacing w:val="0"/>
      <w:w w:val="100"/>
      <w:position w:val="0"/>
      <w:sz w:val="17"/>
      <w:szCs w:val="17"/>
      <w:shd w:val="clear" w:color="auto" w:fill="FFFFFF"/>
      <w:lang w:val="ru-RU"/>
    </w:rPr>
  </w:style>
  <w:style w:type="character" w:customStyle="1" w:styleId="3Tahoma">
    <w:name w:val="Основной текст (3) + Tahoma"/>
    <w:aliases w:val="10.5 pt,Интервал 0 pt"/>
    <w:rsid w:val="004710CC"/>
    <w:rPr>
      <w:rFonts w:ascii="Tahoma" w:eastAsia="Tahoma" w:hAnsi="Tahoma" w:cs="Tahoma"/>
      <w:b/>
      <w:bCs/>
      <w:i w:val="0"/>
      <w:iCs w:val="0"/>
      <w:smallCaps w:val="0"/>
      <w:strike w:val="0"/>
      <w:dstrike w:val="0"/>
      <w:color w:val="000000"/>
      <w:spacing w:val="0"/>
      <w:w w:val="100"/>
      <w:position w:val="0"/>
      <w:sz w:val="21"/>
      <w:szCs w:val="21"/>
      <w:u w:val="none"/>
      <w:effect w:val="none"/>
      <w:shd w:val="clear" w:color="auto" w:fill="FFFFFF"/>
      <w:lang w:val="ru-RU"/>
    </w:rPr>
  </w:style>
  <w:style w:type="table" w:customStyle="1" w:styleId="124">
    <w:name w:val="Простая таблица 12"/>
    <w:basedOn w:val="afb"/>
    <w:next w:val="1f3"/>
    <w:semiHidden/>
    <w:unhideWhenUsed/>
    <w:rsid w:val="004710CC"/>
    <w:pPr>
      <w:widowControl w:val="0"/>
      <w:adjustRightInd w:val="0"/>
      <w:spacing w:before="120" w:after="120"/>
      <w:ind w:firstLine="567"/>
      <w:jc w:val="both"/>
    </w:p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22">
    <w:name w:val="Простая таблица 22"/>
    <w:basedOn w:val="afb"/>
    <w:next w:val="29"/>
    <w:semiHidden/>
    <w:unhideWhenUsed/>
    <w:rsid w:val="004710CC"/>
    <w:pPr>
      <w:widowControl w:val="0"/>
      <w:adjustRightInd w:val="0"/>
      <w:spacing w:line="360" w:lineRule="atLeast"/>
      <w:ind w:firstLine="567"/>
      <w:jc w:val="both"/>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21">
    <w:name w:val="Простая таблица 32"/>
    <w:basedOn w:val="afb"/>
    <w:next w:val="3f6"/>
    <w:semiHidden/>
    <w:unhideWhenUsed/>
    <w:rsid w:val="004710CC"/>
    <w:pPr>
      <w:widowControl w:val="0"/>
      <w:adjustRightInd w:val="0"/>
      <w:spacing w:before="120" w:after="120"/>
      <w:ind w:firstLine="567"/>
      <w:jc w:val="both"/>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25">
    <w:name w:val="Классическая таблица 12"/>
    <w:basedOn w:val="afb"/>
    <w:next w:val="1f2"/>
    <w:semiHidden/>
    <w:unhideWhenUsed/>
    <w:rsid w:val="004710CC"/>
    <w:pPr>
      <w:widowControl w:val="0"/>
      <w:adjustRightInd w:val="0"/>
      <w:spacing w:before="120" w:after="120"/>
      <w:ind w:firstLine="567"/>
      <w:jc w:val="both"/>
    </w:p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3">
    <w:name w:val="Классическая таблица 22"/>
    <w:basedOn w:val="afb"/>
    <w:next w:val="2d"/>
    <w:semiHidden/>
    <w:unhideWhenUsed/>
    <w:rsid w:val="004710CC"/>
    <w:pPr>
      <w:widowControl w:val="0"/>
      <w:adjustRightInd w:val="0"/>
      <w:spacing w:before="120" w:after="120"/>
      <w:ind w:firstLine="567"/>
      <w:jc w:val="both"/>
    </w:p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224">
    <w:name w:val="Столбцы таблицы 22"/>
    <w:basedOn w:val="afb"/>
    <w:next w:val="28"/>
    <w:semiHidden/>
    <w:unhideWhenUsed/>
    <w:rsid w:val="004710CC"/>
    <w:pPr>
      <w:widowControl w:val="0"/>
      <w:adjustRightInd w:val="0"/>
      <w:spacing w:line="360" w:lineRule="atLeast"/>
      <w:ind w:firstLine="567"/>
      <w:jc w:val="both"/>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2">
    <w:name w:val="Столбцы таблицы 32"/>
    <w:basedOn w:val="afb"/>
    <w:next w:val="38"/>
    <w:semiHidden/>
    <w:unhideWhenUsed/>
    <w:rsid w:val="004710CC"/>
    <w:pPr>
      <w:widowControl w:val="0"/>
      <w:adjustRightInd w:val="0"/>
      <w:spacing w:line="360" w:lineRule="atLeast"/>
      <w:ind w:firstLine="567"/>
      <w:jc w:val="both"/>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20">
    <w:name w:val="Столбцы таблицы 42"/>
    <w:basedOn w:val="afb"/>
    <w:next w:val="48"/>
    <w:semiHidden/>
    <w:unhideWhenUsed/>
    <w:rsid w:val="004710CC"/>
    <w:pPr>
      <w:widowControl w:val="0"/>
      <w:adjustRightInd w:val="0"/>
      <w:spacing w:line="360" w:lineRule="atLeast"/>
      <w:ind w:firstLine="567"/>
      <w:jc w:val="both"/>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22">
    <w:name w:val="Столбцы таблицы 52"/>
    <w:basedOn w:val="afb"/>
    <w:next w:val="59"/>
    <w:semiHidden/>
    <w:unhideWhenUsed/>
    <w:rsid w:val="004710CC"/>
    <w:pPr>
      <w:widowControl w:val="0"/>
      <w:adjustRightInd w:val="0"/>
      <w:spacing w:line="360" w:lineRule="atLeast"/>
      <w:ind w:firstLine="567"/>
      <w:jc w:val="both"/>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6">
    <w:name w:val="Сетка таблицы 12"/>
    <w:basedOn w:val="afb"/>
    <w:next w:val="1f9"/>
    <w:semiHidden/>
    <w:unhideWhenUsed/>
    <w:rsid w:val="004710CC"/>
    <w:pPr>
      <w:widowControl w:val="0"/>
      <w:adjustRightInd w:val="0"/>
      <w:spacing w:before="120" w:after="120"/>
      <w:ind w:firstLine="567"/>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25">
    <w:name w:val="Сетка таблицы 22"/>
    <w:basedOn w:val="afb"/>
    <w:next w:val="2f2"/>
    <w:semiHidden/>
    <w:unhideWhenUsed/>
    <w:rsid w:val="004710CC"/>
    <w:pPr>
      <w:widowControl w:val="0"/>
      <w:adjustRightInd w:val="0"/>
      <w:spacing w:before="120" w:after="120"/>
      <w:ind w:firstLine="567"/>
      <w:jc w:val="both"/>
    </w:p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530">
    <w:name w:val="Сетка таблицы 53"/>
    <w:basedOn w:val="afb"/>
    <w:next w:val="55"/>
    <w:semiHidden/>
    <w:unhideWhenUsed/>
    <w:rsid w:val="004710CC"/>
    <w:pPr>
      <w:ind w:left="1080"/>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20">
    <w:name w:val="Сетка таблицы 82"/>
    <w:basedOn w:val="afb"/>
    <w:next w:val="82"/>
    <w:semiHidden/>
    <w:unhideWhenUsed/>
    <w:rsid w:val="004710CC"/>
    <w:pPr>
      <w:widowControl w:val="0"/>
      <w:adjustRightInd w:val="0"/>
      <w:spacing w:before="120" w:after="120"/>
      <w:ind w:firstLine="567"/>
      <w:jc w:val="both"/>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2">
    <w:name w:val="Таблица-список 12"/>
    <w:basedOn w:val="afb"/>
    <w:next w:val="-10"/>
    <w:semiHidden/>
    <w:unhideWhenUsed/>
    <w:rsid w:val="004710CC"/>
    <w:pPr>
      <w:widowControl w:val="0"/>
      <w:adjustRightInd w:val="0"/>
      <w:spacing w:line="360" w:lineRule="atLeast"/>
      <w:ind w:firstLine="567"/>
      <w:jc w:val="both"/>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
    <w:name w:val="Таблица-список 22"/>
    <w:basedOn w:val="afb"/>
    <w:next w:val="-20"/>
    <w:semiHidden/>
    <w:unhideWhenUsed/>
    <w:rsid w:val="004710CC"/>
    <w:pPr>
      <w:widowControl w:val="0"/>
      <w:adjustRightInd w:val="0"/>
      <w:spacing w:line="360" w:lineRule="atLeast"/>
      <w:ind w:firstLine="567"/>
      <w:jc w:val="both"/>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ff5">
    <w:name w:val="Современная таблица2"/>
    <w:basedOn w:val="afb"/>
    <w:next w:val="affff1"/>
    <w:semiHidden/>
    <w:unhideWhenUsed/>
    <w:rsid w:val="004710CC"/>
    <w:pPr>
      <w:widowControl w:val="0"/>
      <w:adjustRightInd w:val="0"/>
      <w:spacing w:line="360" w:lineRule="atLeast"/>
      <w:ind w:firstLine="567"/>
      <w:jc w:val="both"/>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2ff6">
    <w:name w:val="Изысканная таблица2"/>
    <w:basedOn w:val="afb"/>
    <w:next w:val="affff5"/>
    <w:semiHidden/>
    <w:unhideWhenUsed/>
    <w:rsid w:val="004710CC"/>
    <w:pPr>
      <w:widowControl w:val="0"/>
      <w:adjustRightInd w:val="0"/>
      <w:spacing w:before="120" w:after="120"/>
      <w:ind w:firstLine="567"/>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2ff7">
    <w:name w:val="Стандартная таблица2"/>
    <w:basedOn w:val="afb"/>
    <w:next w:val="affff2"/>
    <w:semiHidden/>
    <w:unhideWhenUsed/>
    <w:rsid w:val="004710CC"/>
    <w:pPr>
      <w:widowControl w:val="0"/>
      <w:adjustRightInd w:val="0"/>
      <w:spacing w:before="120" w:after="120"/>
      <w:ind w:firstLine="567"/>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27">
    <w:name w:val="Изящная таблица 12"/>
    <w:basedOn w:val="afb"/>
    <w:next w:val="1f4"/>
    <w:semiHidden/>
    <w:unhideWhenUsed/>
    <w:rsid w:val="004710CC"/>
    <w:pPr>
      <w:widowControl w:val="0"/>
      <w:adjustRightInd w:val="0"/>
      <w:spacing w:before="120" w:after="120"/>
      <w:ind w:firstLine="567"/>
      <w:jc w:val="both"/>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6">
    <w:name w:val="Изящная таблица 22"/>
    <w:basedOn w:val="afb"/>
    <w:next w:val="2a"/>
    <w:semiHidden/>
    <w:unhideWhenUsed/>
    <w:rsid w:val="004710CC"/>
    <w:pPr>
      <w:widowControl w:val="0"/>
      <w:adjustRightInd w:val="0"/>
      <w:spacing w:before="120" w:after="120"/>
      <w:ind w:firstLine="567"/>
      <w:jc w:val="both"/>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0">
    <w:name w:val="Веб-таблица 12"/>
    <w:basedOn w:val="afb"/>
    <w:next w:val="-11"/>
    <w:semiHidden/>
    <w:unhideWhenUsed/>
    <w:rsid w:val="004710CC"/>
    <w:pPr>
      <w:widowControl w:val="0"/>
      <w:adjustRightInd w:val="0"/>
      <w:spacing w:before="120" w:after="120"/>
      <w:ind w:firstLine="567"/>
      <w:jc w:val="both"/>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20">
    <w:name w:val="Веб-таблица 22"/>
    <w:basedOn w:val="afb"/>
    <w:next w:val="-21"/>
    <w:semiHidden/>
    <w:unhideWhenUsed/>
    <w:rsid w:val="004710CC"/>
    <w:pPr>
      <w:widowControl w:val="0"/>
      <w:adjustRightInd w:val="0"/>
      <w:spacing w:before="120" w:after="120"/>
      <w:ind w:firstLine="567"/>
      <w:jc w:val="both"/>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2">
    <w:name w:val="Веб-таблица 32"/>
    <w:basedOn w:val="afb"/>
    <w:next w:val="-3"/>
    <w:unhideWhenUsed/>
    <w:rsid w:val="004710CC"/>
    <w:pPr>
      <w:widowControl w:val="0"/>
      <w:adjustRightInd w:val="0"/>
      <w:spacing w:before="120" w:after="120"/>
      <w:ind w:firstLine="567"/>
      <w:jc w:val="both"/>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42">
    <w:name w:val="Средняя заливка 2 - Акцент 42"/>
    <w:basedOn w:val="afb"/>
    <w:next w:val="2-4"/>
    <w:uiPriority w:val="64"/>
    <w:unhideWhenUsed/>
    <w:rsid w:val="004710CC"/>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ff8">
    <w:name w:val="Папушкин2"/>
    <w:basedOn w:val="afff6"/>
    <w:rsid w:val="004710CC"/>
    <w:pPr>
      <w:ind w:left="0"/>
      <w:jc w:val="center"/>
    </w:pPr>
    <w:rPr>
      <w:rFonts w:ascii="Arial" w:hAnsi="Arial"/>
      <w:sz w:val="18"/>
      <w:szCs w:val="18"/>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20">
    <w:name w:val="Сетка таблицы 522"/>
    <w:basedOn w:val="afb"/>
    <w:rsid w:val="004710CC"/>
    <w:pPr>
      <w:ind w:left="1080"/>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1117">
    <w:name w:val="Средний список 1117"/>
    <w:basedOn w:val="afb"/>
    <w:uiPriority w:val="65"/>
    <w:rsid w:val="004710CC"/>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onsolas" w:eastAsia="Times New Roman" w:hAnsi="Consolas"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2">
    <w:name w:val="Средний список 1 - Акцент 112"/>
    <w:basedOn w:val="afb"/>
    <w:uiPriority w:val="65"/>
    <w:rsid w:val="004710CC"/>
    <w:rPr>
      <w:color w:val="00000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ascii="Consolas" w:eastAsia="Times New Roman" w:hAnsi="Consolas"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40">
    <w:name w:val="Светлая заливка14"/>
    <w:basedOn w:val="afb"/>
    <w:uiPriority w:val="60"/>
    <w:rsid w:val="004710CC"/>
    <w:rPr>
      <w:rFonts w:ascii="Arial" w:hAnsi="Arial"/>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11">
    <w:name w:val="Средний список 121"/>
    <w:basedOn w:val="afb"/>
    <w:uiPriority w:val="65"/>
    <w:rsid w:val="004710CC"/>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onsolas" w:eastAsia="Times New Roman" w:hAnsi="Consolas"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27">
    <w:name w:val="Светлая заливка22"/>
    <w:basedOn w:val="afb"/>
    <w:uiPriority w:val="60"/>
    <w:rsid w:val="004710CC"/>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71">
    <w:name w:val="Светлая заливка117"/>
    <w:basedOn w:val="afb"/>
    <w:uiPriority w:val="60"/>
    <w:rsid w:val="004710CC"/>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310">
    <w:name w:val="Светлая заливка1131"/>
    <w:basedOn w:val="afb"/>
    <w:uiPriority w:val="60"/>
    <w:rsid w:val="004710CC"/>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510">
    <w:name w:val="Светлая заливка1151"/>
    <w:basedOn w:val="afb"/>
    <w:uiPriority w:val="60"/>
    <w:rsid w:val="004710CC"/>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12">
    <w:name w:val="Светлая заливка1111"/>
    <w:basedOn w:val="afb"/>
    <w:uiPriority w:val="60"/>
    <w:rsid w:val="004710CC"/>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40">
    <w:name w:val="Светлая заливка34"/>
    <w:basedOn w:val="afb"/>
    <w:uiPriority w:val="60"/>
    <w:rsid w:val="004710CC"/>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1">
    <w:name w:val="Light Shading11"/>
    <w:basedOn w:val="afb"/>
    <w:uiPriority w:val="60"/>
    <w:rsid w:val="004710CC"/>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10">
    <w:name w:val="Светлая заливка1121"/>
    <w:basedOn w:val="afb"/>
    <w:uiPriority w:val="60"/>
    <w:rsid w:val="004710CC"/>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410">
    <w:name w:val="Светлая заливка1141"/>
    <w:basedOn w:val="afb"/>
    <w:uiPriority w:val="60"/>
    <w:rsid w:val="004710CC"/>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ffd">
    <w:name w:val="рпдлпжлопж1"/>
    <w:basedOn w:val="afb"/>
    <w:uiPriority w:val="99"/>
    <w:rsid w:val="004710CC"/>
    <w:pPr>
      <w:jc w:val="right"/>
    </w:pPr>
    <w:rPr>
      <w:rFonts w:ascii="Arial" w:eastAsia="Calibri" w:hAnsi="Arial"/>
      <w:sz w:val="18"/>
    </w:rPr>
    <w:tblPr>
      <w:tblStyleRowBandSize w:val="1"/>
      <w:tblStyleColBandSize w:val="1"/>
      <w:tblInd w:w="0" w:type="dxa"/>
      <w:tblCellMar>
        <w:top w:w="0" w:type="dxa"/>
        <w:left w:w="108" w:type="dxa"/>
        <w:bottom w:w="0" w:type="dxa"/>
        <w:right w:w="108" w:type="dxa"/>
      </w:tblCellMar>
    </w:tblPr>
    <w:tcPr>
      <w:vAlign w:val="center"/>
    </w:tcPr>
    <w:tblStylePr w:type="firstRow">
      <w:pPr>
        <w:jc w:val="right"/>
      </w:pPr>
      <w:rPr>
        <w:rFonts w:ascii="Arial" w:hAnsi="Arial" w:cs="Arial" w:hint="default"/>
        <w:b/>
        <w:sz w:val="18"/>
        <w:szCs w:val="18"/>
      </w:rPr>
      <w:tblPr/>
      <w:tcPr>
        <w:tcBorders>
          <w:bottom w:val="single" w:sz="4" w:space="0" w:color="auto"/>
        </w:tcBorders>
        <w:shd w:val="clear" w:color="auto" w:fill="BFBFBF"/>
      </w:tcPr>
    </w:tblStylePr>
    <w:tblStylePr w:type="firstCol">
      <w:rPr>
        <w:rFonts w:ascii="Arial" w:hAnsi="Arial" w:cs="Arial" w:hint="default"/>
        <w:sz w:val="18"/>
        <w:szCs w:val="18"/>
      </w:rPr>
      <w:tblPr/>
      <w:tcPr>
        <w:tcBorders>
          <w:right w:val="single" w:sz="4" w:space="0" w:color="auto"/>
        </w:tcBorders>
      </w:tcPr>
    </w:tblStylePr>
    <w:tblStylePr w:type="band1Vert">
      <w:pPr>
        <w:jc w:val="right"/>
      </w:pPr>
      <w:rPr>
        <w:rFonts w:ascii="Arial" w:hAnsi="Arial" w:cs="Arial" w:hint="default"/>
        <w:sz w:val="18"/>
        <w:szCs w:val="18"/>
      </w:rPr>
    </w:tblStylePr>
    <w:tblStylePr w:type="band2Vert">
      <w:pPr>
        <w:jc w:val="right"/>
      </w:pPr>
      <w:rPr>
        <w:rFonts w:ascii="Arial" w:hAnsi="Arial" w:cs="Arial" w:hint="default"/>
        <w:sz w:val="18"/>
        <w:szCs w:val="18"/>
      </w:rPr>
    </w:tblStylePr>
    <w:tblStylePr w:type="band1Horz">
      <w:pPr>
        <w:jc w:val="right"/>
      </w:pPr>
      <w:rPr>
        <w:rFonts w:ascii="Arial" w:hAnsi="Arial" w:cs="Arial" w:hint="default"/>
        <w:sz w:val="18"/>
        <w:szCs w:val="18"/>
      </w:rPr>
    </w:tblStylePr>
    <w:tblStylePr w:type="band2Horz">
      <w:pPr>
        <w:jc w:val="right"/>
      </w:pPr>
      <w:rPr>
        <w:rFonts w:ascii="Arial" w:hAnsi="Arial" w:cs="Arial" w:hint="default"/>
        <w:sz w:val="18"/>
        <w:szCs w:val="18"/>
      </w:rPr>
      <w:tblPr/>
      <w:tcPr>
        <w:shd w:val="clear" w:color="auto" w:fill="BFBFBF"/>
      </w:tcPr>
    </w:tblStylePr>
  </w:style>
  <w:style w:type="table" w:customStyle="1" w:styleId="3110">
    <w:name w:val="Светлая заливка311"/>
    <w:basedOn w:val="afb"/>
    <w:uiPriority w:val="60"/>
    <w:rsid w:val="004710CC"/>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2">
    <w:name w:val="Сетка таблицы 512"/>
    <w:basedOn w:val="afb"/>
    <w:rsid w:val="004710CC"/>
    <w:pPr>
      <w:ind w:left="1080"/>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11f1">
    <w:name w:val="Папушкин11"/>
    <w:basedOn w:val="afff6"/>
    <w:rsid w:val="004710CC"/>
    <w:pPr>
      <w:ind w:left="0"/>
      <w:jc w:val="center"/>
    </w:pPr>
    <w:rPr>
      <w:rFonts w:ascii="Arial" w:hAnsi="Arial"/>
      <w:sz w:val="18"/>
      <w:szCs w:val="18"/>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1">
    <w:name w:val="Сетка таблицы 5211"/>
    <w:basedOn w:val="afb"/>
    <w:rsid w:val="004710CC"/>
    <w:pPr>
      <w:ind w:left="1080"/>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11">
    <w:name w:val="Столбцы таблицы 311"/>
    <w:basedOn w:val="afb"/>
    <w:rsid w:val="004710CC"/>
    <w:pPr>
      <w:widowControl w:val="0"/>
      <w:adjustRightInd w:val="0"/>
      <w:spacing w:line="360" w:lineRule="atLeast"/>
      <w:ind w:firstLine="567"/>
      <w:jc w:val="both"/>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1">
    <w:name w:val="Столбцы таблицы 411"/>
    <w:basedOn w:val="afb"/>
    <w:rsid w:val="004710CC"/>
    <w:pPr>
      <w:widowControl w:val="0"/>
      <w:adjustRightInd w:val="0"/>
      <w:spacing w:line="360" w:lineRule="atLeast"/>
      <w:ind w:firstLine="567"/>
      <w:jc w:val="both"/>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1">
    <w:name w:val="Столбцы таблицы 511"/>
    <w:basedOn w:val="afb"/>
    <w:rsid w:val="004710CC"/>
    <w:pPr>
      <w:widowControl w:val="0"/>
      <w:adjustRightInd w:val="0"/>
      <w:spacing w:line="360" w:lineRule="atLeast"/>
      <w:ind w:firstLine="567"/>
      <w:jc w:val="both"/>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10">
    <w:name w:val="Таблица-список 111"/>
    <w:basedOn w:val="afb"/>
    <w:rsid w:val="004710CC"/>
    <w:pPr>
      <w:widowControl w:val="0"/>
      <w:adjustRightInd w:val="0"/>
      <w:spacing w:line="360" w:lineRule="atLeast"/>
      <w:ind w:firstLine="567"/>
      <w:jc w:val="both"/>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0">
    <w:name w:val="Столбцы таблицы 211"/>
    <w:basedOn w:val="afb"/>
    <w:rsid w:val="004710CC"/>
    <w:pPr>
      <w:widowControl w:val="0"/>
      <w:adjustRightInd w:val="0"/>
      <w:spacing w:line="360" w:lineRule="atLeast"/>
      <w:ind w:firstLine="567"/>
      <w:jc w:val="both"/>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0">
    <w:name w:val="Таблица-список 211"/>
    <w:basedOn w:val="afb"/>
    <w:rsid w:val="004710CC"/>
    <w:pPr>
      <w:widowControl w:val="0"/>
      <w:adjustRightInd w:val="0"/>
      <w:spacing w:line="360" w:lineRule="atLeast"/>
      <w:ind w:firstLine="567"/>
      <w:jc w:val="both"/>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f2">
    <w:name w:val="Современная таблица11"/>
    <w:basedOn w:val="afb"/>
    <w:rsid w:val="004710CC"/>
    <w:pPr>
      <w:widowControl w:val="0"/>
      <w:adjustRightInd w:val="0"/>
      <w:spacing w:line="360" w:lineRule="atLeast"/>
      <w:ind w:firstLine="567"/>
      <w:jc w:val="both"/>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8">
    <w:name w:val="Средний список 1118"/>
    <w:basedOn w:val="afb"/>
    <w:uiPriority w:val="65"/>
    <w:rsid w:val="004710CC"/>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onsolas" w:eastAsia="Times New Roman" w:hAnsi="Consolas"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
    <w:name w:val="Средний список 1 - Акцент 1111"/>
    <w:basedOn w:val="afb"/>
    <w:uiPriority w:val="65"/>
    <w:rsid w:val="004710CC"/>
    <w:rPr>
      <w:color w:val="00000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ascii="Consolas" w:eastAsia="Times New Roman" w:hAnsi="Consolas"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11">
    <w:name w:val="Простая таблица 211"/>
    <w:basedOn w:val="afb"/>
    <w:rsid w:val="004710CC"/>
    <w:pPr>
      <w:widowControl w:val="0"/>
      <w:adjustRightInd w:val="0"/>
      <w:spacing w:line="360" w:lineRule="atLeast"/>
      <w:ind w:firstLine="567"/>
      <w:jc w:val="both"/>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1f3">
    <w:name w:val="Стандартная таблица11"/>
    <w:basedOn w:val="afb"/>
    <w:rsid w:val="004710CC"/>
    <w:pPr>
      <w:widowControl w:val="0"/>
      <w:adjustRightInd w:val="0"/>
      <w:spacing w:before="120" w:after="120"/>
      <w:ind w:firstLine="567"/>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19">
    <w:name w:val="Классическая таблица 111"/>
    <w:basedOn w:val="afb"/>
    <w:rsid w:val="004710CC"/>
    <w:pPr>
      <w:widowControl w:val="0"/>
      <w:adjustRightInd w:val="0"/>
      <w:spacing w:before="120" w:after="120"/>
      <w:ind w:firstLine="567"/>
      <w:jc w:val="both"/>
    </w:p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a">
    <w:name w:val="Простая таблица 111"/>
    <w:basedOn w:val="afb"/>
    <w:rsid w:val="004710CC"/>
    <w:pPr>
      <w:widowControl w:val="0"/>
      <w:adjustRightInd w:val="0"/>
      <w:spacing w:before="120" w:after="120"/>
      <w:ind w:firstLine="567"/>
      <w:jc w:val="both"/>
    </w:p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12">
    <w:name w:val="Изящная таблица 211"/>
    <w:basedOn w:val="afb"/>
    <w:rsid w:val="004710CC"/>
    <w:pPr>
      <w:widowControl w:val="0"/>
      <w:adjustRightInd w:val="0"/>
      <w:spacing w:before="120" w:after="120"/>
      <w:ind w:firstLine="567"/>
      <w:jc w:val="both"/>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1">
    <w:name w:val="Веб-таблица 111"/>
    <w:basedOn w:val="afb"/>
    <w:rsid w:val="004710CC"/>
    <w:pPr>
      <w:widowControl w:val="0"/>
      <w:adjustRightInd w:val="0"/>
      <w:spacing w:before="120" w:after="120"/>
      <w:ind w:firstLine="567"/>
      <w:jc w:val="both"/>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11">
    <w:name w:val="Веб-таблица 211"/>
    <w:basedOn w:val="afb"/>
    <w:rsid w:val="004710CC"/>
    <w:pPr>
      <w:widowControl w:val="0"/>
      <w:adjustRightInd w:val="0"/>
      <w:spacing w:before="120" w:after="120"/>
      <w:ind w:firstLine="567"/>
      <w:jc w:val="both"/>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1">
    <w:name w:val="Веб-таблица 311"/>
    <w:basedOn w:val="afb"/>
    <w:rsid w:val="004710CC"/>
    <w:pPr>
      <w:widowControl w:val="0"/>
      <w:adjustRightInd w:val="0"/>
      <w:spacing w:before="120" w:after="120"/>
      <w:ind w:firstLine="567"/>
      <w:jc w:val="both"/>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f4">
    <w:name w:val="Изысканная таблица11"/>
    <w:basedOn w:val="afb"/>
    <w:rsid w:val="004710CC"/>
    <w:pPr>
      <w:widowControl w:val="0"/>
      <w:adjustRightInd w:val="0"/>
      <w:spacing w:before="120" w:after="120"/>
      <w:ind w:firstLine="567"/>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11b">
    <w:name w:val="Изящная таблица 111"/>
    <w:basedOn w:val="afb"/>
    <w:rsid w:val="004710CC"/>
    <w:pPr>
      <w:widowControl w:val="0"/>
      <w:adjustRightInd w:val="0"/>
      <w:spacing w:before="120" w:after="120"/>
      <w:ind w:firstLine="567"/>
      <w:jc w:val="both"/>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3">
    <w:name w:val="Классическая таблица 211"/>
    <w:basedOn w:val="afb"/>
    <w:rsid w:val="004710CC"/>
    <w:pPr>
      <w:widowControl w:val="0"/>
      <w:adjustRightInd w:val="0"/>
      <w:spacing w:before="120" w:after="120"/>
      <w:ind w:firstLine="567"/>
      <w:jc w:val="both"/>
    </w:p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811">
    <w:name w:val="Сетка таблицы 811"/>
    <w:basedOn w:val="afb"/>
    <w:rsid w:val="004710CC"/>
    <w:pPr>
      <w:widowControl w:val="0"/>
      <w:adjustRightInd w:val="0"/>
      <w:spacing w:before="120" w:after="120"/>
      <w:ind w:firstLine="567"/>
      <w:jc w:val="both"/>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114">
    <w:name w:val="Сетка таблицы 211"/>
    <w:basedOn w:val="afb"/>
    <w:rsid w:val="004710CC"/>
    <w:pPr>
      <w:widowControl w:val="0"/>
      <w:adjustRightInd w:val="0"/>
      <w:spacing w:before="120" w:after="120"/>
      <w:ind w:firstLine="567"/>
      <w:jc w:val="both"/>
    </w:p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11c">
    <w:name w:val="Сетка таблицы 111"/>
    <w:basedOn w:val="afb"/>
    <w:rsid w:val="004710CC"/>
    <w:pPr>
      <w:widowControl w:val="0"/>
      <w:adjustRightInd w:val="0"/>
      <w:spacing w:before="120" w:after="120"/>
      <w:ind w:firstLine="567"/>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112">
    <w:name w:val="Простая таблица 311"/>
    <w:basedOn w:val="afb"/>
    <w:rsid w:val="004710CC"/>
    <w:pPr>
      <w:widowControl w:val="0"/>
      <w:adjustRightInd w:val="0"/>
      <w:spacing w:before="120" w:after="120"/>
      <w:ind w:firstLine="567"/>
      <w:jc w:val="both"/>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1">
    <w:name w:val="Средняя заливка 2 - Акцент 411"/>
    <w:basedOn w:val="afb"/>
    <w:uiPriority w:val="64"/>
    <w:rsid w:val="004710CC"/>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310">
    <w:name w:val="Средний список 131"/>
    <w:basedOn w:val="afb"/>
    <w:uiPriority w:val="65"/>
    <w:rsid w:val="004710CC"/>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onsolas" w:eastAsia="Times New Roman" w:hAnsi="Consolas"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20">
    <w:name w:val="Средний список 11112"/>
    <w:basedOn w:val="afb"/>
    <w:uiPriority w:val="65"/>
    <w:rsid w:val="004710CC"/>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onsolas" w:eastAsia="Times New Roman" w:hAnsi="Consolas"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412">
    <w:name w:val="Светлая заливка41"/>
    <w:basedOn w:val="afb"/>
    <w:uiPriority w:val="60"/>
    <w:rsid w:val="004710CC"/>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11">
    <w:name w:val="Средний список 1121"/>
    <w:basedOn w:val="afb"/>
    <w:uiPriority w:val="65"/>
    <w:rsid w:val="004710CC"/>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onsolas" w:eastAsia="Times New Roman" w:hAnsi="Consolas"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311">
    <w:name w:val="Средний список 1131"/>
    <w:basedOn w:val="afb"/>
    <w:uiPriority w:val="65"/>
    <w:rsid w:val="004710CC"/>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onsolas" w:eastAsia="Times New Roman" w:hAnsi="Consolas"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212">
    <w:name w:val="Светлая заливка121"/>
    <w:basedOn w:val="afb"/>
    <w:uiPriority w:val="60"/>
    <w:rsid w:val="004710CC"/>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411">
    <w:name w:val="Средний список 1141"/>
    <w:basedOn w:val="afb"/>
    <w:uiPriority w:val="65"/>
    <w:rsid w:val="004710CC"/>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onsolas" w:eastAsia="Times New Roman" w:hAnsi="Consolas"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11">
    <w:name w:val="Средний список 1151"/>
    <w:basedOn w:val="afb"/>
    <w:uiPriority w:val="65"/>
    <w:rsid w:val="004710CC"/>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onsolas" w:eastAsia="Times New Roman" w:hAnsi="Consolas"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10">
    <w:name w:val="Средний список 1161"/>
    <w:basedOn w:val="afb"/>
    <w:uiPriority w:val="65"/>
    <w:rsid w:val="004710CC"/>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onsolas" w:eastAsia="Times New Roman" w:hAnsi="Consolas"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115">
    <w:name w:val="Светлая заливка211"/>
    <w:basedOn w:val="afb"/>
    <w:uiPriority w:val="60"/>
    <w:rsid w:val="004710CC"/>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710">
    <w:name w:val="Средний список 1171"/>
    <w:basedOn w:val="afb"/>
    <w:uiPriority w:val="65"/>
    <w:rsid w:val="004710CC"/>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onsolas" w:eastAsia="Times New Roman" w:hAnsi="Consolas"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1">
    <w:name w:val="Средний список 1181"/>
    <w:basedOn w:val="afb"/>
    <w:uiPriority w:val="65"/>
    <w:rsid w:val="004710CC"/>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onsolas" w:eastAsia="Times New Roman" w:hAnsi="Consolas"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1">
    <w:name w:val="Средний список 1191"/>
    <w:basedOn w:val="afb"/>
    <w:uiPriority w:val="65"/>
    <w:rsid w:val="004710CC"/>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onsolas" w:eastAsia="Times New Roman" w:hAnsi="Consolas"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1">
    <w:name w:val="Средний список 11101"/>
    <w:basedOn w:val="afb"/>
    <w:uiPriority w:val="65"/>
    <w:rsid w:val="004710CC"/>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onsolas" w:eastAsia="Times New Roman" w:hAnsi="Consolas"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10">
    <w:name w:val="Средний список 111111"/>
    <w:basedOn w:val="afb"/>
    <w:uiPriority w:val="65"/>
    <w:rsid w:val="004710CC"/>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onsolas" w:eastAsia="Times New Roman" w:hAnsi="Consolas"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3210">
    <w:name w:val="Светлая заливка321"/>
    <w:basedOn w:val="afb"/>
    <w:uiPriority w:val="60"/>
    <w:rsid w:val="004710CC"/>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21">
    <w:name w:val="Средний список 11121"/>
    <w:basedOn w:val="afb"/>
    <w:uiPriority w:val="65"/>
    <w:rsid w:val="004710CC"/>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onsolas" w:eastAsia="Times New Roman" w:hAnsi="Consolas"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1">
    <w:name w:val="Средний список 11131"/>
    <w:basedOn w:val="afb"/>
    <w:uiPriority w:val="65"/>
    <w:rsid w:val="004710CC"/>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onsolas" w:eastAsia="Times New Roman" w:hAnsi="Consolas"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1">
    <w:name w:val="Средний список 11141"/>
    <w:basedOn w:val="afb"/>
    <w:uiPriority w:val="65"/>
    <w:rsid w:val="004710CC"/>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onsolas" w:eastAsia="Times New Roman" w:hAnsi="Consolas"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1">
    <w:name w:val="Средний список 11151"/>
    <w:basedOn w:val="afb"/>
    <w:uiPriority w:val="65"/>
    <w:rsid w:val="004710CC"/>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onsolas" w:eastAsia="Times New Roman" w:hAnsi="Consolas"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1">
    <w:name w:val="Средний список 11161"/>
    <w:basedOn w:val="afb"/>
    <w:uiPriority w:val="65"/>
    <w:rsid w:val="004710CC"/>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onsolas" w:eastAsia="Times New Roman" w:hAnsi="Consolas"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11">
    <w:name w:val="Светлая заливка1161"/>
    <w:basedOn w:val="afb"/>
    <w:uiPriority w:val="60"/>
    <w:rsid w:val="004710CC"/>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31">
    <w:name w:val="Светлая заливка331"/>
    <w:basedOn w:val="afb"/>
    <w:uiPriority w:val="60"/>
    <w:rsid w:val="004710CC"/>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311">
    <w:name w:val="Светлая заливка131"/>
    <w:basedOn w:val="afb"/>
    <w:uiPriority w:val="60"/>
    <w:rsid w:val="004710CC"/>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110">
    <w:name w:val="Сетка таблицы 5111"/>
    <w:basedOn w:val="afb"/>
    <w:rsid w:val="004710CC"/>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31">
    <w:name w:val="Заголовок 3 ур1"/>
    <w:uiPriority w:val="99"/>
    <w:rsid w:val="004710CC"/>
    <w:pPr>
      <w:numPr>
        <w:numId w:val="8"/>
      </w:numPr>
    </w:pPr>
  </w:style>
  <w:style w:type="numbering" w:customStyle="1" w:styleId="111115">
    <w:name w:val="1 / 1.1 / 1.1.5"/>
    <w:basedOn w:val="afc"/>
    <w:next w:val="111111"/>
    <w:unhideWhenUsed/>
    <w:rsid w:val="004710CC"/>
  </w:style>
  <w:style w:type="numbering" w:customStyle="1" w:styleId="117">
    <w:name w:val="Стиль11"/>
    <w:uiPriority w:val="99"/>
    <w:rsid w:val="004710CC"/>
    <w:pPr>
      <w:numPr>
        <w:numId w:val="10"/>
      </w:numPr>
    </w:pPr>
  </w:style>
  <w:style w:type="numbering" w:customStyle="1" w:styleId="210">
    <w:name w:val="Заголовок 2 уровень1"/>
    <w:uiPriority w:val="99"/>
    <w:rsid w:val="004710CC"/>
    <w:pPr>
      <w:numPr>
        <w:numId w:val="79"/>
      </w:numPr>
    </w:pPr>
  </w:style>
  <w:style w:type="table" w:customStyle="1" w:styleId="64">
    <w:name w:val="Сетка таблицы6"/>
    <w:basedOn w:val="afb"/>
    <w:next w:val="afff6"/>
    <w:uiPriority w:val="39"/>
    <w:rsid w:val="00207139"/>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
    <w:name w:val="Сетка таблицы7"/>
    <w:basedOn w:val="afb"/>
    <w:next w:val="afff6"/>
    <w:uiPriority w:val="39"/>
    <w:rsid w:val="00B92E1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
    <w:name w:val="Сетка таблицы42"/>
    <w:basedOn w:val="afb"/>
    <w:next w:val="afff6"/>
    <w:uiPriority w:val="59"/>
    <w:rsid w:val="003719B6"/>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f0">
    <w:name w:val="Изысканная таблица5"/>
    <w:basedOn w:val="afb"/>
    <w:next w:val="affff5"/>
    <w:rsid w:val="003719B6"/>
    <w:pPr>
      <w:widowControl w:val="0"/>
      <w:adjustRightInd w:val="0"/>
      <w:spacing w:before="120" w:after="120" w:line="360" w:lineRule="auto"/>
      <w:ind w:firstLine="567"/>
      <w:jc w:val="both"/>
      <w:textAlignment w:val="baseline"/>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51">
    <w:name w:val="Изящная таблица 15"/>
    <w:basedOn w:val="afb"/>
    <w:next w:val="1f4"/>
    <w:rsid w:val="003719B6"/>
    <w:pPr>
      <w:widowControl w:val="0"/>
      <w:adjustRightInd w:val="0"/>
      <w:spacing w:before="120" w:after="120" w:line="360" w:lineRule="auto"/>
      <w:ind w:firstLine="567"/>
      <w:jc w:val="both"/>
      <w:textAlignment w:val="baseline"/>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51">
    <w:name w:val="Классическая таблица 25"/>
    <w:basedOn w:val="afb"/>
    <w:next w:val="2d"/>
    <w:rsid w:val="003719B6"/>
    <w:pPr>
      <w:widowControl w:val="0"/>
      <w:adjustRightInd w:val="0"/>
      <w:spacing w:before="120" w:after="120" w:line="360" w:lineRule="auto"/>
      <w:ind w:firstLine="567"/>
      <w:jc w:val="both"/>
      <w:textAlignment w:val="baseline"/>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41">
    <w:name w:val="Сетка таблицы14"/>
    <w:basedOn w:val="afb"/>
    <w:next w:val="afff6"/>
    <w:rsid w:val="003719B6"/>
    <w:pPr>
      <w:spacing w:line="360" w:lineRule="auto"/>
      <w:ind w:firstLine="567"/>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Сетка таблицы23"/>
    <w:basedOn w:val="afb"/>
    <w:next w:val="afff6"/>
    <w:rsid w:val="003719B6"/>
    <w:pPr>
      <w:spacing w:line="360" w:lineRule="auto"/>
      <w:ind w:firstLine="567"/>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5">
    <w:name w:val="Сетка таблицы 85"/>
    <w:basedOn w:val="afb"/>
    <w:next w:val="82"/>
    <w:rsid w:val="003719B6"/>
    <w:pPr>
      <w:widowControl w:val="0"/>
      <w:adjustRightInd w:val="0"/>
      <w:spacing w:before="120" w:after="120" w:line="360" w:lineRule="auto"/>
      <w:ind w:firstLine="567"/>
      <w:jc w:val="both"/>
      <w:textAlignment w:val="baseline"/>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fontstyle01">
    <w:name w:val="fontstyle01"/>
    <w:rsid w:val="00331906"/>
    <w:rPr>
      <w:rFonts w:ascii="Times New Roman" w:hAnsi="Times New Roman" w:cs="Times New Roman" w:hint="default"/>
      <w:b w:val="0"/>
      <w:bCs w:val="0"/>
      <w:i w:val="0"/>
      <w:iCs w:val="0"/>
      <w:color w:val="000000"/>
      <w:sz w:val="26"/>
      <w:szCs w:val="26"/>
    </w:rPr>
  </w:style>
  <w:style w:type="character" w:customStyle="1" w:styleId="fontstyle21">
    <w:name w:val="fontstyle21"/>
    <w:rsid w:val="00331906"/>
    <w:rPr>
      <w:rFonts w:ascii="Times New Roman" w:hAnsi="Times New Roman" w:cs="Times New Roman" w:hint="default"/>
      <w:b/>
      <w:bCs/>
      <w:i w:val="0"/>
      <w:iCs w:val="0"/>
      <w:color w:val="000000"/>
      <w:sz w:val="26"/>
      <w:szCs w:val="26"/>
    </w:rPr>
  </w:style>
  <w:style w:type="character" w:customStyle="1" w:styleId="1ffe">
    <w:name w:val="Заголовок №1_"/>
    <w:link w:val="1fff"/>
    <w:rsid w:val="00761519"/>
    <w:rPr>
      <w:sz w:val="23"/>
      <w:szCs w:val="23"/>
      <w:shd w:val="clear" w:color="auto" w:fill="FFFFFF"/>
    </w:rPr>
  </w:style>
  <w:style w:type="paragraph" w:customStyle="1" w:styleId="1fff">
    <w:name w:val="Заголовок №1"/>
    <w:basedOn w:val="af9"/>
    <w:link w:val="1ffe"/>
    <w:rsid w:val="00761519"/>
    <w:pPr>
      <w:shd w:val="clear" w:color="auto" w:fill="FFFFFF"/>
      <w:spacing w:after="300" w:line="307" w:lineRule="exact"/>
      <w:ind w:firstLine="0"/>
      <w:jc w:val="center"/>
      <w:outlineLvl w:val="0"/>
    </w:pPr>
    <w:rPr>
      <w:rFonts w:ascii="Cambria" w:hAnsi="Cambria"/>
      <w:sz w:val="23"/>
      <w:szCs w:val="23"/>
      <w:lang w:bidi="ar-SA"/>
    </w:rPr>
  </w:style>
  <w:style w:type="paragraph" w:customStyle="1" w:styleId="affffffff1">
    <w:name w:val="Заголовки рисунков / таблиц"/>
    <w:basedOn w:val="af9"/>
    <w:link w:val="affffffff2"/>
    <w:qFormat/>
    <w:rsid w:val="00105A3E"/>
    <w:pPr>
      <w:suppressAutoHyphens/>
      <w:ind w:firstLine="0"/>
      <w:jc w:val="center"/>
    </w:pPr>
    <w:rPr>
      <w:b/>
      <w:color w:val="365F91"/>
      <w:szCs w:val="20"/>
      <w:lang w:val="ru-RU" w:bidi="ar-SA"/>
    </w:rPr>
  </w:style>
  <w:style w:type="character" w:customStyle="1" w:styleId="affffffff2">
    <w:name w:val="Заголовки рисунков / таблиц Знак"/>
    <w:link w:val="affffffff1"/>
    <w:rsid w:val="00105A3E"/>
    <w:rPr>
      <w:rFonts w:ascii="Arial" w:hAnsi="Arial"/>
      <w:b/>
      <w:color w:val="365F91"/>
      <w:sz w:val="24"/>
      <w:lang w:val="ru-RU"/>
    </w:rPr>
  </w:style>
  <w:style w:type="table" w:customStyle="1" w:styleId="84">
    <w:name w:val="Сетка таблицы8"/>
    <w:basedOn w:val="afb"/>
    <w:next w:val="afff6"/>
    <w:uiPriority w:val="39"/>
    <w:rsid w:val="00D72DB4"/>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
    <w:name w:val="Сетка таблицы9"/>
    <w:basedOn w:val="afb"/>
    <w:next w:val="afff6"/>
    <w:uiPriority w:val="39"/>
    <w:rsid w:val="00D72DB4"/>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
    <w:basedOn w:val="afb"/>
    <w:next w:val="afff6"/>
    <w:rsid w:val="00D72DB4"/>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8">
    <w:name w:val="Сетка таблицы12"/>
    <w:basedOn w:val="afb"/>
    <w:next w:val="afff6"/>
    <w:uiPriority w:val="59"/>
    <w:rsid w:val="00D72DB4"/>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8">
    <w:name w:val="Сетка таблицы13"/>
    <w:basedOn w:val="afb"/>
    <w:next w:val="afff6"/>
    <w:uiPriority w:val="59"/>
    <w:rsid w:val="00287C38"/>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2">
    <w:name w:val="Сетка таблицы15"/>
    <w:basedOn w:val="afb"/>
    <w:next w:val="afff6"/>
    <w:uiPriority w:val="39"/>
    <w:rsid w:val="00CA14E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fb"/>
    <w:next w:val="afff6"/>
    <w:uiPriority w:val="39"/>
    <w:rsid w:val="00D729E8"/>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fb"/>
    <w:next w:val="afff6"/>
    <w:uiPriority w:val="39"/>
    <w:rsid w:val="00D729E8"/>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basedOn w:val="afb"/>
    <w:next w:val="afff6"/>
    <w:uiPriority w:val="39"/>
    <w:rsid w:val="00D729E8"/>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13">
    <w:name w:val="_1.1.1.1."/>
    <w:basedOn w:val="40"/>
    <w:next w:val="af9"/>
    <w:link w:val="11114"/>
    <w:rsid w:val="00BD6654"/>
    <w:pPr>
      <w:keepNext/>
      <w:keepLines/>
      <w:tabs>
        <w:tab w:val="left" w:pos="1701"/>
      </w:tabs>
      <w:spacing w:before="240" w:after="120" w:line="240" w:lineRule="auto"/>
      <w:ind w:firstLine="0"/>
    </w:pPr>
    <w:rPr>
      <w:rFonts w:ascii="Times New Roman" w:hAnsi="Times New Roman"/>
      <w:i/>
      <w:iCs/>
      <w:spacing w:val="0"/>
      <w:sz w:val="26"/>
      <w:szCs w:val="26"/>
      <w:lang w:val="ru-RU" w:eastAsia="ru-RU"/>
    </w:rPr>
  </w:style>
  <w:style w:type="character" w:customStyle="1" w:styleId="11114">
    <w:name w:val="_1.1.1.1. Знак"/>
    <w:link w:val="11113"/>
    <w:rsid w:val="00BD6654"/>
    <w:rPr>
      <w:rFonts w:ascii="Times New Roman" w:hAnsi="Times New Roman" w:cs="Times New Roman"/>
      <w:b/>
      <w:bCs/>
      <w:i/>
      <w:iCs/>
      <w:sz w:val="26"/>
      <w:szCs w:val="26"/>
      <w:lang w:val="ru-RU" w:eastAsia="ru-RU" w:bidi="ar-SA"/>
    </w:rPr>
  </w:style>
  <w:style w:type="character" w:customStyle="1" w:styleId="211pt">
    <w:name w:val="Основной текст (2) + 11 pt"/>
    <w:rsid w:val="009424D1"/>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Verdana8pt">
    <w:name w:val="Основной текст (2) + Verdana;8 pt"/>
    <w:rsid w:val="009424D1"/>
    <w:rPr>
      <w:rFonts w:ascii="Verdana" w:eastAsia="Verdana" w:hAnsi="Verdana" w:cs="Verdana"/>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95pt">
    <w:name w:val="Основной текст (2) + 9;5 pt"/>
    <w:rsid w:val="0043286A"/>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FFFFFF"/>
      <w:lang w:val="ru-RU" w:eastAsia="ru-RU" w:bidi="ru-RU"/>
    </w:rPr>
  </w:style>
  <w:style w:type="paragraph" w:customStyle="1" w:styleId="21b">
    <w:name w:val="Основной текст (2)1"/>
    <w:basedOn w:val="af9"/>
    <w:rsid w:val="0043286A"/>
    <w:pPr>
      <w:widowControl w:val="0"/>
      <w:shd w:val="clear" w:color="auto" w:fill="FFFFFF"/>
      <w:spacing w:before="420" w:after="60" w:line="302" w:lineRule="exact"/>
      <w:ind w:firstLine="0"/>
      <w:jc w:val="center"/>
    </w:pPr>
    <w:rPr>
      <w:rFonts w:ascii="Times New Roman" w:hAnsi="Times New Roman"/>
      <w:color w:val="000000"/>
      <w:sz w:val="26"/>
      <w:szCs w:val="26"/>
      <w:lang w:val="ru-RU" w:eastAsia="ru-RU" w:bidi="ru-RU"/>
    </w:rPr>
  </w:style>
  <w:style w:type="paragraph" w:customStyle="1" w:styleId="font7">
    <w:name w:val="font7"/>
    <w:basedOn w:val="af9"/>
    <w:rsid w:val="00A90757"/>
    <w:pPr>
      <w:spacing w:before="100" w:beforeAutospacing="1" w:after="100" w:afterAutospacing="1" w:line="240" w:lineRule="auto"/>
      <w:ind w:firstLine="0"/>
      <w:jc w:val="left"/>
    </w:pPr>
    <w:rPr>
      <w:rFonts w:ascii="Times New Roman" w:hAnsi="Times New Roman"/>
      <w:color w:val="000000"/>
      <w:sz w:val="20"/>
      <w:szCs w:val="20"/>
      <w:lang w:val="ru-RU" w:eastAsia="ru-RU" w:bidi="ar-SA"/>
    </w:rPr>
  </w:style>
  <w:style w:type="paragraph" w:customStyle="1" w:styleId="font8">
    <w:name w:val="font8"/>
    <w:basedOn w:val="af9"/>
    <w:rsid w:val="00A90757"/>
    <w:pPr>
      <w:spacing w:before="100" w:beforeAutospacing="1" w:after="100" w:afterAutospacing="1" w:line="240" w:lineRule="auto"/>
      <w:ind w:firstLine="0"/>
      <w:jc w:val="left"/>
    </w:pPr>
    <w:rPr>
      <w:rFonts w:ascii="Calibri" w:hAnsi="Calibri" w:cs="Calibri"/>
      <w:color w:val="000000"/>
      <w:sz w:val="20"/>
      <w:szCs w:val="20"/>
      <w:lang w:val="ru-RU" w:eastAsia="ru-RU" w:bidi="ar-SA"/>
    </w:rPr>
  </w:style>
  <w:style w:type="paragraph" w:customStyle="1" w:styleId="font9">
    <w:name w:val="font9"/>
    <w:basedOn w:val="af9"/>
    <w:rsid w:val="00A90757"/>
    <w:pPr>
      <w:spacing w:before="100" w:beforeAutospacing="1" w:after="100" w:afterAutospacing="1" w:line="240" w:lineRule="auto"/>
      <w:ind w:firstLine="0"/>
      <w:jc w:val="left"/>
    </w:pPr>
    <w:rPr>
      <w:rFonts w:ascii="Times New Roman" w:hAnsi="Times New Roman"/>
      <w:sz w:val="20"/>
      <w:szCs w:val="20"/>
      <w:lang w:val="ru-RU" w:eastAsia="ru-RU" w:bidi="ar-SA"/>
    </w:rPr>
  </w:style>
  <w:style w:type="paragraph" w:customStyle="1" w:styleId="font10">
    <w:name w:val="font10"/>
    <w:basedOn w:val="af9"/>
    <w:rsid w:val="00A90757"/>
    <w:pPr>
      <w:spacing w:before="100" w:beforeAutospacing="1" w:after="100" w:afterAutospacing="1" w:line="240" w:lineRule="auto"/>
      <w:ind w:firstLine="0"/>
      <w:jc w:val="left"/>
    </w:pPr>
    <w:rPr>
      <w:rFonts w:ascii="Calibri" w:hAnsi="Calibri" w:cs="Calibri"/>
      <w:sz w:val="20"/>
      <w:szCs w:val="20"/>
      <w:lang w:val="ru-RU" w:eastAsia="ru-RU" w:bidi="ar-SA"/>
    </w:rPr>
  </w:style>
  <w:style w:type="paragraph" w:customStyle="1" w:styleId="font11">
    <w:name w:val="font11"/>
    <w:basedOn w:val="af9"/>
    <w:rsid w:val="00A90757"/>
    <w:pPr>
      <w:spacing w:before="100" w:beforeAutospacing="1" w:after="100" w:afterAutospacing="1" w:line="240" w:lineRule="auto"/>
      <w:ind w:firstLine="0"/>
      <w:jc w:val="left"/>
    </w:pPr>
    <w:rPr>
      <w:rFonts w:ascii="Tahoma" w:hAnsi="Tahoma" w:cs="Tahoma"/>
      <w:color w:val="000000"/>
      <w:sz w:val="18"/>
      <w:szCs w:val="18"/>
      <w:lang w:val="ru-RU" w:eastAsia="ru-RU" w:bidi="ar-SA"/>
    </w:rPr>
  </w:style>
  <w:style w:type="paragraph" w:customStyle="1" w:styleId="font12">
    <w:name w:val="font12"/>
    <w:basedOn w:val="af9"/>
    <w:rsid w:val="00A90757"/>
    <w:pPr>
      <w:spacing w:before="100" w:beforeAutospacing="1" w:after="100" w:afterAutospacing="1" w:line="240" w:lineRule="auto"/>
      <w:ind w:firstLine="0"/>
      <w:jc w:val="left"/>
    </w:pPr>
    <w:rPr>
      <w:rFonts w:ascii="Tahoma" w:hAnsi="Tahoma" w:cs="Tahoma"/>
      <w:b/>
      <w:bCs/>
      <w:color w:val="000000"/>
      <w:sz w:val="18"/>
      <w:szCs w:val="18"/>
      <w:lang w:val="ru-RU" w:eastAsia="ru-RU" w:bidi="ar-SA"/>
    </w:rPr>
  </w:style>
  <w:style w:type="character" w:customStyle="1" w:styleId="29pt">
    <w:name w:val="Основной текст (2) + 9 pt;Полужирный"/>
    <w:rsid w:val="007B1B5F"/>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4Exact">
    <w:name w:val="Основной текст (4) Exact"/>
    <w:rsid w:val="00AB2255"/>
    <w:rPr>
      <w:rFonts w:ascii="Times New Roman" w:eastAsia="Times New Roman" w:hAnsi="Times New Roman" w:cs="Times New Roman"/>
      <w:b/>
      <w:bCs/>
      <w:i w:val="0"/>
      <w:iCs w:val="0"/>
      <w:smallCaps w:val="0"/>
      <w:strike w:val="0"/>
      <w:sz w:val="18"/>
      <w:szCs w:val="18"/>
      <w:u w:val="none"/>
    </w:rPr>
  </w:style>
  <w:style w:type="character" w:customStyle="1" w:styleId="5Exact">
    <w:name w:val="Основной текст (5) Exact"/>
    <w:rsid w:val="00CD594B"/>
    <w:rPr>
      <w:rFonts w:ascii="Times New Roman" w:eastAsia="Times New Roman" w:hAnsi="Times New Roman" w:cs="Times New Roman"/>
      <w:b/>
      <w:bCs/>
      <w:i w:val="0"/>
      <w:iCs w:val="0"/>
      <w:smallCaps w:val="0"/>
      <w:strike w:val="0"/>
      <w:sz w:val="18"/>
      <w:szCs w:val="18"/>
      <w:u w:val="none"/>
    </w:rPr>
  </w:style>
  <w:style w:type="character" w:customStyle="1" w:styleId="Exact">
    <w:name w:val="Оглавление Exact"/>
    <w:rsid w:val="00CD594B"/>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29pt0">
    <w:name w:val="Основной текст (2) + 9 pt"/>
    <w:aliases w:val="Полужирный"/>
    <w:rsid w:val="00BA5E90"/>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ff9">
    <w:name w:val="Основной текст (2) + Полужирный"/>
    <w:rsid w:val="00BA5E90"/>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2ffa">
    <w:name w:val="Основной текст (2) + Курсив"/>
    <w:rsid w:val="00BA5E90"/>
    <w:rPr>
      <w:rFonts w:ascii="Times New Roman" w:eastAsia="Times New Roman" w:hAnsi="Times New Roman" w:cs="Times New Roman"/>
      <w:b w:val="0"/>
      <w:bCs w:val="0"/>
      <w:i/>
      <w:iCs/>
      <w:smallCaps w:val="0"/>
      <w:strike w:val="0"/>
      <w:color w:val="000000"/>
      <w:spacing w:val="0"/>
      <w:w w:val="100"/>
      <w:position w:val="0"/>
      <w:sz w:val="19"/>
      <w:szCs w:val="19"/>
      <w:u w:val="none"/>
      <w:shd w:val="clear" w:color="auto" w:fill="FFFFFF"/>
      <w:lang w:val="ru-RU" w:eastAsia="ru-RU" w:bidi="ru-RU"/>
    </w:rPr>
  </w:style>
  <w:style w:type="paragraph" w:customStyle="1" w:styleId="font13">
    <w:name w:val="font13"/>
    <w:basedOn w:val="af9"/>
    <w:rsid w:val="00116C5F"/>
    <w:pPr>
      <w:spacing w:before="100" w:beforeAutospacing="1" w:after="100" w:afterAutospacing="1" w:line="240" w:lineRule="auto"/>
      <w:ind w:firstLine="0"/>
      <w:jc w:val="left"/>
    </w:pPr>
    <w:rPr>
      <w:rFonts w:ascii="Tahoma" w:hAnsi="Tahoma" w:cs="Tahoma"/>
      <w:color w:val="000000"/>
      <w:sz w:val="16"/>
      <w:szCs w:val="16"/>
      <w:lang w:val="ru-RU" w:eastAsia="ru-RU" w:bidi="ar-SA"/>
    </w:rPr>
  </w:style>
  <w:style w:type="paragraph" w:customStyle="1" w:styleId="font14">
    <w:name w:val="font14"/>
    <w:basedOn w:val="af9"/>
    <w:rsid w:val="00116C5F"/>
    <w:pPr>
      <w:spacing w:before="100" w:beforeAutospacing="1" w:after="100" w:afterAutospacing="1" w:line="240" w:lineRule="auto"/>
      <w:ind w:firstLine="0"/>
      <w:jc w:val="left"/>
    </w:pPr>
    <w:rPr>
      <w:rFonts w:ascii="Tahoma" w:hAnsi="Tahoma" w:cs="Tahoma"/>
      <w:b/>
      <w:bCs/>
      <w:color w:val="000000"/>
      <w:sz w:val="16"/>
      <w:szCs w:val="16"/>
      <w:lang w:val="ru-RU" w:eastAsia="ru-RU" w:bidi="ar-SA"/>
    </w:rPr>
  </w:style>
  <w:style w:type="paragraph" w:customStyle="1" w:styleId="font15">
    <w:name w:val="font15"/>
    <w:basedOn w:val="af9"/>
    <w:rsid w:val="00116C5F"/>
    <w:pPr>
      <w:spacing w:before="100" w:beforeAutospacing="1" w:after="100" w:afterAutospacing="1" w:line="240" w:lineRule="auto"/>
      <w:ind w:firstLine="0"/>
      <w:jc w:val="left"/>
    </w:pPr>
    <w:rPr>
      <w:rFonts w:ascii="Tahoma" w:hAnsi="Tahoma" w:cs="Tahoma"/>
      <w:color w:val="000000"/>
      <w:sz w:val="16"/>
      <w:szCs w:val="16"/>
      <w:lang w:val="ru-RU" w:eastAsia="ru-RU" w:bidi="ar-SA"/>
    </w:rPr>
  </w:style>
  <w:style w:type="paragraph" w:customStyle="1" w:styleId="font16">
    <w:name w:val="font16"/>
    <w:basedOn w:val="af9"/>
    <w:rsid w:val="00116C5F"/>
    <w:pPr>
      <w:spacing w:before="100" w:beforeAutospacing="1" w:after="100" w:afterAutospacing="1" w:line="240" w:lineRule="auto"/>
      <w:ind w:firstLine="0"/>
      <w:jc w:val="left"/>
    </w:pPr>
    <w:rPr>
      <w:rFonts w:ascii="Tahoma" w:hAnsi="Tahoma" w:cs="Tahoma"/>
      <w:b/>
      <w:bCs/>
      <w:color w:val="000000"/>
      <w:sz w:val="16"/>
      <w:szCs w:val="16"/>
      <w:lang w:val="ru-RU" w:eastAsia="ru-RU" w:bidi="ar-SA"/>
    </w:rPr>
  </w:style>
  <w:style w:type="paragraph" w:customStyle="1" w:styleId="xl47855">
    <w:name w:val="xl47855"/>
    <w:basedOn w:val="af9"/>
    <w:rsid w:val="00116C5F"/>
    <w:pPr>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856">
    <w:name w:val="xl47856"/>
    <w:basedOn w:val="af9"/>
    <w:rsid w:val="00116C5F"/>
    <w:pPr>
      <w:spacing w:before="100" w:beforeAutospacing="1" w:after="100" w:afterAutospacing="1" w:line="240" w:lineRule="auto"/>
      <w:ind w:firstLine="0"/>
      <w:jc w:val="left"/>
      <w:textAlignment w:val="center"/>
    </w:pPr>
    <w:rPr>
      <w:rFonts w:ascii="Times New Roman" w:hAnsi="Times New Roman"/>
      <w:sz w:val="20"/>
      <w:szCs w:val="20"/>
      <w:lang w:val="ru-RU" w:eastAsia="ru-RU" w:bidi="ar-SA"/>
    </w:rPr>
  </w:style>
  <w:style w:type="paragraph" w:customStyle="1" w:styleId="xl47883">
    <w:name w:val="xl47883"/>
    <w:basedOn w:val="af9"/>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7884">
    <w:name w:val="xl47884"/>
    <w:basedOn w:val="af9"/>
    <w:rsid w:val="00116C5F"/>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7885">
    <w:name w:val="xl47885"/>
    <w:basedOn w:val="af9"/>
    <w:rsid w:val="00116C5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886">
    <w:name w:val="xl47886"/>
    <w:basedOn w:val="af9"/>
    <w:rsid w:val="00116C5F"/>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7887">
    <w:name w:val="xl47887"/>
    <w:basedOn w:val="af9"/>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888">
    <w:name w:val="xl47888"/>
    <w:basedOn w:val="af9"/>
    <w:rsid w:val="00116C5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889">
    <w:name w:val="xl47889"/>
    <w:basedOn w:val="af9"/>
    <w:rsid w:val="00116C5F"/>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7890">
    <w:name w:val="xl47890"/>
    <w:basedOn w:val="af9"/>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891">
    <w:name w:val="xl47891"/>
    <w:basedOn w:val="af9"/>
    <w:rsid w:val="00116C5F"/>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7892">
    <w:name w:val="xl47892"/>
    <w:basedOn w:val="af9"/>
    <w:rsid w:val="00116C5F"/>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7893">
    <w:name w:val="xl47893"/>
    <w:basedOn w:val="af9"/>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47894">
    <w:name w:val="xl47894"/>
    <w:basedOn w:val="af9"/>
    <w:rsid w:val="00116C5F"/>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7895">
    <w:name w:val="xl47895"/>
    <w:basedOn w:val="af9"/>
    <w:rsid w:val="00116C5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896">
    <w:name w:val="xl47896"/>
    <w:basedOn w:val="af9"/>
    <w:rsid w:val="00116C5F"/>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7897">
    <w:name w:val="xl47897"/>
    <w:basedOn w:val="af9"/>
    <w:rsid w:val="00116C5F"/>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7898">
    <w:name w:val="xl47898"/>
    <w:basedOn w:val="af9"/>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899">
    <w:name w:val="xl47899"/>
    <w:basedOn w:val="af9"/>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900">
    <w:name w:val="xl47900"/>
    <w:basedOn w:val="af9"/>
    <w:rsid w:val="00116C5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901">
    <w:name w:val="xl47901"/>
    <w:basedOn w:val="af9"/>
    <w:rsid w:val="00116C5F"/>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902">
    <w:name w:val="xl47902"/>
    <w:basedOn w:val="af9"/>
    <w:rsid w:val="00116C5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903">
    <w:name w:val="xl47903"/>
    <w:basedOn w:val="af9"/>
    <w:rsid w:val="00116C5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904">
    <w:name w:val="xl47904"/>
    <w:basedOn w:val="af9"/>
    <w:rsid w:val="00116C5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47905">
    <w:name w:val="xl47905"/>
    <w:basedOn w:val="af9"/>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Times New Roman" w:hAnsi="Times New Roman"/>
      <w:color w:val="000000"/>
      <w:sz w:val="20"/>
      <w:szCs w:val="20"/>
      <w:lang w:val="ru-RU" w:eastAsia="ru-RU" w:bidi="ar-SA"/>
    </w:rPr>
  </w:style>
  <w:style w:type="paragraph" w:customStyle="1" w:styleId="xl47906">
    <w:name w:val="xl47906"/>
    <w:basedOn w:val="af9"/>
    <w:rsid w:val="00116C5F"/>
    <w:pPr>
      <w:pBdr>
        <w:top w:val="single" w:sz="8" w:space="0" w:color="auto"/>
        <w:left w:val="single" w:sz="8"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47907">
    <w:name w:val="xl47907"/>
    <w:basedOn w:val="af9"/>
    <w:rsid w:val="00116C5F"/>
    <w:pPr>
      <w:pBdr>
        <w:top w:val="single" w:sz="8" w:space="0" w:color="auto"/>
        <w:left w:val="single" w:sz="8" w:space="0" w:color="auto"/>
      </w:pBdr>
      <w:shd w:val="clear" w:color="000000" w:fill="FFFFFF"/>
      <w:spacing w:before="100" w:beforeAutospacing="1" w:after="100" w:afterAutospacing="1" w:line="240" w:lineRule="auto"/>
      <w:ind w:firstLine="0"/>
      <w:jc w:val="left"/>
      <w:textAlignment w:val="center"/>
    </w:pPr>
    <w:rPr>
      <w:rFonts w:ascii="Times New Roman" w:hAnsi="Times New Roman"/>
      <w:color w:val="000000"/>
      <w:sz w:val="20"/>
      <w:szCs w:val="20"/>
      <w:lang w:val="ru-RU" w:eastAsia="ru-RU" w:bidi="ar-SA"/>
    </w:rPr>
  </w:style>
  <w:style w:type="paragraph" w:customStyle="1" w:styleId="xl47908">
    <w:name w:val="xl47908"/>
    <w:basedOn w:val="af9"/>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909">
    <w:name w:val="xl47909"/>
    <w:basedOn w:val="af9"/>
    <w:rsid w:val="00116C5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910">
    <w:name w:val="xl47910"/>
    <w:basedOn w:val="af9"/>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47911">
    <w:name w:val="xl47911"/>
    <w:basedOn w:val="af9"/>
    <w:rsid w:val="00116C5F"/>
    <w:pPr>
      <w:pBdr>
        <w:top w:val="single" w:sz="4" w:space="0" w:color="auto"/>
        <w:left w:val="single" w:sz="4" w:space="0" w:color="auto"/>
        <w:bottom w:val="single" w:sz="4" w:space="0" w:color="auto"/>
      </w:pBdr>
      <w:shd w:val="clear" w:color="000000" w:fill="538DD5"/>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7912">
    <w:name w:val="xl47912"/>
    <w:basedOn w:val="af9"/>
    <w:rsid w:val="00116C5F"/>
    <w:pPr>
      <w:pBdr>
        <w:top w:val="single" w:sz="4" w:space="0" w:color="auto"/>
        <w:left w:val="single" w:sz="4" w:space="0" w:color="auto"/>
        <w:bottom w:val="single" w:sz="4" w:space="0" w:color="auto"/>
      </w:pBdr>
      <w:shd w:val="clear" w:color="000000" w:fill="8DB4E2"/>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7913">
    <w:name w:val="xl47913"/>
    <w:basedOn w:val="af9"/>
    <w:rsid w:val="00116C5F"/>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7914">
    <w:name w:val="xl47914"/>
    <w:basedOn w:val="af9"/>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7915">
    <w:name w:val="xl47915"/>
    <w:basedOn w:val="af9"/>
    <w:rsid w:val="00116C5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916">
    <w:name w:val="xl47916"/>
    <w:basedOn w:val="af9"/>
    <w:rsid w:val="00116C5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917">
    <w:name w:val="xl47917"/>
    <w:basedOn w:val="af9"/>
    <w:rsid w:val="00116C5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918">
    <w:name w:val="xl47918"/>
    <w:basedOn w:val="af9"/>
    <w:rsid w:val="00116C5F"/>
    <w:pPr>
      <w:shd w:val="clear" w:color="000000" w:fill="FFFF00"/>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919">
    <w:name w:val="xl47919"/>
    <w:basedOn w:val="af9"/>
    <w:rsid w:val="00116C5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47920">
    <w:name w:val="xl47920"/>
    <w:basedOn w:val="af9"/>
    <w:rsid w:val="00116C5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921">
    <w:name w:val="xl47921"/>
    <w:basedOn w:val="af9"/>
    <w:rsid w:val="00116C5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left"/>
    </w:pPr>
    <w:rPr>
      <w:rFonts w:ascii="Times New Roman" w:hAnsi="Times New Roman"/>
      <w:sz w:val="20"/>
      <w:szCs w:val="20"/>
      <w:lang w:val="ru-RU" w:eastAsia="ru-RU" w:bidi="ar-SA"/>
    </w:rPr>
  </w:style>
  <w:style w:type="paragraph" w:customStyle="1" w:styleId="xl47922">
    <w:name w:val="xl47922"/>
    <w:basedOn w:val="af9"/>
    <w:rsid w:val="00116C5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7923">
    <w:name w:val="xl47923"/>
    <w:basedOn w:val="af9"/>
    <w:rsid w:val="00116C5F"/>
    <w:pPr>
      <w:shd w:val="clear" w:color="000000" w:fill="FFFF00"/>
      <w:spacing w:before="100" w:beforeAutospacing="1" w:after="100" w:afterAutospacing="1" w:line="240" w:lineRule="auto"/>
      <w:ind w:firstLine="0"/>
      <w:jc w:val="left"/>
      <w:textAlignment w:val="center"/>
    </w:pPr>
    <w:rPr>
      <w:rFonts w:ascii="Tahoma" w:hAnsi="Tahoma" w:cs="Tahoma"/>
      <w:color w:val="000000"/>
      <w:sz w:val="16"/>
      <w:szCs w:val="16"/>
      <w:lang w:val="ru-RU" w:eastAsia="ru-RU" w:bidi="ar-SA"/>
    </w:rPr>
  </w:style>
  <w:style w:type="paragraph" w:customStyle="1" w:styleId="xl47924">
    <w:name w:val="xl47924"/>
    <w:basedOn w:val="af9"/>
    <w:rsid w:val="00116C5F"/>
    <w:pPr>
      <w:shd w:val="clear" w:color="000000" w:fill="FFFF00"/>
      <w:spacing w:before="100" w:beforeAutospacing="1" w:after="100" w:afterAutospacing="1" w:line="240" w:lineRule="auto"/>
      <w:ind w:firstLine="0"/>
      <w:jc w:val="left"/>
    </w:pPr>
    <w:rPr>
      <w:rFonts w:ascii="Times New Roman" w:hAnsi="Times New Roman"/>
      <w:szCs w:val="24"/>
      <w:lang w:val="ru-RU" w:eastAsia="ru-RU" w:bidi="ar-SA"/>
    </w:rPr>
  </w:style>
  <w:style w:type="paragraph" w:customStyle="1" w:styleId="xl47925">
    <w:name w:val="xl47925"/>
    <w:basedOn w:val="af9"/>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Times New Roman" w:hAnsi="Times New Roman"/>
      <w:sz w:val="20"/>
      <w:szCs w:val="20"/>
      <w:lang w:val="ru-RU" w:eastAsia="ru-RU" w:bidi="ar-SA"/>
    </w:rPr>
  </w:style>
  <w:style w:type="paragraph" w:customStyle="1" w:styleId="xl47926">
    <w:name w:val="xl47926"/>
    <w:basedOn w:val="af9"/>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Times New Roman" w:hAnsi="Times New Roman"/>
      <w:sz w:val="20"/>
      <w:szCs w:val="20"/>
      <w:lang w:val="ru-RU" w:eastAsia="ru-RU" w:bidi="ar-SA"/>
    </w:rPr>
  </w:style>
  <w:style w:type="paragraph" w:customStyle="1" w:styleId="xl47927">
    <w:name w:val="xl47927"/>
    <w:basedOn w:val="af9"/>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7928">
    <w:name w:val="xl47928"/>
    <w:basedOn w:val="af9"/>
    <w:rsid w:val="00116C5F"/>
    <w:pPr>
      <w:pBdr>
        <w:top w:val="single" w:sz="4" w:space="0" w:color="auto"/>
        <w:left w:val="single" w:sz="4" w:space="0" w:color="auto"/>
        <w:bottom w:val="single" w:sz="4" w:space="0" w:color="auto"/>
      </w:pBdr>
      <w:shd w:val="clear" w:color="000000" w:fill="8DB4E2"/>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7929">
    <w:name w:val="xl47929"/>
    <w:basedOn w:val="af9"/>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930">
    <w:name w:val="xl47930"/>
    <w:basedOn w:val="af9"/>
    <w:rsid w:val="00116C5F"/>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931">
    <w:name w:val="xl47931"/>
    <w:basedOn w:val="af9"/>
    <w:rsid w:val="00116C5F"/>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Times New Roman" w:hAnsi="Times New Roman"/>
      <w:sz w:val="20"/>
      <w:szCs w:val="20"/>
      <w:lang w:val="ru-RU" w:eastAsia="ru-RU" w:bidi="ar-SA"/>
    </w:rPr>
  </w:style>
  <w:style w:type="paragraph" w:customStyle="1" w:styleId="xl47932">
    <w:name w:val="xl47932"/>
    <w:basedOn w:val="af9"/>
    <w:rsid w:val="00116C5F"/>
    <w:pPr>
      <w:pBdr>
        <w:top w:val="single" w:sz="4" w:space="0" w:color="auto"/>
        <w:left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47933">
    <w:name w:val="xl47933"/>
    <w:basedOn w:val="af9"/>
    <w:rsid w:val="00116C5F"/>
    <w:pPr>
      <w:pBdr>
        <w:top w:val="single" w:sz="4" w:space="0" w:color="auto"/>
        <w:left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47934">
    <w:name w:val="xl47934"/>
    <w:basedOn w:val="af9"/>
    <w:rsid w:val="00116C5F"/>
    <w:pPr>
      <w:pBdr>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47935">
    <w:name w:val="xl47935"/>
    <w:basedOn w:val="af9"/>
    <w:rsid w:val="00116C5F"/>
    <w:pPr>
      <w:pBdr>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47936">
    <w:name w:val="xl47936"/>
    <w:basedOn w:val="af9"/>
    <w:rsid w:val="00116C5F"/>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937">
    <w:name w:val="xl47937"/>
    <w:basedOn w:val="af9"/>
    <w:rsid w:val="00116C5F"/>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938">
    <w:name w:val="xl47938"/>
    <w:basedOn w:val="af9"/>
    <w:rsid w:val="00116C5F"/>
    <w:pP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939">
    <w:name w:val="xl47939"/>
    <w:basedOn w:val="af9"/>
    <w:rsid w:val="00116C5F"/>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940">
    <w:name w:val="xl47940"/>
    <w:basedOn w:val="af9"/>
    <w:rsid w:val="00116C5F"/>
    <w:pPr>
      <w:spacing w:before="100" w:beforeAutospacing="1" w:after="100" w:afterAutospacing="1" w:line="240" w:lineRule="auto"/>
      <w:ind w:firstLine="0"/>
      <w:jc w:val="left"/>
    </w:pPr>
    <w:rPr>
      <w:rFonts w:ascii="Times New Roman" w:hAnsi="Times New Roman"/>
      <w:color w:val="000000"/>
      <w:szCs w:val="24"/>
      <w:lang w:val="ru-RU" w:eastAsia="ru-RU" w:bidi="ar-SA"/>
    </w:rPr>
  </w:style>
  <w:style w:type="paragraph" w:customStyle="1" w:styleId="xl47941">
    <w:name w:val="xl47941"/>
    <w:basedOn w:val="af9"/>
    <w:rsid w:val="00116C5F"/>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47942">
    <w:name w:val="xl47942"/>
    <w:basedOn w:val="af9"/>
    <w:rsid w:val="00116C5F"/>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943">
    <w:name w:val="xl47943"/>
    <w:basedOn w:val="af9"/>
    <w:rsid w:val="00116C5F"/>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47944">
    <w:name w:val="xl47944"/>
    <w:basedOn w:val="af9"/>
    <w:rsid w:val="00116C5F"/>
    <w:pPr>
      <w:shd w:val="clear" w:color="000000" w:fill="FFFFFF"/>
      <w:spacing w:before="100" w:beforeAutospacing="1" w:after="100" w:afterAutospacing="1" w:line="240" w:lineRule="auto"/>
      <w:ind w:firstLine="0"/>
      <w:jc w:val="left"/>
    </w:pPr>
    <w:rPr>
      <w:rFonts w:ascii="Times New Roman" w:hAnsi="Times New Roman"/>
      <w:color w:val="000000"/>
      <w:szCs w:val="24"/>
      <w:lang w:val="ru-RU" w:eastAsia="ru-RU" w:bidi="ar-SA"/>
    </w:rPr>
  </w:style>
  <w:style w:type="paragraph" w:customStyle="1" w:styleId="xl47945">
    <w:name w:val="xl47945"/>
    <w:basedOn w:val="af9"/>
    <w:rsid w:val="00116C5F"/>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7946">
    <w:name w:val="xl47946"/>
    <w:basedOn w:val="af9"/>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7947">
    <w:name w:val="xl47947"/>
    <w:basedOn w:val="af9"/>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948">
    <w:name w:val="xl47948"/>
    <w:basedOn w:val="af9"/>
    <w:rsid w:val="00116C5F"/>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7949">
    <w:name w:val="xl47949"/>
    <w:basedOn w:val="af9"/>
    <w:rsid w:val="00116C5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950">
    <w:name w:val="xl47950"/>
    <w:basedOn w:val="af9"/>
    <w:rsid w:val="00116C5F"/>
    <w:pPr>
      <w:pBdr>
        <w:top w:val="single" w:sz="4" w:space="0" w:color="auto"/>
        <w:left w:val="single" w:sz="4" w:space="0" w:color="auto"/>
        <w:bottom w:val="single" w:sz="4" w:space="0" w:color="auto"/>
      </w:pBdr>
      <w:shd w:val="clear" w:color="000000" w:fill="FFFF00"/>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951">
    <w:name w:val="xl47951"/>
    <w:basedOn w:val="af9"/>
    <w:rsid w:val="00116C5F"/>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952">
    <w:name w:val="xl47952"/>
    <w:basedOn w:val="af9"/>
    <w:rsid w:val="00116C5F"/>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953">
    <w:name w:val="xl47953"/>
    <w:basedOn w:val="af9"/>
    <w:rsid w:val="00116C5F"/>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954">
    <w:name w:val="xl47954"/>
    <w:basedOn w:val="af9"/>
    <w:rsid w:val="00116C5F"/>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955">
    <w:name w:val="xl47955"/>
    <w:basedOn w:val="af9"/>
    <w:rsid w:val="00116C5F"/>
    <w:pPr>
      <w:pBdr>
        <w:top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956">
    <w:name w:val="xl47956"/>
    <w:basedOn w:val="af9"/>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hAnsi="Times New Roman"/>
      <w:sz w:val="20"/>
      <w:szCs w:val="20"/>
      <w:lang w:val="ru-RU" w:eastAsia="ru-RU" w:bidi="ar-SA"/>
    </w:rPr>
  </w:style>
  <w:style w:type="paragraph" w:customStyle="1" w:styleId="xl47957">
    <w:name w:val="xl47957"/>
    <w:basedOn w:val="af9"/>
    <w:rsid w:val="00116C5F"/>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7958">
    <w:name w:val="xl47958"/>
    <w:basedOn w:val="af9"/>
    <w:rsid w:val="00116C5F"/>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7959">
    <w:name w:val="xl47959"/>
    <w:basedOn w:val="af9"/>
    <w:rsid w:val="00116C5F"/>
    <w:pPr>
      <w:pBdr>
        <w:top w:val="single" w:sz="4" w:space="0" w:color="auto"/>
        <w:left w:val="single" w:sz="4" w:space="0" w:color="auto"/>
        <w:bottom w:val="single" w:sz="4" w:space="0" w:color="auto"/>
      </w:pBdr>
      <w:shd w:val="clear" w:color="000000" w:fill="538DD5"/>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7960">
    <w:name w:val="xl47960"/>
    <w:basedOn w:val="af9"/>
    <w:rsid w:val="00116C5F"/>
    <w:pPr>
      <w:pBdr>
        <w:top w:val="single" w:sz="4" w:space="0" w:color="auto"/>
        <w:left w:val="single" w:sz="4" w:space="0" w:color="auto"/>
        <w:bottom w:val="single" w:sz="4" w:space="0" w:color="auto"/>
      </w:pBdr>
      <w:shd w:val="clear" w:color="000000" w:fill="8DB4E2"/>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7961">
    <w:name w:val="xl47961"/>
    <w:basedOn w:val="af9"/>
    <w:rsid w:val="00116C5F"/>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962">
    <w:name w:val="xl47962"/>
    <w:basedOn w:val="af9"/>
    <w:rsid w:val="00116C5F"/>
    <w:pPr>
      <w:pBdr>
        <w:top w:val="single" w:sz="4" w:space="0" w:color="auto"/>
        <w:left w:val="single" w:sz="4" w:space="0" w:color="auto"/>
        <w:bottom w:val="single" w:sz="4" w:space="0" w:color="auto"/>
      </w:pBdr>
      <w:shd w:val="clear" w:color="000000" w:fill="8DB4E2"/>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7963">
    <w:name w:val="xl47963"/>
    <w:basedOn w:val="af9"/>
    <w:rsid w:val="00116C5F"/>
    <w:pPr>
      <w:pBdr>
        <w:top w:val="single" w:sz="4" w:space="0" w:color="auto"/>
        <w:left w:val="single" w:sz="4" w:space="0" w:color="auto"/>
        <w:bottom w:val="single" w:sz="4" w:space="0" w:color="auto"/>
      </w:pBdr>
      <w:shd w:val="clear" w:color="000000" w:fill="538DD5"/>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7964">
    <w:name w:val="xl47964"/>
    <w:basedOn w:val="af9"/>
    <w:rsid w:val="00116C5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left"/>
    </w:pPr>
    <w:rPr>
      <w:rFonts w:ascii="Times New Roman" w:hAnsi="Times New Roman"/>
      <w:sz w:val="20"/>
      <w:szCs w:val="20"/>
      <w:lang w:val="ru-RU" w:eastAsia="ru-RU" w:bidi="ar-SA"/>
    </w:rPr>
  </w:style>
  <w:style w:type="paragraph" w:customStyle="1" w:styleId="xl47965">
    <w:name w:val="xl47965"/>
    <w:basedOn w:val="af9"/>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966">
    <w:name w:val="xl47966"/>
    <w:basedOn w:val="af9"/>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967">
    <w:name w:val="xl47967"/>
    <w:basedOn w:val="af9"/>
    <w:rsid w:val="00116C5F"/>
    <w:pPr>
      <w:pBdr>
        <w:top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968">
    <w:name w:val="xl47968"/>
    <w:basedOn w:val="af9"/>
    <w:rsid w:val="00116C5F"/>
    <w:pPr>
      <w:shd w:val="clear" w:color="000000" w:fill="FFFF00"/>
      <w:spacing w:before="100" w:beforeAutospacing="1" w:after="100" w:afterAutospacing="1" w:line="240" w:lineRule="auto"/>
      <w:ind w:firstLine="0"/>
      <w:jc w:val="left"/>
    </w:pPr>
    <w:rPr>
      <w:rFonts w:ascii="Times New Roman" w:hAnsi="Times New Roman"/>
      <w:color w:val="000000"/>
      <w:szCs w:val="24"/>
      <w:lang w:val="ru-RU" w:eastAsia="ru-RU" w:bidi="ar-SA"/>
    </w:rPr>
  </w:style>
  <w:style w:type="paragraph" w:customStyle="1" w:styleId="xl47969">
    <w:name w:val="xl47969"/>
    <w:basedOn w:val="af9"/>
    <w:rsid w:val="00116C5F"/>
    <w:pPr>
      <w:pBdr>
        <w:top w:val="single" w:sz="4" w:space="0" w:color="auto"/>
        <w:left w:val="single" w:sz="4" w:space="0" w:color="auto"/>
        <w:bottom w:val="single" w:sz="4" w:space="0" w:color="auto"/>
      </w:pBdr>
      <w:shd w:val="clear" w:color="000000" w:fill="FFFF00"/>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970">
    <w:name w:val="xl47970"/>
    <w:basedOn w:val="af9"/>
    <w:rsid w:val="00116C5F"/>
    <w:pPr>
      <w:shd w:val="clear" w:color="000000" w:fill="FFFF00"/>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971">
    <w:name w:val="xl47971"/>
    <w:basedOn w:val="af9"/>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47972">
    <w:name w:val="xl47972"/>
    <w:basedOn w:val="af9"/>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973">
    <w:name w:val="xl47973"/>
    <w:basedOn w:val="af9"/>
    <w:rsid w:val="00116C5F"/>
    <w:pPr>
      <w:pBdr>
        <w:top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974">
    <w:name w:val="xl47974"/>
    <w:basedOn w:val="af9"/>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47975">
    <w:name w:val="xl47975"/>
    <w:basedOn w:val="af9"/>
    <w:rsid w:val="00116C5F"/>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976">
    <w:name w:val="xl47976"/>
    <w:basedOn w:val="af9"/>
    <w:rsid w:val="00116C5F"/>
    <w:pPr>
      <w:pBdr>
        <w:top w:val="single" w:sz="4" w:space="0" w:color="auto"/>
        <w:left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7977">
    <w:name w:val="xl47977"/>
    <w:basedOn w:val="af9"/>
    <w:rsid w:val="00116C5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szCs w:val="24"/>
      <w:lang w:val="ru-RU" w:eastAsia="ru-RU" w:bidi="ar-SA"/>
    </w:rPr>
  </w:style>
  <w:style w:type="paragraph" w:customStyle="1" w:styleId="xl47978">
    <w:name w:val="xl47978"/>
    <w:basedOn w:val="af9"/>
    <w:rsid w:val="00116C5F"/>
    <w:pPr>
      <w:pBdr>
        <w:top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979">
    <w:name w:val="xl47979"/>
    <w:basedOn w:val="af9"/>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47980">
    <w:name w:val="xl47980"/>
    <w:basedOn w:val="af9"/>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981">
    <w:name w:val="xl47981"/>
    <w:basedOn w:val="af9"/>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Times New Roman" w:hAnsi="Times New Roman"/>
      <w:color w:val="000000"/>
      <w:sz w:val="20"/>
      <w:szCs w:val="20"/>
      <w:lang w:val="ru-RU" w:eastAsia="ru-RU" w:bidi="ar-SA"/>
    </w:rPr>
  </w:style>
  <w:style w:type="paragraph" w:customStyle="1" w:styleId="xl47982">
    <w:name w:val="xl47982"/>
    <w:basedOn w:val="af9"/>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983">
    <w:name w:val="xl47983"/>
    <w:basedOn w:val="af9"/>
    <w:rsid w:val="00116C5F"/>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7984">
    <w:name w:val="xl47984"/>
    <w:basedOn w:val="af9"/>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985">
    <w:name w:val="xl47985"/>
    <w:basedOn w:val="af9"/>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986">
    <w:name w:val="xl47986"/>
    <w:basedOn w:val="af9"/>
    <w:rsid w:val="00116C5F"/>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7987">
    <w:name w:val="xl47987"/>
    <w:basedOn w:val="af9"/>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cs="Arial"/>
      <w:color w:val="000000"/>
      <w:sz w:val="20"/>
      <w:szCs w:val="20"/>
      <w:lang w:val="ru-RU" w:eastAsia="ru-RU" w:bidi="ar-SA"/>
    </w:rPr>
  </w:style>
  <w:style w:type="paragraph" w:customStyle="1" w:styleId="xl47988">
    <w:name w:val="xl47988"/>
    <w:basedOn w:val="af9"/>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47989">
    <w:name w:val="xl47989"/>
    <w:basedOn w:val="af9"/>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hAnsi="Times New Roman"/>
      <w:sz w:val="20"/>
      <w:szCs w:val="20"/>
      <w:lang w:val="ru-RU" w:eastAsia="ru-RU" w:bidi="ar-SA"/>
    </w:rPr>
  </w:style>
  <w:style w:type="paragraph" w:customStyle="1" w:styleId="xl47990">
    <w:name w:val="xl47990"/>
    <w:basedOn w:val="af9"/>
    <w:rsid w:val="00116C5F"/>
    <w:pPr>
      <w:spacing w:before="100" w:beforeAutospacing="1" w:after="100" w:afterAutospacing="1" w:line="240" w:lineRule="auto"/>
      <w:ind w:firstLine="0"/>
      <w:jc w:val="left"/>
    </w:pPr>
    <w:rPr>
      <w:rFonts w:ascii="Times New Roman" w:hAnsi="Times New Roman"/>
      <w:color w:val="000000"/>
      <w:sz w:val="20"/>
      <w:szCs w:val="20"/>
      <w:lang w:val="ru-RU" w:eastAsia="ru-RU" w:bidi="ar-SA"/>
    </w:rPr>
  </w:style>
  <w:style w:type="paragraph" w:customStyle="1" w:styleId="xl47991">
    <w:name w:val="xl47991"/>
    <w:basedOn w:val="af9"/>
    <w:rsid w:val="00116C5F"/>
    <w:pPr>
      <w:shd w:val="clear" w:color="000000" w:fill="FFFFFF"/>
      <w:spacing w:before="100" w:beforeAutospacing="1" w:after="100" w:afterAutospacing="1" w:line="240" w:lineRule="auto"/>
      <w:ind w:firstLine="0"/>
      <w:jc w:val="left"/>
    </w:pPr>
    <w:rPr>
      <w:rFonts w:ascii="Times New Roman" w:hAnsi="Times New Roman"/>
      <w:color w:val="000000"/>
      <w:sz w:val="20"/>
      <w:szCs w:val="20"/>
      <w:lang w:val="ru-RU" w:eastAsia="ru-RU" w:bidi="ar-SA"/>
    </w:rPr>
  </w:style>
  <w:style w:type="paragraph" w:customStyle="1" w:styleId="xl47992">
    <w:name w:val="xl47992"/>
    <w:basedOn w:val="af9"/>
    <w:rsid w:val="00116C5F"/>
    <w:pPr>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993">
    <w:name w:val="xl47993"/>
    <w:basedOn w:val="af9"/>
    <w:rsid w:val="00116C5F"/>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7994">
    <w:name w:val="xl47994"/>
    <w:basedOn w:val="af9"/>
    <w:rsid w:val="00116C5F"/>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7995">
    <w:name w:val="xl47995"/>
    <w:basedOn w:val="af9"/>
    <w:rsid w:val="00116C5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996">
    <w:name w:val="xl47996"/>
    <w:basedOn w:val="af9"/>
    <w:rsid w:val="00116C5F"/>
    <w:pPr>
      <w:pBdr>
        <w:top w:val="single" w:sz="4" w:space="0" w:color="auto"/>
        <w:left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997">
    <w:name w:val="xl47997"/>
    <w:basedOn w:val="af9"/>
    <w:rsid w:val="00116C5F"/>
    <w:pPr>
      <w:pBdr>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998">
    <w:name w:val="xl47998"/>
    <w:basedOn w:val="af9"/>
    <w:rsid w:val="00116C5F"/>
    <w:pPr>
      <w:spacing w:before="100" w:beforeAutospacing="1" w:after="100" w:afterAutospacing="1" w:line="240" w:lineRule="auto"/>
      <w:ind w:firstLine="0"/>
      <w:jc w:val="left"/>
    </w:pPr>
    <w:rPr>
      <w:rFonts w:ascii="Times New Roman" w:hAnsi="Times New Roman"/>
      <w:color w:val="000000"/>
      <w:szCs w:val="24"/>
      <w:lang w:val="ru-RU" w:eastAsia="ru-RU" w:bidi="ar-SA"/>
    </w:rPr>
  </w:style>
  <w:style w:type="paragraph" w:customStyle="1" w:styleId="xl47999">
    <w:name w:val="xl47999"/>
    <w:basedOn w:val="af9"/>
    <w:rsid w:val="00116C5F"/>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8000">
    <w:name w:val="xl48000"/>
    <w:basedOn w:val="af9"/>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8001">
    <w:name w:val="xl48001"/>
    <w:basedOn w:val="af9"/>
    <w:rsid w:val="00116C5F"/>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8002">
    <w:name w:val="xl48002"/>
    <w:basedOn w:val="af9"/>
    <w:rsid w:val="00116C5F"/>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8003">
    <w:name w:val="xl48003"/>
    <w:basedOn w:val="af9"/>
    <w:rsid w:val="00116C5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8004">
    <w:name w:val="xl48004"/>
    <w:basedOn w:val="af9"/>
    <w:rsid w:val="00116C5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48005">
    <w:name w:val="xl48005"/>
    <w:basedOn w:val="af9"/>
    <w:rsid w:val="00116C5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8006">
    <w:name w:val="xl48006"/>
    <w:basedOn w:val="af9"/>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48007">
    <w:name w:val="xl48007"/>
    <w:basedOn w:val="af9"/>
    <w:rsid w:val="00116C5F"/>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8008">
    <w:name w:val="xl48008"/>
    <w:basedOn w:val="af9"/>
    <w:rsid w:val="00116C5F"/>
    <w:pPr>
      <w:pBdr>
        <w:top w:val="single" w:sz="8" w:space="0" w:color="auto"/>
        <w:bottom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8009">
    <w:name w:val="xl48009"/>
    <w:basedOn w:val="af9"/>
    <w:rsid w:val="00116C5F"/>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8010">
    <w:name w:val="xl48010"/>
    <w:basedOn w:val="af9"/>
    <w:rsid w:val="00116C5F"/>
    <w:pPr>
      <w:pBdr>
        <w:top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8011">
    <w:name w:val="xl48011"/>
    <w:basedOn w:val="af9"/>
    <w:rsid w:val="00116C5F"/>
    <w:pPr>
      <w:pBdr>
        <w:top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ascii="Times New Roman" w:hAnsi="Times New Roman"/>
      <w:color w:val="CC0000"/>
      <w:sz w:val="20"/>
      <w:szCs w:val="20"/>
      <w:lang w:val="ru-RU" w:eastAsia="ru-RU" w:bidi="ar-SA"/>
    </w:rPr>
  </w:style>
  <w:style w:type="paragraph" w:customStyle="1" w:styleId="xl48012">
    <w:name w:val="xl48012"/>
    <w:basedOn w:val="af9"/>
    <w:rsid w:val="00116C5F"/>
    <w:pPr>
      <w:pBdr>
        <w:top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8013">
    <w:name w:val="xl48013"/>
    <w:basedOn w:val="af9"/>
    <w:rsid w:val="00116C5F"/>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8014">
    <w:name w:val="xl48014"/>
    <w:basedOn w:val="af9"/>
    <w:rsid w:val="00116C5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8015">
    <w:name w:val="xl48015"/>
    <w:basedOn w:val="af9"/>
    <w:rsid w:val="00116C5F"/>
    <w:pPr>
      <w:pBdr>
        <w:top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left"/>
    </w:pPr>
    <w:rPr>
      <w:rFonts w:ascii="Times New Roman" w:hAnsi="Times New Roman"/>
      <w:sz w:val="20"/>
      <w:szCs w:val="20"/>
      <w:lang w:val="ru-RU" w:eastAsia="ru-RU" w:bidi="ar-SA"/>
    </w:rPr>
  </w:style>
  <w:style w:type="paragraph" w:customStyle="1" w:styleId="xl48016">
    <w:name w:val="xl48016"/>
    <w:basedOn w:val="af9"/>
    <w:rsid w:val="00116C5F"/>
    <w:pPr>
      <w:pBdr>
        <w:top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8017">
    <w:name w:val="xl48017"/>
    <w:basedOn w:val="af9"/>
    <w:rsid w:val="00116C5F"/>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8018">
    <w:name w:val="xl48018"/>
    <w:basedOn w:val="af9"/>
    <w:rsid w:val="00116C5F"/>
    <w:pPr>
      <w:shd w:val="clear" w:color="000000" w:fill="FFFFFF"/>
      <w:spacing w:before="100" w:beforeAutospacing="1" w:after="100" w:afterAutospacing="1" w:line="240" w:lineRule="auto"/>
      <w:ind w:firstLine="0"/>
      <w:jc w:val="left"/>
    </w:pPr>
    <w:rPr>
      <w:rFonts w:ascii="Times New Roman" w:hAnsi="Times New Roman"/>
      <w:sz w:val="20"/>
      <w:szCs w:val="20"/>
      <w:lang w:val="ru-RU" w:eastAsia="ru-RU" w:bidi="ar-SA"/>
    </w:rPr>
  </w:style>
  <w:style w:type="paragraph" w:customStyle="1" w:styleId="xl48019">
    <w:name w:val="xl48019"/>
    <w:basedOn w:val="af9"/>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Times New Roman" w:hAnsi="Times New Roman"/>
      <w:sz w:val="20"/>
      <w:szCs w:val="20"/>
      <w:lang w:val="ru-RU" w:eastAsia="ru-RU" w:bidi="ar-SA"/>
    </w:rPr>
  </w:style>
  <w:style w:type="paragraph" w:customStyle="1" w:styleId="xl48020">
    <w:name w:val="xl48020"/>
    <w:basedOn w:val="af9"/>
    <w:rsid w:val="00116C5F"/>
    <w:pPr>
      <w:spacing w:before="100" w:beforeAutospacing="1" w:after="100" w:afterAutospacing="1" w:line="240" w:lineRule="auto"/>
      <w:ind w:firstLine="0"/>
      <w:jc w:val="left"/>
    </w:pPr>
    <w:rPr>
      <w:rFonts w:ascii="Times New Roman" w:hAnsi="Times New Roman"/>
      <w:sz w:val="20"/>
      <w:szCs w:val="20"/>
      <w:lang w:val="ru-RU" w:eastAsia="ru-RU" w:bidi="ar-SA"/>
    </w:rPr>
  </w:style>
  <w:style w:type="paragraph" w:customStyle="1" w:styleId="xl48021">
    <w:name w:val="xl48021"/>
    <w:basedOn w:val="af9"/>
    <w:rsid w:val="00116C5F"/>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8022">
    <w:name w:val="xl48022"/>
    <w:basedOn w:val="af9"/>
    <w:rsid w:val="00116C5F"/>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8023">
    <w:name w:val="xl48023"/>
    <w:basedOn w:val="af9"/>
    <w:rsid w:val="00116C5F"/>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8024">
    <w:name w:val="xl48024"/>
    <w:basedOn w:val="af9"/>
    <w:rsid w:val="00116C5F"/>
    <w:pPr>
      <w:pBdr>
        <w:top w:val="single" w:sz="8" w:space="0" w:color="auto"/>
        <w:bottom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8025">
    <w:name w:val="xl48025"/>
    <w:basedOn w:val="af9"/>
    <w:rsid w:val="00116C5F"/>
    <w:pPr>
      <w:pBdr>
        <w:top w:val="single" w:sz="8" w:space="0" w:color="auto"/>
        <w:bottom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8026">
    <w:name w:val="xl48026"/>
    <w:basedOn w:val="af9"/>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48027">
    <w:name w:val="xl48027"/>
    <w:basedOn w:val="af9"/>
    <w:rsid w:val="00116C5F"/>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right"/>
      <w:textAlignment w:val="center"/>
    </w:pPr>
    <w:rPr>
      <w:rFonts w:ascii="Times New Roman" w:hAnsi="Times New Roman"/>
      <w:sz w:val="18"/>
      <w:szCs w:val="18"/>
      <w:lang w:val="ru-RU" w:eastAsia="ru-RU" w:bidi="ar-SA"/>
    </w:rPr>
  </w:style>
  <w:style w:type="paragraph" w:customStyle="1" w:styleId="xl48028">
    <w:name w:val="xl48028"/>
    <w:basedOn w:val="af9"/>
    <w:rsid w:val="00116C5F"/>
    <w:pPr>
      <w:pBdr>
        <w:top w:val="single" w:sz="8" w:space="0" w:color="auto"/>
        <w:bottom w:val="single" w:sz="8" w:space="0" w:color="auto"/>
        <w:right w:val="single" w:sz="8" w:space="0" w:color="auto"/>
      </w:pBdr>
      <w:spacing w:before="100" w:beforeAutospacing="1" w:after="100" w:afterAutospacing="1" w:line="240" w:lineRule="auto"/>
      <w:ind w:firstLine="0"/>
      <w:jc w:val="right"/>
      <w:textAlignment w:val="center"/>
    </w:pPr>
    <w:rPr>
      <w:rFonts w:ascii="Tahoma" w:hAnsi="Tahoma" w:cs="Tahoma"/>
      <w:sz w:val="18"/>
      <w:szCs w:val="18"/>
      <w:lang w:val="ru-RU" w:eastAsia="ru-RU" w:bidi="ar-SA"/>
    </w:rPr>
  </w:style>
  <w:style w:type="paragraph" w:customStyle="1" w:styleId="xl48029">
    <w:name w:val="xl48029"/>
    <w:basedOn w:val="af9"/>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8030">
    <w:name w:val="xl48030"/>
    <w:basedOn w:val="af9"/>
    <w:rsid w:val="00116C5F"/>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8031">
    <w:name w:val="xl48031"/>
    <w:basedOn w:val="af9"/>
    <w:rsid w:val="00116C5F"/>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8032">
    <w:name w:val="xl48032"/>
    <w:basedOn w:val="af9"/>
    <w:rsid w:val="00116C5F"/>
    <w:pPr>
      <w:pBdr>
        <w:top w:val="single" w:sz="8" w:space="0" w:color="000000"/>
        <w:left w:val="single" w:sz="8" w:space="0" w:color="000000"/>
        <w:bottom w:val="single" w:sz="8" w:space="0" w:color="000000"/>
        <w:right w:val="single" w:sz="8" w:space="0" w:color="000000"/>
      </w:pBdr>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8033">
    <w:name w:val="xl48033"/>
    <w:basedOn w:val="af9"/>
    <w:rsid w:val="00116C5F"/>
    <w:pPr>
      <w:pBdr>
        <w:top w:val="single" w:sz="8" w:space="0" w:color="000000"/>
        <w:bottom w:val="single" w:sz="8" w:space="0" w:color="000000"/>
        <w:right w:val="single" w:sz="8" w:space="0" w:color="000000"/>
      </w:pBdr>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8034">
    <w:name w:val="xl48034"/>
    <w:basedOn w:val="af9"/>
    <w:rsid w:val="00116C5F"/>
    <w:pPr>
      <w:spacing w:before="100" w:beforeAutospacing="1" w:after="100" w:afterAutospacing="1" w:line="240" w:lineRule="auto"/>
      <w:ind w:firstLine="0"/>
      <w:jc w:val="left"/>
    </w:pPr>
    <w:rPr>
      <w:rFonts w:ascii="Times New Roman" w:hAnsi="Times New Roman"/>
      <w:sz w:val="20"/>
      <w:szCs w:val="20"/>
      <w:lang w:val="ru-RU" w:eastAsia="ru-RU" w:bidi="ar-SA"/>
    </w:rPr>
  </w:style>
  <w:style w:type="paragraph" w:customStyle="1" w:styleId="xl48035">
    <w:name w:val="xl48035"/>
    <w:basedOn w:val="af9"/>
    <w:rsid w:val="00116C5F"/>
    <w:pPr>
      <w:spacing w:before="100" w:beforeAutospacing="1" w:after="100" w:afterAutospacing="1" w:line="240" w:lineRule="auto"/>
      <w:ind w:firstLine="0"/>
      <w:jc w:val="left"/>
    </w:pPr>
    <w:rPr>
      <w:rFonts w:ascii="Times New Roman" w:hAnsi="Times New Roman"/>
      <w:sz w:val="18"/>
      <w:szCs w:val="18"/>
      <w:lang w:val="ru-RU" w:eastAsia="ru-RU" w:bidi="ar-SA"/>
    </w:rPr>
  </w:style>
  <w:style w:type="paragraph" w:customStyle="1" w:styleId="xl48036">
    <w:name w:val="xl48036"/>
    <w:basedOn w:val="af9"/>
    <w:rsid w:val="00116C5F"/>
    <w:pPr>
      <w:shd w:val="clear" w:color="000000" w:fill="FFFFFF"/>
      <w:spacing w:before="100" w:beforeAutospacing="1" w:after="100" w:afterAutospacing="1" w:line="240" w:lineRule="auto"/>
      <w:ind w:firstLine="0"/>
      <w:jc w:val="left"/>
    </w:pPr>
    <w:rPr>
      <w:rFonts w:ascii="Times New Roman" w:hAnsi="Times New Roman"/>
      <w:sz w:val="18"/>
      <w:szCs w:val="18"/>
      <w:lang w:val="ru-RU" w:eastAsia="ru-RU" w:bidi="ar-SA"/>
    </w:rPr>
  </w:style>
  <w:style w:type="paragraph" w:customStyle="1" w:styleId="xl48037">
    <w:name w:val="xl48037"/>
    <w:basedOn w:val="af9"/>
    <w:rsid w:val="00116C5F"/>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ascii="Times New Roman" w:hAnsi="Times New Roman"/>
      <w:sz w:val="18"/>
      <w:szCs w:val="18"/>
      <w:lang w:val="ru-RU" w:eastAsia="ru-RU" w:bidi="ar-SA"/>
    </w:rPr>
  </w:style>
  <w:style w:type="paragraph" w:customStyle="1" w:styleId="xl48038">
    <w:name w:val="xl48038"/>
    <w:basedOn w:val="af9"/>
    <w:rsid w:val="00116C5F"/>
    <w:pPr>
      <w:pBdr>
        <w:top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ascii="Times New Roman" w:hAnsi="Times New Roman"/>
      <w:sz w:val="18"/>
      <w:szCs w:val="18"/>
      <w:lang w:val="ru-RU" w:eastAsia="ru-RU" w:bidi="ar-SA"/>
    </w:rPr>
  </w:style>
  <w:style w:type="paragraph" w:customStyle="1" w:styleId="xl48039">
    <w:name w:val="xl48039"/>
    <w:basedOn w:val="af9"/>
    <w:rsid w:val="00116C5F"/>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8040">
    <w:name w:val="xl48040"/>
    <w:basedOn w:val="af9"/>
    <w:rsid w:val="00116C5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8041">
    <w:name w:val="xl48041"/>
    <w:basedOn w:val="af9"/>
    <w:rsid w:val="00116C5F"/>
    <w:pPr>
      <w:pBdr>
        <w:top w:val="single" w:sz="4" w:space="0" w:color="auto"/>
        <w:left w:val="single" w:sz="4" w:space="0" w:color="auto"/>
        <w:bottom w:val="single" w:sz="4" w:space="0" w:color="auto"/>
      </w:pBdr>
      <w:shd w:val="clear" w:color="000000" w:fill="8DB4E2"/>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8042">
    <w:name w:val="xl48042"/>
    <w:basedOn w:val="af9"/>
    <w:rsid w:val="00116C5F"/>
    <w:pPr>
      <w:pBdr>
        <w:left w:val="single" w:sz="4" w:space="0" w:color="auto"/>
        <w:bottom w:val="single" w:sz="4" w:space="0" w:color="auto"/>
      </w:pBdr>
      <w:shd w:val="clear" w:color="000000" w:fill="8DB4E2"/>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8043">
    <w:name w:val="xl48043"/>
    <w:basedOn w:val="af9"/>
    <w:rsid w:val="00116C5F"/>
    <w:pP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8044">
    <w:name w:val="xl48044"/>
    <w:basedOn w:val="af9"/>
    <w:rsid w:val="00116C5F"/>
    <w:pPr>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8045">
    <w:name w:val="xl48045"/>
    <w:basedOn w:val="af9"/>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48046">
    <w:name w:val="xl48046"/>
    <w:basedOn w:val="af9"/>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Cs w:val="24"/>
      <w:lang w:val="ru-RU" w:eastAsia="ru-RU" w:bidi="ar-SA"/>
    </w:rPr>
  </w:style>
  <w:style w:type="paragraph" w:customStyle="1" w:styleId="xl48047">
    <w:name w:val="xl48047"/>
    <w:basedOn w:val="af9"/>
    <w:rsid w:val="00116C5F"/>
    <w:pPr>
      <w:pBdr>
        <w:left w:val="single" w:sz="8"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48048">
    <w:name w:val="xl48048"/>
    <w:basedOn w:val="af9"/>
    <w:rsid w:val="00116C5F"/>
    <w:pPr>
      <w:pBdr>
        <w:top w:val="single" w:sz="8" w:space="0" w:color="auto"/>
        <w:left w:val="single" w:sz="8" w:space="7" w:color="auto"/>
      </w:pBdr>
      <w:shd w:val="clear" w:color="000000" w:fill="FFFFFF"/>
      <w:spacing w:before="100" w:beforeAutospacing="1" w:after="100" w:afterAutospacing="1" w:line="240" w:lineRule="auto"/>
      <w:ind w:firstLineChars="100" w:firstLine="0"/>
      <w:jc w:val="left"/>
      <w:textAlignment w:val="center"/>
    </w:pPr>
    <w:rPr>
      <w:rFonts w:ascii="Times New Roman" w:hAnsi="Times New Roman"/>
      <w:color w:val="000000"/>
      <w:sz w:val="20"/>
      <w:szCs w:val="20"/>
      <w:lang w:val="ru-RU" w:eastAsia="ru-RU" w:bidi="ar-SA"/>
    </w:rPr>
  </w:style>
  <w:style w:type="paragraph" w:customStyle="1" w:styleId="xl48049">
    <w:name w:val="xl48049"/>
    <w:basedOn w:val="af9"/>
    <w:rsid w:val="00116C5F"/>
    <w:pPr>
      <w:pBdr>
        <w:top w:val="single" w:sz="8" w:space="0" w:color="auto"/>
        <w:left w:val="single" w:sz="8" w:space="7" w:color="auto"/>
        <w:bottom w:val="single" w:sz="8" w:space="0" w:color="auto"/>
      </w:pBdr>
      <w:shd w:val="clear" w:color="000000" w:fill="FFFFFF"/>
      <w:spacing w:before="100" w:beforeAutospacing="1" w:after="100" w:afterAutospacing="1" w:line="240" w:lineRule="auto"/>
      <w:ind w:firstLineChars="100" w:firstLine="0"/>
      <w:jc w:val="left"/>
      <w:textAlignment w:val="center"/>
    </w:pPr>
    <w:rPr>
      <w:rFonts w:ascii="Times New Roman" w:hAnsi="Times New Roman"/>
      <w:color w:val="000000"/>
      <w:sz w:val="20"/>
      <w:szCs w:val="20"/>
      <w:lang w:val="ru-RU" w:eastAsia="ru-RU" w:bidi="ar-SA"/>
    </w:rPr>
  </w:style>
  <w:style w:type="paragraph" w:customStyle="1" w:styleId="xl48050">
    <w:name w:val="xl48050"/>
    <w:basedOn w:val="af9"/>
    <w:rsid w:val="00116C5F"/>
    <w:pPr>
      <w:pBdr>
        <w:left w:val="single" w:sz="8"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48051">
    <w:name w:val="xl48051"/>
    <w:basedOn w:val="af9"/>
    <w:rsid w:val="00116C5F"/>
    <w:pPr>
      <w:shd w:val="clear" w:color="000000" w:fill="FFFFFF"/>
      <w:spacing w:before="100" w:beforeAutospacing="1" w:after="100" w:afterAutospacing="1" w:line="240" w:lineRule="auto"/>
      <w:ind w:firstLine="0"/>
      <w:jc w:val="left"/>
      <w:textAlignment w:val="center"/>
    </w:pPr>
    <w:rPr>
      <w:rFonts w:ascii="Times New Roman" w:hAnsi="Times New Roman"/>
      <w:sz w:val="20"/>
      <w:szCs w:val="20"/>
      <w:lang w:val="ru-RU" w:eastAsia="ru-RU" w:bidi="ar-SA"/>
    </w:rPr>
  </w:style>
  <w:style w:type="paragraph" w:customStyle="1" w:styleId="xl48052">
    <w:name w:val="xl48052"/>
    <w:basedOn w:val="af9"/>
    <w:rsid w:val="00116C5F"/>
    <w:pPr>
      <w:pBdr>
        <w:left w:val="single" w:sz="8" w:space="0" w:color="auto"/>
      </w:pBdr>
      <w:shd w:val="clear" w:color="000000" w:fill="FFFFFF"/>
      <w:spacing w:before="100" w:beforeAutospacing="1" w:after="100" w:afterAutospacing="1" w:line="240" w:lineRule="auto"/>
      <w:ind w:firstLine="0"/>
      <w:jc w:val="left"/>
      <w:textAlignment w:val="center"/>
    </w:pPr>
    <w:rPr>
      <w:rFonts w:ascii="Times New Roman" w:hAnsi="Times New Roman"/>
      <w:color w:val="000000"/>
      <w:sz w:val="20"/>
      <w:szCs w:val="20"/>
      <w:lang w:val="ru-RU" w:eastAsia="ru-RU" w:bidi="ar-SA"/>
    </w:rPr>
  </w:style>
  <w:style w:type="paragraph" w:customStyle="1" w:styleId="xl48053">
    <w:name w:val="xl48053"/>
    <w:basedOn w:val="af9"/>
    <w:rsid w:val="00116C5F"/>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right"/>
      <w:textAlignment w:val="center"/>
    </w:pPr>
    <w:rPr>
      <w:rFonts w:ascii="Times New Roman" w:hAnsi="Times New Roman"/>
      <w:b/>
      <w:bCs/>
      <w:sz w:val="20"/>
      <w:szCs w:val="20"/>
      <w:lang w:val="ru-RU" w:eastAsia="ru-RU" w:bidi="ar-SA"/>
    </w:rPr>
  </w:style>
  <w:style w:type="paragraph" w:customStyle="1" w:styleId="xl48054">
    <w:name w:val="xl48054"/>
    <w:basedOn w:val="af9"/>
    <w:rsid w:val="00116C5F"/>
    <w:pPr>
      <w:pBdr>
        <w:top w:val="single" w:sz="4" w:space="0" w:color="auto"/>
        <w:bottom w:val="single" w:sz="4" w:space="0" w:color="auto"/>
      </w:pBdr>
      <w:shd w:val="clear" w:color="000000" w:fill="538DD5"/>
      <w:spacing w:before="100" w:beforeAutospacing="1" w:after="100" w:afterAutospacing="1" w:line="240" w:lineRule="auto"/>
      <w:ind w:firstLine="0"/>
      <w:jc w:val="right"/>
      <w:textAlignment w:val="center"/>
    </w:pPr>
    <w:rPr>
      <w:rFonts w:ascii="Times New Roman" w:hAnsi="Times New Roman"/>
      <w:b/>
      <w:bCs/>
      <w:sz w:val="20"/>
      <w:szCs w:val="20"/>
      <w:lang w:val="ru-RU" w:eastAsia="ru-RU" w:bidi="ar-SA"/>
    </w:rPr>
  </w:style>
  <w:style w:type="paragraph" w:customStyle="1" w:styleId="xl48055">
    <w:name w:val="xl48055"/>
    <w:basedOn w:val="af9"/>
    <w:rsid w:val="00116C5F"/>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ind w:firstLine="0"/>
      <w:jc w:val="right"/>
      <w:textAlignment w:val="center"/>
    </w:pPr>
    <w:rPr>
      <w:rFonts w:ascii="Times New Roman" w:hAnsi="Times New Roman"/>
      <w:b/>
      <w:bCs/>
      <w:sz w:val="20"/>
      <w:szCs w:val="20"/>
      <w:lang w:val="ru-RU" w:eastAsia="ru-RU" w:bidi="ar-SA"/>
    </w:rPr>
  </w:style>
  <w:style w:type="paragraph" w:customStyle="1" w:styleId="xl48056">
    <w:name w:val="xl48056"/>
    <w:basedOn w:val="af9"/>
    <w:rsid w:val="00116C5F"/>
    <w:pPr>
      <w:pBdr>
        <w:top w:val="single" w:sz="4" w:space="0" w:color="auto"/>
        <w:bottom w:val="single" w:sz="4" w:space="0" w:color="auto"/>
      </w:pBdr>
      <w:shd w:val="clear" w:color="000000" w:fill="8DB4E2"/>
      <w:spacing w:before="100" w:beforeAutospacing="1" w:after="100" w:afterAutospacing="1" w:line="240" w:lineRule="auto"/>
      <w:ind w:firstLine="0"/>
      <w:jc w:val="right"/>
      <w:textAlignment w:val="center"/>
    </w:pPr>
    <w:rPr>
      <w:rFonts w:ascii="Times New Roman" w:hAnsi="Times New Roman"/>
      <w:b/>
      <w:bCs/>
      <w:sz w:val="20"/>
      <w:szCs w:val="20"/>
      <w:lang w:val="ru-RU" w:eastAsia="ru-RU" w:bidi="ar-SA"/>
    </w:rPr>
  </w:style>
  <w:style w:type="paragraph" w:customStyle="1" w:styleId="xl48057">
    <w:name w:val="xl48057"/>
    <w:basedOn w:val="af9"/>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48058">
    <w:name w:val="xl48058"/>
    <w:basedOn w:val="af9"/>
    <w:rsid w:val="00116C5F"/>
    <w:pPr>
      <w:pBdr>
        <w:top w:val="single" w:sz="8" w:space="0" w:color="auto"/>
        <w:left w:val="single" w:sz="8" w:space="0" w:color="auto"/>
        <w:bottom w:val="single" w:sz="8" w:space="0" w:color="auto"/>
      </w:pBdr>
      <w:shd w:val="clear" w:color="000000" w:fill="FFFFFF"/>
      <w:spacing w:before="100" w:beforeAutospacing="1" w:after="100" w:afterAutospacing="1" w:line="240" w:lineRule="auto"/>
      <w:ind w:firstLine="0"/>
      <w:jc w:val="left"/>
      <w:textAlignment w:val="center"/>
    </w:pPr>
    <w:rPr>
      <w:rFonts w:ascii="Times New Roman" w:hAnsi="Times New Roman"/>
      <w:color w:val="000000"/>
      <w:sz w:val="20"/>
      <w:szCs w:val="20"/>
      <w:lang w:val="ru-RU" w:eastAsia="ru-RU" w:bidi="ar-SA"/>
    </w:rPr>
  </w:style>
  <w:style w:type="paragraph" w:customStyle="1" w:styleId="xl48059">
    <w:name w:val="xl48059"/>
    <w:basedOn w:val="af9"/>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8060">
    <w:name w:val="xl48060"/>
    <w:basedOn w:val="af9"/>
    <w:rsid w:val="00116C5F"/>
    <w:pPr>
      <w:pBdr>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8061">
    <w:name w:val="xl48061"/>
    <w:basedOn w:val="af9"/>
    <w:rsid w:val="00116C5F"/>
    <w:pPr>
      <w:pBdr>
        <w:top w:val="single" w:sz="4" w:space="0" w:color="auto"/>
        <w:left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8062">
    <w:name w:val="xl48062"/>
    <w:basedOn w:val="af9"/>
    <w:rsid w:val="00116C5F"/>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8063">
    <w:name w:val="xl48063"/>
    <w:basedOn w:val="af9"/>
    <w:rsid w:val="00116C5F"/>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8064">
    <w:name w:val="xl48064"/>
    <w:basedOn w:val="af9"/>
    <w:rsid w:val="00116C5F"/>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8065">
    <w:name w:val="xl48065"/>
    <w:basedOn w:val="af9"/>
    <w:rsid w:val="00116C5F"/>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8066">
    <w:name w:val="xl48066"/>
    <w:basedOn w:val="af9"/>
    <w:rsid w:val="00116C5F"/>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8067">
    <w:name w:val="xl48067"/>
    <w:basedOn w:val="af9"/>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48068">
    <w:name w:val="xl48068"/>
    <w:basedOn w:val="af9"/>
    <w:rsid w:val="00116C5F"/>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8069">
    <w:name w:val="xl48069"/>
    <w:basedOn w:val="af9"/>
    <w:rsid w:val="00116C5F"/>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8070">
    <w:name w:val="xl48070"/>
    <w:basedOn w:val="af9"/>
    <w:rsid w:val="00116C5F"/>
    <w:pPr>
      <w:pBdr>
        <w:top w:val="single" w:sz="4" w:space="0" w:color="auto"/>
        <w:left w:val="single" w:sz="4" w:space="0" w:color="auto"/>
      </w:pBdr>
      <w:shd w:val="clear" w:color="000000" w:fill="8DB4E2"/>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8071">
    <w:name w:val="xl48071"/>
    <w:basedOn w:val="af9"/>
    <w:rsid w:val="00116C5F"/>
    <w:pPr>
      <w:pBdr>
        <w:left w:val="single" w:sz="4" w:space="0" w:color="auto"/>
        <w:bottom w:val="single" w:sz="4" w:space="0" w:color="auto"/>
      </w:pBdr>
      <w:shd w:val="clear" w:color="000000" w:fill="8DB4E2"/>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8072">
    <w:name w:val="xl48072"/>
    <w:basedOn w:val="af9"/>
    <w:rsid w:val="00116C5F"/>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8073">
    <w:name w:val="xl48073"/>
    <w:basedOn w:val="af9"/>
    <w:rsid w:val="00116C5F"/>
    <w:pPr>
      <w:pBdr>
        <w:top w:val="single" w:sz="4" w:space="0" w:color="auto"/>
        <w:left w:val="single" w:sz="4" w:space="0" w:color="auto"/>
        <w:bottom w:val="single" w:sz="4" w:space="0" w:color="auto"/>
      </w:pBdr>
      <w:shd w:val="clear" w:color="000000" w:fill="FFFF00"/>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8074">
    <w:name w:val="xl48074"/>
    <w:basedOn w:val="af9"/>
    <w:rsid w:val="00116C5F"/>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8075">
    <w:name w:val="xl48075"/>
    <w:basedOn w:val="af9"/>
    <w:rsid w:val="00116C5F"/>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8076">
    <w:name w:val="xl48076"/>
    <w:basedOn w:val="af9"/>
    <w:rsid w:val="00116C5F"/>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8077">
    <w:name w:val="xl48077"/>
    <w:basedOn w:val="af9"/>
    <w:rsid w:val="00116C5F"/>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8078">
    <w:name w:val="xl48078"/>
    <w:basedOn w:val="af9"/>
    <w:rsid w:val="00116C5F"/>
    <w:pPr>
      <w:pBdr>
        <w:top w:val="single" w:sz="8" w:space="0" w:color="auto"/>
        <w:right w:val="single" w:sz="8" w:space="0" w:color="auto"/>
      </w:pBdr>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8079">
    <w:name w:val="xl48079"/>
    <w:basedOn w:val="af9"/>
    <w:rsid w:val="00116C5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8080">
    <w:name w:val="xl48080"/>
    <w:basedOn w:val="af9"/>
    <w:rsid w:val="00116C5F"/>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8081">
    <w:name w:val="xl48081"/>
    <w:basedOn w:val="af9"/>
    <w:rsid w:val="00116C5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8082">
    <w:name w:val="xl48082"/>
    <w:basedOn w:val="af9"/>
    <w:rsid w:val="00116C5F"/>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8083">
    <w:name w:val="xl48083"/>
    <w:basedOn w:val="af9"/>
    <w:rsid w:val="00116C5F"/>
    <w:pPr>
      <w:pBdr>
        <w:top w:val="single" w:sz="4" w:space="0" w:color="auto"/>
        <w:left w:val="single" w:sz="4" w:space="0" w:color="auto"/>
        <w:bottom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32"/>
      <w:szCs w:val="32"/>
      <w:lang w:val="ru-RU" w:eastAsia="ru-RU" w:bidi="ar-SA"/>
    </w:rPr>
  </w:style>
  <w:style w:type="paragraph" w:customStyle="1" w:styleId="xl48084">
    <w:name w:val="xl48084"/>
    <w:basedOn w:val="af9"/>
    <w:rsid w:val="00116C5F"/>
    <w:pPr>
      <w:pBdr>
        <w:top w:val="single" w:sz="4" w:space="0" w:color="auto"/>
        <w:bottom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32"/>
      <w:szCs w:val="32"/>
      <w:lang w:val="ru-RU" w:eastAsia="ru-RU" w:bidi="ar-SA"/>
    </w:rPr>
  </w:style>
  <w:style w:type="paragraph" w:customStyle="1" w:styleId="xl48085">
    <w:name w:val="xl48085"/>
    <w:basedOn w:val="af9"/>
    <w:rsid w:val="00116C5F"/>
    <w:pPr>
      <w:pBdr>
        <w:top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32"/>
      <w:szCs w:val="32"/>
      <w:lang w:val="ru-RU" w:eastAsia="ru-RU" w:bidi="ar-SA"/>
    </w:rPr>
  </w:style>
  <w:style w:type="paragraph" w:customStyle="1" w:styleId="xl48086">
    <w:name w:val="xl48086"/>
    <w:basedOn w:val="af9"/>
    <w:rsid w:val="00116C5F"/>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8087">
    <w:name w:val="xl48087"/>
    <w:basedOn w:val="af9"/>
    <w:rsid w:val="00116C5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8088">
    <w:name w:val="xl48088"/>
    <w:basedOn w:val="af9"/>
    <w:rsid w:val="00116C5F"/>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8089">
    <w:name w:val="xl48089"/>
    <w:basedOn w:val="af9"/>
    <w:rsid w:val="00116C5F"/>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8090">
    <w:name w:val="xl48090"/>
    <w:basedOn w:val="af9"/>
    <w:rsid w:val="00116C5F"/>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8091">
    <w:name w:val="xl48091"/>
    <w:basedOn w:val="af9"/>
    <w:rsid w:val="00116C5F"/>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8092">
    <w:name w:val="xl48092"/>
    <w:basedOn w:val="af9"/>
    <w:rsid w:val="00116C5F"/>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8093">
    <w:name w:val="xl48093"/>
    <w:basedOn w:val="af9"/>
    <w:rsid w:val="00116C5F"/>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8094">
    <w:name w:val="xl48094"/>
    <w:basedOn w:val="af9"/>
    <w:rsid w:val="00116C5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8095">
    <w:name w:val="xl48095"/>
    <w:basedOn w:val="af9"/>
    <w:rsid w:val="00116C5F"/>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8096">
    <w:name w:val="xl48096"/>
    <w:basedOn w:val="af9"/>
    <w:rsid w:val="00116C5F"/>
    <w:pPr>
      <w:pBdr>
        <w:top w:val="single" w:sz="4" w:space="0" w:color="auto"/>
        <w:left w:val="single" w:sz="4" w:space="0" w:color="auto"/>
        <w:bottom w:val="single" w:sz="4" w:space="0" w:color="auto"/>
      </w:pBdr>
      <w:shd w:val="clear" w:color="000000" w:fill="8DB4E2"/>
      <w:spacing w:before="100" w:beforeAutospacing="1" w:after="100" w:afterAutospacing="1" w:line="240" w:lineRule="auto"/>
      <w:ind w:firstLine="0"/>
      <w:jc w:val="right"/>
      <w:textAlignment w:val="center"/>
    </w:pPr>
    <w:rPr>
      <w:rFonts w:ascii="Times New Roman" w:hAnsi="Times New Roman"/>
      <w:b/>
      <w:bCs/>
      <w:sz w:val="20"/>
      <w:szCs w:val="20"/>
      <w:lang w:val="ru-RU" w:eastAsia="ru-RU" w:bidi="ar-SA"/>
    </w:rPr>
  </w:style>
  <w:style w:type="paragraph" w:customStyle="1" w:styleId="xl48097">
    <w:name w:val="xl48097"/>
    <w:basedOn w:val="af9"/>
    <w:rsid w:val="00116C5F"/>
    <w:pPr>
      <w:pBdr>
        <w:top w:val="single" w:sz="4" w:space="0" w:color="auto"/>
        <w:bottom w:val="single" w:sz="4" w:space="0" w:color="auto"/>
      </w:pBdr>
      <w:shd w:val="clear" w:color="000000" w:fill="8DB4E2"/>
      <w:spacing w:before="100" w:beforeAutospacing="1" w:after="100" w:afterAutospacing="1" w:line="240" w:lineRule="auto"/>
      <w:ind w:firstLine="0"/>
      <w:jc w:val="right"/>
      <w:textAlignment w:val="center"/>
    </w:pPr>
    <w:rPr>
      <w:rFonts w:ascii="Times New Roman" w:hAnsi="Times New Roman"/>
      <w:b/>
      <w:bCs/>
      <w:sz w:val="20"/>
      <w:szCs w:val="20"/>
      <w:lang w:val="ru-RU" w:eastAsia="ru-RU" w:bidi="ar-SA"/>
    </w:rPr>
  </w:style>
  <w:style w:type="paragraph" w:customStyle="1" w:styleId="xl48098">
    <w:name w:val="xl48098"/>
    <w:basedOn w:val="af9"/>
    <w:rsid w:val="00116C5F"/>
    <w:pPr>
      <w:pBdr>
        <w:top w:val="single" w:sz="4" w:space="0" w:color="auto"/>
        <w:left w:val="single" w:sz="4" w:space="0" w:color="auto"/>
        <w:bottom w:val="single" w:sz="4" w:space="0" w:color="auto"/>
      </w:pBdr>
      <w:shd w:val="clear" w:color="000000" w:fill="538DD5"/>
      <w:spacing w:before="100" w:beforeAutospacing="1" w:after="100" w:afterAutospacing="1" w:line="240" w:lineRule="auto"/>
      <w:ind w:firstLine="0"/>
      <w:jc w:val="right"/>
      <w:textAlignment w:val="center"/>
    </w:pPr>
    <w:rPr>
      <w:rFonts w:ascii="Times New Roman" w:hAnsi="Times New Roman"/>
      <w:b/>
      <w:bCs/>
      <w:sz w:val="20"/>
      <w:szCs w:val="20"/>
      <w:lang w:val="ru-RU" w:eastAsia="ru-RU" w:bidi="ar-SA"/>
    </w:rPr>
  </w:style>
  <w:style w:type="paragraph" w:customStyle="1" w:styleId="xl48099">
    <w:name w:val="xl48099"/>
    <w:basedOn w:val="af9"/>
    <w:rsid w:val="00116C5F"/>
    <w:pPr>
      <w:pBdr>
        <w:top w:val="single" w:sz="4" w:space="0" w:color="auto"/>
        <w:bottom w:val="single" w:sz="4" w:space="0" w:color="auto"/>
      </w:pBdr>
      <w:shd w:val="clear" w:color="000000" w:fill="538DD5"/>
      <w:spacing w:before="100" w:beforeAutospacing="1" w:after="100" w:afterAutospacing="1" w:line="240" w:lineRule="auto"/>
      <w:ind w:firstLine="0"/>
      <w:jc w:val="right"/>
      <w:textAlignment w:val="center"/>
    </w:pPr>
    <w:rPr>
      <w:rFonts w:ascii="Times New Roman" w:hAnsi="Times New Roman"/>
      <w:b/>
      <w:bCs/>
      <w:sz w:val="20"/>
      <w:szCs w:val="20"/>
      <w:lang w:val="ru-RU" w:eastAsia="ru-RU" w:bidi="ar-SA"/>
    </w:rPr>
  </w:style>
  <w:style w:type="paragraph" w:customStyle="1" w:styleId="xl48100">
    <w:name w:val="xl48100"/>
    <w:basedOn w:val="af9"/>
    <w:rsid w:val="00116C5F"/>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ind w:firstLine="0"/>
      <w:jc w:val="right"/>
      <w:textAlignment w:val="center"/>
    </w:pPr>
    <w:rPr>
      <w:rFonts w:ascii="Times New Roman" w:hAnsi="Times New Roman"/>
      <w:b/>
      <w:bCs/>
      <w:sz w:val="20"/>
      <w:szCs w:val="20"/>
      <w:lang w:val="ru-RU" w:eastAsia="ru-RU" w:bidi="ar-SA"/>
    </w:rPr>
  </w:style>
  <w:style w:type="paragraph" w:customStyle="1" w:styleId="xl48101">
    <w:name w:val="xl48101"/>
    <w:basedOn w:val="af9"/>
    <w:rsid w:val="00116C5F"/>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right"/>
      <w:textAlignment w:val="center"/>
    </w:pPr>
    <w:rPr>
      <w:rFonts w:ascii="Times New Roman" w:hAnsi="Times New Roman"/>
      <w:b/>
      <w:bCs/>
      <w:sz w:val="20"/>
      <w:szCs w:val="20"/>
      <w:lang w:val="ru-RU" w:eastAsia="ru-RU" w:bidi="ar-SA"/>
    </w:rPr>
  </w:style>
  <w:style w:type="paragraph" w:customStyle="1" w:styleId="xl48102">
    <w:name w:val="xl48102"/>
    <w:basedOn w:val="af9"/>
    <w:rsid w:val="00116C5F"/>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ind w:firstLine="0"/>
      <w:jc w:val="right"/>
      <w:textAlignment w:val="center"/>
    </w:pPr>
    <w:rPr>
      <w:rFonts w:ascii="Times New Roman" w:hAnsi="Times New Roman"/>
      <w:b/>
      <w:bCs/>
      <w:sz w:val="20"/>
      <w:szCs w:val="20"/>
      <w:lang w:val="ru-RU" w:eastAsia="ru-RU" w:bidi="ar-SA"/>
    </w:rPr>
  </w:style>
  <w:style w:type="paragraph" w:customStyle="1" w:styleId="xl48103">
    <w:name w:val="xl48103"/>
    <w:basedOn w:val="af9"/>
    <w:rsid w:val="00116C5F"/>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right"/>
      <w:textAlignment w:val="center"/>
    </w:pPr>
    <w:rPr>
      <w:rFonts w:ascii="Times New Roman" w:hAnsi="Times New Roman"/>
      <w:b/>
      <w:bCs/>
      <w:sz w:val="20"/>
      <w:szCs w:val="20"/>
      <w:lang w:val="ru-RU" w:eastAsia="ru-RU" w:bidi="ar-SA"/>
    </w:rPr>
  </w:style>
  <w:style w:type="paragraph" w:customStyle="1" w:styleId="xl48104">
    <w:name w:val="xl48104"/>
    <w:basedOn w:val="af9"/>
    <w:rsid w:val="00942835"/>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8105">
    <w:name w:val="xl48105"/>
    <w:basedOn w:val="af9"/>
    <w:rsid w:val="00942835"/>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8106">
    <w:name w:val="xl48106"/>
    <w:basedOn w:val="af9"/>
    <w:rsid w:val="00C60FD9"/>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8107">
    <w:name w:val="xl48107"/>
    <w:basedOn w:val="af9"/>
    <w:rsid w:val="00C60FD9"/>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8108">
    <w:name w:val="xl48108"/>
    <w:basedOn w:val="af9"/>
    <w:rsid w:val="00C60FD9"/>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8109">
    <w:name w:val="xl48109"/>
    <w:basedOn w:val="af9"/>
    <w:rsid w:val="00C60FD9"/>
    <w:pPr>
      <w:pBdr>
        <w:top w:val="single" w:sz="4" w:space="0" w:color="auto"/>
        <w:left w:val="single" w:sz="4" w:space="0" w:color="auto"/>
        <w:bottom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32"/>
      <w:szCs w:val="32"/>
      <w:lang w:val="ru-RU" w:eastAsia="ru-RU" w:bidi="ar-SA"/>
    </w:rPr>
  </w:style>
  <w:style w:type="paragraph" w:customStyle="1" w:styleId="xl48110">
    <w:name w:val="xl48110"/>
    <w:basedOn w:val="af9"/>
    <w:rsid w:val="00C60FD9"/>
    <w:pPr>
      <w:pBdr>
        <w:top w:val="single" w:sz="4" w:space="0" w:color="auto"/>
        <w:bottom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32"/>
      <w:szCs w:val="32"/>
      <w:lang w:val="ru-RU" w:eastAsia="ru-RU" w:bidi="ar-SA"/>
    </w:rPr>
  </w:style>
  <w:style w:type="paragraph" w:customStyle="1" w:styleId="xl48111">
    <w:name w:val="xl48111"/>
    <w:basedOn w:val="af9"/>
    <w:rsid w:val="00C60FD9"/>
    <w:pPr>
      <w:pBdr>
        <w:top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32"/>
      <w:szCs w:val="32"/>
      <w:lang w:val="ru-RU" w:eastAsia="ru-RU" w:bidi="ar-SA"/>
    </w:rPr>
  </w:style>
  <w:style w:type="paragraph" w:customStyle="1" w:styleId="xl48112">
    <w:name w:val="xl48112"/>
    <w:basedOn w:val="af9"/>
    <w:rsid w:val="00C60FD9"/>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8113">
    <w:name w:val="xl48113"/>
    <w:basedOn w:val="af9"/>
    <w:rsid w:val="00C60FD9"/>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8114">
    <w:name w:val="xl48114"/>
    <w:basedOn w:val="af9"/>
    <w:rsid w:val="00C60FD9"/>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8115">
    <w:name w:val="xl48115"/>
    <w:basedOn w:val="af9"/>
    <w:rsid w:val="00C60FD9"/>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8116">
    <w:name w:val="xl48116"/>
    <w:basedOn w:val="af9"/>
    <w:rsid w:val="00C60FD9"/>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8117">
    <w:name w:val="xl48117"/>
    <w:basedOn w:val="af9"/>
    <w:rsid w:val="00C60FD9"/>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8118">
    <w:name w:val="xl48118"/>
    <w:basedOn w:val="af9"/>
    <w:rsid w:val="00C60FD9"/>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8119">
    <w:name w:val="xl48119"/>
    <w:basedOn w:val="af9"/>
    <w:rsid w:val="00C60FD9"/>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8120">
    <w:name w:val="xl48120"/>
    <w:basedOn w:val="af9"/>
    <w:rsid w:val="00C60FD9"/>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8121">
    <w:name w:val="xl48121"/>
    <w:basedOn w:val="af9"/>
    <w:rsid w:val="00C60FD9"/>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8122">
    <w:name w:val="xl48122"/>
    <w:basedOn w:val="af9"/>
    <w:rsid w:val="00C60FD9"/>
    <w:pPr>
      <w:pBdr>
        <w:top w:val="single" w:sz="4" w:space="0" w:color="auto"/>
        <w:left w:val="single" w:sz="4" w:space="0" w:color="auto"/>
        <w:bottom w:val="single" w:sz="4" w:space="0" w:color="auto"/>
      </w:pBdr>
      <w:shd w:val="clear" w:color="000000" w:fill="8DB4E2"/>
      <w:spacing w:before="100" w:beforeAutospacing="1" w:after="100" w:afterAutospacing="1" w:line="240" w:lineRule="auto"/>
      <w:ind w:firstLine="0"/>
      <w:jc w:val="right"/>
      <w:textAlignment w:val="center"/>
    </w:pPr>
    <w:rPr>
      <w:rFonts w:ascii="Times New Roman" w:hAnsi="Times New Roman"/>
      <w:b/>
      <w:bCs/>
      <w:sz w:val="20"/>
      <w:szCs w:val="20"/>
      <w:lang w:val="ru-RU" w:eastAsia="ru-RU" w:bidi="ar-SA"/>
    </w:rPr>
  </w:style>
  <w:style w:type="paragraph" w:customStyle="1" w:styleId="xl48123">
    <w:name w:val="xl48123"/>
    <w:basedOn w:val="af9"/>
    <w:rsid w:val="00C60FD9"/>
    <w:pPr>
      <w:pBdr>
        <w:top w:val="single" w:sz="4" w:space="0" w:color="auto"/>
        <w:bottom w:val="single" w:sz="4" w:space="0" w:color="auto"/>
      </w:pBdr>
      <w:shd w:val="clear" w:color="000000" w:fill="8DB4E2"/>
      <w:spacing w:before="100" w:beforeAutospacing="1" w:after="100" w:afterAutospacing="1" w:line="240" w:lineRule="auto"/>
      <w:ind w:firstLine="0"/>
      <w:jc w:val="right"/>
      <w:textAlignment w:val="center"/>
    </w:pPr>
    <w:rPr>
      <w:rFonts w:ascii="Times New Roman" w:hAnsi="Times New Roman"/>
      <w:b/>
      <w:bCs/>
      <w:sz w:val="20"/>
      <w:szCs w:val="20"/>
      <w:lang w:val="ru-RU" w:eastAsia="ru-RU" w:bidi="ar-SA"/>
    </w:rPr>
  </w:style>
  <w:style w:type="paragraph" w:customStyle="1" w:styleId="xl48124">
    <w:name w:val="xl48124"/>
    <w:basedOn w:val="af9"/>
    <w:rsid w:val="00C60FD9"/>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28"/>
      <w:szCs w:val="28"/>
      <w:lang w:val="ru-RU" w:eastAsia="ru-RU" w:bidi="ar-SA"/>
    </w:rPr>
  </w:style>
  <w:style w:type="paragraph" w:customStyle="1" w:styleId="xl48125">
    <w:name w:val="xl48125"/>
    <w:basedOn w:val="af9"/>
    <w:rsid w:val="00C60FD9"/>
    <w:pPr>
      <w:pBdr>
        <w:top w:val="single" w:sz="4" w:space="0" w:color="auto"/>
        <w:left w:val="single" w:sz="4" w:space="0" w:color="auto"/>
        <w:bottom w:val="single" w:sz="4" w:space="0" w:color="auto"/>
      </w:pBdr>
      <w:shd w:val="clear" w:color="000000" w:fill="538DD5"/>
      <w:spacing w:before="100" w:beforeAutospacing="1" w:after="100" w:afterAutospacing="1" w:line="240" w:lineRule="auto"/>
      <w:ind w:firstLine="0"/>
      <w:jc w:val="right"/>
      <w:textAlignment w:val="center"/>
    </w:pPr>
    <w:rPr>
      <w:rFonts w:ascii="Times New Roman" w:hAnsi="Times New Roman"/>
      <w:b/>
      <w:bCs/>
      <w:sz w:val="20"/>
      <w:szCs w:val="20"/>
      <w:lang w:val="ru-RU" w:eastAsia="ru-RU" w:bidi="ar-SA"/>
    </w:rPr>
  </w:style>
  <w:style w:type="paragraph" w:customStyle="1" w:styleId="xl48126">
    <w:name w:val="xl48126"/>
    <w:basedOn w:val="af9"/>
    <w:rsid w:val="00C60FD9"/>
    <w:pPr>
      <w:pBdr>
        <w:top w:val="single" w:sz="4" w:space="0" w:color="auto"/>
        <w:bottom w:val="single" w:sz="4" w:space="0" w:color="auto"/>
      </w:pBdr>
      <w:shd w:val="clear" w:color="000000" w:fill="538DD5"/>
      <w:spacing w:before="100" w:beforeAutospacing="1" w:after="100" w:afterAutospacing="1" w:line="240" w:lineRule="auto"/>
      <w:ind w:firstLine="0"/>
      <w:jc w:val="right"/>
      <w:textAlignment w:val="center"/>
    </w:pPr>
    <w:rPr>
      <w:rFonts w:ascii="Times New Roman" w:hAnsi="Times New Roman"/>
      <w:b/>
      <w:bCs/>
      <w:sz w:val="20"/>
      <w:szCs w:val="20"/>
      <w:lang w:val="ru-RU" w:eastAsia="ru-RU" w:bidi="ar-SA"/>
    </w:rPr>
  </w:style>
  <w:style w:type="paragraph" w:customStyle="1" w:styleId="xl48127">
    <w:name w:val="xl48127"/>
    <w:basedOn w:val="af9"/>
    <w:rsid w:val="00C60FD9"/>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ind w:firstLine="0"/>
      <w:jc w:val="right"/>
      <w:textAlignment w:val="center"/>
    </w:pPr>
    <w:rPr>
      <w:rFonts w:ascii="Times New Roman" w:hAnsi="Times New Roman"/>
      <w:b/>
      <w:bCs/>
      <w:sz w:val="20"/>
      <w:szCs w:val="20"/>
      <w:lang w:val="ru-RU" w:eastAsia="ru-RU" w:bidi="ar-SA"/>
    </w:rPr>
  </w:style>
  <w:style w:type="paragraph" w:customStyle="1" w:styleId="xl48128">
    <w:name w:val="xl48128"/>
    <w:basedOn w:val="af9"/>
    <w:rsid w:val="00C60FD9"/>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right"/>
      <w:textAlignment w:val="center"/>
    </w:pPr>
    <w:rPr>
      <w:rFonts w:ascii="Times New Roman" w:hAnsi="Times New Roman"/>
      <w:b/>
      <w:bCs/>
      <w:sz w:val="20"/>
      <w:szCs w:val="20"/>
      <w:lang w:val="ru-RU" w:eastAsia="ru-RU" w:bidi="ar-SA"/>
    </w:rPr>
  </w:style>
  <w:style w:type="paragraph" w:customStyle="1" w:styleId="xl48129">
    <w:name w:val="xl48129"/>
    <w:basedOn w:val="af9"/>
    <w:rsid w:val="00C60FD9"/>
    <w:pPr>
      <w:pBdr>
        <w:top w:val="single" w:sz="4" w:space="0" w:color="auto"/>
        <w:left w:val="single" w:sz="4" w:space="0" w:color="auto"/>
        <w:bottom w:val="single" w:sz="4" w:space="0" w:color="auto"/>
      </w:pBdr>
      <w:shd w:val="clear" w:color="000000" w:fill="538DD5"/>
      <w:spacing w:before="100" w:beforeAutospacing="1" w:after="100" w:afterAutospacing="1" w:line="240" w:lineRule="auto"/>
      <w:ind w:firstLine="0"/>
      <w:jc w:val="right"/>
      <w:textAlignment w:val="center"/>
    </w:pPr>
    <w:rPr>
      <w:rFonts w:ascii="Times New Roman" w:hAnsi="Times New Roman"/>
      <w:b/>
      <w:bCs/>
      <w:sz w:val="20"/>
      <w:szCs w:val="20"/>
      <w:lang w:val="ru-RU" w:eastAsia="ru-RU" w:bidi="ar-SA"/>
    </w:rPr>
  </w:style>
  <w:style w:type="paragraph" w:customStyle="1" w:styleId="xl48130">
    <w:name w:val="xl48130"/>
    <w:basedOn w:val="af9"/>
    <w:rsid w:val="00C60FD9"/>
    <w:pPr>
      <w:pBdr>
        <w:top w:val="single" w:sz="4" w:space="0" w:color="auto"/>
        <w:left w:val="single" w:sz="4" w:space="0" w:color="auto"/>
        <w:bottom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28"/>
      <w:szCs w:val="28"/>
      <w:lang w:val="ru-RU" w:eastAsia="ru-RU" w:bidi="ar-SA"/>
    </w:rPr>
  </w:style>
  <w:style w:type="paragraph" w:customStyle="1" w:styleId="xl48131">
    <w:name w:val="xl48131"/>
    <w:basedOn w:val="af9"/>
    <w:rsid w:val="00C60FD9"/>
    <w:pPr>
      <w:pBdr>
        <w:top w:val="single" w:sz="4" w:space="0" w:color="auto"/>
        <w:bottom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28"/>
      <w:szCs w:val="28"/>
      <w:lang w:val="ru-RU" w:eastAsia="ru-RU" w:bidi="ar-SA"/>
    </w:rPr>
  </w:style>
  <w:style w:type="paragraph" w:customStyle="1" w:styleId="xl48132">
    <w:name w:val="xl48132"/>
    <w:basedOn w:val="af9"/>
    <w:rsid w:val="00AE16B4"/>
    <w:pPr>
      <w:pBdr>
        <w:top w:val="single" w:sz="4" w:space="0" w:color="auto"/>
        <w:left w:val="single" w:sz="4" w:space="0" w:color="auto"/>
        <w:bottom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28"/>
      <w:szCs w:val="28"/>
      <w:lang w:val="ru-RU" w:eastAsia="ru-RU" w:bidi="ar-SA"/>
    </w:rPr>
  </w:style>
  <w:style w:type="paragraph" w:customStyle="1" w:styleId="xl48133">
    <w:name w:val="xl48133"/>
    <w:basedOn w:val="af9"/>
    <w:rsid w:val="00AE16B4"/>
    <w:pPr>
      <w:pBdr>
        <w:top w:val="single" w:sz="4" w:space="0" w:color="auto"/>
        <w:bottom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28"/>
      <w:szCs w:val="28"/>
      <w:lang w:val="ru-RU" w:eastAsia="ru-RU" w:bidi="ar-SA"/>
    </w:rPr>
  </w:style>
  <w:style w:type="paragraph" w:customStyle="1" w:styleId="xl48134">
    <w:name w:val="xl48134"/>
    <w:basedOn w:val="af9"/>
    <w:rsid w:val="00AE16B4"/>
    <w:pPr>
      <w:pBdr>
        <w:top w:val="single" w:sz="4" w:space="0" w:color="auto"/>
        <w:bottom w:val="single" w:sz="4" w:space="0" w:color="auto"/>
      </w:pBdr>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8135">
    <w:name w:val="xl48135"/>
    <w:basedOn w:val="af9"/>
    <w:rsid w:val="00AE16B4"/>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numbering" w:customStyle="1" w:styleId="3113">
    <w:name w:val="Заголовок 3 ур11"/>
    <w:uiPriority w:val="99"/>
    <w:rsid w:val="00584FBA"/>
  </w:style>
  <w:style w:type="numbering" w:customStyle="1" w:styleId="102">
    <w:name w:val="Нет списка10"/>
    <w:next w:val="afc"/>
    <w:uiPriority w:val="99"/>
    <w:semiHidden/>
    <w:unhideWhenUsed/>
    <w:rsid w:val="00584FBA"/>
  </w:style>
  <w:style w:type="table" w:customStyle="1" w:styleId="TableGridReport1">
    <w:name w:val="Table Grid Report1"/>
    <w:basedOn w:val="afb"/>
    <w:next w:val="afff6"/>
    <w:uiPriority w:val="59"/>
    <w:rsid w:val="00584FBA"/>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9">
    <w:name w:val="Знак Знак Знак12"/>
    <w:basedOn w:val="af9"/>
    <w:rsid w:val="00584FBA"/>
    <w:pPr>
      <w:tabs>
        <w:tab w:val="num" w:pos="360"/>
      </w:tabs>
      <w:spacing w:after="160" w:line="240" w:lineRule="exact"/>
      <w:ind w:firstLine="0"/>
      <w:jc w:val="left"/>
    </w:pPr>
    <w:rPr>
      <w:rFonts w:ascii="Verdana" w:hAnsi="Verdana" w:cs="Verdana"/>
      <w:sz w:val="20"/>
      <w:szCs w:val="20"/>
      <w:lang w:bidi="ar-SA"/>
    </w:rPr>
  </w:style>
  <w:style w:type="table" w:customStyle="1" w:styleId="228">
    <w:name w:val="Сетка таблицы22"/>
    <w:basedOn w:val="afb"/>
    <w:next w:val="afff6"/>
    <w:rsid w:val="00584FBA"/>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a">
    <w:name w:val="Стиль12"/>
    <w:uiPriority w:val="99"/>
    <w:rsid w:val="00584FBA"/>
  </w:style>
  <w:style w:type="paragraph" w:customStyle="1" w:styleId="2ffb">
    <w:name w:val="Абзац списка2"/>
    <w:basedOn w:val="af9"/>
    <w:rsid w:val="00584FBA"/>
    <w:pPr>
      <w:spacing w:line="240" w:lineRule="auto"/>
      <w:ind w:left="720" w:firstLine="0"/>
      <w:jc w:val="center"/>
    </w:pPr>
    <w:rPr>
      <w:rFonts w:ascii="Calibri" w:hAnsi="Calibri" w:cs="Calibri"/>
      <w:sz w:val="22"/>
      <w:lang w:val="ru-RU" w:bidi="ar-SA"/>
    </w:rPr>
  </w:style>
  <w:style w:type="numbering" w:customStyle="1" w:styleId="12b">
    <w:name w:val="Нет списка12"/>
    <w:next w:val="afc"/>
    <w:uiPriority w:val="99"/>
    <w:semiHidden/>
    <w:unhideWhenUsed/>
    <w:rsid w:val="00584FBA"/>
  </w:style>
  <w:style w:type="paragraph" w:customStyle="1" w:styleId="affffffff3">
    <w:name w:val="заголовок табл"/>
    <w:basedOn w:val="af9"/>
    <w:link w:val="1fff0"/>
    <w:qFormat/>
    <w:rsid w:val="00584FBA"/>
    <w:pPr>
      <w:keepNext/>
      <w:suppressLineNumbers/>
      <w:tabs>
        <w:tab w:val="num" w:pos="1440"/>
        <w:tab w:val="left" w:leader="dot" w:pos="9356"/>
      </w:tabs>
      <w:suppressAutoHyphens/>
      <w:spacing w:before="120" w:after="120" w:line="240" w:lineRule="auto"/>
      <w:ind w:left="-794" w:firstLine="794"/>
      <w:jc w:val="center"/>
    </w:pPr>
    <w:rPr>
      <w:rFonts w:ascii="Times New Roman" w:hAnsi="Times New Roman"/>
      <w:b/>
      <w:bCs/>
      <w:szCs w:val="24"/>
      <w:lang w:val="ru-RU" w:eastAsia="ru-RU" w:bidi="ar-SA"/>
    </w:rPr>
  </w:style>
  <w:style w:type="paragraph" w:customStyle="1" w:styleId="affffffff4">
    <w:name w:val="подпись"/>
    <w:basedOn w:val="af9"/>
    <w:rsid w:val="00584FBA"/>
    <w:pPr>
      <w:keepNext/>
      <w:suppressLineNumbers/>
      <w:tabs>
        <w:tab w:val="right" w:pos="9072"/>
        <w:tab w:val="left" w:leader="dot" w:pos="9356"/>
      </w:tabs>
      <w:suppressAutoHyphens/>
      <w:spacing w:before="840" w:line="240" w:lineRule="auto"/>
      <w:ind w:firstLine="0"/>
      <w:jc w:val="left"/>
    </w:pPr>
    <w:rPr>
      <w:rFonts w:ascii="Times New Roman" w:hAnsi="Times New Roman"/>
      <w:szCs w:val="24"/>
      <w:lang w:val="ru-RU" w:eastAsia="ru-RU" w:bidi="ar-SA"/>
    </w:rPr>
  </w:style>
  <w:style w:type="paragraph" w:customStyle="1" w:styleId="affffffff5">
    <w:name w:val="текст табл"/>
    <w:basedOn w:val="af9"/>
    <w:rsid w:val="00584FBA"/>
    <w:pPr>
      <w:keepNext/>
      <w:keepLines/>
      <w:suppressLineNumbers/>
      <w:tabs>
        <w:tab w:val="left" w:leader="dot" w:pos="9356"/>
      </w:tabs>
      <w:suppressAutoHyphens/>
      <w:spacing w:before="60" w:after="60" w:line="240" w:lineRule="auto"/>
      <w:ind w:firstLine="0"/>
      <w:jc w:val="left"/>
    </w:pPr>
    <w:rPr>
      <w:rFonts w:ascii="Times New Roman" w:hAnsi="Times New Roman"/>
      <w:szCs w:val="24"/>
      <w:lang w:val="ru-RU" w:eastAsia="ru-RU" w:bidi="ar-SA"/>
    </w:rPr>
  </w:style>
  <w:style w:type="paragraph" w:customStyle="1" w:styleId="142">
    <w:name w:val="Обычный 14"/>
    <w:basedOn w:val="af9"/>
    <w:autoRedefine/>
    <w:rsid w:val="00584FBA"/>
    <w:pPr>
      <w:keepNext/>
      <w:suppressLineNumbers/>
      <w:tabs>
        <w:tab w:val="left" w:pos="993"/>
        <w:tab w:val="left" w:leader="dot" w:pos="9356"/>
      </w:tabs>
      <w:suppressAutoHyphens/>
      <w:spacing w:before="120" w:line="240" w:lineRule="auto"/>
      <w:ind w:firstLine="0"/>
      <w:jc w:val="center"/>
    </w:pPr>
    <w:rPr>
      <w:rFonts w:ascii="Times New Roman" w:hAnsi="Times New Roman"/>
      <w:b/>
      <w:bCs/>
      <w:position w:val="-24"/>
      <w:sz w:val="28"/>
      <w:szCs w:val="28"/>
      <w:lang w:val="ru-RU" w:eastAsia="ru-RU" w:bidi="ar-SA"/>
    </w:rPr>
  </w:style>
  <w:style w:type="paragraph" w:customStyle="1" w:styleId="11f5">
    <w:name w:val="текст таблицы 11"/>
    <w:basedOn w:val="affffffff5"/>
    <w:rsid w:val="00584FBA"/>
    <w:rPr>
      <w:sz w:val="22"/>
      <w:szCs w:val="22"/>
    </w:rPr>
  </w:style>
  <w:style w:type="paragraph" w:customStyle="1" w:styleId="103">
    <w:name w:val="Текст таблицы 10"/>
    <w:basedOn w:val="affffffff5"/>
    <w:rsid w:val="00584FBA"/>
    <w:rPr>
      <w:sz w:val="20"/>
      <w:szCs w:val="20"/>
    </w:rPr>
  </w:style>
  <w:style w:type="paragraph" w:customStyle="1" w:styleId="affffffff6">
    <w:name w:val="Подрисуночная надпись"/>
    <w:basedOn w:val="affffffff5"/>
    <w:link w:val="affffffff7"/>
    <w:autoRedefine/>
    <w:rsid w:val="00584FBA"/>
    <w:pPr>
      <w:keepNext w:val="0"/>
      <w:keepLines w:val="0"/>
      <w:widowControl w:val="0"/>
      <w:suppressLineNumbers w:val="0"/>
      <w:tabs>
        <w:tab w:val="clear" w:pos="9356"/>
        <w:tab w:val="left" w:pos="851"/>
        <w:tab w:val="left" w:pos="900"/>
        <w:tab w:val="left" w:pos="1134"/>
      </w:tabs>
      <w:suppressAutoHyphens w:val="0"/>
      <w:spacing w:before="0" w:after="0"/>
      <w:jc w:val="center"/>
    </w:pPr>
    <w:rPr>
      <w:b/>
      <w:bCs/>
    </w:rPr>
  </w:style>
  <w:style w:type="paragraph" w:customStyle="1" w:styleId="affffffff8">
    <w:name w:val="обычный без абзаца"/>
    <w:basedOn w:val="af9"/>
    <w:rsid w:val="00584FBA"/>
    <w:pPr>
      <w:keepNext/>
      <w:suppressLineNumbers/>
      <w:tabs>
        <w:tab w:val="left" w:pos="720"/>
        <w:tab w:val="left" w:pos="2835"/>
        <w:tab w:val="left" w:pos="4536"/>
        <w:tab w:val="left" w:pos="6237"/>
        <w:tab w:val="left" w:pos="7938"/>
        <w:tab w:val="left" w:leader="dot" w:pos="9356"/>
        <w:tab w:val="right" w:pos="9639"/>
      </w:tabs>
      <w:suppressAutoHyphens/>
      <w:ind w:firstLine="0"/>
      <w:jc w:val="left"/>
    </w:pPr>
    <w:rPr>
      <w:rFonts w:ascii="NTTimes/Cyrillic" w:hAnsi="NTTimes/Cyrillic"/>
      <w:sz w:val="26"/>
      <w:szCs w:val="26"/>
      <w:lang w:val="ru-RU" w:eastAsia="ru-RU" w:bidi="ar-SA"/>
    </w:rPr>
  </w:style>
  <w:style w:type="paragraph" w:customStyle="1" w:styleId="1fff1">
    <w:name w:val="указатель 1"/>
    <w:basedOn w:val="af9"/>
    <w:rsid w:val="00584FBA"/>
    <w:pPr>
      <w:keepNext/>
      <w:tabs>
        <w:tab w:val="left" w:pos="0"/>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 w:val="right" w:leader="dot" w:pos="9360"/>
      </w:tabs>
      <w:suppressAutoHyphens/>
      <w:spacing w:line="240" w:lineRule="auto"/>
      <w:ind w:left="1440" w:right="720" w:hanging="1440"/>
    </w:pPr>
    <w:rPr>
      <w:rFonts w:ascii="Times New Roman" w:hAnsi="Times New Roman"/>
      <w:szCs w:val="24"/>
      <w:lang w:eastAsia="ru-RU" w:bidi="ar-SA"/>
    </w:rPr>
  </w:style>
  <w:style w:type="paragraph" w:customStyle="1" w:styleId="affffffff9">
    <w:name w:val="Стиль табл"/>
    <w:basedOn w:val="af9"/>
    <w:rsid w:val="00584FBA"/>
    <w:pPr>
      <w:keepNext/>
      <w:tabs>
        <w:tab w:val="left" w:leader="dot" w:pos="9356"/>
      </w:tabs>
      <w:suppressAutoHyphens/>
      <w:spacing w:before="120" w:after="120" w:line="240" w:lineRule="auto"/>
      <w:ind w:firstLine="0"/>
      <w:jc w:val="center"/>
    </w:pPr>
    <w:rPr>
      <w:rFonts w:ascii="Times New Roman" w:hAnsi="Times New Roman"/>
      <w:sz w:val="22"/>
      <w:lang w:val="ru-RU" w:eastAsia="ru-RU" w:bidi="ar-SA"/>
    </w:rPr>
  </w:style>
  <w:style w:type="paragraph" w:styleId="affffffffa">
    <w:name w:val="Block Text"/>
    <w:basedOn w:val="af9"/>
    <w:rsid w:val="00584FBA"/>
    <w:pPr>
      <w:keepNext/>
      <w:suppressLineNumbers/>
      <w:tabs>
        <w:tab w:val="left" w:leader="dot" w:pos="9356"/>
      </w:tabs>
      <w:suppressAutoHyphens/>
      <w:spacing w:line="240" w:lineRule="auto"/>
      <w:ind w:left="-57" w:right="-57" w:firstLine="0"/>
      <w:jc w:val="left"/>
    </w:pPr>
    <w:rPr>
      <w:rFonts w:ascii="Times New Roman" w:hAnsi="Times New Roman"/>
      <w:b/>
      <w:bCs/>
      <w:szCs w:val="24"/>
      <w:lang w:val="ru-RU" w:eastAsia="ru-RU" w:bidi="ar-SA"/>
    </w:rPr>
  </w:style>
  <w:style w:type="paragraph" w:customStyle="1" w:styleId="affffffffb">
    <w:name w:val="глава"/>
    <w:basedOn w:val="19"/>
    <w:autoRedefine/>
    <w:rsid w:val="00584FBA"/>
    <w:pPr>
      <w:keepNext/>
      <w:numPr>
        <w:numId w:val="0"/>
      </w:numPr>
      <w:tabs>
        <w:tab w:val="left" w:leader="dot" w:pos="9356"/>
        <w:tab w:val="left" w:leader="dot" w:pos="9720"/>
      </w:tabs>
      <w:spacing w:before="0" w:after="120" w:line="240" w:lineRule="auto"/>
      <w:ind w:right="-81"/>
      <w:contextualSpacing w:val="0"/>
      <w:outlineLvl w:val="9"/>
    </w:pPr>
    <w:rPr>
      <w:rFonts w:ascii="Times New Roman" w:hAnsi="Times New Roman"/>
      <w:bCs/>
      <w:caps/>
      <w:smallCaps w:val="0"/>
      <w:spacing w:val="0"/>
      <w:kern w:val="28"/>
      <w:sz w:val="26"/>
      <w:szCs w:val="26"/>
      <w:lang w:eastAsia="ru-RU" w:bidi="ar-SA"/>
    </w:rPr>
  </w:style>
  <w:style w:type="paragraph" w:customStyle="1" w:styleId="affffffffc">
    <w:name w:val="подрисунок"/>
    <w:basedOn w:val="af9"/>
    <w:rsid w:val="00584FBA"/>
    <w:pPr>
      <w:keepNext/>
      <w:suppressLineNumbers/>
      <w:tabs>
        <w:tab w:val="left" w:pos="720"/>
        <w:tab w:val="left" w:pos="2835"/>
        <w:tab w:val="left" w:pos="4536"/>
        <w:tab w:val="left" w:pos="6237"/>
        <w:tab w:val="left" w:pos="7938"/>
        <w:tab w:val="left" w:leader="dot" w:pos="9356"/>
        <w:tab w:val="right" w:pos="9639"/>
      </w:tabs>
      <w:suppressAutoHyphens/>
      <w:spacing w:before="120" w:line="240" w:lineRule="auto"/>
      <w:ind w:firstLine="0"/>
      <w:jc w:val="center"/>
    </w:pPr>
    <w:rPr>
      <w:rFonts w:ascii="NTTimes/Cyrillic" w:hAnsi="NTTimes/Cyrillic"/>
      <w:sz w:val="26"/>
      <w:szCs w:val="26"/>
      <w:lang w:val="ru-RU" w:eastAsia="ru-RU" w:bidi="ar-SA"/>
    </w:rPr>
  </w:style>
  <w:style w:type="paragraph" w:styleId="65">
    <w:name w:val="index 6"/>
    <w:basedOn w:val="af9"/>
    <w:next w:val="af9"/>
    <w:autoRedefine/>
    <w:rsid w:val="00584FBA"/>
    <w:pPr>
      <w:keepNext/>
      <w:suppressLineNumbers/>
      <w:tabs>
        <w:tab w:val="left" w:leader="dot" w:pos="9356"/>
      </w:tabs>
      <w:suppressAutoHyphens/>
      <w:spacing w:line="300" w:lineRule="auto"/>
      <w:ind w:left="1440" w:hanging="240"/>
    </w:pPr>
    <w:rPr>
      <w:rFonts w:ascii="Times New Roman" w:hAnsi="Times New Roman"/>
      <w:szCs w:val="24"/>
      <w:lang w:val="ru-RU" w:eastAsia="ru-RU" w:bidi="ar-SA"/>
    </w:rPr>
  </w:style>
  <w:style w:type="paragraph" w:styleId="75">
    <w:name w:val="index 7"/>
    <w:basedOn w:val="af9"/>
    <w:next w:val="af9"/>
    <w:autoRedefine/>
    <w:rsid w:val="00584FBA"/>
    <w:pPr>
      <w:keepNext/>
      <w:suppressLineNumbers/>
      <w:tabs>
        <w:tab w:val="left" w:leader="dot" w:pos="9356"/>
      </w:tabs>
      <w:suppressAutoHyphens/>
      <w:spacing w:line="300" w:lineRule="auto"/>
      <w:ind w:left="1680" w:hanging="240"/>
    </w:pPr>
    <w:rPr>
      <w:rFonts w:ascii="Times New Roman" w:hAnsi="Times New Roman"/>
      <w:szCs w:val="24"/>
      <w:lang w:val="ru-RU" w:eastAsia="ru-RU" w:bidi="ar-SA"/>
    </w:rPr>
  </w:style>
  <w:style w:type="paragraph" w:styleId="86">
    <w:name w:val="index 8"/>
    <w:basedOn w:val="af9"/>
    <w:next w:val="af9"/>
    <w:autoRedefine/>
    <w:rsid w:val="00584FBA"/>
    <w:pPr>
      <w:keepNext/>
      <w:suppressLineNumbers/>
      <w:tabs>
        <w:tab w:val="left" w:leader="dot" w:pos="9356"/>
      </w:tabs>
      <w:suppressAutoHyphens/>
      <w:spacing w:line="300" w:lineRule="auto"/>
      <w:ind w:left="1920" w:hanging="240"/>
    </w:pPr>
    <w:rPr>
      <w:rFonts w:ascii="Times New Roman" w:hAnsi="Times New Roman"/>
      <w:szCs w:val="24"/>
      <w:lang w:val="ru-RU" w:eastAsia="ru-RU" w:bidi="ar-SA"/>
    </w:rPr>
  </w:style>
  <w:style w:type="paragraph" w:styleId="94">
    <w:name w:val="index 9"/>
    <w:basedOn w:val="af9"/>
    <w:next w:val="af9"/>
    <w:autoRedefine/>
    <w:rsid w:val="00584FBA"/>
    <w:pPr>
      <w:keepNext/>
      <w:suppressLineNumbers/>
      <w:tabs>
        <w:tab w:val="left" w:leader="dot" w:pos="9356"/>
      </w:tabs>
      <w:suppressAutoHyphens/>
      <w:spacing w:line="300" w:lineRule="auto"/>
      <w:ind w:left="2160" w:hanging="240"/>
    </w:pPr>
    <w:rPr>
      <w:rFonts w:ascii="Times New Roman" w:hAnsi="Times New Roman"/>
      <w:szCs w:val="24"/>
      <w:lang w:val="ru-RU" w:eastAsia="ru-RU" w:bidi="ar-SA"/>
    </w:rPr>
  </w:style>
  <w:style w:type="character" w:customStyle="1" w:styleId="1fff0">
    <w:name w:val="заголовок табл Знак1"/>
    <w:link w:val="affffffff3"/>
    <w:rsid w:val="00584FBA"/>
    <w:rPr>
      <w:rFonts w:ascii="Times New Roman" w:eastAsia="Times New Roman" w:hAnsi="Times New Roman" w:cs="Times New Roman"/>
      <w:b/>
      <w:bCs/>
      <w:sz w:val="24"/>
      <w:szCs w:val="24"/>
      <w:lang w:val="ru-RU" w:eastAsia="ru-RU" w:bidi="ar-SA"/>
    </w:rPr>
  </w:style>
  <w:style w:type="paragraph" w:customStyle="1" w:styleId="affffffffd">
    <w:name w:val="Обычный без абзаца"/>
    <w:basedOn w:val="af9"/>
    <w:autoRedefine/>
    <w:rsid w:val="00584FBA"/>
    <w:pPr>
      <w:keepNext/>
      <w:widowControl w:val="0"/>
      <w:tabs>
        <w:tab w:val="left" w:leader="dot" w:pos="9356"/>
      </w:tabs>
      <w:suppressAutoHyphens/>
      <w:spacing w:before="60" w:line="240" w:lineRule="auto"/>
      <w:ind w:left="1134" w:hanging="340"/>
      <w:jc w:val="center"/>
    </w:pPr>
    <w:rPr>
      <w:rFonts w:ascii="Times New Roman" w:hAnsi="Times New Roman"/>
      <w:szCs w:val="24"/>
      <w:lang w:val="ru-RU" w:eastAsia="ru-RU" w:bidi="ar-SA"/>
    </w:rPr>
  </w:style>
  <w:style w:type="paragraph" w:customStyle="1" w:styleId="Normal">
    <w:name w:val="Normal Знак"/>
    <w:rsid w:val="00584FBA"/>
    <w:pPr>
      <w:spacing w:before="120" w:after="120"/>
      <w:ind w:left="567"/>
      <w:jc w:val="both"/>
    </w:pPr>
    <w:rPr>
      <w:rFonts w:ascii="Times New Roman" w:hAnsi="Times New Roman"/>
      <w:sz w:val="24"/>
      <w:szCs w:val="24"/>
    </w:rPr>
  </w:style>
  <w:style w:type="character" w:customStyle="1" w:styleId="139">
    <w:name w:val="Обычный 13 Знак"/>
    <w:rsid w:val="00584FBA"/>
    <w:rPr>
      <w:rFonts w:ascii="Times New Roman" w:hAnsi="Times New Roman" w:cs="Times New Roman"/>
      <w:sz w:val="26"/>
      <w:szCs w:val="26"/>
      <w:vertAlign w:val="baseline"/>
    </w:rPr>
  </w:style>
  <w:style w:type="paragraph" w:customStyle="1" w:styleId="13a">
    <w:name w:val="Обычный 13 Знак Знак"/>
    <w:basedOn w:val="af9"/>
    <w:link w:val="13b"/>
    <w:rsid w:val="00584FBA"/>
    <w:pPr>
      <w:keepNext/>
      <w:suppressLineNumbers/>
      <w:tabs>
        <w:tab w:val="left" w:leader="dot" w:pos="9356"/>
      </w:tabs>
      <w:suppressAutoHyphens/>
      <w:spacing w:line="240" w:lineRule="auto"/>
      <w:ind w:firstLine="0"/>
    </w:pPr>
    <w:rPr>
      <w:rFonts w:ascii="Times New Roman" w:hAnsi="Times New Roman"/>
      <w:sz w:val="26"/>
      <w:szCs w:val="26"/>
      <w:lang w:val="ru-RU" w:eastAsia="ru-RU" w:bidi="ar-SA"/>
    </w:rPr>
  </w:style>
  <w:style w:type="character" w:customStyle="1" w:styleId="1320">
    <w:name w:val="Обычный 13 Знак2"/>
    <w:rsid w:val="00584FBA"/>
    <w:rPr>
      <w:snapToGrid w:val="0"/>
      <w:sz w:val="26"/>
      <w:szCs w:val="26"/>
      <w:lang w:val="ru-RU" w:eastAsia="ru-RU"/>
    </w:rPr>
  </w:style>
  <w:style w:type="character" w:customStyle="1" w:styleId="affffffffe">
    <w:name w:val="íîìåð ñòðàíèöû"/>
    <w:basedOn w:val="afa"/>
    <w:rsid w:val="00584FBA"/>
  </w:style>
  <w:style w:type="character" w:customStyle="1" w:styleId="1312">
    <w:name w:val="Обычный 13 Знак1"/>
    <w:rsid w:val="00584FBA"/>
    <w:rPr>
      <w:sz w:val="26"/>
      <w:szCs w:val="26"/>
      <w:lang w:val="ru-RU" w:eastAsia="ru-RU"/>
    </w:rPr>
  </w:style>
  <w:style w:type="paragraph" w:customStyle="1" w:styleId="1fff2">
    <w:name w:val="Рис.1 Подрисуночная надпись"/>
    <w:basedOn w:val="af9"/>
    <w:autoRedefine/>
    <w:rsid w:val="00584FBA"/>
    <w:pPr>
      <w:keepNext/>
      <w:widowControl w:val="0"/>
      <w:numPr>
        <w:ilvl w:val="12"/>
      </w:numPr>
      <w:tabs>
        <w:tab w:val="left" w:pos="709"/>
        <w:tab w:val="left" w:pos="993"/>
        <w:tab w:val="left" w:pos="1440"/>
      </w:tabs>
      <w:spacing w:before="20" w:after="20" w:line="240" w:lineRule="auto"/>
      <w:ind w:left="113" w:firstLine="680"/>
    </w:pPr>
    <w:rPr>
      <w:rFonts w:ascii="Times New Roman" w:hAnsi="Times New Roman"/>
      <w:sz w:val="20"/>
      <w:szCs w:val="20"/>
      <w:lang w:val="ru-RU" w:eastAsia="ru-RU" w:bidi="ar-SA"/>
    </w:rPr>
  </w:style>
  <w:style w:type="character" w:customStyle="1" w:styleId="afffffffff">
    <w:name w:val="Подрисуночная надпись Знак"/>
    <w:rsid w:val="00584FBA"/>
    <w:rPr>
      <w:b/>
      <w:bCs/>
      <w:color w:val="000000"/>
      <w:sz w:val="24"/>
      <w:szCs w:val="24"/>
      <w:lang w:val="ru-RU" w:eastAsia="ru-RU"/>
    </w:rPr>
  </w:style>
  <w:style w:type="character" w:customStyle="1" w:styleId="afffffffff0">
    <w:name w:val="текст табл Знак"/>
    <w:rsid w:val="00584FBA"/>
    <w:rPr>
      <w:sz w:val="24"/>
      <w:szCs w:val="24"/>
      <w:lang w:val="ru-RU" w:eastAsia="ru-RU"/>
    </w:rPr>
  </w:style>
  <w:style w:type="paragraph" w:customStyle="1" w:styleId="3f9">
    <w:name w:val="Стиль Маркированный список + Перед:  3 пт"/>
    <w:basedOn w:val="ab"/>
    <w:rsid w:val="00584FBA"/>
    <w:pPr>
      <w:keepNext/>
      <w:suppressLineNumbers/>
      <w:tabs>
        <w:tab w:val="clear" w:pos="786"/>
        <w:tab w:val="clear" w:pos="993"/>
      </w:tabs>
      <w:suppressAutoHyphens/>
      <w:spacing w:before="60" w:line="240" w:lineRule="auto"/>
      <w:ind w:left="0" w:firstLine="567"/>
    </w:pPr>
    <w:rPr>
      <w:rFonts w:ascii="Times New Roman" w:hAnsi="Times New Roman"/>
      <w:sz w:val="26"/>
      <w:szCs w:val="26"/>
      <w:lang w:val="ru-RU" w:eastAsia="ru-RU" w:bidi="ar-SA"/>
    </w:rPr>
  </w:style>
  <w:style w:type="paragraph" w:customStyle="1" w:styleId="104">
    <w:name w:val="Стиль Оглавление 1 + Первая строка:  0 см"/>
    <w:basedOn w:val="1f5"/>
    <w:rsid w:val="00584FBA"/>
    <w:pPr>
      <w:keepNext/>
      <w:suppressLineNumbers/>
      <w:tabs>
        <w:tab w:val="clear" w:pos="440"/>
        <w:tab w:val="clear" w:pos="9214"/>
        <w:tab w:val="left" w:pos="540"/>
        <w:tab w:val="left" w:leader="dot" w:pos="9356"/>
      </w:tabs>
      <w:suppressAutoHyphens/>
      <w:spacing w:before="60" w:after="60"/>
      <w:ind w:left="540" w:firstLine="0"/>
      <w:jc w:val="left"/>
    </w:pPr>
    <w:rPr>
      <w:b/>
      <w:iCs w:val="0"/>
      <w:caps/>
      <w:sz w:val="26"/>
      <w:szCs w:val="26"/>
      <w:lang w:val="ru-RU" w:eastAsia="ru-RU" w:bidi="ar-SA"/>
    </w:rPr>
  </w:style>
  <w:style w:type="paragraph" w:customStyle="1" w:styleId="xl31">
    <w:name w:val="xl31"/>
    <w:basedOn w:val="af9"/>
    <w:rsid w:val="00584FBA"/>
    <w:pPr>
      <w:pBdr>
        <w:left w:val="single" w:sz="4" w:space="0" w:color="auto"/>
        <w:bottom w:val="single" w:sz="4" w:space="0" w:color="auto"/>
        <w:right w:val="single" w:sz="4" w:space="0" w:color="auto"/>
      </w:pBdr>
      <w:spacing w:before="100" w:after="100" w:line="240" w:lineRule="auto"/>
      <w:ind w:firstLine="0"/>
      <w:jc w:val="right"/>
    </w:pPr>
    <w:rPr>
      <w:rFonts w:ascii="Times New Roman" w:hAnsi="Times New Roman"/>
      <w:sz w:val="22"/>
      <w:lang w:val="ru-RU" w:eastAsia="ru-RU" w:bidi="ar-SA"/>
    </w:rPr>
  </w:style>
  <w:style w:type="paragraph" w:customStyle="1" w:styleId="FR1">
    <w:name w:val="FR1"/>
    <w:rsid w:val="00584FBA"/>
    <w:pPr>
      <w:widowControl w:val="0"/>
      <w:spacing w:before="500" w:line="300" w:lineRule="auto"/>
      <w:ind w:left="400"/>
    </w:pPr>
    <w:rPr>
      <w:rFonts w:ascii="Times New Roman" w:hAnsi="Times New Roman"/>
      <w:sz w:val="24"/>
      <w:szCs w:val="24"/>
    </w:rPr>
  </w:style>
  <w:style w:type="paragraph" w:customStyle="1" w:styleId="FR2">
    <w:name w:val="FR2"/>
    <w:rsid w:val="00584FBA"/>
    <w:pPr>
      <w:widowControl w:val="0"/>
      <w:spacing w:after="20"/>
    </w:pPr>
    <w:rPr>
      <w:rFonts w:ascii="Times New Roman" w:hAnsi="Times New Roman"/>
      <w:sz w:val="16"/>
      <w:szCs w:val="16"/>
    </w:rPr>
  </w:style>
  <w:style w:type="paragraph" w:customStyle="1" w:styleId="3fa">
    <w:name w:val="заголовок 3"/>
    <w:basedOn w:val="af9"/>
    <w:next w:val="af9"/>
    <w:autoRedefine/>
    <w:rsid w:val="00584FBA"/>
    <w:pPr>
      <w:keepNext/>
      <w:keepLines/>
      <w:suppressLineNumbers/>
      <w:autoSpaceDE w:val="0"/>
      <w:autoSpaceDN w:val="0"/>
      <w:spacing w:before="120" w:line="240" w:lineRule="auto"/>
      <w:ind w:left="720" w:hanging="720"/>
      <w:jc w:val="center"/>
    </w:pPr>
    <w:rPr>
      <w:rFonts w:ascii="Times New Roman" w:hAnsi="Times New Roman"/>
      <w:b/>
      <w:bCs/>
      <w:szCs w:val="24"/>
      <w:lang w:val="ru-RU" w:eastAsia="ru-RU" w:bidi="ar-SA"/>
    </w:rPr>
  </w:style>
  <w:style w:type="paragraph" w:customStyle="1" w:styleId="xl26">
    <w:name w:val="xl26"/>
    <w:basedOn w:val="af9"/>
    <w:rsid w:val="00584FBA"/>
    <w:pPr>
      <w:pBdr>
        <w:left w:val="single" w:sz="8" w:space="0" w:color="auto"/>
      </w:pBdr>
      <w:spacing w:before="100" w:beforeAutospacing="1" w:after="100" w:afterAutospacing="1" w:line="240" w:lineRule="auto"/>
      <w:ind w:firstLine="0"/>
      <w:jc w:val="left"/>
    </w:pPr>
    <w:rPr>
      <w:rFonts w:ascii="Times New Roman" w:hAnsi="Times New Roman"/>
      <w:sz w:val="16"/>
      <w:szCs w:val="16"/>
      <w:lang w:val="ru-RU" w:eastAsia="ru-RU" w:bidi="ar-SA"/>
    </w:rPr>
  </w:style>
  <w:style w:type="paragraph" w:customStyle="1" w:styleId="xl27">
    <w:name w:val="xl27"/>
    <w:basedOn w:val="af9"/>
    <w:rsid w:val="00584FBA"/>
    <w:pPr>
      <w:pBdr>
        <w:right w:val="single" w:sz="8" w:space="0" w:color="auto"/>
      </w:pBdr>
      <w:spacing w:before="100" w:beforeAutospacing="1" w:after="100" w:afterAutospacing="1" w:line="240" w:lineRule="auto"/>
      <w:ind w:firstLine="0"/>
      <w:jc w:val="left"/>
    </w:pPr>
    <w:rPr>
      <w:rFonts w:ascii="Times New Roman" w:hAnsi="Times New Roman"/>
      <w:sz w:val="16"/>
      <w:szCs w:val="16"/>
      <w:lang w:val="ru-RU" w:eastAsia="ru-RU" w:bidi="ar-SA"/>
    </w:rPr>
  </w:style>
  <w:style w:type="paragraph" w:customStyle="1" w:styleId="xl28">
    <w:name w:val="xl28"/>
    <w:basedOn w:val="af9"/>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pPr>
    <w:rPr>
      <w:rFonts w:ascii="Times New Roman" w:hAnsi="Times New Roman"/>
      <w:b/>
      <w:bCs/>
      <w:sz w:val="16"/>
      <w:szCs w:val="16"/>
      <w:lang w:val="ru-RU" w:eastAsia="ru-RU" w:bidi="ar-SA"/>
    </w:rPr>
  </w:style>
  <w:style w:type="paragraph" w:customStyle="1" w:styleId="xl29">
    <w:name w:val="xl29"/>
    <w:basedOn w:val="af9"/>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pPr>
    <w:rPr>
      <w:rFonts w:ascii="Times New Roman" w:hAnsi="Times New Roman"/>
      <w:sz w:val="16"/>
      <w:szCs w:val="16"/>
      <w:lang w:val="ru-RU" w:eastAsia="ru-RU" w:bidi="ar-SA"/>
    </w:rPr>
  </w:style>
  <w:style w:type="paragraph" w:customStyle="1" w:styleId="xl30">
    <w:name w:val="xl30"/>
    <w:basedOn w:val="af9"/>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pPr>
    <w:rPr>
      <w:rFonts w:ascii="Times New Roman" w:hAnsi="Times New Roman"/>
      <w:sz w:val="16"/>
      <w:szCs w:val="16"/>
      <w:lang w:val="ru-RU" w:eastAsia="ru-RU" w:bidi="ar-SA"/>
    </w:rPr>
  </w:style>
  <w:style w:type="paragraph" w:customStyle="1" w:styleId="xl32">
    <w:name w:val="xl32"/>
    <w:basedOn w:val="af9"/>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pPr>
    <w:rPr>
      <w:rFonts w:ascii="Times New Roman" w:hAnsi="Times New Roman"/>
      <w:b/>
      <w:bCs/>
      <w:sz w:val="16"/>
      <w:szCs w:val="16"/>
      <w:lang w:val="ru-RU" w:eastAsia="ru-RU" w:bidi="ar-SA"/>
    </w:rPr>
  </w:style>
  <w:style w:type="paragraph" w:customStyle="1" w:styleId="xl33">
    <w:name w:val="xl33"/>
    <w:basedOn w:val="af9"/>
    <w:rsid w:val="00584FBA"/>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Times New Roman" w:hAnsi="Times New Roman"/>
      <w:sz w:val="16"/>
      <w:szCs w:val="16"/>
      <w:lang w:val="ru-RU" w:eastAsia="ru-RU" w:bidi="ar-SA"/>
    </w:rPr>
  </w:style>
  <w:style w:type="paragraph" w:customStyle="1" w:styleId="xl34">
    <w:name w:val="xl34"/>
    <w:basedOn w:val="af9"/>
    <w:rsid w:val="00584FBA"/>
    <w:pPr>
      <w:pBdr>
        <w:top w:val="single" w:sz="8" w:space="0" w:color="auto"/>
        <w:bottom w:val="single" w:sz="8" w:space="0" w:color="auto"/>
      </w:pBdr>
      <w:spacing w:before="100" w:beforeAutospacing="1" w:after="100" w:afterAutospacing="1" w:line="240" w:lineRule="auto"/>
      <w:ind w:firstLine="0"/>
      <w:jc w:val="left"/>
    </w:pPr>
    <w:rPr>
      <w:rFonts w:ascii="Times New Roman" w:hAnsi="Times New Roman"/>
      <w:sz w:val="16"/>
      <w:szCs w:val="16"/>
      <w:lang w:val="ru-RU" w:eastAsia="ru-RU" w:bidi="ar-SA"/>
    </w:rPr>
  </w:style>
  <w:style w:type="paragraph" w:customStyle="1" w:styleId="afffffffff1">
    <w:name w:val="Стиль начало"/>
    <w:basedOn w:val="af9"/>
    <w:rsid w:val="00584FBA"/>
    <w:pPr>
      <w:spacing w:line="264" w:lineRule="auto"/>
      <w:ind w:firstLine="0"/>
      <w:jc w:val="left"/>
    </w:pPr>
    <w:rPr>
      <w:rFonts w:ascii="Times New Roman" w:hAnsi="Times New Roman"/>
      <w:sz w:val="28"/>
      <w:szCs w:val="28"/>
      <w:lang w:val="ru-RU" w:eastAsia="ru-RU" w:bidi="ar-SA"/>
    </w:rPr>
  </w:style>
  <w:style w:type="paragraph" w:customStyle="1" w:styleId="xl24">
    <w:name w:val="xl24"/>
    <w:basedOn w:val="af9"/>
    <w:rsid w:val="00584FBA"/>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Times New Roman" w:hAnsi="Times New Roman"/>
      <w:szCs w:val="24"/>
      <w:lang w:val="ru-RU" w:eastAsia="ru-RU" w:bidi="ar-SA"/>
    </w:rPr>
  </w:style>
  <w:style w:type="paragraph" w:customStyle="1" w:styleId="xl25">
    <w:name w:val="xl25"/>
    <w:basedOn w:val="af9"/>
    <w:rsid w:val="00584FBA"/>
    <w:pPr>
      <w:pBdr>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Times New Roman" w:hAnsi="Times New Roman"/>
      <w:szCs w:val="24"/>
      <w:lang w:val="ru-RU" w:eastAsia="ru-RU" w:bidi="ar-SA"/>
    </w:rPr>
  </w:style>
  <w:style w:type="character" w:customStyle="1" w:styleId="afffffffff2">
    <w:name w:val="Основной текст Знак Знак"/>
    <w:rsid w:val="00584FBA"/>
    <w:rPr>
      <w:sz w:val="28"/>
      <w:szCs w:val="28"/>
      <w:lang w:val="ru-RU" w:eastAsia="ru-RU"/>
    </w:rPr>
  </w:style>
  <w:style w:type="character" w:customStyle="1" w:styleId="14pt">
    <w:name w:val="Стиль 14 pt"/>
    <w:rsid w:val="00584FBA"/>
    <w:rPr>
      <w:rFonts w:ascii="Times New Roman" w:hAnsi="Times New Roman" w:cs="Times New Roman"/>
      <w:b/>
      <w:bCs/>
      <w:spacing w:val="0"/>
      <w:position w:val="0"/>
      <w:sz w:val="28"/>
      <w:szCs w:val="28"/>
    </w:rPr>
  </w:style>
  <w:style w:type="paragraph" w:customStyle="1" w:styleId="1331">
    <w:name w:val="Обычный 13 Знак3 Знак Знак Знак1 Знак"/>
    <w:basedOn w:val="af9"/>
    <w:autoRedefine/>
    <w:rsid w:val="00584FBA"/>
    <w:pPr>
      <w:keepNext/>
      <w:tabs>
        <w:tab w:val="left" w:leader="dot" w:pos="9356"/>
      </w:tabs>
      <w:spacing w:before="120" w:line="252" w:lineRule="auto"/>
      <w:ind w:firstLine="567"/>
    </w:pPr>
    <w:rPr>
      <w:rFonts w:ascii="Times New Roman" w:hAnsi="Times New Roman"/>
      <w:sz w:val="26"/>
      <w:szCs w:val="26"/>
      <w:lang w:val="ru-RU" w:eastAsia="ru-RU" w:bidi="ar-SA"/>
    </w:rPr>
  </w:style>
  <w:style w:type="character" w:customStyle="1" w:styleId="13311">
    <w:name w:val="Обычный 13 Знак3 Знак Знак Знак1 Знак Знак1"/>
    <w:rsid w:val="00584FBA"/>
    <w:rPr>
      <w:snapToGrid w:val="0"/>
      <w:sz w:val="26"/>
      <w:szCs w:val="26"/>
      <w:lang w:val="ru-RU" w:eastAsia="ru-RU"/>
    </w:rPr>
  </w:style>
  <w:style w:type="paragraph" w:customStyle="1" w:styleId="BodyText21">
    <w:name w:val="Body Text 21"/>
    <w:basedOn w:val="af9"/>
    <w:autoRedefine/>
    <w:rsid w:val="00584FBA"/>
    <w:pPr>
      <w:tabs>
        <w:tab w:val="left" w:pos="0"/>
      </w:tabs>
      <w:spacing w:before="60" w:line="240" w:lineRule="auto"/>
      <w:ind w:firstLine="720"/>
    </w:pPr>
    <w:rPr>
      <w:rFonts w:ascii="Times New Roman" w:hAnsi="Times New Roman"/>
      <w:szCs w:val="24"/>
      <w:lang w:val="ru-RU" w:eastAsia="ru-RU" w:bidi="ar-SA"/>
    </w:rPr>
  </w:style>
  <w:style w:type="character" w:customStyle="1" w:styleId="1fff3">
    <w:name w:val="Строгий1"/>
    <w:rsid w:val="00584FBA"/>
    <w:rPr>
      <w:b/>
      <w:bCs/>
      <w:color w:val="auto"/>
      <w:sz w:val="24"/>
      <w:szCs w:val="24"/>
    </w:rPr>
  </w:style>
  <w:style w:type="paragraph" w:customStyle="1" w:styleId="xl22">
    <w:name w:val="xl22"/>
    <w:basedOn w:val="af9"/>
    <w:rsid w:val="00584FBA"/>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Arial Unicode MS" w:hAnsi="Times New Roman"/>
      <w:b/>
      <w:bCs/>
      <w:szCs w:val="24"/>
      <w:lang w:val="ru-RU" w:eastAsia="ru-RU" w:bidi="ar-SA"/>
    </w:rPr>
  </w:style>
  <w:style w:type="paragraph" w:customStyle="1" w:styleId="1340">
    <w:name w:val="Обычный 13 Знак4"/>
    <w:basedOn w:val="af9"/>
    <w:autoRedefine/>
    <w:rsid w:val="00584FBA"/>
    <w:pPr>
      <w:keepNext/>
      <w:tabs>
        <w:tab w:val="left" w:leader="dot" w:pos="9356"/>
      </w:tabs>
      <w:spacing w:before="120" w:line="252" w:lineRule="auto"/>
      <w:ind w:firstLine="567"/>
    </w:pPr>
    <w:rPr>
      <w:rFonts w:ascii="Times New Roman" w:hAnsi="Times New Roman"/>
      <w:b/>
      <w:bCs/>
      <w:sz w:val="26"/>
      <w:szCs w:val="26"/>
      <w:lang w:val="ru-RU" w:eastAsia="ru-RU" w:bidi="ar-SA"/>
    </w:rPr>
  </w:style>
  <w:style w:type="character" w:customStyle="1" w:styleId="1341">
    <w:name w:val="Обычный 13 Знак4 Знак"/>
    <w:rsid w:val="00584FBA"/>
    <w:rPr>
      <w:b/>
      <w:bCs/>
      <w:sz w:val="26"/>
      <w:szCs w:val="26"/>
      <w:lang w:val="ru-RU" w:eastAsia="ru-RU"/>
    </w:rPr>
  </w:style>
  <w:style w:type="character" w:customStyle="1" w:styleId="1330">
    <w:name w:val="Обычный 13 Знак3 Знак Знак Знак"/>
    <w:rsid w:val="00584FBA"/>
    <w:rPr>
      <w:sz w:val="26"/>
      <w:szCs w:val="26"/>
      <w:lang w:val="ru-RU" w:eastAsia="ru-RU"/>
    </w:rPr>
  </w:style>
  <w:style w:type="character" w:customStyle="1" w:styleId="1342">
    <w:name w:val="Обычный 13 Знак4 Знак Знак"/>
    <w:rsid w:val="00584FBA"/>
    <w:rPr>
      <w:b/>
      <w:bCs/>
      <w:sz w:val="26"/>
      <w:szCs w:val="26"/>
      <w:lang w:val="ru-RU" w:eastAsia="ru-RU"/>
    </w:rPr>
  </w:style>
  <w:style w:type="character" w:customStyle="1" w:styleId="13310">
    <w:name w:val="Обычный 13 Знак3 Знак Знак1"/>
    <w:rsid w:val="00584FBA"/>
    <w:rPr>
      <w:sz w:val="26"/>
      <w:szCs w:val="26"/>
      <w:lang w:val="ru-RU" w:eastAsia="ru-RU"/>
    </w:rPr>
  </w:style>
  <w:style w:type="paragraph" w:customStyle="1" w:styleId="1332">
    <w:name w:val="Обычный 13 Знак3 Знак Знак"/>
    <w:basedOn w:val="af9"/>
    <w:autoRedefine/>
    <w:rsid w:val="00584FBA"/>
    <w:pPr>
      <w:keepNext/>
      <w:tabs>
        <w:tab w:val="left" w:leader="dot" w:pos="9356"/>
      </w:tabs>
      <w:spacing w:before="120" w:line="252" w:lineRule="auto"/>
      <w:ind w:firstLine="567"/>
    </w:pPr>
    <w:rPr>
      <w:rFonts w:ascii="Times New Roman" w:hAnsi="Times New Roman"/>
      <w:sz w:val="26"/>
      <w:szCs w:val="26"/>
      <w:lang w:val="ru-RU" w:eastAsia="ru-RU" w:bidi="ar-SA"/>
    </w:rPr>
  </w:style>
  <w:style w:type="character" w:customStyle="1" w:styleId="13312">
    <w:name w:val="Обычный 13 Знак3 Знак Знак Знак1 Знак Знак"/>
    <w:rsid w:val="00584FBA"/>
    <w:rPr>
      <w:sz w:val="26"/>
      <w:szCs w:val="26"/>
      <w:lang w:val="ru-RU" w:eastAsia="ru-RU"/>
    </w:rPr>
  </w:style>
  <w:style w:type="character" w:customStyle="1" w:styleId="1333">
    <w:name w:val="Обычный 13 Знак3 Знак"/>
    <w:rsid w:val="00584FBA"/>
    <w:rPr>
      <w:sz w:val="26"/>
      <w:szCs w:val="26"/>
      <w:lang w:val="ru-RU" w:eastAsia="ru-RU"/>
    </w:rPr>
  </w:style>
  <w:style w:type="paragraph" w:customStyle="1" w:styleId="xl23">
    <w:name w:val="xl23"/>
    <w:basedOn w:val="af9"/>
    <w:rsid w:val="00584FBA"/>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Arial Unicode MS" w:hAnsi="Times New Roman"/>
      <w:b/>
      <w:bCs/>
      <w:szCs w:val="24"/>
      <w:lang w:val="ru-RU" w:eastAsia="ru-RU" w:bidi="ar-SA"/>
    </w:rPr>
  </w:style>
  <w:style w:type="paragraph" w:customStyle="1" w:styleId="1130">
    <w:name w:val="1.1.Нумерованный 3"/>
    <w:basedOn w:val="134"/>
    <w:rsid w:val="00584FBA"/>
    <w:pPr>
      <w:numPr>
        <w:ilvl w:val="1"/>
        <w:numId w:val="24"/>
      </w:numPr>
      <w:spacing w:after="0" w:line="240" w:lineRule="auto"/>
    </w:pPr>
    <w:rPr>
      <w:i/>
      <w:iCs/>
      <w:lang w:val="ru-RU" w:bidi="ar-SA"/>
    </w:rPr>
  </w:style>
  <w:style w:type="paragraph" w:customStyle="1" w:styleId="1114">
    <w:name w:val="1.1.1.Нумерованный список 4"/>
    <w:basedOn w:val="134"/>
    <w:rsid w:val="00584FBA"/>
    <w:pPr>
      <w:numPr>
        <w:ilvl w:val="2"/>
        <w:numId w:val="25"/>
      </w:numPr>
      <w:tabs>
        <w:tab w:val="clear" w:pos="6804"/>
        <w:tab w:val="clear" w:pos="6946"/>
        <w:tab w:val="left" w:pos="1430"/>
      </w:tabs>
      <w:spacing w:after="0" w:line="240" w:lineRule="auto"/>
    </w:pPr>
    <w:rPr>
      <w:lang w:val="ru-RU" w:bidi="ar-SA"/>
    </w:rPr>
  </w:style>
  <w:style w:type="character" w:customStyle="1" w:styleId="21c">
    <w:name w:val="Основной текст 2 Знак1"/>
    <w:rsid w:val="00584FBA"/>
    <w:rPr>
      <w:rFonts w:ascii="Times New Roman" w:eastAsia="Times New Roman" w:hAnsi="Times New Roman"/>
      <w:b/>
      <w:sz w:val="24"/>
    </w:rPr>
  </w:style>
  <w:style w:type="paragraph" w:customStyle="1" w:styleId="21d">
    <w:name w:val="Основной текст 21"/>
    <w:basedOn w:val="af9"/>
    <w:rsid w:val="00584FBA"/>
    <w:pPr>
      <w:ind w:firstLine="720"/>
      <w:jc w:val="left"/>
    </w:pPr>
    <w:rPr>
      <w:szCs w:val="20"/>
      <w:lang w:val="ru-RU" w:eastAsia="ru-RU" w:bidi="ar-SA"/>
    </w:rPr>
  </w:style>
  <w:style w:type="paragraph" w:customStyle="1" w:styleId="af8">
    <w:name w:val="подпись таблицы"/>
    <w:basedOn w:val="af9"/>
    <w:autoRedefine/>
    <w:rsid w:val="00584FBA"/>
    <w:pPr>
      <w:numPr>
        <w:numId w:val="27"/>
      </w:numPr>
      <w:suppressLineNumbers/>
      <w:tabs>
        <w:tab w:val="clear" w:pos="2160"/>
      </w:tabs>
      <w:spacing w:line="324" w:lineRule="auto"/>
      <w:ind w:left="0" w:firstLine="720"/>
      <w:jc w:val="center"/>
    </w:pPr>
    <w:rPr>
      <w:rFonts w:ascii="Times New Roman" w:hAnsi="Times New Roman"/>
      <w:b/>
      <w:szCs w:val="24"/>
      <w:lang w:val="ru-RU" w:eastAsia="ru-RU" w:bidi="ar-SA"/>
    </w:rPr>
  </w:style>
  <w:style w:type="paragraph" w:customStyle="1" w:styleId="1a">
    <w:name w:val="Стиль Рис.1. Подрисуночная надпись + полужирный"/>
    <w:basedOn w:val="af9"/>
    <w:autoRedefine/>
    <w:rsid w:val="00584FBA"/>
    <w:pPr>
      <w:keepNext/>
      <w:numPr>
        <w:numId w:val="28"/>
      </w:numPr>
      <w:suppressLineNumbers/>
      <w:tabs>
        <w:tab w:val="left" w:pos="851"/>
        <w:tab w:val="left" w:leader="dot" w:pos="9356"/>
      </w:tabs>
      <w:suppressAutoHyphens/>
      <w:spacing w:line="240" w:lineRule="auto"/>
      <w:jc w:val="center"/>
    </w:pPr>
    <w:rPr>
      <w:rFonts w:ascii="Times New Roman" w:hAnsi="Times New Roman"/>
      <w:b/>
      <w:bCs/>
      <w:szCs w:val="24"/>
      <w:lang w:val="ru-RU" w:eastAsia="ru-RU" w:bidi="ar-SA"/>
    </w:rPr>
  </w:style>
  <w:style w:type="paragraph" w:customStyle="1" w:styleId="af0">
    <w:name w:val="подпись рисунка"/>
    <w:basedOn w:val="af9"/>
    <w:autoRedefine/>
    <w:rsid w:val="00584FBA"/>
    <w:pPr>
      <w:widowControl w:val="0"/>
      <w:numPr>
        <w:numId w:val="26"/>
      </w:numPr>
      <w:shd w:val="clear" w:color="auto" w:fill="FFFFFF"/>
      <w:tabs>
        <w:tab w:val="clear" w:pos="3154"/>
        <w:tab w:val="left" w:pos="0"/>
        <w:tab w:val="num" w:pos="1560"/>
      </w:tabs>
      <w:autoSpaceDE w:val="0"/>
      <w:autoSpaceDN w:val="0"/>
      <w:adjustRightInd w:val="0"/>
      <w:spacing w:before="240" w:line="240" w:lineRule="auto"/>
      <w:ind w:left="0" w:firstLine="720"/>
      <w:jc w:val="center"/>
    </w:pPr>
    <w:rPr>
      <w:rFonts w:ascii="Times New Roman" w:hAnsi="Times New Roman"/>
      <w:b/>
      <w:szCs w:val="20"/>
      <w:lang w:val="ru-RU" w:eastAsia="ru-RU" w:bidi="ar-SA"/>
    </w:rPr>
  </w:style>
  <w:style w:type="character" w:customStyle="1" w:styleId="afffffffff3">
    <w:name w:val="подпись рисунка Знак"/>
    <w:rsid w:val="00584FBA"/>
    <w:rPr>
      <w:b/>
      <w:sz w:val="24"/>
      <w:lang w:val="ru-RU" w:eastAsia="ru-RU" w:bidi="ar-SA"/>
    </w:rPr>
  </w:style>
  <w:style w:type="paragraph" w:customStyle="1" w:styleId="111">
    <w:name w:val="Стиль Рис.1. Подрисуночная надпись + полужирный1"/>
    <w:basedOn w:val="af9"/>
    <w:autoRedefine/>
    <w:rsid w:val="00584FBA"/>
    <w:pPr>
      <w:keepNext/>
      <w:numPr>
        <w:numId w:val="29"/>
      </w:numPr>
      <w:suppressLineNumbers/>
      <w:tabs>
        <w:tab w:val="left" w:pos="851"/>
        <w:tab w:val="left" w:leader="dot" w:pos="9356"/>
      </w:tabs>
      <w:suppressAutoHyphens/>
      <w:spacing w:line="240" w:lineRule="auto"/>
      <w:jc w:val="center"/>
    </w:pPr>
    <w:rPr>
      <w:rFonts w:ascii="Times New Roman" w:hAnsi="Times New Roman"/>
      <w:b/>
      <w:bCs/>
      <w:szCs w:val="24"/>
      <w:lang w:val="ru-RU" w:eastAsia="ru-RU" w:bidi="ar-SA"/>
    </w:rPr>
  </w:style>
  <w:style w:type="character" w:customStyle="1" w:styleId="affffffff7">
    <w:name w:val="Подрисуночная надпись Знак Знак"/>
    <w:link w:val="affffffff6"/>
    <w:rsid w:val="00584FBA"/>
    <w:rPr>
      <w:rFonts w:ascii="Times New Roman" w:eastAsia="Times New Roman" w:hAnsi="Times New Roman" w:cs="Times New Roman"/>
      <w:b/>
      <w:bCs/>
      <w:sz w:val="24"/>
      <w:szCs w:val="24"/>
      <w:lang w:val="ru-RU" w:eastAsia="ru-RU" w:bidi="ar-SA"/>
    </w:rPr>
  </w:style>
  <w:style w:type="table" w:customStyle="1" w:styleId="190">
    <w:name w:val="Сетка таблицы19"/>
    <w:basedOn w:val="afb"/>
    <w:next w:val="afff6"/>
    <w:uiPriority w:val="59"/>
    <w:rsid w:val="00584FBA"/>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3">
    <w:name w:val="Текст-2"/>
    <w:basedOn w:val="af9"/>
    <w:link w:val="-24"/>
    <w:qFormat/>
    <w:rsid w:val="00584FBA"/>
    <w:pPr>
      <w:suppressLineNumbers/>
      <w:tabs>
        <w:tab w:val="left" w:leader="dot" w:pos="540"/>
      </w:tabs>
      <w:suppressAutoHyphens/>
      <w:spacing w:before="120" w:line="240" w:lineRule="auto"/>
      <w:ind w:firstLine="539"/>
    </w:pPr>
    <w:rPr>
      <w:rFonts w:ascii="Times New Roman CYR" w:hAnsi="Times New Roman CYR" w:cs="Times New Roman CYR"/>
      <w:sz w:val="26"/>
      <w:szCs w:val="26"/>
      <w:lang w:val="ru-RU" w:eastAsia="ru-RU" w:bidi="ar-SA"/>
    </w:rPr>
  </w:style>
  <w:style w:type="character" w:customStyle="1" w:styleId="-24">
    <w:name w:val="Текст-2 Знак"/>
    <w:link w:val="-23"/>
    <w:rsid w:val="00584FBA"/>
    <w:rPr>
      <w:rFonts w:ascii="Times New Roman CYR" w:eastAsia="Times New Roman" w:hAnsi="Times New Roman CYR" w:cs="Times New Roman CYR"/>
      <w:sz w:val="26"/>
      <w:szCs w:val="26"/>
      <w:lang w:val="ru-RU" w:eastAsia="ru-RU" w:bidi="ar-SA"/>
    </w:rPr>
  </w:style>
  <w:style w:type="paragraph" w:customStyle="1" w:styleId="a9">
    <w:name w:val="таблица"/>
    <w:basedOn w:val="afff3"/>
    <w:link w:val="afffffffff4"/>
    <w:autoRedefine/>
    <w:rsid w:val="00584FBA"/>
    <w:pPr>
      <w:keepNext w:val="0"/>
      <w:numPr>
        <w:numId w:val="30"/>
      </w:numPr>
      <w:spacing w:before="120" w:line="240" w:lineRule="auto"/>
      <w:jc w:val="center"/>
    </w:pPr>
    <w:rPr>
      <w:rFonts w:ascii="Times New Roman" w:hAnsi="Times New Roman"/>
      <w:spacing w:val="0"/>
      <w:kern w:val="0"/>
      <w:szCs w:val="20"/>
      <w:lang w:bidi="ar-SA"/>
    </w:rPr>
  </w:style>
  <w:style w:type="paragraph" w:customStyle="1" w:styleId="11f6">
    <w:name w:val="Обычный11"/>
    <w:rsid w:val="00584FBA"/>
    <w:pPr>
      <w:jc w:val="center"/>
    </w:pPr>
    <w:rPr>
      <w:rFonts w:ascii="Times New Roman" w:hAnsi="Times New Roman"/>
      <w:snapToGrid w:val="0"/>
      <w:sz w:val="24"/>
    </w:rPr>
  </w:style>
  <w:style w:type="numbering" w:customStyle="1" w:styleId="a7">
    <w:name w:val="Рис."/>
    <w:rsid w:val="00584FBA"/>
    <w:pPr>
      <w:numPr>
        <w:numId w:val="31"/>
      </w:numPr>
    </w:pPr>
  </w:style>
  <w:style w:type="paragraph" w:customStyle="1" w:styleId="13">
    <w:name w:val="Рис.1. Подрисуночная надпись"/>
    <w:basedOn w:val="af9"/>
    <w:autoRedefine/>
    <w:rsid w:val="00584FBA"/>
    <w:pPr>
      <w:keepNext/>
      <w:numPr>
        <w:numId w:val="32"/>
      </w:numPr>
      <w:suppressLineNumbers/>
      <w:tabs>
        <w:tab w:val="left" w:pos="851"/>
        <w:tab w:val="left" w:leader="dot" w:pos="9356"/>
      </w:tabs>
      <w:suppressAutoHyphens/>
      <w:spacing w:line="240" w:lineRule="auto"/>
      <w:jc w:val="center"/>
    </w:pPr>
    <w:rPr>
      <w:rFonts w:ascii="Times New Roman" w:hAnsi="Times New Roman"/>
      <w:b/>
      <w:bCs/>
      <w:szCs w:val="24"/>
      <w:lang w:val="ru-RU" w:eastAsia="ru-RU" w:bidi="ar-SA"/>
    </w:rPr>
  </w:style>
  <w:style w:type="paragraph" w:customStyle="1" w:styleId="BodyText23">
    <w:name w:val="Body Text 23"/>
    <w:basedOn w:val="af9"/>
    <w:rsid w:val="00584FBA"/>
    <w:pPr>
      <w:suppressLineNumbers/>
      <w:tabs>
        <w:tab w:val="left" w:leader="dot" w:pos="9639"/>
      </w:tabs>
      <w:spacing w:before="20" w:after="20" w:line="240" w:lineRule="auto"/>
      <w:ind w:firstLine="0"/>
      <w:jc w:val="center"/>
    </w:pPr>
    <w:rPr>
      <w:rFonts w:ascii="Times New Roman" w:hAnsi="Times New Roman"/>
      <w:snapToGrid w:val="0"/>
      <w:sz w:val="20"/>
      <w:szCs w:val="20"/>
      <w:lang w:val="ru-RU" w:eastAsia="ru-RU" w:bidi="ar-SA"/>
    </w:rPr>
  </w:style>
  <w:style w:type="paragraph" w:customStyle="1" w:styleId="afffffffff5">
    <w:name w:val="НПС"/>
    <w:basedOn w:val="af9"/>
    <w:link w:val="afffffffff6"/>
    <w:rsid w:val="00584FBA"/>
    <w:pPr>
      <w:keepNext/>
      <w:spacing w:line="240" w:lineRule="auto"/>
      <w:ind w:firstLine="709"/>
    </w:pPr>
    <w:rPr>
      <w:rFonts w:ascii="Times New Roman" w:hAnsi="Times New Roman"/>
      <w:szCs w:val="24"/>
      <w:lang w:val="ru-RU" w:eastAsia="ru-RU" w:bidi="ar-SA"/>
    </w:rPr>
  </w:style>
  <w:style w:type="character" w:customStyle="1" w:styleId="afffffffff6">
    <w:name w:val="НПС Знак"/>
    <w:link w:val="afffffffff5"/>
    <w:rsid w:val="00584FBA"/>
    <w:rPr>
      <w:rFonts w:ascii="Times New Roman" w:eastAsia="Times New Roman" w:hAnsi="Times New Roman" w:cs="Times New Roman"/>
      <w:sz w:val="24"/>
      <w:szCs w:val="24"/>
      <w:lang w:val="ru-RU" w:eastAsia="ru-RU" w:bidi="ar-SA"/>
    </w:rPr>
  </w:style>
  <w:style w:type="paragraph" w:customStyle="1" w:styleId="1fff4">
    <w:name w:val="Таблица 1"/>
    <w:basedOn w:val="af9"/>
    <w:link w:val="1fff5"/>
    <w:qFormat/>
    <w:rsid w:val="00584FBA"/>
    <w:pPr>
      <w:autoSpaceDE w:val="0"/>
      <w:autoSpaceDN w:val="0"/>
      <w:adjustRightInd w:val="0"/>
      <w:spacing w:line="240" w:lineRule="auto"/>
      <w:ind w:left="-113" w:right="-113" w:firstLine="0"/>
      <w:jc w:val="center"/>
    </w:pPr>
    <w:rPr>
      <w:rFonts w:ascii="Times New Roman" w:hAnsi="Times New Roman"/>
      <w:color w:val="000000"/>
      <w:sz w:val="20"/>
      <w:szCs w:val="20"/>
      <w:lang w:val="ru-RU" w:eastAsia="ru-RU" w:bidi="ar-SA"/>
    </w:rPr>
  </w:style>
  <w:style w:type="paragraph" w:customStyle="1" w:styleId="-13">
    <w:name w:val="Текст - 1"/>
    <w:basedOn w:val="133"/>
    <w:link w:val="-112"/>
    <w:rsid w:val="00584FBA"/>
    <w:pPr>
      <w:tabs>
        <w:tab w:val="clear" w:pos="9356"/>
        <w:tab w:val="left" w:leader="dot" w:pos="540"/>
      </w:tabs>
      <w:spacing w:before="120" w:after="0" w:line="240" w:lineRule="auto"/>
      <w:ind w:firstLine="547"/>
      <w:jc w:val="left"/>
    </w:pPr>
    <w:rPr>
      <w:rFonts w:ascii="Times New Roman CYR" w:hAnsi="Times New Roman CYR" w:cs="Times New Roman CYR"/>
      <w:b/>
      <w:sz w:val="24"/>
      <w:szCs w:val="24"/>
      <w:lang w:val="ru-RU" w:bidi="ar-SA"/>
    </w:rPr>
  </w:style>
  <w:style w:type="character" w:customStyle="1" w:styleId="1fff5">
    <w:name w:val="Таблица 1 Знак"/>
    <w:link w:val="1fff4"/>
    <w:rsid w:val="00584FBA"/>
    <w:rPr>
      <w:rFonts w:ascii="Times New Roman" w:eastAsia="Times New Roman" w:hAnsi="Times New Roman" w:cs="Times New Roman"/>
      <w:color w:val="000000"/>
      <w:sz w:val="20"/>
      <w:szCs w:val="20"/>
      <w:lang w:val="ru-RU" w:eastAsia="ru-RU" w:bidi="ar-SA"/>
    </w:rPr>
  </w:style>
  <w:style w:type="paragraph" w:customStyle="1" w:styleId="FR3">
    <w:name w:val="FR3"/>
    <w:rsid w:val="00584FBA"/>
    <w:pPr>
      <w:widowControl w:val="0"/>
      <w:jc w:val="center"/>
    </w:pPr>
    <w:rPr>
      <w:rFonts w:ascii="Arial" w:hAnsi="Arial"/>
      <w:sz w:val="24"/>
    </w:rPr>
  </w:style>
  <w:style w:type="character" w:customStyle="1" w:styleId="-14">
    <w:name w:val="Текст - 1 Знак"/>
    <w:rsid w:val="00584FBA"/>
    <w:rPr>
      <w:rFonts w:ascii="Times New Roman CYR" w:hAnsi="Times New Roman CYR" w:cs="Times New Roman CYR"/>
      <w:sz w:val="26"/>
      <w:szCs w:val="26"/>
      <w:lang w:val="ru-RU" w:eastAsia="ru-RU"/>
    </w:rPr>
  </w:style>
  <w:style w:type="paragraph" w:customStyle="1" w:styleId="2116">
    <w:name w:val="Основной текст 211"/>
    <w:basedOn w:val="af9"/>
    <w:rsid w:val="00584FBA"/>
    <w:pPr>
      <w:ind w:firstLine="720"/>
      <w:jc w:val="left"/>
    </w:pPr>
    <w:rPr>
      <w:szCs w:val="20"/>
      <w:lang w:val="ru-RU" w:eastAsia="ru-RU" w:bidi="ar-SA"/>
    </w:rPr>
  </w:style>
  <w:style w:type="paragraph" w:customStyle="1" w:styleId="2ffc">
    <w:name w:val="Таблица 2"/>
    <w:basedOn w:val="1fff4"/>
    <w:link w:val="2ffd"/>
    <w:qFormat/>
    <w:rsid w:val="00584FBA"/>
    <w:pPr>
      <w:ind w:left="-34" w:right="-76"/>
    </w:pPr>
  </w:style>
  <w:style w:type="character" w:customStyle="1" w:styleId="2ffd">
    <w:name w:val="Таблица 2 Знак"/>
    <w:link w:val="2ffc"/>
    <w:rsid w:val="00584FBA"/>
    <w:rPr>
      <w:rFonts w:ascii="Times New Roman" w:eastAsia="Times New Roman" w:hAnsi="Times New Roman" w:cs="Times New Roman"/>
      <w:color w:val="000000"/>
      <w:sz w:val="20"/>
      <w:szCs w:val="20"/>
      <w:lang w:val="ru-RU" w:eastAsia="ru-RU" w:bidi="ar-SA"/>
    </w:rPr>
  </w:style>
  <w:style w:type="paragraph" w:customStyle="1" w:styleId="afffffffff7">
    <w:name w:val="Заголовок рис."/>
    <w:basedOn w:val="affffffff6"/>
    <w:link w:val="afffffffff8"/>
    <w:qFormat/>
    <w:rsid w:val="00584FBA"/>
    <w:pPr>
      <w:suppressLineNumbers/>
      <w:tabs>
        <w:tab w:val="clear" w:pos="851"/>
        <w:tab w:val="left" w:pos="709"/>
      </w:tabs>
      <w:spacing w:before="60"/>
      <w:ind w:firstLine="288"/>
    </w:pPr>
    <w:rPr>
      <w:bCs w:val="0"/>
      <w:szCs w:val="20"/>
    </w:rPr>
  </w:style>
  <w:style w:type="paragraph" w:customStyle="1" w:styleId="-15">
    <w:name w:val="Текст-1"/>
    <w:basedOn w:val="-13"/>
    <w:link w:val="-16"/>
    <w:rsid w:val="00584FBA"/>
  </w:style>
  <w:style w:type="character" w:customStyle="1" w:styleId="1fff6">
    <w:name w:val="Подрисуночная надпись Знак1"/>
    <w:rsid w:val="00584FBA"/>
    <w:rPr>
      <w:b/>
      <w:sz w:val="24"/>
    </w:rPr>
  </w:style>
  <w:style w:type="character" w:customStyle="1" w:styleId="afffffffff8">
    <w:name w:val="Заголовок рис. Знак"/>
    <w:link w:val="afffffffff7"/>
    <w:rsid w:val="00584FBA"/>
    <w:rPr>
      <w:rFonts w:ascii="Times New Roman" w:eastAsia="Times New Roman" w:hAnsi="Times New Roman" w:cs="Times New Roman"/>
      <w:b/>
      <w:sz w:val="24"/>
      <w:szCs w:val="20"/>
      <w:lang w:val="ru-RU" w:eastAsia="ru-RU" w:bidi="ar-SA"/>
    </w:rPr>
  </w:style>
  <w:style w:type="character" w:customStyle="1" w:styleId="-112">
    <w:name w:val="Текст - 1 Знак1"/>
    <w:link w:val="-13"/>
    <w:rsid w:val="00584FBA"/>
    <w:rPr>
      <w:rFonts w:ascii="Times New Roman CYR" w:eastAsia="Times New Roman" w:hAnsi="Times New Roman CYR" w:cs="Times New Roman CYR"/>
      <w:b/>
      <w:sz w:val="24"/>
      <w:szCs w:val="24"/>
      <w:lang w:val="ru-RU" w:eastAsia="ru-RU" w:bidi="ar-SA"/>
    </w:rPr>
  </w:style>
  <w:style w:type="character" w:customStyle="1" w:styleId="-16">
    <w:name w:val="Текст-1 Знак"/>
    <w:link w:val="-15"/>
    <w:rsid w:val="00584FBA"/>
    <w:rPr>
      <w:rFonts w:ascii="Times New Roman CYR" w:eastAsia="Times New Roman" w:hAnsi="Times New Roman CYR" w:cs="Times New Roman CYR"/>
      <w:b/>
      <w:sz w:val="24"/>
      <w:szCs w:val="24"/>
      <w:lang w:val="ru-RU" w:eastAsia="ru-RU" w:bidi="ar-SA"/>
    </w:rPr>
  </w:style>
  <w:style w:type="paragraph" w:customStyle="1" w:styleId="-17">
    <w:name w:val="Рис-1"/>
    <w:basedOn w:val="affffffff6"/>
    <w:link w:val="-18"/>
    <w:qFormat/>
    <w:rsid w:val="00584FBA"/>
  </w:style>
  <w:style w:type="paragraph" w:customStyle="1" w:styleId="-19">
    <w:name w:val="Табл-1"/>
    <w:basedOn w:val="af9"/>
    <w:link w:val="-1a"/>
    <w:qFormat/>
    <w:rsid w:val="00584FBA"/>
    <w:pPr>
      <w:keepNext/>
      <w:suppressLineNumbers/>
      <w:tabs>
        <w:tab w:val="num" w:pos="1440"/>
        <w:tab w:val="left" w:leader="dot" w:pos="9356"/>
      </w:tabs>
      <w:suppressAutoHyphens/>
      <w:spacing w:before="120" w:after="120" w:line="240" w:lineRule="auto"/>
      <w:ind w:left="900" w:hanging="900"/>
      <w:jc w:val="center"/>
    </w:pPr>
    <w:rPr>
      <w:rFonts w:ascii="Times New Roman" w:hAnsi="Times New Roman"/>
      <w:b/>
      <w:bCs/>
      <w:szCs w:val="24"/>
      <w:lang w:val="ru-RU" w:eastAsia="ru-RU" w:bidi="ar-SA"/>
    </w:rPr>
  </w:style>
  <w:style w:type="character" w:customStyle="1" w:styleId="-18">
    <w:name w:val="Рис-1 Знак"/>
    <w:link w:val="-17"/>
    <w:rsid w:val="00584FBA"/>
    <w:rPr>
      <w:rFonts w:ascii="Times New Roman" w:eastAsia="Times New Roman" w:hAnsi="Times New Roman" w:cs="Times New Roman"/>
      <w:b/>
      <w:bCs/>
      <w:sz w:val="24"/>
      <w:szCs w:val="24"/>
      <w:lang w:val="ru-RU" w:eastAsia="ru-RU" w:bidi="ar-SA"/>
    </w:rPr>
  </w:style>
  <w:style w:type="character" w:customStyle="1" w:styleId="-1a">
    <w:name w:val="Табл-1 Знак"/>
    <w:link w:val="-19"/>
    <w:rsid w:val="00584FBA"/>
    <w:rPr>
      <w:rFonts w:ascii="Times New Roman" w:eastAsia="Times New Roman" w:hAnsi="Times New Roman" w:cs="Times New Roman"/>
      <w:b/>
      <w:bCs/>
      <w:sz w:val="24"/>
      <w:szCs w:val="24"/>
      <w:lang w:val="ru-RU" w:eastAsia="ru-RU" w:bidi="ar-SA"/>
    </w:rPr>
  </w:style>
  <w:style w:type="paragraph" w:customStyle="1" w:styleId="-1b">
    <w:name w:val="Таблица-1"/>
    <w:basedOn w:val="af9"/>
    <w:link w:val="-1c"/>
    <w:qFormat/>
    <w:rsid w:val="00584FBA"/>
    <w:pPr>
      <w:autoSpaceDE w:val="0"/>
      <w:autoSpaceDN w:val="0"/>
      <w:adjustRightInd w:val="0"/>
      <w:spacing w:line="240" w:lineRule="auto"/>
      <w:ind w:firstLine="0"/>
      <w:jc w:val="center"/>
    </w:pPr>
    <w:rPr>
      <w:rFonts w:ascii="Times New Roman" w:hAnsi="Times New Roman"/>
      <w:color w:val="000000"/>
      <w:sz w:val="20"/>
      <w:szCs w:val="20"/>
      <w:lang w:val="ru-RU" w:eastAsia="ru-RU" w:bidi="ar-SA"/>
    </w:rPr>
  </w:style>
  <w:style w:type="character" w:customStyle="1" w:styleId="-1c">
    <w:name w:val="Таблица-1 Знак"/>
    <w:link w:val="-1b"/>
    <w:rsid w:val="00584FBA"/>
    <w:rPr>
      <w:rFonts w:ascii="Times New Roman" w:eastAsia="Times New Roman" w:hAnsi="Times New Roman" w:cs="Times New Roman"/>
      <w:color w:val="000000"/>
      <w:sz w:val="20"/>
      <w:szCs w:val="20"/>
      <w:lang w:val="ru-RU" w:eastAsia="ru-RU" w:bidi="ar-SA"/>
    </w:rPr>
  </w:style>
  <w:style w:type="character" w:customStyle="1" w:styleId="2212111">
    <w:name w:val="Заголовок 2;Заголовок 2 Знак1;Заголовок 2 Знак Знак;Знак1 Знак Знак;Знак1 Знак1"/>
    <w:rsid w:val="00584FBA"/>
    <w:rPr>
      <w:b/>
      <w:bCs/>
      <w:kern w:val="28"/>
      <w:sz w:val="24"/>
      <w:szCs w:val="26"/>
      <w:lang w:val="ru-RU" w:eastAsia="ru-RU" w:bidi="ar-SA"/>
    </w:rPr>
  </w:style>
  <w:style w:type="character" w:customStyle="1" w:styleId="afffffffff9">
    <w:name w:val="заголовок табл Знак Знак"/>
    <w:rsid w:val="00584FBA"/>
    <w:rPr>
      <w:b/>
      <w:bCs/>
      <w:sz w:val="24"/>
      <w:szCs w:val="24"/>
      <w:lang w:val="ru-RU" w:eastAsia="ru-RU" w:bidi="ar-SA"/>
    </w:rPr>
  </w:style>
  <w:style w:type="paragraph" w:customStyle="1" w:styleId="a0">
    <w:name w:val="маркированный"/>
    <w:basedOn w:val="af9"/>
    <w:autoRedefine/>
    <w:rsid w:val="00584FBA"/>
    <w:pPr>
      <w:numPr>
        <w:numId w:val="33"/>
      </w:numPr>
      <w:tabs>
        <w:tab w:val="left" w:pos="1134"/>
        <w:tab w:val="left" w:pos="1418"/>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line="276" w:lineRule="auto"/>
    </w:pPr>
    <w:rPr>
      <w:rFonts w:ascii="Times New Roman" w:hAnsi="Times New Roman"/>
      <w:szCs w:val="24"/>
      <w:lang w:val="ru-RU" w:eastAsia="ru-RU" w:bidi="ar-SA"/>
    </w:rPr>
  </w:style>
  <w:style w:type="paragraph" w:customStyle="1" w:styleId="1d">
    <w:name w:val="Подрисуночная надпись Знак1 Знак Знак Знак"/>
    <w:basedOn w:val="af9"/>
    <w:autoRedefine/>
    <w:rsid w:val="00584FBA"/>
    <w:pPr>
      <w:keepNext/>
      <w:numPr>
        <w:numId w:val="34"/>
      </w:numPr>
      <w:tabs>
        <w:tab w:val="left" w:pos="709"/>
        <w:tab w:val="left" w:pos="851"/>
        <w:tab w:val="left" w:pos="1418"/>
      </w:tabs>
      <w:spacing w:line="240" w:lineRule="auto"/>
      <w:jc w:val="center"/>
    </w:pPr>
    <w:rPr>
      <w:rFonts w:ascii="Times New Roman" w:hAnsi="Times New Roman"/>
      <w:b/>
      <w:szCs w:val="20"/>
      <w:lang w:val="ru-RU" w:eastAsia="ru-RU" w:bidi="ar-SA"/>
    </w:rPr>
  </w:style>
  <w:style w:type="character" w:customStyle="1" w:styleId="21212111221121211">
    <w:name w:val="Заголовок 2;Знак1;Заголовок 2 Знак1;Заголовок 2 Знак Знак;Знак1 Знак Знак;Знак1 Знак1;Заголовок 2 Знак2 Знак;Знак1 Знак Знак Знак1;Заголовок 2 Знак1 Знак Знак Знак;Заголовок 2 Знак Знак Знак Знак Знак;Знак1 Знак1 Знак Знак Знак Знак Знак Знак Знак"/>
    <w:rsid w:val="00584FBA"/>
    <w:rPr>
      <w:b/>
      <w:bCs/>
      <w:kern w:val="28"/>
      <w:sz w:val="26"/>
      <w:szCs w:val="26"/>
      <w:lang w:val="ru-RU" w:eastAsia="ru-RU" w:bidi="ar-SA"/>
    </w:rPr>
  </w:style>
  <w:style w:type="paragraph" w:customStyle="1" w:styleId="afffffffffa">
    <w:name w:val="Заголовок табл."/>
    <w:basedOn w:val="affffffff3"/>
    <w:link w:val="afffffffffb"/>
    <w:qFormat/>
    <w:rsid w:val="00584FBA"/>
    <w:pPr>
      <w:widowControl w:val="0"/>
      <w:tabs>
        <w:tab w:val="clear" w:pos="9356"/>
        <w:tab w:val="right" w:pos="-3969"/>
        <w:tab w:val="left" w:pos="426"/>
        <w:tab w:val="left" w:pos="567"/>
        <w:tab w:val="left" w:pos="3686"/>
        <w:tab w:val="left" w:pos="5387"/>
        <w:tab w:val="left" w:pos="5670"/>
      </w:tabs>
      <w:suppressAutoHyphens w:val="0"/>
      <w:ind w:left="0" w:firstLine="288"/>
    </w:pPr>
    <w:rPr>
      <w:bCs w:val="0"/>
    </w:rPr>
  </w:style>
  <w:style w:type="character" w:customStyle="1" w:styleId="afffffffffb">
    <w:name w:val="Заголовок табл. Знак"/>
    <w:link w:val="afffffffffa"/>
    <w:rsid w:val="00584FBA"/>
    <w:rPr>
      <w:rFonts w:ascii="Times New Roman" w:eastAsia="Times New Roman" w:hAnsi="Times New Roman" w:cs="Times New Roman"/>
      <w:b/>
      <w:sz w:val="24"/>
      <w:szCs w:val="24"/>
      <w:lang w:val="ru-RU" w:eastAsia="ru-RU" w:bidi="ar-SA"/>
    </w:rPr>
  </w:style>
  <w:style w:type="character" w:customStyle="1" w:styleId="afffffffffc">
    <w:name w:val="заголовок таблицы Знак Знак"/>
    <w:rsid w:val="00584FBA"/>
    <w:rPr>
      <w:b/>
      <w:sz w:val="24"/>
    </w:rPr>
  </w:style>
  <w:style w:type="paragraph" w:customStyle="1" w:styleId="SmartView3">
    <w:name w:val="Smart View 3"/>
    <w:basedOn w:val="af9"/>
    <w:qFormat/>
    <w:rsid w:val="00584FBA"/>
    <w:pPr>
      <w:keepNext/>
      <w:keepLines/>
      <w:spacing w:line="240" w:lineRule="auto"/>
      <w:ind w:firstLine="0"/>
      <w:contextualSpacing/>
      <w:jc w:val="left"/>
    </w:pPr>
    <w:rPr>
      <w:b/>
      <w:bCs/>
      <w:szCs w:val="28"/>
      <w:lang w:bidi="ar-SA"/>
    </w:rPr>
  </w:style>
  <w:style w:type="paragraph" w:customStyle="1" w:styleId="SmartView">
    <w:name w:val="Smart View"/>
    <w:basedOn w:val="af9"/>
    <w:qFormat/>
    <w:rsid w:val="00584FBA"/>
    <w:pPr>
      <w:spacing w:line="240" w:lineRule="auto"/>
      <w:ind w:firstLine="0"/>
      <w:contextualSpacing/>
      <w:jc w:val="left"/>
    </w:pPr>
    <w:rPr>
      <w:rFonts w:eastAsia="Calibri"/>
      <w:sz w:val="20"/>
      <w:szCs w:val="20"/>
      <w:lang w:bidi="ar-SA"/>
    </w:rPr>
  </w:style>
  <w:style w:type="character" w:customStyle="1" w:styleId="11f7">
    <w:name w:val="Заголовок 1 Знак1"/>
    <w:aliases w:val="Заголовок 1 (табл) Знак,заголовок 1 Знак1,Заголовок 1 Знак Знак,заголовок 1 Знак Знак,Заголовок 1 Знак2 Знак,Заголовок 1 Знак1 Знак Знак,Заголовок 1 Знак Знак Знак Знак,Заголовок 1 (табл) Знак Знак Знак Знак,Слева:  0... Знак"/>
    <w:qFormat/>
    <w:rsid w:val="00584FBA"/>
    <w:rPr>
      <w:b/>
      <w:bCs/>
      <w:caps/>
      <w:kern w:val="28"/>
      <w:sz w:val="26"/>
      <w:szCs w:val="26"/>
    </w:rPr>
  </w:style>
  <w:style w:type="paragraph" w:customStyle="1" w:styleId="2ffe">
    <w:name w:val="Обычный2"/>
    <w:rsid w:val="00584FBA"/>
    <w:pPr>
      <w:jc w:val="center"/>
    </w:pPr>
    <w:rPr>
      <w:rFonts w:ascii="Times New Roman" w:hAnsi="Times New Roman"/>
      <w:snapToGrid w:val="0"/>
      <w:sz w:val="24"/>
    </w:rPr>
  </w:style>
  <w:style w:type="paragraph" w:customStyle="1" w:styleId="229">
    <w:name w:val="Основной текст 22"/>
    <w:basedOn w:val="af9"/>
    <w:rsid w:val="00584FBA"/>
    <w:pPr>
      <w:ind w:firstLine="720"/>
      <w:jc w:val="left"/>
    </w:pPr>
    <w:rPr>
      <w:szCs w:val="20"/>
      <w:lang w:val="ru-RU" w:eastAsia="ru-RU" w:bidi="ar-SA"/>
    </w:rPr>
  </w:style>
  <w:style w:type="paragraph" w:customStyle="1" w:styleId="afffffffffd">
    <w:name w:val="Стиль По центру"/>
    <w:basedOn w:val="af9"/>
    <w:rsid w:val="00584FBA"/>
    <w:pPr>
      <w:spacing w:line="240" w:lineRule="auto"/>
      <w:ind w:firstLine="0"/>
      <w:jc w:val="center"/>
    </w:pPr>
    <w:rPr>
      <w:rFonts w:ascii="Times New Roman" w:hAnsi="Times New Roman"/>
      <w:szCs w:val="20"/>
      <w:lang w:val="ru-RU" w:eastAsia="ru-RU" w:bidi="ar-SA"/>
    </w:rPr>
  </w:style>
  <w:style w:type="paragraph" w:customStyle="1" w:styleId="afffffffffe">
    <w:name w:val="Заголовок таблиц"/>
    <w:basedOn w:val="afffff0"/>
    <w:autoRedefine/>
    <w:rsid w:val="00584FBA"/>
    <w:pPr>
      <w:keepNext/>
      <w:keepLines/>
      <w:suppressLineNumbers/>
      <w:suppressAutoHyphens/>
      <w:spacing w:line="240" w:lineRule="auto"/>
      <w:ind w:firstLine="567"/>
    </w:pPr>
    <w:rPr>
      <w:rFonts w:ascii="Times New Roman" w:eastAsia="Times New Roman" w:hAnsi="Times New Roman"/>
      <w:sz w:val="28"/>
      <w:szCs w:val="28"/>
      <w:lang w:val="ru-RU" w:eastAsia="ru-RU"/>
    </w:rPr>
  </w:style>
  <w:style w:type="character" w:customStyle="1" w:styleId="affffffffff">
    <w:name w:val="заголовок табл Знак"/>
    <w:rsid w:val="00584FBA"/>
    <w:rPr>
      <w:b/>
      <w:bCs/>
      <w:sz w:val="24"/>
      <w:szCs w:val="24"/>
      <w:lang w:val="ru-RU" w:eastAsia="ru-RU" w:bidi="ar-SA"/>
    </w:rPr>
  </w:style>
  <w:style w:type="character" w:customStyle="1" w:styleId="95">
    <w:name w:val="Знак Знак9"/>
    <w:rsid w:val="00584FBA"/>
    <w:rPr>
      <w:lang w:val="ru-RU" w:eastAsia="ru-RU" w:bidi="ar-SA"/>
    </w:rPr>
  </w:style>
  <w:style w:type="paragraph" w:customStyle="1" w:styleId="22a">
    <w:name w:val="стиль2 заголовок2"/>
    <w:basedOn w:val="20"/>
    <w:autoRedefine/>
    <w:rsid w:val="00584FBA"/>
    <w:pPr>
      <w:keepLines/>
      <w:numPr>
        <w:ilvl w:val="0"/>
        <w:numId w:val="0"/>
      </w:numPr>
      <w:suppressLineNumbers/>
      <w:tabs>
        <w:tab w:val="num" w:pos="1944"/>
      </w:tabs>
      <w:spacing w:before="120" w:after="0" w:line="240" w:lineRule="auto"/>
      <w:ind w:left="1584"/>
      <w:jc w:val="left"/>
    </w:pPr>
    <w:rPr>
      <w:rFonts w:cs="Times New Roman"/>
      <w:bCs/>
      <w:kern w:val="28"/>
      <w:sz w:val="24"/>
      <w:lang w:eastAsia="ru-RU" w:bidi="ar-SA"/>
    </w:rPr>
  </w:style>
  <w:style w:type="character" w:customStyle="1" w:styleId="212121112211212110">
    <w:name w:val="Заголовок 2;Знак1;Заголовок 2 Знак1;Заголовок 2 Знак Знак;Знак1 Знак Знак;Знак1 Знак1;Заголовок 2 Знак2 Знак;Знак1 Знак Знак Знак1;Заголовок 2 Знак1 Знак Знак Знак;Заголовок 2 Знак Знак Знак Знак Знак;Знак1 Знак1 Знак Знак Знак Знак Знак"/>
    <w:rsid w:val="00584FBA"/>
    <w:rPr>
      <w:b/>
      <w:kern w:val="28"/>
      <w:sz w:val="24"/>
      <w:szCs w:val="24"/>
      <w:lang w:val="ru-RU" w:eastAsia="ru-RU" w:bidi="ar-SA"/>
    </w:rPr>
  </w:style>
  <w:style w:type="paragraph" w:customStyle="1" w:styleId="13313">
    <w:name w:val="Стиль Обычный 13 Знак3 + Первая строка:  1 см"/>
    <w:basedOn w:val="af9"/>
    <w:rsid w:val="00584FBA"/>
    <w:pPr>
      <w:keepNext/>
      <w:keepLines/>
      <w:suppressLineNumbers/>
      <w:tabs>
        <w:tab w:val="left" w:leader="dot" w:pos="9356"/>
      </w:tabs>
      <w:suppressAutoHyphens/>
      <w:spacing w:before="60" w:line="324" w:lineRule="auto"/>
      <w:ind w:firstLine="567"/>
    </w:pPr>
    <w:rPr>
      <w:rFonts w:ascii="Times New Roman" w:hAnsi="Times New Roman"/>
      <w:sz w:val="26"/>
      <w:szCs w:val="20"/>
      <w:lang w:val="ru-RU" w:eastAsia="ru-RU" w:bidi="ar-SA"/>
    </w:rPr>
  </w:style>
  <w:style w:type="paragraph" w:customStyle="1" w:styleId="affffffffff0">
    <w:name w:val="основной текст"/>
    <w:basedOn w:val="af9"/>
    <w:autoRedefine/>
    <w:rsid w:val="00584FBA"/>
    <w:pPr>
      <w:keepNext/>
      <w:keepLines/>
      <w:suppressLineNumbers/>
      <w:suppressAutoHyphens/>
      <w:spacing w:line="324" w:lineRule="auto"/>
      <w:ind w:firstLine="567"/>
    </w:pPr>
    <w:rPr>
      <w:rFonts w:ascii="Times New Roman" w:hAnsi="Times New Roman"/>
      <w:sz w:val="26"/>
      <w:szCs w:val="20"/>
      <w:lang w:val="ru-RU" w:eastAsia="ru-RU" w:bidi="ar-SA"/>
    </w:rPr>
  </w:style>
  <w:style w:type="paragraph" w:customStyle="1" w:styleId="-">
    <w:name w:val="таблица-заголовок"/>
    <w:basedOn w:val="af9"/>
    <w:autoRedefine/>
    <w:rsid w:val="00584FBA"/>
    <w:pPr>
      <w:keepNext/>
      <w:numPr>
        <w:numId w:val="35"/>
      </w:numPr>
      <w:tabs>
        <w:tab w:val="clear" w:pos="1724"/>
        <w:tab w:val="num" w:pos="1260"/>
      </w:tabs>
      <w:spacing w:line="240" w:lineRule="auto"/>
      <w:ind w:left="1260" w:right="-190"/>
      <w:jc w:val="center"/>
    </w:pPr>
    <w:rPr>
      <w:rFonts w:ascii="Times New Roman" w:hAnsi="Times New Roman"/>
      <w:b/>
      <w:bCs/>
      <w:szCs w:val="24"/>
      <w:lang w:val="ru-RU" w:eastAsia="ru-RU" w:bidi="ar-SA"/>
    </w:rPr>
  </w:style>
  <w:style w:type="paragraph" w:customStyle="1" w:styleId="10">
    <w:name w:val="Заг 1"/>
    <w:basedOn w:val="af9"/>
    <w:rsid w:val="00584FBA"/>
    <w:pPr>
      <w:numPr>
        <w:numId w:val="36"/>
      </w:numPr>
      <w:suppressLineNumbers/>
      <w:spacing w:line="324" w:lineRule="auto"/>
    </w:pPr>
    <w:rPr>
      <w:rFonts w:ascii="Times New Roman" w:hAnsi="Times New Roman"/>
      <w:szCs w:val="20"/>
      <w:lang w:val="ru-RU" w:eastAsia="ru-RU" w:bidi="ar-SA"/>
    </w:rPr>
  </w:style>
  <w:style w:type="paragraph" w:customStyle="1" w:styleId="17">
    <w:name w:val="Стиль Заголовок 1"/>
    <w:aliases w:val="Заголовок 1 (табл) + Times New Roman 12 пт"/>
    <w:basedOn w:val="19"/>
    <w:autoRedefine/>
    <w:rsid w:val="00584FBA"/>
    <w:pPr>
      <w:keepNext/>
      <w:numPr>
        <w:numId w:val="37"/>
      </w:numPr>
      <w:suppressLineNumbers/>
      <w:suppressAutoHyphens w:val="0"/>
      <w:spacing w:before="240" w:after="60" w:line="324" w:lineRule="auto"/>
      <w:contextualSpacing w:val="0"/>
    </w:pPr>
    <w:rPr>
      <w:rFonts w:ascii="Times New Roman" w:hAnsi="Times New Roman" w:cs="Arial"/>
      <w:bCs/>
      <w:smallCaps w:val="0"/>
      <w:spacing w:val="0"/>
      <w:kern w:val="32"/>
      <w:sz w:val="24"/>
      <w:szCs w:val="32"/>
      <w:lang w:eastAsia="ru-RU" w:bidi="ar-SA"/>
    </w:rPr>
  </w:style>
  <w:style w:type="paragraph" w:customStyle="1" w:styleId="3130">
    <w:name w:val="Заголовок 3 + 13 пт не полужирный Авто По левому краю сни..."/>
    <w:basedOn w:val="30"/>
    <w:rsid w:val="00584FBA"/>
    <w:pPr>
      <w:keepLines/>
      <w:numPr>
        <w:numId w:val="0"/>
      </w:numPr>
      <w:shd w:val="clear" w:color="auto" w:fill="FFFFFF"/>
      <w:tabs>
        <w:tab w:val="left" w:pos="1134"/>
        <w:tab w:val="num" w:pos="1260"/>
        <w:tab w:val="left" w:pos="1440"/>
        <w:tab w:val="left" w:leader="dot" w:pos="9356"/>
        <w:tab w:val="left" w:leader="dot" w:pos="9639"/>
      </w:tabs>
      <w:autoSpaceDE w:val="0"/>
      <w:autoSpaceDN w:val="0"/>
      <w:adjustRightInd w:val="0"/>
      <w:spacing w:before="60" w:after="60" w:line="240" w:lineRule="auto"/>
      <w:ind w:left="1151" w:firstLine="170"/>
      <w:jc w:val="both"/>
      <w:textAlignment w:val="baseline"/>
    </w:pPr>
    <w:rPr>
      <w:rFonts w:cs="Times New Roman"/>
      <w:b w:val="0"/>
      <w:bCs/>
      <w:i/>
      <w:iCs w:val="0"/>
      <w:lang w:eastAsia="ru-RU" w:bidi="ar-SA"/>
    </w:rPr>
  </w:style>
  <w:style w:type="character" w:customStyle="1" w:styleId="1fff7">
    <w:name w:val="Рис.1 Подрисуночная надпись Знак"/>
    <w:rsid w:val="00584FBA"/>
    <w:rPr>
      <w:rFonts w:ascii="Times New Roman" w:hAnsi="Times New Roman"/>
      <w:b/>
      <w:bCs/>
      <w:iCs/>
      <w:sz w:val="24"/>
      <w:szCs w:val="24"/>
      <w:lang w:val="ru-RU" w:eastAsia="ru-RU" w:bidi="ar-SA"/>
    </w:rPr>
  </w:style>
  <w:style w:type="paragraph" w:customStyle="1" w:styleId="11115">
    <w:name w:val="Стиль Заголовок 1Заголовок 1 (табл)заголовок 1Заголовок 1 Знакз..."/>
    <w:basedOn w:val="19"/>
    <w:autoRedefine/>
    <w:rsid w:val="00584FBA"/>
    <w:pPr>
      <w:keepNext/>
      <w:widowControl w:val="0"/>
      <w:numPr>
        <w:numId w:val="0"/>
      </w:numPr>
      <w:tabs>
        <w:tab w:val="num" w:pos="556"/>
        <w:tab w:val="num" w:pos="1080"/>
      </w:tabs>
      <w:suppressAutoHyphens w:val="0"/>
      <w:autoSpaceDE w:val="0"/>
      <w:autoSpaceDN w:val="0"/>
      <w:adjustRightInd w:val="0"/>
      <w:spacing w:before="0" w:after="0" w:line="240" w:lineRule="auto"/>
      <w:ind w:left="556" w:hanging="72"/>
      <w:contextualSpacing w:val="0"/>
    </w:pPr>
    <w:rPr>
      <w:rFonts w:cs="Arial"/>
      <w:b w:val="0"/>
      <w:bCs/>
      <w:caps/>
      <w:smallCaps w:val="0"/>
      <w:spacing w:val="0"/>
      <w:kern w:val="28"/>
      <w:szCs w:val="20"/>
      <w:lang w:eastAsia="ru-RU" w:bidi="ar-SA"/>
    </w:rPr>
  </w:style>
  <w:style w:type="character" w:customStyle="1" w:styleId="22121111">
    <w:name w:val="Заголовок 2;Заголовок 2 Знак1;Заголовок 2 Знак Знак;Знак1 Знак Знак;Знак1 Знак11"/>
    <w:rsid w:val="00584FBA"/>
    <w:rPr>
      <w:b/>
      <w:bCs/>
      <w:kern w:val="28"/>
      <w:sz w:val="24"/>
      <w:szCs w:val="26"/>
      <w:lang w:val="ru-RU" w:eastAsia="ru-RU" w:bidi="ar-SA"/>
    </w:rPr>
  </w:style>
  <w:style w:type="table" w:customStyle="1" w:styleId="-33">
    <w:name w:val="Веб-таблица 33"/>
    <w:basedOn w:val="afb"/>
    <w:next w:val="-3"/>
    <w:rsid w:val="00584FBA"/>
    <w:pPr>
      <w:jc w:val="center"/>
    </w:pPr>
    <w:rPr>
      <w:rFonts w:ascii="Times New Roman" w:hAnsi="Times New Roman"/>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Style1">
    <w:name w:val="Style1"/>
    <w:basedOn w:val="af9"/>
    <w:rsid w:val="00584FBA"/>
    <w:pPr>
      <w:widowControl w:val="0"/>
      <w:autoSpaceDE w:val="0"/>
      <w:autoSpaceDN w:val="0"/>
      <w:adjustRightInd w:val="0"/>
      <w:spacing w:line="240" w:lineRule="auto"/>
      <w:ind w:firstLine="0"/>
      <w:jc w:val="left"/>
    </w:pPr>
    <w:rPr>
      <w:rFonts w:ascii="Century Schoolbook" w:hAnsi="Century Schoolbook"/>
      <w:szCs w:val="24"/>
      <w:lang w:val="ru-RU" w:eastAsia="ru-RU" w:bidi="ar-SA"/>
    </w:rPr>
  </w:style>
  <w:style w:type="character" w:customStyle="1" w:styleId="FontStyle11">
    <w:name w:val="Font Style11"/>
    <w:rsid w:val="00584FBA"/>
    <w:rPr>
      <w:rFonts w:ascii="Century Schoolbook" w:hAnsi="Century Schoolbook" w:cs="Century Schoolbook"/>
      <w:color w:val="000000"/>
      <w:sz w:val="22"/>
      <w:szCs w:val="22"/>
    </w:rPr>
  </w:style>
  <w:style w:type="character" w:customStyle="1" w:styleId="13b">
    <w:name w:val="Обычный 13 Знак Знак Знак"/>
    <w:link w:val="13a"/>
    <w:rsid w:val="00584FBA"/>
    <w:rPr>
      <w:rFonts w:ascii="Times New Roman" w:eastAsia="Times New Roman" w:hAnsi="Times New Roman" w:cs="Times New Roman"/>
      <w:sz w:val="26"/>
      <w:szCs w:val="26"/>
      <w:lang w:val="ru-RU" w:eastAsia="ru-RU" w:bidi="ar-SA"/>
    </w:rPr>
  </w:style>
  <w:style w:type="paragraph" w:customStyle="1" w:styleId="1fff8">
    <w:name w:val="1. Заголовок"/>
    <w:basedOn w:val="19"/>
    <w:link w:val="1fff9"/>
    <w:qFormat/>
    <w:rsid w:val="00584FBA"/>
    <w:pPr>
      <w:keepNext/>
      <w:keepLines/>
      <w:numPr>
        <w:numId w:val="0"/>
      </w:numPr>
      <w:suppressLineNumbers/>
      <w:tabs>
        <w:tab w:val="num" w:pos="643"/>
        <w:tab w:val="left" w:leader="dot" w:pos="9356"/>
      </w:tabs>
      <w:spacing w:after="120" w:line="240" w:lineRule="auto"/>
      <w:ind w:left="643" w:hanging="360"/>
      <w:contextualSpacing w:val="0"/>
    </w:pPr>
    <w:rPr>
      <w:rFonts w:ascii="Times New Roman" w:hAnsi="Times New Roman"/>
      <w:caps/>
      <w:smallCaps w:val="0"/>
      <w:spacing w:val="0"/>
      <w:kern w:val="28"/>
      <w:szCs w:val="26"/>
      <w:lang w:val="ru-RU" w:bidi="ar-SA"/>
    </w:rPr>
  </w:style>
  <w:style w:type="character" w:customStyle="1" w:styleId="1fff9">
    <w:name w:val="1. Заголовок Знак"/>
    <w:link w:val="1fff8"/>
    <w:rsid w:val="00584FBA"/>
    <w:rPr>
      <w:rFonts w:ascii="Times New Roman" w:eastAsia="Times New Roman" w:hAnsi="Times New Roman" w:cs="Times New Roman"/>
      <w:b/>
      <w:caps/>
      <w:kern w:val="28"/>
      <w:sz w:val="28"/>
      <w:szCs w:val="26"/>
      <w:lang w:val="ru-RU" w:bidi="ar-SA"/>
    </w:rPr>
  </w:style>
  <w:style w:type="character" w:customStyle="1" w:styleId="211">
    <w:name w:val="заголовок 2 Знак1"/>
    <w:link w:val="2f8"/>
    <w:rsid w:val="00584FBA"/>
    <w:rPr>
      <w:rFonts w:ascii="Arial Narrow" w:eastAsia="MS Mincho" w:hAnsi="Arial Narrow" w:cs="Arial"/>
      <w:iCs/>
      <w:caps/>
      <w:snapToGrid w:val="0"/>
      <w:color w:val="1F497D"/>
      <w:spacing w:val="20"/>
      <w:sz w:val="20"/>
      <w:szCs w:val="20"/>
      <w:lang w:val="ru-RU" w:eastAsia="ru-RU"/>
    </w:rPr>
  </w:style>
  <w:style w:type="paragraph" w:customStyle="1" w:styleId="affffffffff1">
    <w:name w:val="отчетный"/>
    <w:basedOn w:val="af9"/>
    <w:link w:val="affffffffff2"/>
    <w:qFormat/>
    <w:rsid w:val="00584FBA"/>
    <w:pPr>
      <w:suppressLineNumbers/>
      <w:tabs>
        <w:tab w:val="left" w:leader="dot" w:pos="540"/>
      </w:tabs>
      <w:suppressAutoHyphens/>
      <w:spacing w:before="120" w:line="240" w:lineRule="auto"/>
      <w:ind w:firstLine="539"/>
    </w:pPr>
    <w:rPr>
      <w:rFonts w:ascii="Times New Roman CYR" w:hAnsi="Times New Roman CYR"/>
      <w:sz w:val="26"/>
      <w:szCs w:val="26"/>
      <w:lang w:val="ru-RU" w:bidi="ar-SA"/>
    </w:rPr>
  </w:style>
  <w:style w:type="character" w:customStyle="1" w:styleId="affffffffff2">
    <w:name w:val="отчетный Знак"/>
    <w:link w:val="affffffffff1"/>
    <w:rsid w:val="00584FBA"/>
    <w:rPr>
      <w:rFonts w:ascii="Times New Roman CYR" w:eastAsia="Times New Roman" w:hAnsi="Times New Roman CYR" w:cs="Times New Roman"/>
      <w:sz w:val="26"/>
      <w:szCs w:val="26"/>
      <w:lang w:val="ru-RU" w:bidi="ar-SA"/>
    </w:rPr>
  </w:style>
  <w:style w:type="paragraph" w:styleId="z-">
    <w:name w:val="HTML Top of Form"/>
    <w:basedOn w:val="af9"/>
    <w:next w:val="af9"/>
    <w:link w:val="z-0"/>
    <w:hidden/>
    <w:uiPriority w:val="99"/>
    <w:unhideWhenUsed/>
    <w:rsid w:val="00584FBA"/>
    <w:pPr>
      <w:pBdr>
        <w:bottom w:val="single" w:sz="6" w:space="1" w:color="auto"/>
      </w:pBdr>
      <w:spacing w:line="240" w:lineRule="auto"/>
      <w:ind w:firstLine="0"/>
      <w:jc w:val="center"/>
    </w:pPr>
    <w:rPr>
      <w:rFonts w:cs="Arial"/>
      <w:vanish/>
      <w:sz w:val="16"/>
      <w:szCs w:val="16"/>
      <w:lang w:val="ru-RU" w:eastAsia="ru-RU" w:bidi="ar-SA"/>
    </w:rPr>
  </w:style>
  <w:style w:type="character" w:customStyle="1" w:styleId="z-0">
    <w:name w:val="z-Начало формы Знак"/>
    <w:link w:val="z-"/>
    <w:uiPriority w:val="99"/>
    <w:rsid w:val="00584FBA"/>
    <w:rPr>
      <w:rFonts w:ascii="Arial" w:eastAsia="Times New Roman" w:hAnsi="Arial" w:cs="Arial"/>
      <w:vanish/>
      <w:sz w:val="16"/>
      <w:szCs w:val="16"/>
      <w:lang w:val="ru-RU" w:eastAsia="ru-RU" w:bidi="ar-SA"/>
    </w:rPr>
  </w:style>
  <w:style w:type="paragraph" w:styleId="z-1">
    <w:name w:val="HTML Bottom of Form"/>
    <w:basedOn w:val="af9"/>
    <w:next w:val="af9"/>
    <w:link w:val="z-2"/>
    <w:hidden/>
    <w:uiPriority w:val="99"/>
    <w:unhideWhenUsed/>
    <w:rsid w:val="00584FBA"/>
    <w:pPr>
      <w:pBdr>
        <w:top w:val="single" w:sz="6" w:space="1" w:color="auto"/>
      </w:pBdr>
      <w:spacing w:line="240" w:lineRule="auto"/>
      <w:ind w:firstLine="0"/>
      <w:jc w:val="center"/>
    </w:pPr>
    <w:rPr>
      <w:rFonts w:cs="Arial"/>
      <w:vanish/>
      <w:sz w:val="16"/>
      <w:szCs w:val="16"/>
      <w:lang w:val="ru-RU" w:eastAsia="ru-RU" w:bidi="ar-SA"/>
    </w:rPr>
  </w:style>
  <w:style w:type="character" w:customStyle="1" w:styleId="z-2">
    <w:name w:val="z-Конец формы Знак"/>
    <w:link w:val="z-1"/>
    <w:uiPriority w:val="99"/>
    <w:rsid w:val="00584FBA"/>
    <w:rPr>
      <w:rFonts w:ascii="Arial" w:eastAsia="Times New Roman" w:hAnsi="Arial" w:cs="Arial"/>
      <w:vanish/>
      <w:sz w:val="16"/>
      <w:szCs w:val="16"/>
      <w:lang w:val="ru-RU" w:eastAsia="ru-RU" w:bidi="ar-SA"/>
    </w:rPr>
  </w:style>
  <w:style w:type="paragraph" w:customStyle="1" w:styleId="affffffffff3">
    <w:name w:val="Для записок"/>
    <w:basedOn w:val="af9"/>
    <w:rsid w:val="00584FBA"/>
    <w:pPr>
      <w:spacing w:before="120" w:line="240" w:lineRule="auto"/>
      <w:ind w:firstLine="720"/>
    </w:pPr>
    <w:rPr>
      <w:rFonts w:ascii="Times New Roman" w:hAnsi="Times New Roman"/>
      <w:szCs w:val="20"/>
      <w:lang w:val="ru-RU" w:eastAsia="ru-RU" w:bidi="ar-SA"/>
    </w:rPr>
  </w:style>
  <w:style w:type="paragraph" w:customStyle="1" w:styleId="maintext">
    <w:name w:val="maintext"/>
    <w:basedOn w:val="af9"/>
    <w:rsid w:val="00584FBA"/>
    <w:pPr>
      <w:spacing w:line="240" w:lineRule="auto"/>
      <w:ind w:left="480" w:right="480" w:firstLine="0"/>
    </w:pPr>
    <w:rPr>
      <w:rFonts w:cs="Arial"/>
      <w:color w:val="202020"/>
      <w:sz w:val="20"/>
      <w:szCs w:val="20"/>
      <w:lang w:val="ru-RU" w:eastAsia="ru-RU" w:bidi="ar-SA"/>
    </w:rPr>
  </w:style>
  <w:style w:type="paragraph" w:customStyle="1" w:styleId="maintextbi">
    <w:name w:val="maintextbi"/>
    <w:basedOn w:val="af9"/>
    <w:rsid w:val="00584FBA"/>
    <w:pPr>
      <w:spacing w:line="240" w:lineRule="auto"/>
      <w:ind w:left="480" w:right="480" w:firstLine="0"/>
      <w:jc w:val="center"/>
    </w:pPr>
    <w:rPr>
      <w:rFonts w:cs="Arial"/>
      <w:b/>
      <w:bCs/>
      <w:i/>
      <w:iCs/>
      <w:color w:val="202020"/>
      <w:sz w:val="20"/>
      <w:szCs w:val="20"/>
      <w:lang w:val="ru-RU" w:eastAsia="ru-RU" w:bidi="ar-SA"/>
    </w:rPr>
  </w:style>
  <w:style w:type="numbering" w:customStyle="1" w:styleId="1123">
    <w:name w:val="Нет списка112"/>
    <w:next w:val="afc"/>
    <w:uiPriority w:val="99"/>
    <w:semiHidden/>
    <w:unhideWhenUsed/>
    <w:rsid w:val="00584FBA"/>
  </w:style>
  <w:style w:type="table" w:customStyle="1" w:styleId="2117">
    <w:name w:val="Сетка таблицы211"/>
    <w:basedOn w:val="afb"/>
    <w:next w:val="afff6"/>
    <w:rsid w:val="00584FBA"/>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d">
    <w:name w:val="Сетка таблицы111"/>
    <w:basedOn w:val="afb"/>
    <w:next w:val="afff6"/>
    <w:uiPriority w:val="59"/>
    <w:rsid w:val="00584FBA"/>
    <w:rPr>
      <w:rFonts w:ascii="Calibri"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xl1985">
    <w:name w:val="xl1985"/>
    <w:basedOn w:val="af9"/>
    <w:rsid w:val="00584FBA"/>
    <w:pPr>
      <w:spacing w:before="100" w:beforeAutospacing="1" w:after="100" w:afterAutospacing="1" w:line="240" w:lineRule="auto"/>
      <w:ind w:firstLine="0"/>
      <w:jc w:val="center"/>
    </w:pPr>
    <w:rPr>
      <w:rFonts w:ascii="Times New Roman" w:hAnsi="Times New Roman"/>
      <w:sz w:val="20"/>
      <w:szCs w:val="20"/>
      <w:lang w:val="ru-RU" w:eastAsia="ru-RU" w:bidi="ar-SA"/>
    </w:rPr>
  </w:style>
  <w:style w:type="paragraph" w:customStyle="1" w:styleId="xl1986">
    <w:name w:val="xl1986"/>
    <w:basedOn w:val="af9"/>
    <w:rsid w:val="00584FBA"/>
    <w:pPr>
      <w:spacing w:before="100" w:beforeAutospacing="1" w:after="100" w:afterAutospacing="1" w:line="240" w:lineRule="auto"/>
      <w:ind w:firstLine="0"/>
      <w:jc w:val="left"/>
    </w:pPr>
    <w:rPr>
      <w:rFonts w:ascii="Times New Roman" w:hAnsi="Times New Roman"/>
      <w:sz w:val="20"/>
      <w:szCs w:val="20"/>
      <w:lang w:val="ru-RU" w:eastAsia="ru-RU" w:bidi="ar-SA"/>
    </w:rPr>
  </w:style>
  <w:style w:type="paragraph" w:customStyle="1" w:styleId="xl1987">
    <w:name w:val="xl1987"/>
    <w:basedOn w:val="af9"/>
    <w:rsid w:val="00584FBA"/>
    <w:pPr>
      <w:spacing w:before="100" w:beforeAutospacing="1" w:after="100" w:afterAutospacing="1" w:line="240" w:lineRule="auto"/>
      <w:ind w:firstLine="0"/>
      <w:jc w:val="left"/>
    </w:pPr>
    <w:rPr>
      <w:rFonts w:ascii="Times New Roman" w:hAnsi="Times New Roman"/>
      <w:sz w:val="20"/>
      <w:szCs w:val="20"/>
      <w:lang w:val="ru-RU" w:eastAsia="ru-RU" w:bidi="ar-SA"/>
    </w:rPr>
  </w:style>
  <w:style w:type="paragraph" w:customStyle="1" w:styleId="xl1988">
    <w:name w:val="xl1988"/>
    <w:basedOn w:val="af9"/>
    <w:rsid w:val="00584FBA"/>
    <w:pPr>
      <w:pBdr>
        <w:top w:val="single" w:sz="8" w:space="0" w:color="auto"/>
        <w:left w:val="single" w:sz="8"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color w:val="000000"/>
      <w:sz w:val="20"/>
      <w:szCs w:val="20"/>
      <w:lang w:val="ru-RU" w:eastAsia="ru-RU" w:bidi="ar-SA"/>
    </w:rPr>
  </w:style>
  <w:style w:type="paragraph" w:customStyle="1" w:styleId="xl1989">
    <w:name w:val="xl1989"/>
    <w:basedOn w:val="af9"/>
    <w:rsid w:val="00584FBA"/>
    <w:pPr>
      <w:pBdr>
        <w:top w:val="single" w:sz="8" w:space="0" w:color="auto"/>
        <w:left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color w:val="000000"/>
      <w:sz w:val="20"/>
      <w:szCs w:val="20"/>
      <w:lang w:val="ru-RU" w:eastAsia="ru-RU" w:bidi="ar-SA"/>
    </w:rPr>
  </w:style>
  <w:style w:type="paragraph" w:customStyle="1" w:styleId="xl1990">
    <w:name w:val="xl1990"/>
    <w:basedOn w:val="af9"/>
    <w:rsid w:val="00584FBA"/>
    <w:pPr>
      <w:pBdr>
        <w:top w:val="single" w:sz="8" w:space="0" w:color="auto"/>
        <w:left w:val="single" w:sz="8" w:space="0" w:color="auto"/>
        <w:bottom w:val="single" w:sz="8"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color w:val="000000"/>
      <w:sz w:val="20"/>
      <w:szCs w:val="20"/>
      <w:lang w:val="ru-RU" w:eastAsia="ru-RU" w:bidi="ar-SA"/>
    </w:rPr>
  </w:style>
  <w:style w:type="paragraph" w:customStyle="1" w:styleId="xl1991">
    <w:name w:val="xl1991"/>
    <w:basedOn w:val="af9"/>
    <w:rsid w:val="00584FBA"/>
    <w:pPr>
      <w:pBdr>
        <w:top w:val="single" w:sz="8" w:space="0" w:color="auto"/>
        <w:bottom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color w:val="000000"/>
      <w:sz w:val="20"/>
      <w:szCs w:val="20"/>
      <w:lang w:val="ru-RU" w:eastAsia="ru-RU" w:bidi="ar-SA"/>
    </w:rPr>
  </w:style>
  <w:style w:type="paragraph" w:customStyle="1" w:styleId="xl1992">
    <w:name w:val="xl1992"/>
    <w:basedOn w:val="af9"/>
    <w:rsid w:val="00584FBA"/>
    <w:pPr>
      <w:pBdr>
        <w:top w:val="single" w:sz="8" w:space="0" w:color="auto"/>
        <w:left w:val="single" w:sz="8"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1993">
    <w:name w:val="xl1993"/>
    <w:basedOn w:val="af9"/>
    <w:rsid w:val="00584FBA"/>
    <w:pPr>
      <w:pBdr>
        <w:top w:val="single" w:sz="8" w:space="0" w:color="auto"/>
        <w:left w:val="single" w:sz="8" w:space="0" w:color="auto"/>
        <w:right w:val="single" w:sz="8" w:space="0" w:color="auto"/>
      </w:pBdr>
      <w:shd w:val="clear" w:color="000000" w:fill="FFFFFF"/>
      <w:spacing w:before="100" w:beforeAutospacing="1" w:after="100" w:afterAutospacing="1" w:line="240" w:lineRule="auto"/>
      <w:ind w:firstLine="0"/>
      <w:jc w:val="left"/>
      <w:textAlignment w:val="center"/>
    </w:pPr>
    <w:rPr>
      <w:rFonts w:ascii="Times New Roman" w:hAnsi="Times New Roman"/>
      <w:color w:val="000000"/>
      <w:sz w:val="20"/>
      <w:szCs w:val="20"/>
      <w:lang w:val="ru-RU" w:eastAsia="ru-RU" w:bidi="ar-SA"/>
    </w:rPr>
  </w:style>
  <w:style w:type="paragraph" w:customStyle="1" w:styleId="xl1994">
    <w:name w:val="xl1994"/>
    <w:basedOn w:val="af9"/>
    <w:rsid w:val="00584FBA"/>
    <w:pPr>
      <w:pBdr>
        <w:top w:val="single" w:sz="8" w:space="0" w:color="auto"/>
        <w:left w:val="single" w:sz="8" w:space="0" w:color="auto"/>
        <w:bottom w:val="single" w:sz="8"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1995">
    <w:name w:val="xl1995"/>
    <w:basedOn w:val="af9"/>
    <w:rsid w:val="00584FB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ind w:firstLine="0"/>
      <w:jc w:val="left"/>
      <w:textAlignment w:val="center"/>
    </w:pPr>
    <w:rPr>
      <w:rFonts w:ascii="Times New Roman" w:hAnsi="Times New Roman"/>
      <w:color w:val="000000"/>
      <w:sz w:val="20"/>
      <w:szCs w:val="20"/>
      <w:lang w:val="ru-RU" w:eastAsia="ru-RU" w:bidi="ar-SA"/>
    </w:rPr>
  </w:style>
  <w:style w:type="paragraph" w:customStyle="1" w:styleId="xl1996">
    <w:name w:val="xl1996"/>
    <w:basedOn w:val="af9"/>
    <w:rsid w:val="00584FBA"/>
    <w:pPr>
      <w:pBdr>
        <w:top w:val="single" w:sz="8"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color w:val="000000"/>
      <w:sz w:val="20"/>
      <w:szCs w:val="20"/>
      <w:lang w:val="ru-RU" w:eastAsia="ru-RU" w:bidi="ar-SA"/>
    </w:rPr>
  </w:style>
  <w:style w:type="paragraph" w:customStyle="1" w:styleId="xl1997">
    <w:name w:val="xl1997"/>
    <w:basedOn w:val="af9"/>
    <w:rsid w:val="00584FBA"/>
    <w:pPr>
      <w:pBdr>
        <w:top w:val="single" w:sz="8" w:space="0" w:color="auto"/>
        <w:left w:val="single" w:sz="8" w:space="0" w:color="auto"/>
      </w:pBdr>
      <w:shd w:val="clear" w:color="000000" w:fill="FFFFFF"/>
      <w:spacing w:before="100" w:beforeAutospacing="1" w:after="100" w:afterAutospacing="1" w:line="240" w:lineRule="auto"/>
      <w:ind w:firstLine="0"/>
      <w:jc w:val="left"/>
      <w:textAlignment w:val="center"/>
    </w:pPr>
    <w:rPr>
      <w:rFonts w:ascii="Times New Roman" w:hAnsi="Times New Roman"/>
      <w:b/>
      <w:bCs/>
      <w:color w:val="000000"/>
      <w:sz w:val="20"/>
      <w:szCs w:val="20"/>
      <w:lang w:val="ru-RU" w:eastAsia="ru-RU" w:bidi="ar-SA"/>
    </w:rPr>
  </w:style>
  <w:style w:type="paragraph" w:customStyle="1" w:styleId="xl1998">
    <w:name w:val="xl1998"/>
    <w:basedOn w:val="af9"/>
    <w:rsid w:val="00584FBA"/>
    <w:pPr>
      <w:pBdr>
        <w:top w:val="single" w:sz="8"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1999">
    <w:name w:val="xl1999"/>
    <w:basedOn w:val="af9"/>
    <w:rsid w:val="00584FBA"/>
    <w:pPr>
      <w:pBdr>
        <w:top w:val="single" w:sz="8" w:space="0" w:color="auto"/>
        <w:left w:val="single" w:sz="8" w:space="0" w:color="auto"/>
      </w:pBdr>
      <w:shd w:val="clear" w:color="000000" w:fill="FFFFFF"/>
      <w:spacing w:before="100" w:beforeAutospacing="1" w:after="100" w:afterAutospacing="1" w:line="240" w:lineRule="auto"/>
      <w:ind w:firstLine="0"/>
      <w:jc w:val="left"/>
      <w:textAlignment w:val="center"/>
    </w:pPr>
    <w:rPr>
      <w:rFonts w:ascii="Times New Roman" w:hAnsi="Times New Roman"/>
      <w:color w:val="000000"/>
      <w:sz w:val="20"/>
      <w:szCs w:val="20"/>
      <w:lang w:val="ru-RU" w:eastAsia="ru-RU" w:bidi="ar-SA"/>
    </w:rPr>
  </w:style>
  <w:style w:type="paragraph" w:customStyle="1" w:styleId="xl2000">
    <w:name w:val="xl2000"/>
    <w:basedOn w:val="af9"/>
    <w:rsid w:val="00584FBA"/>
    <w:pPr>
      <w:pBdr>
        <w:top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2001">
    <w:name w:val="xl2001"/>
    <w:basedOn w:val="af9"/>
    <w:rsid w:val="00584FBA"/>
    <w:pPr>
      <w:pBdr>
        <w:bottom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2002">
    <w:name w:val="xl2002"/>
    <w:basedOn w:val="af9"/>
    <w:rsid w:val="00584FBA"/>
    <w:pPr>
      <w:pBdr>
        <w:left w:val="single" w:sz="8" w:space="0" w:color="auto"/>
      </w:pBdr>
      <w:shd w:val="clear" w:color="000000" w:fill="FFFFFF"/>
      <w:spacing w:before="100" w:beforeAutospacing="1" w:after="100" w:afterAutospacing="1" w:line="240" w:lineRule="auto"/>
      <w:ind w:firstLine="0"/>
      <w:jc w:val="left"/>
      <w:textAlignment w:val="center"/>
    </w:pPr>
    <w:rPr>
      <w:rFonts w:ascii="Times New Roman" w:hAnsi="Times New Roman"/>
      <w:color w:val="000000"/>
      <w:sz w:val="20"/>
      <w:szCs w:val="20"/>
      <w:lang w:val="ru-RU" w:eastAsia="ru-RU" w:bidi="ar-SA"/>
    </w:rPr>
  </w:style>
  <w:style w:type="paragraph" w:customStyle="1" w:styleId="xl2003">
    <w:name w:val="xl2003"/>
    <w:basedOn w:val="af9"/>
    <w:rsid w:val="00584FBA"/>
    <w:pPr>
      <w:pBdr>
        <w:top w:val="single" w:sz="8" w:space="0" w:color="auto"/>
        <w:bottom w:val="single" w:sz="8"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2004">
    <w:name w:val="xl2004"/>
    <w:basedOn w:val="af9"/>
    <w:rsid w:val="00584FBA"/>
    <w:pPr>
      <w:pBdr>
        <w:top w:val="single" w:sz="8" w:space="0" w:color="auto"/>
        <w:left w:val="single" w:sz="8" w:space="0" w:color="auto"/>
        <w:bottom w:val="single" w:sz="8" w:space="0" w:color="auto"/>
      </w:pBdr>
      <w:shd w:val="clear" w:color="000000" w:fill="FFFFFF"/>
      <w:spacing w:before="100" w:beforeAutospacing="1" w:after="100" w:afterAutospacing="1" w:line="240" w:lineRule="auto"/>
      <w:ind w:firstLine="0"/>
      <w:jc w:val="left"/>
      <w:textAlignment w:val="center"/>
    </w:pPr>
    <w:rPr>
      <w:rFonts w:ascii="Times New Roman" w:hAnsi="Times New Roman"/>
      <w:color w:val="000000"/>
      <w:sz w:val="20"/>
      <w:szCs w:val="20"/>
      <w:lang w:val="ru-RU" w:eastAsia="ru-RU" w:bidi="ar-SA"/>
    </w:rPr>
  </w:style>
  <w:style w:type="paragraph" w:customStyle="1" w:styleId="xl2005">
    <w:name w:val="xl2005"/>
    <w:basedOn w:val="af9"/>
    <w:rsid w:val="00584FBA"/>
    <w:pPr>
      <w:pBdr>
        <w:right w:val="single" w:sz="8"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2006">
    <w:name w:val="xl2006"/>
    <w:basedOn w:val="af9"/>
    <w:rsid w:val="00584FBA"/>
    <w:pPr>
      <w:pBdr>
        <w:top w:val="single" w:sz="8" w:space="0" w:color="auto"/>
        <w:left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2007">
    <w:name w:val="xl2007"/>
    <w:basedOn w:val="af9"/>
    <w:rsid w:val="00584FBA"/>
    <w:pPr>
      <w:pBdr>
        <w:left w:val="single" w:sz="8" w:space="0" w:color="auto"/>
        <w:bottom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2008">
    <w:name w:val="xl2008"/>
    <w:basedOn w:val="af9"/>
    <w:rsid w:val="00584FBA"/>
    <w:pPr>
      <w:pBdr>
        <w:left w:val="single" w:sz="8" w:space="0" w:color="auto"/>
        <w:right w:val="single" w:sz="8" w:space="0" w:color="auto"/>
      </w:pBdr>
      <w:shd w:val="clear" w:color="000000" w:fill="FFFFFF"/>
      <w:spacing w:before="100" w:beforeAutospacing="1" w:after="100" w:afterAutospacing="1" w:line="240" w:lineRule="auto"/>
      <w:ind w:firstLine="0"/>
      <w:jc w:val="left"/>
      <w:textAlignment w:val="center"/>
    </w:pPr>
    <w:rPr>
      <w:rFonts w:ascii="Times New Roman" w:hAnsi="Times New Roman"/>
      <w:color w:val="000000"/>
      <w:sz w:val="20"/>
      <w:szCs w:val="20"/>
      <w:lang w:val="ru-RU" w:eastAsia="ru-RU" w:bidi="ar-SA"/>
    </w:rPr>
  </w:style>
  <w:style w:type="paragraph" w:customStyle="1" w:styleId="xl2009">
    <w:name w:val="xl2009"/>
    <w:basedOn w:val="af9"/>
    <w:rsid w:val="00584FBA"/>
    <w:pP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2010">
    <w:name w:val="xl2010"/>
    <w:basedOn w:val="af9"/>
    <w:rsid w:val="00584FBA"/>
    <w:pPr>
      <w:pBdr>
        <w:left w:val="single" w:sz="8" w:space="0" w:color="auto"/>
        <w:bottom w:val="single" w:sz="8" w:space="0" w:color="auto"/>
      </w:pBdr>
      <w:shd w:val="clear" w:color="000000" w:fill="FFFFFF"/>
      <w:spacing w:before="100" w:beforeAutospacing="1" w:after="100" w:afterAutospacing="1" w:line="240" w:lineRule="auto"/>
      <w:ind w:firstLine="0"/>
      <w:jc w:val="left"/>
      <w:textAlignment w:val="center"/>
    </w:pPr>
    <w:rPr>
      <w:rFonts w:ascii="Times New Roman" w:hAnsi="Times New Roman"/>
      <w:color w:val="000000"/>
      <w:sz w:val="20"/>
      <w:szCs w:val="20"/>
      <w:lang w:val="ru-RU" w:eastAsia="ru-RU" w:bidi="ar-SA"/>
    </w:rPr>
  </w:style>
  <w:style w:type="paragraph" w:customStyle="1" w:styleId="xl2011">
    <w:name w:val="xl2011"/>
    <w:basedOn w:val="af9"/>
    <w:rsid w:val="00584FBA"/>
    <w:pPr>
      <w:pBdr>
        <w:left w:val="single" w:sz="8" w:space="0" w:color="auto"/>
        <w:bottom w:val="single" w:sz="8" w:space="0" w:color="auto"/>
        <w:right w:val="single" w:sz="8" w:space="0" w:color="auto"/>
      </w:pBdr>
      <w:shd w:val="clear" w:color="000000" w:fill="FFFFFF"/>
      <w:spacing w:before="100" w:beforeAutospacing="1" w:after="100" w:afterAutospacing="1" w:line="240" w:lineRule="auto"/>
      <w:ind w:firstLine="0"/>
      <w:jc w:val="left"/>
      <w:textAlignment w:val="center"/>
    </w:pPr>
    <w:rPr>
      <w:rFonts w:ascii="Times New Roman" w:hAnsi="Times New Roman"/>
      <w:color w:val="000000"/>
      <w:sz w:val="20"/>
      <w:szCs w:val="20"/>
      <w:lang w:val="ru-RU" w:eastAsia="ru-RU" w:bidi="ar-SA"/>
    </w:rPr>
  </w:style>
  <w:style w:type="paragraph" w:customStyle="1" w:styleId="xl2012">
    <w:name w:val="xl2012"/>
    <w:basedOn w:val="af9"/>
    <w:rsid w:val="00584FBA"/>
    <w:pPr>
      <w:pBdr>
        <w:left w:val="single" w:sz="8" w:space="0" w:color="auto"/>
      </w:pBdr>
      <w:shd w:val="clear" w:color="000000" w:fill="FFFFFF"/>
      <w:spacing w:before="100" w:beforeAutospacing="1" w:after="100" w:afterAutospacing="1" w:line="240" w:lineRule="auto"/>
      <w:ind w:firstLine="0"/>
      <w:jc w:val="left"/>
      <w:textAlignment w:val="center"/>
    </w:pPr>
    <w:rPr>
      <w:rFonts w:ascii="Times New Roman" w:hAnsi="Times New Roman"/>
      <w:b/>
      <w:bCs/>
      <w:color w:val="000000"/>
      <w:sz w:val="20"/>
      <w:szCs w:val="20"/>
      <w:lang w:val="ru-RU" w:eastAsia="ru-RU" w:bidi="ar-SA"/>
    </w:rPr>
  </w:style>
  <w:style w:type="character" w:customStyle="1" w:styleId="29pt1">
    <w:name w:val="Основной текст (2) + 9 pt;Малые прописные"/>
    <w:rsid w:val="00584FBA"/>
    <w:rPr>
      <w:rFonts w:ascii="Times New Roman" w:eastAsia="Times New Roman" w:hAnsi="Times New Roman" w:cs="Times New Roman"/>
      <w:b w:val="0"/>
      <w:bCs w:val="0"/>
      <w:i w:val="0"/>
      <w:iCs w:val="0"/>
      <w:smallCaps/>
      <w:strike w:val="0"/>
      <w:color w:val="000000"/>
      <w:spacing w:val="0"/>
      <w:w w:val="100"/>
      <w:position w:val="0"/>
      <w:sz w:val="18"/>
      <w:szCs w:val="18"/>
      <w:u w:val="none"/>
      <w:shd w:val="clear" w:color="auto" w:fill="FFFFFF"/>
      <w:lang w:val="ru-RU" w:eastAsia="ru-RU" w:bidi="ru-RU"/>
    </w:rPr>
  </w:style>
  <w:style w:type="paragraph" w:customStyle="1" w:styleId="xl2013">
    <w:name w:val="xl2013"/>
    <w:basedOn w:val="af9"/>
    <w:rsid w:val="00584FBA"/>
    <w:pPr>
      <w:pBdr>
        <w:right w:val="single" w:sz="8"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2014">
    <w:name w:val="xl2014"/>
    <w:basedOn w:val="af9"/>
    <w:rsid w:val="00584FBA"/>
    <w:pPr>
      <w:pBdr>
        <w:bottom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2015">
    <w:name w:val="xl2015"/>
    <w:basedOn w:val="af9"/>
    <w:rsid w:val="00584FBA"/>
    <w:pPr>
      <w:pBdr>
        <w:left w:val="single" w:sz="8" w:space="0" w:color="auto"/>
        <w:bottom w:val="single" w:sz="8"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016">
    <w:name w:val="xl2016"/>
    <w:basedOn w:val="af9"/>
    <w:rsid w:val="00584FBA"/>
    <w:pPr>
      <w:pBdr>
        <w:right w:val="single" w:sz="8"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color w:val="000000"/>
      <w:sz w:val="20"/>
      <w:szCs w:val="20"/>
      <w:lang w:val="ru-RU" w:eastAsia="ru-RU" w:bidi="ar-SA"/>
    </w:rPr>
  </w:style>
  <w:style w:type="paragraph" w:customStyle="1" w:styleId="xl2017">
    <w:name w:val="xl2017"/>
    <w:basedOn w:val="af9"/>
    <w:rsid w:val="00584FBA"/>
    <w:pPr>
      <w:pBdr>
        <w:bottom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2018">
    <w:name w:val="xl2018"/>
    <w:basedOn w:val="af9"/>
    <w:rsid w:val="00584FBA"/>
    <w:pPr>
      <w:pBdr>
        <w:bottom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2019">
    <w:name w:val="xl2019"/>
    <w:basedOn w:val="af9"/>
    <w:rsid w:val="00584FBA"/>
    <w:pPr>
      <w:pBdr>
        <w:top w:val="single" w:sz="8" w:space="0" w:color="auto"/>
        <w:left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2020">
    <w:name w:val="xl2020"/>
    <w:basedOn w:val="af9"/>
    <w:rsid w:val="00584FBA"/>
    <w:pPr>
      <w:pBdr>
        <w:left w:val="single" w:sz="8" w:space="0" w:color="auto"/>
        <w:bottom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2021">
    <w:name w:val="xl2021"/>
    <w:basedOn w:val="af9"/>
    <w:rsid w:val="00584FBA"/>
    <w:pPr>
      <w:pBdr>
        <w:top w:val="single" w:sz="8" w:space="0" w:color="auto"/>
        <w:left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2022">
    <w:name w:val="xl2022"/>
    <w:basedOn w:val="af9"/>
    <w:rsid w:val="00584FBA"/>
    <w:pPr>
      <w:pBdr>
        <w:left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2023">
    <w:name w:val="xl2023"/>
    <w:basedOn w:val="af9"/>
    <w:rsid w:val="00584FBA"/>
    <w:pPr>
      <w:pBdr>
        <w:left w:val="single" w:sz="8" w:space="0" w:color="auto"/>
        <w:bottom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character" w:customStyle="1" w:styleId="211pt0">
    <w:name w:val="Основной текст (2) + 11 pt;Полужирный"/>
    <w:rsid w:val="00584FBA"/>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115pt">
    <w:name w:val="Основной текст (2) + 11;5 pt"/>
    <w:rsid w:val="00584FBA"/>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160pt">
    <w:name w:val="Основной текст (16) + Курсив;Интервал 0 pt"/>
    <w:rsid w:val="00584FBA"/>
    <w:rPr>
      <w:rFonts w:ascii="Times New Roman" w:eastAsia="Times New Roman" w:hAnsi="Times New Roman" w:cs="Times New Roman"/>
      <w:b w:val="0"/>
      <w:bCs w:val="0"/>
      <w:i/>
      <w:iCs/>
      <w:smallCaps w:val="0"/>
      <w:strike w:val="0"/>
      <w:color w:val="000000"/>
      <w:spacing w:val="-10"/>
      <w:w w:val="100"/>
      <w:position w:val="0"/>
      <w:sz w:val="17"/>
      <w:szCs w:val="17"/>
      <w:u w:val="none"/>
      <w:lang w:val="ru-RU" w:eastAsia="ru-RU" w:bidi="ru-RU"/>
    </w:rPr>
  </w:style>
  <w:style w:type="character" w:customStyle="1" w:styleId="28pt">
    <w:name w:val="Основной текст (2) + 8 pt"/>
    <w:rsid w:val="00584FBA"/>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76">
    <w:name w:val="Основной текст (7)_"/>
    <w:link w:val="77"/>
    <w:rsid w:val="00584FBA"/>
    <w:rPr>
      <w:b/>
      <w:bCs/>
      <w:shd w:val="clear" w:color="auto" w:fill="FFFFFF"/>
    </w:rPr>
  </w:style>
  <w:style w:type="paragraph" w:customStyle="1" w:styleId="77">
    <w:name w:val="Основной текст (7)"/>
    <w:basedOn w:val="af9"/>
    <w:link w:val="76"/>
    <w:rsid w:val="00584FBA"/>
    <w:pPr>
      <w:widowControl w:val="0"/>
      <w:shd w:val="clear" w:color="auto" w:fill="FFFFFF"/>
      <w:spacing w:line="0" w:lineRule="atLeast"/>
      <w:ind w:firstLine="0"/>
      <w:jc w:val="center"/>
    </w:pPr>
    <w:rPr>
      <w:rFonts w:ascii="Cambria" w:hAnsi="Cambria"/>
      <w:b/>
      <w:bCs/>
      <w:sz w:val="20"/>
      <w:szCs w:val="20"/>
      <w:lang w:bidi="ar-SA"/>
    </w:rPr>
  </w:style>
  <w:style w:type="character" w:customStyle="1" w:styleId="280">
    <w:name w:val="Подпись к картинке (28)_"/>
    <w:link w:val="281"/>
    <w:rsid w:val="00584FBA"/>
    <w:rPr>
      <w:b/>
      <w:bCs/>
      <w:shd w:val="clear" w:color="auto" w:fill="FFFFFF"/>
    </w:rPr>
  </w:style>
  <w:style w:type="paragraph" w:customStyle="1" w:styleId="281">
    <w:name w:val="Подпись к картинке (28)"/>
    <w:basedOn w:val="af9"/>
    <w:link w:val="280"/>
    <w:rsid w:val="00584FBA"/>
    <w:pPr>
      <w:widowControl w:val="0"/>
      <w:shd w:val="clear" w:color="auto" w:fill="FFFFFF"/>
      <w:spacing w:line="0" w:lineRule="atLeast"/>
      <w:ind w:firstLine="0"/>
      <w:jc w:val="left"/>
    </w:pPr>
    <w:rPr>
      <w:rFonts w:ascii="Cambria" w:hAnsi="Cambria"/>
      <w:b/>
      <w:bCs/>
      <w:sz w:val="20"/>
      <w:szCs w:val="20"/>
      <w:lang w:bidi="ar-SA"/>
    </w:rPr>
  </w:style>
  <w:style w:type="character" w:customStyle="1" w:styleId="7Candara13pt-2pt">
    <w:name w:val="Основной текст (7) + Candara;13 pt;Не полужирный;Интервал -2 pt"/>
    <w:rsid w:val="00584FBA"/>
    <w:rPr>
      <w:rFonts w:ascii="Candara" w:eastAsia="Candara" w:hAnsi="Candara" w:cs="Candara"/>
      <w:b/>
      <w:bCs/>
      <w:i w:val="0"/>
      <w:iCs w:val="0"/>
      <w:smallCaps w:val="0"/>
      <w:strike w:val="0"/>
      <w:color w:val="000000"/>
      <w:spacing w:val="-50"/>
      <w:w w:val="100"/>
      <w:position w:val="0"/>
      <w:sz w:val="26"/>
      <w:szCs w:val="26"/>
      <w:u w:val="none"/>
      <w:shd w:val="clear" w:color="auto" w:fill="FFFFFF"/>
      <w:lang w:val="ru-RU" w:eastAsia="ru-RU" w:bidi="ru-RU"/>
    </w:rPr>
  </w:style>
  <w:style w:type="character" w:customStyle="1" w:styleId="13pt">
    <w:name w:val="Колонтитул + 13 pt"/>
    <w:rsid w:val="00584FBA"/>
    <w:rPr>
      <w:color w:val="000000"/>
      <w:spacing w:val="0"/>
      <w:w w:val="100"/>
      <w:position w:val="0"/>
      <w:sz w:val="26"/>
      <w:szCs w:val="26"/>
      <w:shd w:val="clear" w:color="auto" w:fill="FFFFFF"/>
      <w:lang w:val="ru-RU" w:eastAsia="ru-RU" w:bidi="ru-RU"/>
    </w:rPr>
  </w:style>
  <w:style w:type="paragraph" w:customStyle="1" w:styleId="affffffffff4">
    <w:name w:val="Содержимое таблицы"/>
    <w:basedOn w:val="af9"/>
    <w:rsid w:val="00584FBA"/>
    <w:pPr>
      <w:suppressLineNumbers/>
      <w:suppressAutoHyphens/>
      <w:spacing w:line="240" w:lineRule="auto"/>
      <w:ind w:firstLine="0"/>
      <w:jc w:val="left"/>
    </w:pPr>
    <w:rPr>
      <w:rFonts w:ascii="Times New Roman" w:hAnsi="Times New Roman"/>
      <w:sz w:val="20"/>
      <w:szCs w:val="20"/>
      <w:lang w:val="ru-RU" w:eastAsia="ar-SA" w:bidi="ar-SA"/>
    </w:rPr>
  </w:style>
  <w:style w:type="character" w:customStyle="1" w:styleId="66">
    <w:name w:val="Основной текст (6)_"/>
    <w:link w:val="67"/>
    <w:rsid w:val="00584FBA"/>
    <w:rPr>
      <w:b/>
      <w:bCs/>
      <w:sz w:val="28"/>
      <w:szCs w:val="28"/>
      <w:shd w:val="clear" w:color="auto" w:fill="FFFFFF"/>
    </w:rPr>
  </w:style>
  <w:style w:type="paragraph" w:customStyle="1" w:styleId="67">
    <w:name w:val="Основной текст (6)"/>
    <w:basedOn w:val="af9"/>
    <w:link w:val="66"/>
    <w:rsid w:val="00584FBA"/>
    <w:pPr>
      <w:widowControl w:val="0"/>
      <w:shd w:val="clear" w:color="auto" w:fill="FFFFFF"/>
      <w:spacing w:before="60" w:after="420" w:line="0" w:lineRule="atLeast"/>
      <w:ind w:firstLine="0"/>
      <w:jc w:val="left"/>
    </w:pPr>
    <w:rPr>
      <w:rFonts w:ascii="Cambria" w:hAnsi="Cambria"/>
      <w:b/>
      <w:bCs/>
      <w:sz w:val="28"/>
      <w:szCs w:val="28"/>
      <w:lang w:bidi="ar-SA"/>
    </w:rPr>
  </w:style>
  <w:style w:type="character" w:customStyle="1" w:styleId="2115pt0pt">
    <w:name w:val="Основной текст (2) + 11;5 pt;Интервал 0 pt"/>
    <w:rsid w:val="00584FBA"/>
    <w:rPr>
      <w:rFonts w:ascii="Times New Roman" w:eastAsia="Times New Roman" w:hAnsi="Times New Roman" w:cs="Times New Roman"/>
      <w:b w:val="0"/>
      <w:bCs w:val="0"/>
      <w:i w:val="0"/>
      <w:iCs w:val="0"/>
      <w:smallCaps w:val="0"/>
      <w:strike w:val="0"/>
      <w:color w:val="000000"/>
      <w:spacing w:val="-10"/>
      <w:w w:val="100"/>
      <w:position w:val="0"/>
      <w:sz w:val="23"/>
      <w:szCs w:val="23"/>
      <w:u w:val="none"/>
      <w:shd w:val="clear" w:color="auto" w:fill="FFFFFF"/>
      <w:lang w:val="ru-RU" w:eastAsia="ru-RU" w:bidi="ru-RU"/>
    </w:rPr>
  </w:style>
  <w:style w:type="character" w:customStyle="1" w:styleId="2Exact">
    <w:name w:val="Основной текст (2) Exact"/>
    <w:rsid w:val="00584FBA"/>
    <w:rPr>
      <w:rFonts w:ascii="Times New Roman" w:eastAsia="Times New Roman" w:hAnsi="Times New Roman" w:cs="Times New Roman"/>
      <w:b w:val="0"/>
      <w:bCs w:val="0"/>
      <w:i w:val="0"/>
      <w:iCs w:val="0"/>
      <w:smallCaps w:val="0"/>
      <w:strike w:val="0"/>
      <w:sz w:val="28"/>
      <w:szCs w:val="28"/>
      <w:u w:val="none"/>
    </w:rPr>
  </w:style>
  <w:style w:type="character" w:customStyle="1" w:styleId="2115pt1">
    <w:name w:val="Основной текст (2) + 11;5 pt1"/>
    <w:rsid w:val="00584FBA"/>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eastAsia="ru-RU" w:bidi="ru-RU"/>
    </w:rPr>
  </w:style>
  <w:style w:type="paragraph" w:customStyle="1" w:styleId="710">
    <w:name w:val="Основной текст (7)1"/>
    <w:basedOn w:val="af9"/>
    <w:rsid w:val="00584FBA"/>
    <w:pPr>
      <w:widowControl w:val="0"/>
      <w:shd w:val="clear" w:color="auto" w:fill="FFFFFF"/>
      <w:spacing w:line="0" w:lineRule="atLeast"/>
      <w:ind w:firstLine="0"/>
      <w:jc w:val="center"/>
    </w:pPr>
    <w:rPr>
      <w:rFonts w:ascii="Times New Roman" w:hAnsi="Times New Roman"/>
      <w:b/>
      <w:bCs/>
      <w:color w:val="000000"/>
      <w:sz w:val="22"/>
      <w:lang w:val="ru-RU" w:eastAsia="ru-RU" w:bidi="ru-RU"/>
    </w:rPr>
  </w:style>
  <w:style w:type="paragraph" w:customStyle="1" w:styleId="xl2096">
    <w:name w:val="xl2096"/>
    <w:basedOn w:val="af9"/>
    <w:rsid w:val="00584FBA"/>
    <w:pPr>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097">
    <w:name w:val="xl2097"/>
    <w:basedOn w:val="af9"/>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098">
    <w:name w:val="xl2098"/>
    <w:basedOn w:val="af9"/>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099">
    <w:name w:val="xl2099"/>
    <w:basedOn w:val="af9"/>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100">
    <w:name w:val="xl2100"/>
    <w:basedOn w:val="af9"/>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101">
    <w:name w:val="xl2101"/>
    <w:basedOn w:val="af9"/>
    <w:rsid w:val="00584FBA"/>
    <w:pPr>
      <w:spacing w:before="100" w:beforeAutospacing="1" w:after="100" w:afterAutospacing="1" w:line="240" w:lineRule="auto"/>
      <w:ind w:firstLine="0"/>
      <w:jc w:val="left"/>
      <w:textAlignment w:val="center"/>
    </w:pPr>
    <w:rPr>
      <w:rFonts w:ascii="Times New Roman" w:hAnsi="Times New Roman"/>
      <w:sz w:val="20"/>
      <w:szCs w:val="20"/>
      <w:lang w:val="ru-RU" w:eastAsia="ru-RU" w:bidi="ar-SA"/>
    </w:rPr>
  </w:style>
  <w:style w:type="paragraph" w:customStyle="1" w:styleId="xl2102">
    <w:name w:val="xl2102"/>
    <w:basedOn w:val="af9"/>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103">
    <w:name w:val="xl2103"/>
    <w:basedOn w:val="af9"/>
    <w:rsid w:val="00584FBA"/>
    <w:pP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104">
    <w:name w:val="xl2104"/>
    <w:basedOn w:val="af9"/>
    <w:rsid w:val="00584FB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105">
    <w:name w:val="xl2105"/>
    <w:basedOn w:val="af9"/>
    <w:rsid w:val="00584FB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106">
    <w:name w:val="xl2106"/>
    <w:basedOn w:val="af9"/>
    <w:rsid w:val="00584FB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107">
    <w:name w:val="xl2107"/>
    <w:basedOn w:val="af9"/>
    <w:rsid w:val="00584FBA"/>
    <w:pPr>
      <w:shd w:val="clear" w:color="000000" w:fill="A6A6A6"/>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108">
    <w:name w:val="xl2108"/>
    <w:basedOn w:val="af9"/>
    <w:rsid w:val="00584FB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109">
    <w:name w:val="xl2109"/>
    <w:basedOn w:val="af9"/>
    <w:rsid w:val="00584FB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110">
    <w:name w:val="xl2110"/>
    <w:basedOn w:val="af9"/>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111">
    <w:name w:val="xl2111"/>
    <w:basedOn w:val="af9"/>
    <w:rsid w:val="00584FB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112">
    <w:name w:val="xl2112"/>
    <w:basedOn w:val="af9"/>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113">
    <w:name w:val="xl2113"/>
    <w:basedOn w:val="af9"/>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114">
    <w:name w:val="xl2114"/>
    <w:basedOn w:val="af9"/>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115">
    <w:name w:val="xl2115"/>
    <w:basedOn w:val="af9"/>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116">
    <w:name w:val="xl2116"/>
    <w:basedOn w:val="af9"/>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117">
    <w:name w:val="xl2117"/>
    <w:basedOn w:val="af9"/>
    <w:rsid w:val="00584FBA"/>
    <w:pPr>
      <w:pBdr>
        <w:top w:val="single" w:sz="8" w:space="0" w:color="auto"/>
        <w:left w:val="single" w:sz="8"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18"/>
      <w:szCs w:val="18"/>
      <w:lang w:val="ru-RU" w:eastAsia="ru-RU" w:bidi="ar-SA"/>
    </w:rPr>
  </w:style>
  <w:style w:type="paragraph" w:customStyle="1" w:styleId="xl2118">
    <w:name w:val="xl2118"/>
    <w:basedOn w:val="af9"/>
    <w:rsid w:val="00584FBA"/>
    <w:pPr>
      <w:pBdr>
        <w:top w:val="single" w:sz="8" w:space="0" w:color="auto"/>
        <w:left w:val="single" w:sz="8" w:space="0" w:color="auto"/>
        <w:bottom w:val="single" w:sz="8"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18"/>
      <w:szCs w:val="18"/>
      <w:lang w:val="ru-RU" w:eastAsia="ru-RU" w:bidi="ar-SA"/>
    </w:rPr>
  </w:style>
  <w:style w:type="paragraph" w:customStyle="1" w:styleId="xl2119">
    <w:name w:val="xl2119"/>
    <w:basedOn w:val="af9"/>
    <w:rsid w:val="00584FB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120">
    <w:name w:val="xl2120"/>
    <w:basedOn w:val="af9"/>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2121">
    <w:name w:val="xl2121"/>
    <w:basedOn w:val="af9"/>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122">
    <w:name w:val="xl2122"/>
    <w:basedOn w:val="af9"/>
    <w:rsid w:val="00584FBA"/>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123">
    <w:name w:val="xl2123"/>
    <w:basedOn w:val="af9"/>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2124">
    <w:name w:val="xl2124"/>
    <w:basedOn w:val="af9"/>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125">
    <w:name w:val="xl2125"/>
    <w:basedOn w:val="af9"/>
    <w:rsid w:val="00584FBA"/>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126">
    <w:name w:val="xl2126"/>
    <w:basedOn w:val="af9"/>
    <w:rsid w:val="00584FBA"/>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127">
    <w:name w:val="xl2127"/>
    <w:basedOn w:val="af9"/>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128">
    <w:name w:val="xl2128"/>
    <w:basedOn w:val="af9"/>
    <w:rsid w:val="00584FBA"/>
    <w:pPr>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129">
    <w:name w:val="xl2129"/>
    <w:basedOn w:val="af9"/>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130">
    <w:name w:val="xl2130"/>
    <w:basedOn w:val="af9"/>
    <w:rsid w:val="00584FBA"/>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131">
    <w:name w:val="xl2131"/>
    <w:basedOn w:val="af9"/>
    <w:rsid w:val="00584FBA"/>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132">
    <w:name w:val="xl2132"/>
    <w:basedOn w:val="af9"/>
    <w:rsid w:val="00584FBA"/>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133">
    <w:name w:val="xl2133"/>
    <w:basedOn w:val="af9"/>
    <w:rsid w:val="00584FBA"/>
    <w:pPr>
      <w:pBdr>
        <w:top w:val="single" w:sz="4" w:space="0" w:color="auto"/>
        <w:lef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134">
    <w:name w:val="xl2134"/>
    <w:basedOn w:val="af9"/>
    <w:rsid w:val="00584FBA"/>
    <w:pPr>
      <w:pBdr>
        <w:top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135">
    <w:name w:val="xl2135"/>
    <w:basedOn w:val="af9"/>
    <w:rsid w:val="00584FBA"/>
    <w:pPr>
      <w:pBdr>
        <w:top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136">
    <w:name w:val="xl2136"/>
    <w:basedOn w:val="af9"/>
    <w:rsid w:val="00584FBA"/>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137">
    <w:name w:val="xl2137"/>
    <w:basedOn w:val="af9"/>
    <w:rsid w:val="00584FBA"/>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138">
    <w:name w:val="xl2138"/>
    <w:basedOn w:val="af9"/>
    <w:rsid w:val="00584FBA"/>
    <w:pPr>
      <w:pBdr>
        <w:top w:val="single" w:sz="4" w:space="0" w:color="auto"/>
        <w:left w:val="single" w:sz="4" w:space="0" w:color="auto"/>
        <w:bottom w:val="single" w:sz="4" w:space="0" w:color="auto"/>
      </w:pBdr>
      <w:shd w:val="clear" w:color="000000" w:fill="A6A6A6"/>
      <w:spacing w:before="100" w:beforeAutospacing="1" w:after="100" w:afterAutospacing="1" w:line="240" w:lineRule="auto"/>
      <w:ind w:firstLine="0"/>
      <w:jc w:val="right"/>
      <w:textAlignment w:val="center"/>
    </w:pPr>
    <w:rPr>
      <w:rFonts w:ascii="Times New Roman" w:hAnsi="Times New Roman"/>
      <w:b/>
      <w:bCs/>
      <w:sz w:val="20"/>
      <w:szCs w:val="20"/>
      <w:lang w:val="ru-RU" w:eastAsia="ru-RU" w:bidi="ar-SA"/>
    </w:rPr>
  </w:style>
  <w:style w:type="paragraph" w:customStyle="1" w:styleId="xl2139">
    <w:name w:val="xl2139"/>
    <w:basedOn w:val="af9"/>
    <w:rsid w:val="00584FBA"/>
    <w:pPr>
      <w:pBdr>
        <w:top w:val="single" w:sz="4" w:space="0" w:color="auto"/>
        <w:bottom w:val="single" w:sz="4" w:space="0" w:color="auto"/>
      </w:pBdr>
      <w:shd w:val="clear" w:color="000000" w:fill="A6A6A6"/>
      <w:spacing w:before="100" w:beforeAutospacing="1" w:after="100" w:afterAutospacing="1" w:line="240" w:lineRule="auto"/>
      <w:ind w:firstLine="0"/>
      <w:jc w:val="right"/>
      <w:textAlignment w:val="center"/>
    </w:pPr>
    <w:rPr>
      <w:rFonts w:ascii="Times New Roman" w:hAnsi="Times New Roman"/>
      <w:b/>
      <w:bCs/>
      <w:sz w:val="20"/>
      <w:szCs w:val="20"/>
      <w:lang w:val="ru-RU" w:eastAsia="ru-RU" w:bidi="ar-SA"/>
    </w:rPr>
  </w:style>
  <w:style w:type="paragraph" w:customStyle="1" w:styleId="xl2140">
    <w:name w:val="xl2140"/>
    <w:basedOn w:val="af9"/>
    <w:rsid w:val="00584FB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right"/>
      <w:textAlignment w:val="center"/>
    </w:pPr>
    <w:rPr>
      <w:rFonts w:ascii="Times New Roman" w:hAnsi="Times New Roman"/>
      <w:b/>
      <w:bCs/>
      <w:sz w:val="20"/>
      <w:szCs w:val="20"/>
      <w:lang w:val="ru-RU" w:eastAsia="ru-RU" w:bidi="ar-SA"/>
    </w:rPr>
  </w:style>
  <w:style w:type="paragraph" w:customStyle="1" w:styleId="xl2141">
    <w:name w:val="xl2141"/>
    <w:basedOn w:val="af9"/>
    <w:rsid w:val="00584FBA"/>
    <w:pPr>
      <w:pBdr>
        <w:top w:val="single" w:sz="4" w:space="0" w:color="auto"/>
        <w:bottom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142">
    <w:name w:val="xl2142"/>
    <w:basedOn w:val="af9"/>
    <w:rsid w:val="00584FB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right"/>
      <w:textAlignment w:val="center"/>
    </w:pPr>
    <w:rPr>
      <w:rFonts w:ascii="Times New Roman" w:hAnsi="Times New Roman"/>
      <w:b/>
      <w:bCs/>
      <w:sz w:val="20"/>
      <w:szCs w:val="20"/>
      <w:lang w:val="ru-RU" w:eastAsia="ru-RU" w:bidi="ar-SA"/>
    </w:rPr>
  </w:style>
  <w:style w:type="paragraph" w:customStyle="1" w:styleId="xl2143">
    <w:name w:val="xl2143"/>
    <w:basedOn w:val="af9"/>
    <w:rsid w:val="00584FBA"/>
    <w:pPr>
      <w:pBdr>
        <w:top w:val="single" w:sz="4" w:space="0" w:color="auto"/>
        <w:bottom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144">
    <w:name w:val="xl2144"/>
    <w:basedOn w:val="af9"/>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Times New Roman" w:hAnsi="Times New Roman"/>
      <w:sz w:val="20"/>
      <w:szCs w:val="20"/>
      <w:lang w:val="ru-RU" w:eastAsia="ru-RU" w:bidi="ar-SA"/>
    </w:rPr>
  </w:style>
  <w:style w:type="paragraph" w:customStyle="1" w:styleId="xl2145">
    <w:name w:val="xl2145"/>
    <w:basedOn w:val="af9"/>
    <w:rsid w:val="00584FB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right"/>
      <w:textAlignment w:val="center"/>
    </w:pPr>
    <w:rPr>
      <w:rFonts w:ascii="Times New Roman" w:hAnsi="Times New Roman"/>
      <w:b/>
      <w:bCs/>
      <w:sz w:val="20"/>
      <w:szCs w:val="20"/>
      <w:lang w:val="ru-RU" w:eastAsia="ru-RU" w:bidi="ar-SA"/>
    </w:rPr>
  </w:style>
  <w:style w:type="paragraph" w:customStyle="1" w:styleId="xl2146">
    <w:name w:val="xl2146"/>
    <w:basedOn w:val="af9"/>
    <w:rsid w:val="00584FBA"/>
    <w:pPr>
      <w:pBdr>
        <w:top w:val="single" w:sz="4" w:space="0" w:color="auto"/>
        <w:bottom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147">
    <w:name w:val="xl2147"/>
    <w:basedOn w:val="af9"/>
    <w:rsid w:val="00584FBA"/>
    <w:pPr>
      <w:pBdr>
        <w:top w:val="single" w:sz="4" w:space="0" w:color="auto"/>
        <w:left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148">
    <w:name w:val="xl2148"/>
    <w:basedOn w:val="af9"/>
    <w:rsid w:val="00584FBA"/>
    <w:pPr>
      <w:pBdr>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149">
    <w:name w:val="xl2149"/>
    <w:basedOn w:val="af9"/>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150">
    <w:name w:val="xl2150"/>
    <w:basedOn w:val="af9"/>
    <w:rsid w:val="00584FBA"/>
    <w:pPr>
      <w:pBdr>
        <w:top w:val="single" w:sz="8" w:space="0" w:color="auto"/>
        <w:left w:val="single" w:sz="8"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18"/>
      <w:szCs w:val="18"/>
      <w:lang w:val="ru-RU" w:eastAsia="ru-RU" w:bidi="ar-SA"/>
    </w:rPr>
  </w:style>
  <w:style w:type="paragraph" w:customStyle="1" w:styleId="xl2151">
    <w:name w:val="xl2151"/>
    <w:basedOn w:val="af9"/>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152">
    <w:name w:val="xl2152"/>
    <w:basedOn w:val="af9"/>
    <w:rsid w:val="00584FBA"/>
    <w:pPr>
      <w:pBdr>
        <w:top w:val="single" w:sz="8" w:space="0" w:color="auto"/>
        <w:left w:val="single" w:sz="8" w:space="0" w:color="auto"/>
        <w:bottom w:val="single" w:sz="8"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18"/>
      <w:szCs w:val="18"/>
      <w:lang w:val="ru-RU" w:eastAsia="ru-RU" w:bidi="ar-SA"/>
    </w:rPr>
  </w:style>
  <w:style w:type="paragraph" w:customStyle="1" w:styleId="xl2153">
    <w:name w:val="xl2153"/>
    <w:basedOn w:val="af9"/>
    <w:rsid w:val="00584FBA"/>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154">
    <w:name w:val="xl2154"/>
    <w:basedOn w:val="af9"/>
    <w:rsid w:val="00584FBA"/>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155">
    <w:name w:val="xl2155"/>
    <w:basedOn w:val="af9"/>
    <w:rsid w:val="00584FBA"/>
    <w:pPr>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character" w:customStyle="1" w:styleId="21e">
    <w:name w:val="Знак2 Знак1"/>
    <w:aliases w:val="Заголовок 3 Знак + 12 pt Знак1,не полужирный Знак1,влево Знак1,Перед:  0 пт Знак1,Пос... Знак1,Заголовок 3 Знак + Знак1,Пер... Знак1,Знак Знак Знак2"/>
    <w:rsid w:val="00584FBA"/>
    <w:rPr>
      <w:rFonts w:ascii="Cambria" w:eastAsia="Times New Roman" w:hAnsi="Cambria" w:cs="Times New Roman"/>
      <w:b/>
      <w:bCs/>
      <w:color w:val="4F81BD"/>
    </w:rPr>
  </w:style>
  <w:style w:type="paragraph" w:customStyle="1" w:styleId="xl2157">
    <w:name w:val="xl2157"/>
    <w:basedOn w:val="af9"/>
    <w:rsid w:val="00584FBA"/>
    <w:pPr>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158">
    <w:name w:val="xl2158"/>
    <w:basedOn w:val="af9"/>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159">
    <w:name w:val="xl2159"/>
    <w:basedOn w:val="af9"/>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160">
    <w:name w:val="xl2160"/>
    <w:basedOn w:val="af9"/>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161">
    <w:name w:val="xl2161"/>
    <w:basedOn w:val="af9"/>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162">
    <w:name w:val="xl2162"/>
    <w:basedOn w:val="af9"/>
    <w:rsid w:val="00584FBA"/>
    <w:pPr>
      <w:spacing w:before="100" w:beforeAutospacing="1" w:after="100" w:afterAutospacing="1" w:line="240" w:lineRule="auto"/>
      <w:ind w:firstLine="0"/>
      <w:jc w:val="left"/>
      <w:textAlignment w:val="center"/>
    </w:pPr>
    <w:rPr>
      <w:rFonts w:ascii="Times New Roman" w:hAnsi="Times New Roman"/>
      <w:sz w:val="20"/>
      <w:szCs w:val="20"/>
      <w:lang w:val="ru-RU" w:eastAsia="ru-RU" w:bidi="ar-SA"/>
    </w:rPr>
  </w:style>
  <w:style w:type="paragraph" w:customStyle="1" w:styleId="xl2163">
    <w:name w:val="xl2163"/>
    <w:basedOn w:val="af9"/>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164">
    <w:name w:val="xl2164"/>
    <w:basedOn w:val="af9"/>
    <w:rsid w:val="00584FBA"/>
    <w:pP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165">
    <w:name w:val="xl2165"/>
    <w:basedOn w:val="af9"/>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166">
    <w:name w:val="xl2166"/>
    <w:basedOn w:val="af9"/>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167">
    <w:name w:val="xl2167"/>
    <w:basedOn w:val="af9"/>
    <w:rsid w:val="00584FB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168">
    <w:name w:val="xl2168"/>
    <w:basedOn w:val="af9"/>
    <w:rsid w:val="00584FB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169">
    <w:name w:val="xl2169"/>
    <w:basedOn w:val="af9"/>
    <w:rsid w:val="00584FB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170">
    <w:name w:val="xl2170"/>
    <w:basedOn w:val="af9"/>
    <w:rsid w:val="00584FBA"/>
    <w:pPr>
      <w:shd w:val="clear" w:color="000000" w:fill="A6A6A6"/>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171">
    <w:name w:val="xl2171"/>
    <w:basedOn w:val="af9"/>
    <w:rsid w:val="00584FB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172">
    <w:name w:val="xl2172"/>
    <w:basedOn w:val="af9"/>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173">
    <w:name w:val="xl2173"/>
    <w:basedOn w:val="af9"/>
    <w:rsid w:val="00584FB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174">
    <w:name w:val="xl2174"/>
    <w:basedOn w:val="af9"/>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175">
    <w:name w:val="xl2175"/>
    <w:basedOn w:val="af9"/>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176">
    <w:name w:val="xl2176"/>
    <w:basedOn w:val="af9"/>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177">
    <w:name w:val="xl2177"/>
    <w:basedOn w:val="af9"/>
    <w:rsid w:val="00584FB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178">
    <w:name w:val="xl2178"/>
    <w:basedOn w:val="af9"/>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179">
    <w:name w:val="xl2179"/>
    <w:basedOn w:val="af9"/>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2180">
    <w:name w:val="xl2180"/>
    <w:basedOn w:val="af9"/>
    <w:rsid w:val="00584FBA"/>
    <w:pPr>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181">
    <w:name w:val="xl2181"/>
    <w:basedOn w:val="af9"/>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182">
    <w:name w:val="xl2182"/>
    <w:basedOn w:val="af9"/>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183">
    <w:name w:val="xl2183"/>
    <w:basedOn w:val="af9"/>
    <w:rsid w:val="00584FBA"/>
    <w:pPr>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184">
    <w:name w:val="xl2184"/>
    <w:basedOn w:val="af9"/>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185">
    <w:name w:val="xl2185"/>
    <w:basedOn w:val="af9"/>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186">
    <w:name w:val="xl2186"/>
    <w:basedOn w:val="af9"/>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187">
    <w:name w:val="xl2187"/>
    <w:basedOn w:val="af9"/>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188">
    <w:name w:val="xl2188"/>
    <w:basedOn w:val="af9"/>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189">
    <w:name w:val="xl2189"/>
    <w:basedOn w:val="af9"/>
    <w:rsid w:val="00584FB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right"/>
      <w:textAlignment w:val="center"/>
    </w:pPr>
    <w:rPr>
      <w:rFonts w:ascii="Times New Roman" w:hAnsi="Times New Roman"/>
      <w:b/>
      <w:bCs/>
      <w:sz w:val="20"/>
      <w:szCs w:val="20"/>
      <w:lang w:val="ru-RU" w:eastAsia="ru-RU" w:bidi="ar-SA"/>
    </w:rPr>
  </w:style>
  <w:style w:type="paragraph" w:customStyle="1" w:styleId="xl2190">
    <w:name w:val="xl2190"/>
    <w:basedOn w:val="af9"/>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191">
    <w:name w:val="xl2191"/>
    <w:basedOn w:val="af9"/>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2192">
    <w:name w:val="xl2192"/>
    <w:basedOn w:val="af9"/>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18"/>
      <w:szCs w:val="18"/>
      <w:lang w:val="ru-RU" w:eastAsia="ru-RU" w:bidi="ar-SA"/>
    </w:rPr>
  </w:style>
  <w:style w:type="paragraph" w:customStyle="1" w:styleId="xl2193">
    <w:name w:val="xl2193"/>
    <w:basedOn w:val="af9"/>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hAnsi="Times New Roman"/>
      <w:sz w:val="20"/>
      <w:szCs w:val="20"/>
      <w:lang w:val="ru-RU" w:eastAsia="ru-RU" w:bidi="ar-SA"/>
    </w:rPr>
  </w:style>
  <w:style w:type="paragraph" w:customStyle="1" w:styleId="xl2194">
    <w:name w:val="xl2194"/>
    <w:basedOn w:val="af9"/>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18"/>
      <w:szCs w:val="18"/>
      <w:lang w:val="ru-RU" w:eastAsia="ru-RU" w:bidi="ar-SA"/>
    </w:rPr>
  </w:style>
  <w:style w:type="paragraph" w:customStyle="1" w:styleId="xl2195">
    <w:name w:val="xl2195"/>
    <w:basedOn w:val="af9"/>
    <w:rsid w:val="00584FBA"/>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196">
    <w:name w:val="xl2196"/>
    <w:basedOn w:val="af9"/>
    <w:rsid w:val="00584FBA"/>
    <w:pPr>
      <w:pBdr>
        <w:top w:val="single" w:sz="4" w:space="0" w:color="auto"/>
        <w:bottom w:val="single" w:sz="4" w:space="0" w:color="auto"/>
      </w:pBdr>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197">
    <w:name w:val="xl2197"/>
    <w:basedOn w:val="af9"/>
    <w:rsid w:val="00584FBA"/>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198">
    <w:name w:val="xl2198"/>
    <w:basedOn w:val="af9"/>
    <w:rsid w:val="00584FB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28"/>
      <w:szCs w:val="28"/>
      <w:lang w:val="ru-RU" w:eastAsia="ru-RU" w:bidi="ar-SA"/>
    </w:rPr>
  </w:style>
  <w:style w:type="paragraph" w:customStyle="1" w:styleId="xl2199">
    <w:name w:val="xl2199"/>
    <w:basedOn w:val="af9"/>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200">
    <w:name w:val="xl2200"/>
    <w:basedOn w:val="af9"/>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156">
    <w:name w:val="xl2156"/>
    <w:basedOn w:val="af9"/>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affffffffff5">
    <w:name w:val="__ОТекст"/>
    <w:basedOn w:val="af9"/>
    <w:link w:val="affffffffff6"/>
    <w:qFormat/>
    <w:rsid w:val="00D70FE4"/>
    <w:pPr>
      <w:ind w:firstLine="709"/>
    </w:pPr>
    <w:rPr>
      <w:rFonts w:ascii="Times New Roman" w:eastAsia="Calibri" w:hAnsi="Times New Roman"/>
      <w:bCs/>
      <w:szCs w:val="18"/>
      <w:lang w:bidi="ar-SA"/>
    </w:rPr>
  </w:style>
  <w:style w:type="paragraph" w:customStyle="1" w:styleId="ad">
    <w:name w:val="_Таблица"/>
    <w:basedOn w:val="affff6"/>
    <w:link w:val="affffffffff7"/>
    <w:uiPriority w:val="99"/>
    <w:qFormat/>
    <w:rsid w:val="00584FBA"/>
    <w:pPr>
      <w:keepNext/>
      <w:numPr>
        <w:numId w:val="38"/>
      </w:numPr>
      <w:tabs>
        <w:tab w:val="left" w:pos="1985"/>
      </w:tabs>
      <w:spacing w:before="240" w:after="120" w:line="240" w:lineRule="auto"/>
      <w:ind w:right="282"/>
      <w:contextualSpacing w:val="0"/>
    </w:pPr>
    <w:rPr>
      <w:rFonts w:ascii="Calibri" w:eastAsia="Calibri" w:hAnsi="Calibri"/>
      <w:b/>
      <w:bCs/>
      <w:sz w:val="26"/>
      <w:szCs w:val="26"/>
    </w:rPr>
  </w:style>
  <w:style w:type="character" w:customStyle="1" w:styleId="affffffffff6">
    <w:name w:val="__ОТекст Знак"/>
    <w:link w:val="affffffffff5"/>
    <w:locked/>
    <w:rsid w:val="00D70FE4"/>
    <w:rPr>
      <w:rFonts w:ascii="Times New Roman" w:eastAsia="Calibri" w:hAnsi="Times New Roman" w:cs="Calibri"/>
      <w:bCs/>
      <w:sz w:val="24"/>
      <w:szCs w:val="18"/>
      <w:lang w:eastAsia="en-US"/>
    </w:rPr>
  </w:style>
  <w:style w:type="paragraph" w:customStyle="1" w:styleId="af">
    <w:name w:val="_Рисунок"/>
    <w:basedOn w:val="affff6"/>
    <w:link w:val="affffffffff8"/>
    <w:qFormat/>
    <w:rsid w:val="00584FBA"/>
    <w:pPr>
      <w:numPr>
        <w:numId w:val="39"/>
      </w:numPr>
      <w:spacing w:after="200" w:line="276" w:lineRule="auto"/>
      <w:contextualSpacing w:val="0"/>
      <w:jc w:val="center"/>
    </w:pPr>
    <w:rPr>
      <w:rFonts w:ascii="Calibri" w:eastAsia="Calibri" w:hAnsi="Calibri"/>
      <w:b/>
      <w:bCs/>
      <w:sz w:val="26"/>
      <w:szCs w:val="26"/>
    </w:rPr>
  </w:style>
  <w:style w:type="character" w:customStyle="1" w:styleId="affffffffff7">
    <w:name w:val="_Таблица Знак"/>
    <w:link w:val="ad"/>
    <w:uiPriority w:val="99"/>
    <w:locked/>
    <w:rsid w:val="00584FBA"/>
    <w:rPr>
      <w:rFonts w:ascii="Calibri" w:eastAsia="Calibri" w:hAnsi="Calibri"/>
      <w:b/>
      <w:bCs/>
      <w:sz w:val="26"/>
      <w:szCs w:val="26"/>
      <w:lang w:eastAsia="en-US"/>
    </w:rPr>
  </w:style>
  <w:style w:type="character" w:customStyle="1" w:styleId="affffffffff8">
    <w:name w:val="_Рисунок Знак"/>
    <w:link w:val="af"/>
    <w:locked/>
    <w:rsid w:val="00584FBA"/>
    <w:rPr>
      <w:rFonts w:ascii="Calibri" w:eastAsia="Calibri" w:hAnsi="Calibri"/>
      <w:b/>
      <w:bCs/>
      <w:sz w:val="26"/>
      <w:szCs w:val="26"/>
    </w:rPr>
  </w:style>
  <w:style w:type="paragraph" w:customStyle="1" w:styleId="00">
    <w:name w:val="00_Обычный текст"/>
    <w:basedOn w:val="af9"/>
    <w:link w:val="000"/>
    <w:uiPriority w:val="99"/>
    <w:qFormat/>
    <w:rsid w:val="00584FBA"/>
    <w:pPr>
      <w:snapToGrid w:val="0"/>
      <w:ind w:firstLine="709"/>
    </w:pPr>
    <w:rPr>
      <w:rFonts w:ascii="Times New Roman" w:hAnsi="Times New Roman"/>
      <w:sz w:val="26"/>
      <w:szCs w:val="26"/>
      <w:lang w:val="ru-RU" w:bidi="ar-SA"/>
    </w:rPr>
  </w:style>
  <w:style w:type="character" w:customStyle="1" w:styleId="000">
    <w:name w:val="00_Обычный текст Знак"/>
    <w:link w:val="00"/>
    <w:uiPriority w:val="99"/>
    <w:locked/>
    <w:rsid w:val="00584FBA"/>
    <w:rPr>
      <w:rFonts w:ascii="Times New Roman" w:eastAsia="Times New Roman" w:hAnsi="Times New Roman" w:cs="Times New Roman"/>
      <w:sz w:val="26"/>
      <w:szCs w:val="26"/>
      <w:lang w:val="ru-RU" w:bidi="ar-SA"/>
    </w:rPr>
  </w:style>
  <w:style w:type="paragraph" w:customStyle="1" w:styleId="116">
    <w:name w:val="1_1 Список ненумерной"/>
    <w:basedOn w:val="af9"/>
    <w:link w:val="11f8"/>
    <w:qFormat/>
    <w:rsid w:val="00584FBA"/>
    <w:pPr>
      <w:numPr>
        <w:numId w:val="40"/>
      </w:numPr>
      <w:snapToGrid w:val="0"/>
      <w:spacing w:after="40"/>
    </w:pPr>
    <w:rPr>
      <w:rFonts w:ascii="Times New Roman" w:hAnsi="Times New Roman"/>
      <w:sz w:val="26"/>
      <w:szCs w:val="26"/>
      <w:lang w:bidi="ar-SA"/>
    </w:rPr>
  </w:style>
  <w:style w:type="character" w:customStyle="1" w:styleId="11f8">
    <w:name w:val="1_1 Список ненумерной Знак"/>
    <w:link w:val="116"/>
    <w:locked/>
    <w:rsid w:val="00584FBA"/>
    <w:rPr>
      <w:rFonts w:ascii="Times New Roman" w:hAnsi="Times New Roman"/>
      <w:sz w:val="26"/>
      <w:szCs w:val="26"/>
      <w:lang w:eastAsia="en-US"/>
    </w:rPr>
  </w:style>
  <w:style w:type="paragraph" w:customStyle="1" w:styleId="xl2201">
    <w:name w:val="xl2201"/>
    <w:basedOn w:val="af9"/>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2202">
    <w:name w:val="xl2202"/>
    <w:basedOn w:val="af9"/>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2203">
    <w:name w:val="xl2203"/>
    <w:basedOn w:val="af9"/>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204">
    <w:name w:val="xl2204"/>
    <w:basedOn w:val="af9"/>
    <w:rsid w:val="00584FB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205">
    <w:name w:val="xl2205"/>
    <w:basedOn w:val="af9"/>
    <w:rsid w:val="00584FB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left"/>
    </w:pPr>
    <w:rPr>
      <w:rFonts w:ascii="Times New Roman" w:hAnsi="Times New Roman"/>
      <w:sz w:val="20"/>
      <w:szCs w:val="20"/>
      <w:lang w:val="ru-RU" w:eastAsia="ru-RU" w:bidi="ar-SA"/>
    </w:rPr>
  </w:style>
  <w:style w:type="paragraph" w:customStyle="1" w:styleId="xl2206">
    <w:name w:val="xl2206"/>
    <w:basedOn w:val="af9"/>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207">
    <w:name w:val="xl2207"/>
    <w:basedOn w:val="af9"/>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208">
    <w:name w:val="xl2208"/>
    <w:basedOn w:val="af9"/>
    <w:rsid w:val="00584FBA"/>
    <w:pPr>
      <w:shd w:val="clear" w:color="000000" w:fill="A6A6A6"/>
      <w:spacing w:before="100" w:beforeAutospacing="1" w:after="100" w:afterAutospacing="1" w:line="240" w:lineRule="auto"/>
      <w:ind w:firstLine="0"/>
      <w:jc w:val="center"/>
      <w:textAlignment w:val="center"/>
    </w:pPr>
    <w:rPr>
      <w:rFonts w:ascii="Times New Roman" w:hAnsi="Times New Roman"/>
      <w:b/>
      <w:bCs/>
      <w:sz w:val="28"/>
      <w:szCs w:val="28"/>
      <w:lang w:val="ru-RU" w:eastAsia="ru-RU" w:bidi="ar-SA"/>
    </w:rPr>
  </w:style>
  <w:style w:type="paragraph" w:customStyle="1" w:styleId="xl2209">
    <w:name w:val="xl2209"/>
    <w:basedOn w:val="af9"/>
    <w:rsid w:val="00584FBA"/>
    <w:pPr>
      <w:shd w:val="clear" w:color="000000" w:fill="FFFF00"/>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210">
    <w:name w:val="xl2210"/>
    <w:basedOn w:val="af9"/>
    <w:rsid w:val="00584FBA"/>
    <w:pPr>
      <w:shd w:val="clear" w:color="000000" w:fill="A6A6A6"/>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211">
    <w:name w:val="xl2211"/>
    <w:basedOn w:val="af9"/>
    <w:rsid w:val="00584FBA"/>
    <w:pP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212">
    <w:name w:val="xl2212"/>
    <w:basedOn w:val="af9"/>
    <w:rsid w:val="00584FB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213">
    <w:name w:val="xl2213"/>
    <w:basedOn w:val="af9"/>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214">
    <w:name w:val="xl2214"/>
    <w:basedOn w:val="af9"/>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215">
    <w:name w:val="xl2215"/>
    <w:basedOn w:val="af9"/>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216">
    <w:name w:val="xl2216"/>
    <w:basedOn w:val="af9"/>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217">
    <w:name w:val="xl2217"/>
    <w:basedOn w:val="af9"/>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218">
    <w:name w:val="xl2218"/>
    <w:basedOn w:val="af9"/>
    <w:rsid w:val="00584FBA"/>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219">
    <w:name w:val="xl2219"/>
    <w:basedOn w:val="af9"/>
    <w:rsid w:val="00584FBA"/>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220">
    <w:name w:val="xl2220"/>
    <w:basedOn w:val="af9"/>
    <w:rsid w:val="00584FB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221">
    <w:name w:val="xl2221"/>
    <w:basedOn w:val="af9"/>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222">
    <w:name w:val="xl2222"/>
    <w:basedOn w:val="af9"/>
    <w:rsid w:val="00584FBA"/>
    <w:pP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223">
    <w:name w:val="xl2223"/>
    <w:basedOn w:val="af9"/>
    <w:rsid w:val="00584FBA"/>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224">
    <w:name w:val="xl2224"/>
    <w:basedOn w:val="af9"/>
    <w:rsid w:val="00584FBA"/>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225">
    <w:name w:val="xl2225"/>
    <w:basedOn w:val="af9"/>
    <w:rsid w:val="00584FBA"/>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226">
    <w:name w:val="xl2226"/>
    <w:basedOn w:val="af9"/>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227">
    <w:name w:val="xl2227"/>
    <w:basedOn w:val="af9"/>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228">
    <w:name w:val="xl2228"/>
    <w:basedOn w:val="af9"/>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229">
    <w:name w:val="xl2229"/>
    <w:basedOn w:val="af9"/>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230">
    <w:name w:val="xl2230"/>
    <w:basedOn w:val="af9"/>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231">
    <w:name w:val="xl2231"/>
    <w:basedOn w:val="af9"/>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color w:val="000000"/>
      <w:sz w:val="20"/>
      <w:szCs w:val="20"/>
      <w:lang w:val="ru-RU" w:eastAsia="ru-RU" w:bidi="ar-SA"/>
    </w:rPr>
  </w:style>
  <w:style w:type="paragraph" w:customStyle="1" w:styleId="xl2232">
    <w:name w:val="xl2232"/>
    <w:basedOn w:val="af9"/>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233">
    <w:name w:val="xl2233"/>
    <w:basedOn w:val="af9"/>
    <w:rsid w:val="00584FBA"/>
    <w:pPr>
      <w:pBdr>
        <w:left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28"/>
      <w:szCs w:val="28"/>
      <w:lang w:val="ru-RU" w:eastAsia="ru-RU" w:bidi="ar-SA"/>
    </w:rPr>
  </w:style>
  <w:style w:type="paragraph" w:customStyle="1" w:styleId="xl2234">
    <w:name w:val="xl2234"/>
    <w:basedOn w:val="af9"/>
    <w:rsid w:val="00584FBA"/>
    <w:pPr>
      <w:pBdr>
        <w:top w:val="single" w:sz="4" w:space="0" w:color="auto"/>
        <w:left w:val="single" w:sz="4" w:space="0" w:color="auto"/>
        <w:bottom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28"/>
      <w:szCs w:val="28"/>
      <w:lang w:val="ru-RU" w:eastAsia="ru-RU" w:bidi="ar-SA"/>
    </w:rPr>
  </w:style>
  <w:style w:type="paragraph" w:customStyle="1" w:styleId="xl2235">
    <w:name w:val="xl2235"/>
    <w:basedOn w:val="af9"/>
    <w:rsid w:val="00584FBA"/>
    <w:pPr>
      <w:pBdr>
        <w:top w:val="single" w:sz="4" w:space="0" w:color="auto"/>
        <w:bottom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28"/>
      <w:szCs w:val="28"/>
      <w:lang w:val="ru-RU" w:eastAsia="ru-RU" w:bidi="ar-SA"/>
    </w:rPr>
  </w:style>
  <w:style w:type="paragraph" w:customStyle="1" w:styleId="xl2236">
    <w:name w:val="xl2236"/>
    <w:basedOn w:val="af9"/>
    <w:rsid w:val="00584FBA"/>
    <w:pPr>
      <w:pBdr>
        <w:top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28"/>
      <w:szCs w:val="28"/>
      <w:lang w:val="ru-RU" w:eastAsia="ru-RU" w:bidi="ar-SA"/>
    </w:rPr>
  </w:style>
  <w:style w:type="paragraph" w:customStyle="1" w:styleId="xl2237">
    <w:name w:val="xl2237"/>
    <w:basedOn w:val="af9"/>
    <w:rsid w:val="00584FB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right"/>
      <w:textAlignment w:val="center"/>
    </w:pPr>
    <w:rPr>
      <w:rFonts w:ascii="Times New Roman" w:hAnsi="Times New Roman"/>
      <w:b/>
      <w:bCs/>
      <w:sz w:val="20"/>
      <w:szCs w:val="20"/>
      <w:lang w:val="ru-RU" w:eastAsia="ru-RU" w:bidi="ar-SA"/>
    </w:rPr>
  </w:style>
  <w:style w:type="paragraph" w:customStyle="1" w:styleId="xl2238">
    <w:name w:val="xl2238"/>
    <w:basedOn w:val="af9"/>
    <w:rsid w:val="00584FB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right"/>
      <w:textAlignment w:val="center"/>
    </w:pPr>
    <w:rPr>
      <w:rFonts w:ascii="Times New Roman" w:hAnsi="Times New Roman"/>
      <w:b/>
      <w:bCs/>
      <w:sz w:val="20"/>
      <w:szCs w:val="20"/>
      <w:lang w:val="ru-RU" w:eastAsia="ru-RU" w:bidi="ar-SA"/>
    </w:rPr>
  </w:style>
  <w:style w:type="paragraph" w:customStyle="1" w:styleId="xl2239">
    <w:name w:val="xl2239"/>
    <w:basedOn w:val="af9"/>
    <w:rsid w:val="00584FBA"/>
    <w:pPr>
      <w:pBdr>
        <w:top w:val="single" w:sz="4" w:space="0" w:color="auto"/>
        <w:left w:val="single" w:sz="4" w:space="0" w:color="auto"/>
        <w:bottom w:val="single" w:sz="4" w:space="0" w:color="auto"/>
      </w:pBdr>
      <w:spacing w:before="100" w:beforeAutospacing="1" w:after="100" w:afterAutospacing="1" w:line="240" w:lineRule="auto"/>
      <w:ind w:firstLine="0"/>
      <w:jc w:val="right"/>
      <w:textAlignment w:val="center"/>
    </w:pPr>
    <w:rPr>
      <w:rFonts w:ascii="Times New Roman" w:hAnsi="Times New Roman"/>
      <w:sz w:val="20"/>
      <w:szCs w:val="20"/>
      <w:lang w:val="ru-RU" w:eastAsia="ru-RU" w:bidi="ar-SA"/>
    </w:rPr>
  </w:style>
  <w:style w:type="paragraph" w:customStyle="1" w:styleId="xl2240">
    <w:name w:val="xl2240"/>
    <w:basedOn w:val="af9"/>
    <w:rsid w:val="00584FBA"/>
    <w:pPr>
      <w:pBdr>
        <w:top w:val="single" w:sz="4" w:space="0" w:color="auto"/>
        <w:bottom w:val="single" w:sz="4" w:space="0" w:color="auto"/>
      </w:pBdr>
      <w:spacing w:before="100" w:beforeAutospacing="1" w:after="100" w:afterAutospacing="1" w:line="240" w:lineRule="auto"/>
      <w:ind w:firstLine="0"/>
      <w:jc w:val="right"/>
      <w:textAlignment w:val="center"/>
    </w:pPr>
    <w:rPr>
      <w:rFonts w:ascii="Times New Roman" w:hAnsi="Times New Roman"/>
      <w:sz w:val="20"/>
      <w:szCs w:val="20"/>
      <w:lang w:val="ru-RU" w:eastAsia="ru-RU" w:bidi="ar-SA"/>
    </w:rPr>
  </w:style>
  <w:style w:type="paragraph" w:customStyle="1" w:styleId="xl2241">
    <w:name w:val="xl2241"/>
    <w:basedOn w:val="af9"/>
    <w:rsid w:val="00584FBA"/>
    <w:pPr>
      <w:pBdr>
        <w:top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Times New Roman" w:hAnsi="Times New Roman"/>
      <w:sz w:val="20"/>
      <w:szCs w:val="20"/>
      <w:lang w:val="ru-RU" w:eastAsia="ru-RU" w:bidi="ar-SA"/>
    </w:rPr>
  </w:style>
  <w:style w:type="paragraph" w:customStyle="1" w:styleId="xl2242">
    <w:name w:val="xl2242"/>
    <w:basedOn w:val="af9"/>
    <w:rsid w:val="00584FBA"/>
    <w:pPr>
      <w:pBdr>
        <w:left w:val="single" w:sz="4" w:space="0" w:color="auto"/>
        <w:bottom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28"/>
      <w:szCs w:val="28"/>
      <w:lang w:val="ru-RU" w:eastAsia="ru-RU" w:bidi="ar-SA"/>
    </w:rPr>
  </w:style>
  <w:style w:type="paragraph" w:customStyle="1" w:styleId="xl2243">
    <w:name w:val="xl2243"/>
    <w:basedOn w:val="af9"/>
    <w:rsid w:val="00584FBA"/>
    <w:pPr>
      <w:pBdr>
        <w:bottom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28"/>
      <w:szCs w:val="28"/>
      <w:lang w:val="ru-RU" w:eastAsia="ru-RU" w:bidi="ar-SA"/>
    </w:rPr>
  </w:style>
  <w:style w:type="paragraph" w:customStyle="1" w:styleId="xl2244">
    <w:name w:val="xl2244"/>
    <w:basedOn w:val="af9"/>
    <w:rsid w:val="00584FBA"/>
    <w:pPr>
      <w:pBdr>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28"/>
      <w:szCs w:val="28"/>
      <w:lang w:val="ru-RU" w:eastAsia="ru-RU" w:bidi="ar-SA"/>
    </w:rPr>
  </w:style>
  <w:style w:type="paragraph" w:customStyle="1" w:styleId="xl2245">
    <w:name w:val="xl2245"/>
    <w:basedOn w:val="af9"/>
    <w:rsid w:val="00584FBA"/>
    <w:pPr>
      <w:pBdr>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246">
    <w:name w:val="xl2246"/>
    <w:basedOn w:val="af9"/>
    <w:rsid w:val="00584FBA"/>
    <w:pPr>
      <w:pBdr>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247">
    <w:name w:val="xl2247"/>
    <w:basedOn w:val="af9"/>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248">
    <w:name w:val="xl2248"/>
    <w:basedOn w:val="af9"/>
    <w:rsid w:val="00584FB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28"/>
      <w:szCs w:val="28"/>
      <w:lang w:val="ru-RU" w:eastAsia="ru-RU" w:bidi="ar-SA"/>
    </w:rPr>
  </w:style>
  <w:style w:type="paragraph" w:customStyle="1" w:styleId="xl2249">
    <w:name w:val="xl2249"/>
    <w:basedOn w:val="af9"/>
    <w:rsid w:val="00584FB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250">
    <w:name w:val="xl2250"/>
    <w:basedOn w:val="af9"/>
    <w:rsid w:val="00584FB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251">
    <w:name w:val="xl2251"/>
    <w:basedOn w:val="af9"/>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252">
    <w:name w:val="xl2252"/>
    <w:basedOn w:val="af9"/>
    <w:rsid w:val="00584FB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253">
    <w:name w:val="xl2253"/>
    <w:basedOn w:val="af9"/>
    <w:rsid w:val="00584FB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254">
    <w:name w:val="xl2254"/>
    <w:basedOn w:val="af9"/>
    <w:rsid w:val="00584FB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hAnsi="Times New Roman"/>
      <w:color w:val="000000"/>
      <w:sz w:val="18"/>
      <w:szCs w:val="18"/>
      <w:lang w:val="ru-RU" w:eastAsia="ru-RU" w:bidi="ar-SA"/>
    </w:rPr>
  </w:style>
  <w:style w:type="paragraph" w:customStyle="1" w:styleId="xl2255">
    <w:name w:val="xl2255"/>
    <w:basedOn w:val="af9"/>
    <w:rsid w:val="00584FB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256">
    <w:name w:val="xl2256"/>
    <w:basedOn w:val="af9"/>
    <w:rsid w:val="00584FB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257">
    <w:name w:val="xl2257"/>
    <w:basedOn w:val="af9"/>
    <w:rsid w:val="00584FB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258">
    <w:name w:val="xl2258"/>
    <w:basedOn w:val="af9"/>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259">
    <w:name w:val="xl2259"/>
    <w:basedOn w:val="af9"/>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260">
    <w:name w:val="xl2260"/>
    <w:basedOn w:val="af9"/>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261">
    <w:name w:val="xl2261"/>
    <w:basedOn w:val="af9"/>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2262">
    <w:name w:val="xl2262"/>
    <w:basedOn w:val="af9"/>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263">
    <w:name w:val="xl2263"/>
    <w:basedOn w:val="af9"/>
    <w:rsid w:val="00584FB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264">
    <w:name w:val="xl2264"/>
    <w:basedOn w:val="af9"/>
    <w:rsid w:val="00584FB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265">
    <w:name w:val="xl2265"/>
    <w:basedOn w:val="af9"/>
    <w:rsid w:val="00584FB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266">
    <w:name w:val="xl2266"/>
    <w:basedOn w:val="af9"/>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267">
    <w:name w:val="xl2267"/>
    <w:basedOn w:val="af9"/>
    <w:rsid w:val="00584FB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268">
    <w:name w:val="xl2268"/>
    <w:basedOn w:val="af9"/>
    <w:rsid w:val="00584FBA"/>
    <w:pPr>
      <w:shd w:val="clear" w:color="000000" w:fill="538DD5"/>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269">
    <w:name w:val="xl2269"/>
    <w:basedOn w:val="af9"/>
    <w:rsid w:val="00584FBA"/>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right"/>
      <w:textAlignment w:val="center"/>
    </w:pPr>
    <w:rPr>
      <w:rFonts w:ascii="Times New Roman" w:hAnsi="Times New Roman"/>
      <w:b/>
      <w:bCs/>
      <w:sz w:val="20"/>
      <w:szCs w:val="20"/>
      <w:lang w:val="ru-RU" w:eastAsia="ru-RU" w:bidi="ar-SA"/>
    </w:rPr>
  </w:style>
  <w:style w:type="paragraph" w:customStyle="1" w:styleId="xl2270">
    <w:name w:val="xl2270"/>
    <w:basedOn w:val="af9"/>
    <w:rsid w:val="00584FBA"/>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271">
    <w:name w:val="xl2271"/>
    <w:basedOn w:val="af9"/>
    <w:rsid w:val="00584FBA"/>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272">
    <w:name w:val="xl2272"/>
    <w:basedOn w:val="af9"/>
    <w:rsid w:val="00584FBA"/>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273">
    <w:name w:val="xl2273"/>
    <w:basedOn w:val="af9"/>
    <w:rsid w:val="00584FBA"/>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274">
    <w:name w:val="xl2274"/>
    <w:basedOn w:val="af9"/>
    <w:rsid w:val="00584FBA"/>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275">
    <w:name w:val="xl2275"/>
    <w:basedOn w:val="af9"/>
    <w:rsid w:val="00584FBA"/>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276">
    <w:name w:val="xl2276"/>
    <w:basedOn w:val="af9"/>
    <w:rsid w:val="00584FBA"/>
    <w:pPr>
      <w:shd w:val="clear" w:color="000000" w:fill="538DD5"/>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277">
    <w:name w:val="xl2277"/>
    <w:basedOn w:val="af9"/>
    <w:rsid w:val="00584FBA"/>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278">
    <w:name w:val="xl2278"/>
    <w:basedOn w:val="af9"/>
    <w:rsid w:val="00584FBA"/>
    <w:pPr>
      <w:shd w:val="clear" w:color="000000" w:fill="538DD5"/>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numbering" w:customStyle="1" w:styleId="22b">
    <w:name w:val="Нет списка22"/>
    <w:next w:val="afc"/>
    <w:uiPriority w:val="99"/>
    <w:semiHidden/>
    <w:unhideWhenUsed/>
    <w:rsid w:val="00584FBA"/>
  </w:style>
  <w:style w:type="table" w:customStyle="1" w:styleId="316">
    <w:name w:val="Сетка таблицы31"/>
    <w:basedOn w:val="afb"/>
    <w:next w:val="afff6"/>
    <w:uiPriority w:val="59"/>
    <w:rsid w:val="00584FBA"/>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b">
    <w:name w:val="Рис.1"/>
    <w:rsid w:val="00584FBA"/>
    <w:pPr>
      <w:numPr>
        <w:numId w:val="23"/>
      </w:numPr>
    </w:pPr>
  </w:style>
  <w:style w:type="table" w:customStyle="1" w:styleId="-312">
    <w:name w:val="Веб-таблица 312"/>
    <w:basedOn w:val="afb"/>
    <w:next w:val="-3"/>
    <w:rsid w:val="00584FBA"/>
    <w:pPr>
      <w:jc w:val="center"/>
    </w:pPr>
    <w:rPr>
      <w:rFonts w:ascii="Times New Roman" w:hAnsi="Times New Roman"/>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213">
    <w:name w:val="Нет списка121"/>
    <w:next w:val="afc"/>
    <w:uiPriority w:val="99"/>
    <w:semiHidden/>
    <w:unhideWhenUsed/>
    <w:rsid w:val="00584FBA"/>
  </w:style>
  <w:style w:type="table" w:customStyle="1" w:styleId="TableGridReport11">
    <w:name w:val="Table Grid Report11"/>
    <w:basedOn w:val="afb"/>
    <w:next w:val="afff6"/>
    <w:uiPriority w:val="59"/>
    <w:rsid w:val="00584FBA"/>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4">
    <w:name w:val="Сетка таблицы121"/>
    <w:basedOn w:val="afb"/>
    <w:next w:val="afff6"/>
    <w:uiPriority w:val="59"/>
    <w:rsid w:val="00584FBA"/>
    <w:rPr>
      <w:rFonts w:ascii="Calibri"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ffffffff9">
    <w:name w:val="ТЕКСТ"/>
    <w:basedOn w:val="af9"/>
    <w:link w:val="affffffffffa"/>
    <w:uiPriority w:val="99"/>
    <w:qFormat/>
    <w:rsid w:val="00584FBA"/>
    <w:pPr>
      <w:ind w:firstLine="567"/>
      <w:contextualSpacing/>
    </w:pPr>
    <w:rPr>
      <w:rFonts w:ascii="Times New Roman" w:eastAsia="Calibri" w:hAnsi="Times New Roman"/>
      <w:szCs w:val="24"/>
      <w:lang w:val="ru-RU" w:bidi="ar-SA"/>
    </w:rPr>
  </w:style>
  <w:style w:type="character" w:customStyle="1" w:styleId="affffffffffa">
    <w:name w:val="ТЕКСТ Знак"/>
    <w:link w:val="affffffffff9"/>
    <w:uiPriority w:val="99"/>
    <w:rsid w:val="00584FBA"/>
    <w:rPr>
      <w:rFonts w:ascii="Times New Roman" w:eastAsia="Calibri" w:hAnsi="Times New Roman" w:cs="Times New Roman"/>
      <w:sz w:val="24"/>
      <w:szCs w:val="24"/>
      <w:lang w:val="ru-RU" w:bidi="ar-SA"/>
    </w:rPr>
  </w:style>
  <w:style w:type="paragraph" w:customStyle="1" w:styleId="af2">
    <w:name w:val="ТАБЛ"/>
    <w:basedOn w:val="af9"/>
    <w:link w:val="affffffffffb"/>
    <w:autoRedefine/>
    <w:qFormat/>
    <w:rsid w:val="00584FBA"/>
    <w:pPr>
      <w:numPr>
        <w:numId w:val="42"/>
      </w:numPr>
      <w:tabs>
        <w:tab w:val="left" w:pos="1418"/>
      </w:tabs>
      <w:spacing w:before="120" w:after="120" w:line="240" w:lineRule="auto"/>
      <w:ind w:left="0" w:firstLine="0"/>
      <w:contextualSpacing/>
    </w:pPr>
    <w:rPr>
      <w:rFonts w:ascii="Times New Roman" w:eastAsia="Calibri" w:hAnsi="Times New Roman"/>
      <w:b/>
      <w:sz w:val="22"/>
      <w:szCs w:val="24"/>
      <w:lang w:bidi="ar-SA"/>
    </w:rPr>
  </w:style>
  <w:style w:type="paragraph" w:customStyle="1" w:styleId="1fffa">
    <w:name w:val="Мой 1"/>
    <w:basedOn w:val="19"/>
    <w:next w:val="af9"/>
    <w:link w:val="1fffb"/>
    <w:autoRedefine/>
    <w:qFormat/>
    <w:rsid w:val="00584FBA"/>
    <w:pPr>
      <w:keepNext/>
      <w:keepLines/>
      <w:numPr>
        <w:numId w:val="0"/>
      </w:numPr>
      <w:suppressAutoHyphens w:val="0"/>
      <w:spacing w:after="0" w:line="240" w:lineRule="auto"/>
      <w:ind w:left="357" w:hanging="357"/>
      <w:contextualSpacing w:val="0"/>
      <w:jc w:val="both"/>
    </w:pPr>
    <w:rPr>
      <w:rFonts w:ascii="Times New Roman" w:eastAsia="TimesNewRomanPSMT" w:hAnsi="Times New Roman"/>
      <w:smallCaps w:val="0"/>
      <w:color w:val="0070C0"/>
      <w:spacing w:val="0"/>
      <w:szCs w:val="20"/>
      <w:lang w:val="ru-RU" w:bidi="ar-SA"/>
    </w:rPr>
  </w:style>
  <w:style w:type="paragraph" w:customStyle="1" w:styleId="11f9">
    <w:name w:val="Мой 11"/>
    <w:basedOn w:val="20"/>
    <w:next w:val="af9"/>
    <w:link w:val="11fa"/>
    <w:qFormat/>
    <w:rsid w:val="00584FBA"/>
    <w:pPr>
      <w:widowControl w:val="0"/>
      <w:numPr>
        <w:numId w:val="0"/>
      </w:numPr>
      <w:spacing w:line="240" w:lineRule="auto"/>
      <w:ind w:left="1570" w:right="-108" w:hanging="578"/>
      <w:jc w:val="left"/>
    </w:pPr>
    <w:rPr>
      <w:rFonts w:eastAsia="Calibri" w:cs="Times New Roman"/>
      <w:bCs/>
      <w:iCs/>
      <w:sz w:val="26"/>
      <w:szCs w:val="26"/>
      <w:lang w:val="ru-RU" w:bidi="ar-SA"/>
    </w:rPr>
  </w:style>
  <w:style w:type="character" w:customStyle="1" w:styleId="11fa">
    <w:name w:val="Мой 11 Знак"/>
    <w:link w:val="11f9"/>
    <w:rsid w:val="00584FBA"/>
    <w:rPr>
      <w:rFonts w:ascii="Times New Roman" w:eastAsia="Calibri" w:hAnsi="Times New Roman" w:cs="Times New Roman"/>
      <w:b/>
      <w:bCs/>
      <w:iCs/>
      <w:sz w:val="26"/>
      <w:szCs w:val="26"/>
      <w:lang w:val="ru-RU" w:bidi="ar-SA"/>
    </w:rPr>
  </w:style>
  <w:style w:type="paragraph" w:customStyle="1" w:styleId="affffffffffc">
    <w:name w:val="Мой Таб"/>
    <w:basedOn w:val="af2"/>
    <w:link w:val="affffffffffd"/>
    <w:qFormat/>
    <w:rsid w:val="00584FBA"/>
  </w:style>
  <w:style w:type="character" w:customStyle="1" w:styleId="affffffffffd">
    <w:name w:val="Мой Таб Знак"/>
    <w:link w:val="affffffffffc"/>
    <w:rsid w:val="00584FBA"/>
    <w:rPr>
      <w:rFonts w:ascii="Times New Roman" w:eastAsia="Calibri" w:hAnsi="Times New Roman"/>
      <w:b/>
      <w:sz w:val="22"/>
      <w:szCs w:val="24"/>
      <w:lang w:eastAsia="en-US"/>
    </w:rPr>
  </w:style>
  <w:style w:type="paragraph" w:customStyle="1" w:styleId="6">
    <w:name w:val="Стиль6"/>
    <w:basedOn w:val="af9"/>
    <w:link w:val="68"/>
    <w:rsid w:val="00584FBA"/>
    <w:pPr>
      <w:numPr>
        <w:numId w:val="43"/>
      </w:numPr>
      <w:ind w:left="0" w:firstLine="0"/>
      <w:contextualSpacing/>
      <w:jc w:val="center"/>
    </w:pPr>
    <w:rPr>
      <w:rFonts w:ascii="Times New Roman" w:eastAsia="Calibri" w:hAnsi="Times New Roman"/>
      <w:b/>
      <w:sz w:val="22"/>
      <w:szCs w:val="24"/>
      <w:lang w:bidi="ar-SA"/>
    </w:rPr>
  </w:style>
  <w:style w:type="character" w:customStyle="1" w:styleId="68">
    <w:name w:val="Стиль6 Знак"/>
    <w:link w:val="6"/>
    <w:rsid w:val="00584FBA"/>
    <w:rPr>
      <w:rFonts w:ascii="Times New Roman" w:eastAsia="Calibri" w:hAnsi="Times New Roman"/>
      <w:b/>
      <w:sz w:val="22"/>
      <w:szCs w:val="24"/>
      <w:lang w:eastAsia="en-US"/>
    </w:rPr>
  </w:style>
  <w:style w:type="paragraph" w:customStyle="1" w:styleId="affffffffffe">
    <w:name w:val="Мой Рис."/>
    <w:basedOn w:val="af9"/>
    <w:link w:val="afffffffffff"/>
    <w:qFormat/>
    <w:rsid w:val="00584FBA"/>
    <w:pPr>
      <w:tabs>
        <w:tab w:val="num" w:pos="360"/>
        <w:tab w:val="left" w:pos="1418"/>
      </w:tabs>
      <w:spacing w:line="240" w:lineRule="auto"/>
      <w:ind w:firstLine="0"/>
      <w:contextualSpacing/>
      <w:jc w:val="center"/>
    </w:pPr>
    <w:rPr>
      <w:rFonts w:ascii="Times New Roman" w:eastAsia="Calibri" w:hAnsi="Times New Roman"/>
      <w:b/>
      <w:sz w:val="20"/>
      <w:szCs w:val="24"/>
      <w:lang w:val="ru-RU" w:bidi="ar-SA"/>
    </w:rPr>
  </w:style>
  <w:style w:type="character" w:customStyle="1" w:styleId="afffffffffff">
    <w:name w:val="Мой Рис. Знак"/>
    <w:link w:val="affffffffffe"/>
    <w:rsid w:val="00584FBA"/>
    <w:rPr>
      <w:rFonts w:ascii="Times New Roman" w:eastAsia="Calibri" w:hAnsi="Times New Roman" w:cs="Times New Roman"/>
      <w:b/>
      <w:szCs w:val="24"/>
      <w:lang w:val="ru-RU" w:bidi="ar-SA"/>
    </w:rPr>
  </w:style>
  <w:style w:type="paragraph" w:customStyle="1" w:styleId="afffffffffff0">
    <w:name w:val="Рисунок картинка"/>
    <w:basedOn w:val="affffffff"/>
    <w:link w:val="afffffffffff1"/>
    <w:qFormat/>
    <w:rsid w:val="00584FBA"/>
    <w:pPr>
      <w:spacing w:before="120" w:line="300" w:lineRule="auto"/>
      <w:ind w:left="-284" w:firstLine="0"/>
      <w:jc w:val="center"/>
    </w:pPr>
    <w:rPr>
      <w:rFonts w:ascii="Times New Roman" w:hAnsi="Times New Roman"/>
      <w:b/>
      <w:noProof/>
      <w:lang w:val="ru-RU"/>
    </w:rPr>
  </w:style>
  <w:style w:type="character" w:customStyle="1" w:styleId="afffffffffff1">
    <w:name w:val="Рисунок картинка Знак"/>
    <w:link w:val="afffffffffff0"/>
    <w:rsid w:val="00584FBA"/>
    <w:rPr>
      <w:rFonts w:ascii="Times New Roman" w:eastAsia="Calibri" w:hAnsi="Times New Roman" w:cs="Times New Roman"/>
      <w:b/>
      <w:noProof/>
      <w:sz w:val="24"/>
      <w:szCs w:val="28"/>
      <w:lang w:val="ru-RU" w:bidi="ar-SA"/>
    </w:rPr>
  </w:style>
  <w:style w:type="character" w:customStyle="1" w:styleId="afffffffffff2">
    <w:name w:val="Мой без № Знак"/>
    <w:link w:val="afffffffffff3"/>
    <w:locked/>
    <w:rsid w:val="00584FBA"/>
    <w:rPr>
      <w:rFonts w:ascii="Times New Roman" w:hAnsi="Times New Roman"/>
      <w:b/>
      <w:sz w:val="28"/>
      <w:szCs w:val="28"/>
    </w:rPr>
  </w:style>
  <w:style w:type="paragraph" w:customStyle="1" w:styleId="afffffffffff3">
    <w:name w:val="Мой без №"/>
    <w:basedOn w:val="af9"/>
    <w:next w:val="af9"/>
    <w:link w:val="afffffffffff2"/>
    <w:autoRedefine/>
    <w:qFormat/>
    <w:rsid w:val="00584FBA"/>
    <w:pPr>
      <w:ind w:firstLine="0"/>
      <w:contextualSpacing/>
      <w:jc w:val="left"/>
    </w:pPr>
    <w:rPr>
      <w:rFonts w:ascii="Times New Roman" w:hAnsi="Times New Roman"/>
      <w:b/>
      <w:sz w:val="28"/>
      <w:szCs w:val="28"/>
      <w:lang w:bidi="ar-SA"/>
    </w:rPr>
  </w:style>
  <w:style w:type="character" w:customStyle="1" w:styleId="afffffffffff4">
    <w:name w:val="Мой текст книги Знак"/>
    <w:link w:val="afffffffffff5"/>
    <w:locked/>
    <w:rsid w:val="00584FBA"/>
    <w:rPr>
      <w:rFonts w:ascii="Times New Roman" w:hAnsi="Times New Roman"/>
      <w:sz w:val="24"/>
      <w:szCs w:val="24"/>
    </w:rPr>
  </w:style>
  <w:style w:type="paragraph" w:customStyle="1" w:styleId="afffffffffff5">
    <w:name w:val="Мой текст книги"/>
    <w:basedOn w:val="affffff2"/>
    <w:link w:val="afffffffffff4"/>
    <w:rsid w:val="00584FBA"/>
    <w:pPr>
      <w:ind w:firstLine="851"/>
      <w:contextualSpacing/>
    </w:pPr>
    <w:rPr>
      <w:rFonts w:ascii="Times New Roman" w:hAnsi="Times New Roman"/>
      <w:sz w:val="24"/>
      <w:szCs w:val="24"/>
    </w:rPr>
  </w:style>
  <w:style w:type="paragraph" w:customStyle="1" w:styleId="3fb">
    <w:name w:val="Стиль3"/>
    <w:basedOn w:val="-19"/>
    <w:link w:val="3fc"/>
    <w:qFormat/>
    <w:rsid w:val="00584FBA"/>
    <w:pPr>
      <w:jc w:val="left"/>
    </w:pPr>
  </w:style>
  <w:style w:type="character" w:customStyle="1" w:styleId="3fc">
    <w:name w:val="Стиль3 Знак"/>
    <w:link w:val="3fb"/>
    <w:rsid w:val="00584FBA"/>
    <w:rPr>
      <w:rFonts w:ascii="Times New Roman" w:eastAsia="Times New Roman" w:hAnsi="Times New Roman" w:cs="Times New Roman"/>
      <w:b/>
      <w:bCs/>
      <w:sz w:val="24"/>
      <w:szCs w:val="24"/>
      <w:lang w:val="ru-RU" w:eastAsia="ru-RU" w:bidi="ar-SA"/>
    </w:rPr>
  </w:style>
  <w:style w:type="character" w:customStyle="1" w:styleId="25Exact">
    <w:name w:val="Основной текст (25) Exact"/>
    <w:link w:val="252"/>
    <w:rsid w:val="00584FBA"/>
    <w:rPr>
      <w:sz w:val="18"/>
      <w:szCs w:val="18"/>
      <w:shd w:val="clear" w:color="auto" w:fill="FFFFFF"/>
    </w:rPr>
  </w:style>
  <w:style w:type="character" w:customStyle="1" w:styleId="251ptExact">
    <w:name w:val="Основной текст (25) + Интервал 1 pt Exact"/>
    <w:rsid w:val="00584FBA"/>
    <w:rPr>
      <w:rFonts w:ascii="Tahoma" w:eastAsia="Tahoma" w:hAnsi="Tahoma" w:cs="Tahoma"/>
      <w:color w:val="000000"/>
      <w:spacing w:val="20"/>
      <w:w w:val="100"/>
      <w:position w:val="0"/>
      <w:sz w:val="18"/>
      <w:szCs w:val="18"/>
      <w:shd w:val="clear" w:color="auto" w:fill="FFFFFF"/>
      <w:lang w:val="ru-RU" w:eastAsia="ru-RU" w:bidi="ru-RU"/>
    </w:rPr>
  </w:style>
  <w:style w:type="paragraph" w:customStyle="1" w:styleId="252">
    <w:name w:val="Основной текст (25)"/>
    <w:basedOn w:val="af9"/>
    <w:link w:val="25Exact"/>
    <w:rsid w:val="00584FBA"/>
    <w:pPr>
      <w:widowControl w:val="0"/>
      <w:shd w:val="clear" w:color="auto" w:fill="FFFFFF"/>
      <w:spacing w:after="180" w:line="0" w:lineRule="atLeast"/>
      <w:ind w:hanging="280"/>
      <w:jc w:val="left"/>
    </w:pPr>
    <w:rPr>
      <w:rFonts w:ascii="Cambria" w:hAnsi="Cambria"/>
      <w:sz w:val="18"/>
      <w:szCs w:val="18"/>
      <w:lang w:bidi="ar-SA"/>
    </w:rPr>
  </w:style>
  <w:style w:type="character" w:customStyle="1" w:styleId="afffffffffff6">
    <w:name w:val="Подпись к таблице_"/>
    <w:link w:val="afffffffffff7"/>
    <w:rsid w:val="00584FBA"/>
    <w:rPr>
      <w:rFonts w:ascii="Times New Roman" w:eastAsia="Times New Roman" w:hAnsi="Times New Roman"/>
      <w:shd w:val="clear" w:color="auto" w:fill="FFFFFF"/>
    </w:rPr>
  </w:style>
  <w:style w:type="character" w:customStyle="1" w:styleId="2105pt">
    <w:name w:val="Основной текст (2) + 10;5 pt;Полужирный"/>
    <w:rsid w:val="00584FBA"/>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eastAsia="ru-RU" w:bidi="ru-RU"/>
    </w:rPr>
  </w:style>
  <w:style w:type="paragraph" w:customStyle="1" w:styleId="afffffffffff7">
    <w:name w:val="Подпись к таблице"/>
    <w:basedOn w:val="af9"/>
    <w:link w:val="afffffffffff6"/>
    <w:rsid w:val="00584FBA"/>
    <w:pPr>
      <w:widowControl w:val="0"/>
      <w:shd w:val="clear" w:color="auto" w:fill="FFFFFF"/>
      <w:spacing w:line="0" w:lineRule="atLeast"/>
      <w:ind w:firstLine="0"/>
      <w:jc w:val="left"/>
    </w:pPr>
    <w:rPr>
      <w:rFonts w:ascii="Times New Roman" w:hAnsi="Times New Roman"/>
      <w:sz w:val="20"/>
      <w:szCs w:val="20"/>
      <w:lang w:bidi="ar-SA"/>
    </w:rPr>
  </w:style>
  <w:style w:type="character" w:customStyle="1" w:styleId="212pt">
    <w:name w:val="Основной текст (2) + 12 pt"/>
    <w:rsid w:val="00584FBA"/>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ArialNarrow14pt">
    <w:name w:val="Основной текст (2) + Arial Narrow;14 pt;Полужирный"/>
    <w:rsid w:val="00584FBA"/>
    <w:rPr>
      <w:rFonts w:ascii="Arial Narrow" w:eastAsia="Arial Narrow" w:hAnsi="Arial Narrow" w:cs="Arial Narrow"/>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29pt7">
    <w:name w:val="Основной текст (2) + 9 pt7"/>
    <w:rsid w:val="00584FBA"/>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9pt2">
    <w:name w:val="Основной текст (2) + 9 pt;Курсив2"/>
    <w:rsid w:val="00584FBA"/>
    <w:rPr>
      <w:rFonts w:ascii="Times New Roman" w:eastAsia="Times New Roman" w:hAnsi="Times New Roman" w:cs="Times New Roman"/>
      <w:b w:val="0"/>
      <w:bCs w:val="0"/>
      <w:i/>
      <w:iCs/>
      <w:smallCaps w:val="0"/>
      <w:strike w:val="0"/>
      <w:color w:val="000000"/>
      <w:spacing w:val="0"/>
      <w:w w:val="100"/>
      <w:position w:val="0"/>
      <w:sz w:val="18"/>
      <w:szCs w:val="18"/>
      <w:u w:val="none"/>
      <w:shd w:val="clear" w:color="auto" w:fill="FFFFFF"/>
      <w:lang w:val="ru-RU" w:eastAsia="ru-RU" w:bidi="ru-RU"/>
    </w:rPr>
  </w:style>
  <w:style w:type="character" w:customStyle="1" w:styleId="2105pt1">
    <w:name w:val="Основной текст (2) + 10;5 pt;Полужирный1"/>
    <w:rsid w:val="00584FBA"/>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2TrebuchetMS10pt0pt">
    <w:name w:val="Основной текст (2) + Trebuchet MS;10 pt;Интервал 0 pt"/>
    <w:rsid w:val="00584FBA"/>
    <w:rPr>
      <w:rFonts w:ascii="Trebuchet MS" w:eastAsia="Trebuchet MS" w:hAnsi="Trebuchet MS" w:cs="Trebuchet MS"/>
      <w:b w:val="0"/>
      <w:bCs w:val="0"/>
      <w:i w:val="0"/>
      <w:iCs w:val="0"/>
      <w:smallCaps w:val="0"/>
      <w:strike w:val="0"/>
      <w:color w:val="000000"/>
      <w:spacing w:val="10"/>
      <w:w w:val="100"/>
      <w:position w:val="0"/>
      <w:sz w:val="20"/>
      <w:szCs w:val="20"/>
      <w:u w:val="none"/>
      <w:shd w:val="clear" w:color="auto" w:fill="FFFFFF"/>
      <w:lang w:val="ru-RU" w:eastAsia="ru-RU" w:bidi="ru-RU"/>
    </w:rPr>
  </w:style>
  <w:style w:type="character" w:customStyle="1" w:styleId="153">
    <w:name w:val="Основной текст (15)_"/>
    <w:link w:val="1510"/>
    <w:rsid w:val="00584FBA"/>
    <w:rPr>
      <w:rFonts w:ascii="Times New Roman" w:eastAsia="Times New Roman" w:hAnsi="Times New Roman"/>
      <w:sz w:val="18"/>
      <w:szCs w:val="18"/>
      <w:shd w:val="clear" w:color="auto" w:fill="FFFFFF"/>
    </w:rPr>
  </w:style>
  <w:style w:type="paragraph" w:customStyle="1" w:styleId="1510">
    <w:name w:val="Основной текст (15)1"/>
    <w:basedOn w:val="af9"/>
    <w:link w:val="153"/>
    <w:rsid w:val="00584FBA"/>
    <w:pPr>
      <w:widowControl w:val="0"/>
      <w:shd w:val="clear" w:color="auto" w:fill="FFFFFF"/>
      <w:spacing w:after="60" w:line="104" w:lineRule="exact"/>
      <w:ind w:firstLine="0"/>
      <w:jc w:val="left"/>
    </w:pPr>
    <w:rPr>
      <w:rFonts w:ascii="Times New Roman" w:hAnsi="Times New Roman"/>
      <w:sz w:val="18"/>
      <w:szCs w:val="18"/>
      <w:lang w:bidi="ar-SA"/>
    </w:rPr>
  </w:style>
  <w:style w:type="character" w:customStyle="1" w:styleId="2Arial65pt2">
    <w:name w:val="Основной текст (2) + Arial;6;5 pt2"/>
    <w:rsid w:val="00584FBA"/>
    <w:rPr>
      <w:rFonts w:ascii="Arial" w:eastAsia="Arial" w:hAnsi="Arial" w:cs="Arial"/>
      <w:b w:val="0"/>
      <w:bCs w:val="0"/>
      <w:i w:val="0"/>
      <w:iCs w:val="0"/>
      <w:smallCaps w:val="0"/>
      <w:strike w:val="0"/>
      <w:color w:val="000000"/>
      <w:spacing w:val="0"/>
      <w:w w:val="100"/>
      <w:position w:val="0"/>
      <w:sz w:val="13"/>
      <w:szCs w:val="13"/>
      <w:u w:val="none"/>
      <w:shd w:val="clear" w:color="auto" w:fill="FFFFFF"/>
      <w:lang w:val="ru-RU" w:eastAsia="ru-RU" w:bidi="ru-RU"/>
    </w:rPr>
  </w:style>
  <w:style w:type="character" w:customStyle="1" w:styleId="97">
    <w:name w:val="Основной текст (97)_"/>
    <w:link w:val="971"/>
    <w:rsid w:val="00584FBA"/>
    <w:rPr>
      <w:rFonts w:ascii="Times New Roman" w:eastAsia="Times New Roman" w:hAnsi="Times New Roman"/>
      <w:i/>
      <w:iCs/>
      <w:sz w:val="18"/>
      <w:szCs w:val="18"/>
      <w:shd w:val="clear" w:color="auto" w:fill="FFFFFF"/>
    </w:rPr>
  </w:style>
  <w:style w:type="paragraph" w:customStyle="1" w:styleId="971">
    <w:name w:val="Основной текст (97)1"/>
    <w:basedOn w:val="af9"/>
    <w:link w:val="97"/>
    <w:rsid w:val="00584FBA"/>
    <w:pPr>
      <w:widowControl w:val="0"/>
      <w:shd w:val="clear" w:color="auto" w:fill="FFFFFF"/>
      <w:spacing w:line="112" w:lineRule="exact"/>
      <w:ind w:firstLine="0"/>
      <w:jc w:val="left"/>
    </w:pPr>
    <w:rPr>
      <w:rFonts w:ascii="Times New Roman" w:hAnsi="Times New Roman"/>
      <w:i/>
      <w:iCs/>
      <w:sz w:val="18"/>
      <w:szCs w:val="18"/>
      <w:lang w:bidi="ar-SA"/>
    </w:rPr>
  </w:style>
  <w:style w:type="character" w:customStyle="1" w:styleId="9TimesNewRoman9ptExact">
    <w:name w:val="Основной текст (9) + Times New Roman;9 pt;Полужирный Exact"/>
    <w:rsid w:val="00584FBA"/>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1600">
    <w:name w:val="Основной текст (160)_"/>
    <w:link w:val="1601"/>
    <w:rsid w:val="00584FBA"/>
    <w:rPr>
      <w:rFonts w:ascii="Times New Roman" w:eastAsia="Times New Roman" w:hAnsi="Times New Roman"/>
      <w:b/>
      <w:bCs/>
      <w:i/>
      <w:iCs/>
      <w:shd w:val="clear" w:color="auto" w:fill="FFFFFF"/>
    </w:rPr>
  </w:style>
  <w:style w:type="paragraph" w:customStyle="1" w:styleId="1601">
    <w:name w:val="Основной текст (160)1"/>
    <w:basedOn w:val="af9"/>
    <w:link w:val="1600"/>
    <w:rsid w:val="00584FBA"/>
    <w:pPr>
      <w:widowControl w:val="0"/>
      <w:shd w:val="clear" w:color="auto" w:fill="FFFFFF"/>
      <w:spacing w:after="120" w:line="0" w:lineRule="atLeast"/>
      <w:ind w:hanging="1540"/>
      <w:jc w:val="left"/>
    </w:pPr>
    <w:rPr>
      <w:rFonts w:ascii="Times New Roman" w:hAnsi="Times New Roman"/>
      <w:b/>
      <w:bCs/>
      <w:i/>
      <w:iCs/>
      <w:sz w:val="20"/>
      <w:szCs w:val="20"/>
      <w:lang w:bidi="ar-SA"/>
    </w:rPr>
  </w:style>
  <w:style w:type="character" w:customStyle="1" w:styleId="22c">
    <w:name w:val="Основной текст (2) + Полужирный;Курсив2"/>
    <w:rsid w:val="00584FBA"/>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ru-RU" w:eastAsia="ru-RU" w:bidi="ru-RU"/>
    </w:rPr>
  </w:style>
  <w:style w:type="character" w:customStyle="1" w:styleId="2118">
    <w:name w:val="Основной текст (2)11"/>
    <w:rsid w:val="00584FBA"/>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87">
    <w:name w:val="Основной текст (8)_"/>
    <w:link w:val="88"/>
    <w:rsid w:val="00584FBA"/>
    <w:rPr>
      <w:rFonts w:ascii="Trebuchet MS" w:eastAsia="Trebuchet MS" w:hAnsi="Trebuchet MS" w:cs="Trebuchet MS"/>
      <w:sz w:val="26"/>
      <w:szCs w:val="26"/>
      <w:shd w:val="clear" w:color="auto" w:fill="FFFFFF"/>
    </w:rPr>
  </w:style>
  <w:style w:type="paragraph" w:customStyle="1" w:styleId="88">
    <w:name w:val="Основной текст (8)"/>
    <w:basedOn w:val="af9"/>
    <w:link w:val="87"/>
    <w:rsid w:val="00584FBA"/>
    <w:pPr>
      <w:widowControl w:val="0"/>
      <w:shd w:val="clear" w:color="auto" w:fill="FFFFFF"/>
      <w:spacing w:line="0" w:lineRule="atLeast"/>
      <w:ind w:firstLine="0"/>
      <w:jc w:val="left"/>
    </w:pPr>
    <w:rPr>
      <w:rFonts w:ascii="Trebuchet MS" w:eastAsia="Trebuchet MS" w:hAnsi="Trebuchet MS"/>
      <w:sz w:val="26"/>
      <w:szCs w:val="26"/>
      <w:lang w:bidi="ar-SA"/>
    </w:rPr>
  </w:style>
  <w:style w:type="character" w:customStyle="1" w:styleId="21f">
    <w:name w:val="Основной текст (21)_"/>
    <w:link w:val="21f0"/>
    <w:rsid w:val="00584FBA"/>
    <w:rPr>
      <w:rFonts w:ascii="Times New Roman" w:eastAsia="Times New Roman" w:hAnsi="Times New Roman"/>
      <w:sz w:val="16"/>
      <w:szCs w:val="16"/>
      <w:shd w:val="clear" w:color="auto" w:fill="FFFFFF"/>
    </w:rPr>
  </w:style>
  <w:style w:type="character" w:customStyle="1" w:styleId="159">
    <w:name w:val="Основной текст (159)_"/>
    <w:link w:val="1591"/>
    <w:rsid w:val="00584FBA"/>
    <w:rPr>
      <w:rFonts w:ascii="Times New Roman" w:eastAsia="Times New Roman" w:hAnsi="Times New Roman"/>
      <w:shd w:val="clear" w:color="auto" w:fill="FFFFFF"/>
    </w:rPr>
  </w:style>
  <w:style w:type="character" w:customStyle="1" w:styleId="15911pt">
    <w:name w:val="Основной текст (159) + 11 pt;Малые прописные"/>
    <w:rsid w:val="00584FBA"/>
    <w:rPr>
      <w:rFonts w:ascii="Times New Roman" w:eastAsia="Times New Roman" w:hAnsi="Times New Roman"/>
      <w:smallCaps/>
      <w:color w:val="000000"/>
      <w:spacing w:val="0"/>
      <w:w w:val="100"/>
      <w:position w:val="0"/>
      <w:sz w:val="22"/>
      <w:szCs w:val="22"/>
      <w:shd w:val="clear" w:color="auto" w:fill="FFFFFF"/>
      <w:lang w:val="en-US" w:eastAsia="en-US" w:bidi="en-US"/>
    </w:rPr>
  </w:style>
  <w:style w:type="character" w:customStyle="1" w:styleId="159Arial55pt">
    <w:name w:val="Основной текст (159) + Arial;5;5 pt;Малые прописные"/>
    <w:rsid w:val="00584FBA"/>
    <w:rPr>
      <w:rFonts w:ascii="Arial" w:eastAsia="Arial" w:hAnsi="Arial" w:cs="Arial"/>
      <w:smallCaps/>
      <w:color w:val="000000"/>
      <w:spacing w:val="0"/>
      <w:w w:val="100"/>
      <w:position w:val="0"/>
      <w:sz w:val="11"/>
      <w:szCs w:val="11"/>
      <w:shd w:val="clear" w:color="auto" w:fill="FFFFFF"/>
      <w:lang w:val="ru-RU" w:eastAsia="ru-RU" w:bidi="ru-RU"/>
    </w:rPr>
  </w:style>
  <w:style w:type="paragraph" w:customStyle="1" w:styleId="21f0">
    <w:name w:val="Основной текст (21)"/>
    <w:basedOn w:val="af9"/>
    <w:link w:val="21f"/>
    <w:rsid w:val="00584FBA"/>
    <w:pPr>
      <w:widowControl w:val="0"/>
      <w:shd w:val="clear" w:color="auto" w:fill="FFFFFF"/>
      <w:spacing w:line="0" w:lineRule="atLeast"/>
      <w:ind w:firstLine="0"/>
      <w:jc w:val="left"/>
    </w:pPr>
    <w:rPr>
      <w:rFonts w:ascii="Times New Roman" w:hAnsi="Times New Roman"/>
      <w:sz w:val="16"/>
      <w:szCs w:val="16"/>
      <w:lang w:bidi="ar-SA"/>
    </w:rPr>
  </w:style>
  <w:style w:type="paragraph" w:customStyle="1" w:styleId="1591">
    <w:name w:val="Основной текст (159)1"/>
    <w:basedOn w:val="af9"/>
    <w:link w:val="159"/>
    <w:rsid w:val="00584FBA"/>
    <w:pPr>
      <w:widowControl w:val="0"/>
      <w:shd w:val="clear" w:color="auto" w:fill="FFFFFF"/>
      <w:spacing w:line="320" w:lineRule="exact"/>
      <w:ind w:hanging="460"/>
    </w:pPr>
    <w:rPr>
      <w:rFonts w:ascii="Times New Roman" w:hAnsi="Times New Roman"/>
      <w:sz w:val="20"/>
      <w:szCs w:val="20"/>
      <w:lang w:bidi="ar-SA"/>
    </w:rPr>
  </w:style>
  <w:style w:type="character" w:customStyle="1" w:styleId="1590">
    <w:name w:val="Основной текст (159) + Малые прописные"/>
    <w:rsid w:val="00584FBA"/>
    <w:rPr>
      <w:rFonts w:ascii="Times New Roman" w:eastAsia="Times New Roman" w:hAnsi="Times New Roman" w:cs="Times New Roman"/>
      <w:smallCaps/>
      <w:color w:val="000000"/>
      <w:spacing w:val="0"/>
      <w:w w:val="100"/>
      <w:position w:val="0"/>
      <w:sz w:val="24"/>
      <w:szCs w:val="24"/>
      <w:shd w:val="clear" w:color="auto" w:fill="FFFFFF"/>
      <w:lang w:val="en-US" w:eastAsia="en-US" w:bidi="en-US"/>
    </w:rPr>
  </w:style>
  <w:style w:type="character" w:customStyle="1" w:styleId="159Exact">
    <w:name w:val="Основной текст (159) Exact"/>
    <w:rsid w:val="00584FBA"/>
    <w:rPr>
      <w:rFonts w:ascii="Times New Roman" w:eastAsia="Times New Roman" w:hAnsi="Times New Roman" w:cs="Times New Roman"/>
      <w:b w:val="0"/>
      <w:bCs w:val="0"/>
      <w:i w:val="0"/>
      <w:iCs w:val="0"/>
      <w:smallCaps w:val="0"/>
      <w:strike w:val="0"/>
      <w:u w:val="none"/>
    </w:rPr>
  </w:style>
  <w:style w:type="character" w:customStyle="1" w:styleId="62Exact">
    <w:name w:val="Основной текст (62) Exact"/>
    <w:link w:val="620"/>
    <w:rsid w:val="00584FBA"/>
    <w:rPr>
      <w:rFonts w:ascii="Arial" w:eastAsia="Arial" w:hAnsi="Arial" w:cs="Arial"/>
      <w:sz w:val="13"/>
      <w:szCs w:val="13"/>
      <w:shd w:val="clear" w:color="auto" w:fill="FFFFFF"/>
    </w:rPr>
  </w:style>
  <w:style w:type="paragraph" w:customStyle="1" w:styleId="620">
    <w:name w:val="Основной текст (62)"/>
    <w:basedOn w:val="af9"/>
    <w:link w:val="62Exact"/>
    <w:rsid w:val="00584FBA"/>
    <w:pPr>
      <w:widowControl w:val="0"/>
      <w:shd w:val="clear" w:color="auto" w:fill="FFFFFF"/>
      <w:spacing w:line="166" w:lineRule="exact"/>
      <w:ind w:firstLine="0"/>
      <w:jc w:val="left"/>
    </w:pPr>
    <w:rPr>
      <w:rFonts w:eastAsia="Arial"/>
      <w:sz w:val="13"/>
      <w:szCs w:val="13"/>
      <w:lang w:bidi="ar-SA"/>
    </w:rPr>
  </w:style>
  <w:style w:type="character" w:customStyle="1" w:styleId="317">
    <w:name w:val="Основной текст (31)_"/>
    <w:link w:val="3114"/>
    <w:rsid w:val="00584FBA"/>
    <w:rPr>
      <w:rFonts w:ascii="Times New Roman" w:eastAsia="Times New Roman" w:hAnsi="Times New Roman"/>
      <w:i/>
      <w:iCs/>
      <w:shd w:val="clear" w:color="auto" w:fill="FFFFFF"/>
    </w:rPr>
  </w:style>
  <w:style w:type="character" w:customStyle="1" w:styleId="318">
    <w:name w:val="Основной текст (31)"/>
    <w:rsid w:val="00584FBA"/>
    <w:rPr>
      <w:rFonts w:ascii="Times New Roman" w:eastAsia="Times New Roman" w:hAnsi="Times New Roman"/>
      <w:i/>
      <w:iCs/>
      <w:color w:val="000000"/>
      <w:spacing w:val="0"/>
      <w:w w:val="100"/>
      <w:position w:val="0"/>
      <w:sz w:val="22"/>
      <w:szCs w:val="22"/>
      <w:u w:val="single"/>
      <w:shd w:val="clear" w:color="auto" w:fill="FFFFFF"/>
      <w:lang w:val="ru-RU" w:eastAsia="ru-RU" w:bidi="ru-RU"/>
    </w:rPr>
  </w:style>
  <w:style w:type="paragraph" w:customStyle="1" w:styleId="3114">
    <w:name w:val="Основной текст (31)1"/>
    <w:basedOn w:val="af9"/>
    <w:link w:val="317"/>
    <w:rsid w:val="00584FBA"/>
    <w:pPr>
      <w:widowControl w:val="0"/>
      <w:shd w:val="clear" w:color="auto" w:fill="FFFFFF"/>
      <w:spacing w:line="259" w:lineRule="exact"/>
      <w:ind w:firstLine="880"/>
    </w:pPr>
    <w:rPr>
      <w:rFonts w:ascii="Times New Roman" w:hAnsi="Times New Roman"/>
      <w:i/>
      <w:iCs/>
      <w:sz w:val="20"/>
      <w:szCs w:val="20"/>
      <w:lang w:bidi="ar-SA"/>
    </w:rPr>
  </w:style>
  <w:style w:type="character" w:customStyle="1" w:styleId="28pt5">
    <w:name w:val="Основной текст (2) + 8 pt5"/>
    <w:rsid w:val="00584FBA"/>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181">
    <w:name w:val="Основной текст (18)_"/>
    <w:link w:val="1810"/>
    <w:rsid w:val="00584FBA"/>
    <w:rPr>
      <w:rFonts w:ascii="Times New Roman" w:eastAsia="Times New Roman" w:hAnsi="Times New Roman"/>
      <w:b/>
      <w:bCs/>
      <w:i/>
      <w:iCs/>
      <w:shd w:val="clear" w:color="auto" w:fill="FFFFFF"/>
    </w:rPr>
  </w:style>
  <w:style w:type="paragraph" w:customStyle="1" w:styleId="1810">
    <w:name w:val="Основной текст (18)1"/>
    <w:basedOn w:val="af9"/>
    <w:link w:val="181"/>
    <w:rsid w:val="00584FBA"/>
    <w:pPr>
      <w:widowControl w:val="0"/>
      <w:shd w:val="clear" w:color="auto" w:fill="FFFFFF"/>
      <w:spacing w:line="0" w:lineRule="atLeast"/>
      <w:ind w:firstLine="0"/>
      <w:jc w:val="left"/>
    </w:pPr>
    <w:rPr>
      <w:rFonts w:ascii="Times New Roman" w:hAnsi="Times New Roman"/>
      <w:b/>
      <w:bCs/>
      <w:i/>
      <w:iCs/>
      <w:sz w:val="20"/>
      <w:szCs w:val="20"/>
      <w:lang w:bidi="ar-SA"/>
    </w:rPr>
  </w:style>
  <w:style w:type="character" w:customStyle="1" w:styleId="1592">
    <w:name w:val="Основной текст (159) + Полужирный;Курсив"/>
    <w:rsid w:val="00584FBA"/>
    <w:rPr>
      <w:rFonts w:ascii="Times New Roman" w:eastAsia="Times New Roman" w:hAnsi="Times New Roman" w:cs="Times New Roman"/>
      <w:b/>
      <w:bCs/>
      <w:i/>
      <w:iCs/>
      <w:color w:val="000000"/>
      <w:spacing w:val="0"/>
      <w:w w:val="100"/>
      <w:position w:val="0"/>
      <w:sz w:val="24"/>
      <w:szCs w:val="24"/>
      <w:u w:val="single"/>
      <w:shd w:val="clear" w:color="auto" w:fill="FFFFFF"/>
      <w:lang w:val="ru-RU" w:eastAsia="ru-RU" w:bidi="ru-RU"/>
    </w:rPr>
  </w:style>
  <w:style w:type="character" w:customStyle="1" w:styleId="15910">
    <w:name w:val="Основной текст (159) + Полужирный;Курсив1"/>
    <w:rsid w:val="00584FBA"/>
    <w:rPr>
      <w:rFonts w:ascii="Times New Roman" w:eastAsia="Times New Roman" w:hAnsi="Times New Roman" w:cs="Times New Roman"/>
      <w:b/>
      <w:bCs/>
      <w:i/>
      <w:iCs/>
      <w:color w:val="000000"/>
      <w:spacing w:val="0"/>
      <w:w w:val="100"/>
      <w:position w:val="0"/>
      <w:sz w:val="24"/>
      <w:szCs w:val="24"/>
      <w:shd w:val="clear" w:color="auto" w:fill="FFFFFF"/>
      <w:lang w:val="ru-RU" w:eastAsia="ru-RU" w:bidi="ru-RU"/>
    </w:rPr>
  </w:style>
  <w:style w:type="character" w:customStyle="1" w:styleId="15920">
    <w:name w:val="Основной текст (159)2"/>
    <w:rsid w:val="00584FBA"/>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720">
    <w:name w:val="Заголовок №7 (2)_"/>
    <w:link w:val="721"/>
    <w:rsid w:val="00584FBA"/>
    <w:rPr>
      <w:rFonts w:ascii="Times New Roman" w:eastAsia="Times New Roman" w:hAnsi="Times New Roman"/>
      <w:sz w:val="28"/>
      <w:szCs w:val="28"/>
      <w:shd w:val="clear" w:color="auto" w:fill="FFFFFF"/>
    </w:rPr>
  </w:style>
  <w:style w:type="paragraph" w:customStyle="1" w:styleId="721">
    <w:name w:val="Заголовок №7 (2)"/>
    <w:basedOn w:val="af9"/>
    <w:link w:val="720"/>
    <w:rsid w:val="00584FBA"/>
    <w:pPr>
      <w:widowControl w:val="0"/>
      <w:shd w:val="clear" w:color="auto" w:fill="FFFFFF"/>
      <w:spacing w:line="0" w:lineRule="atLeast"/>
      <w:ind w:firstLine="0"/>
      <w:jc w:val="left"/>
      <w:outlineLvl w:val="6"/>
    </w:pPr>
    <w:rPr>
      <w:rFonts w:ascii="Times New Roman" w:hAnsi="Times New Roman"/>
      <w:sz w:val="28"/>
      <w:szCs w:val="28"/>
      <w:lang w:bidi="ar-SA"/>
    </w:rPr>
  </w:style>
  <w:style w:type="character" w:customStyle="1" w:styleId="29pt20">
    <w:name w:val="Основной текст (2) + 9 pt;Полужирный2"/>
    <w:rsid w:val="00584FBA"/>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75pt1">
    <w:name w:val="Основной текст (2) + 7;5 pt1"/>
    <w:rsid w:val="00584FBA"/>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lang w:val="ru-RU" w:eastAsia="ru-RU" w:bidi="ru-RU"/>
    </w:rPr>
  </w:style>
  <w:style w:type="character" w:customStyle="1" w:styleId="212pt1">
    <w:name w:val="Основной текст (2) + 12 pt;Полужирный1"/>
    <w:rsid w:val="00584FBA"/>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6Exact">
    <w:name w:val="Основной текст (6) Exact"/>
    <w:rsid w:val="00584FBA"/>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paragraph" w:customStyle="1" w:styleId="15">
    <w:name w:val="_1."/>
    <w:basedOn w:val="19"/>
    <w:next w:val="af9"/>
    <w:link w:val="1fffc"/>
    <w:rsid w:val="00584FBA"/>
    <w:pPr>
      <w:keepNext/>
      <w:keepLines/>
      <w:numPr>
        <w:numId w:val="44"/>
      </w:numPr>
      <w:tabs>
        <w:tab w:val="left" w:pos="993"/>
      </w:tabs>
      <w:suppressAutoHyphens w:val="0"/>
      <w:spacing w:before="0" w:after="360" w:line="240" w:lineRule="auto"/>
      <w:ind w:right="680"/>
      <w:contextualSpacing w:val="0"/>
    </w:pPr>
    <w:rPr>
      <w:rFonts w:ascii="Times New Roman" w:hAnsi="Times New Roman"/>
      <w:bCs/>
      <w:spacing w:val="0"/>
      <w:sz w:val="26"/>
      <w:szCs w:val="26"/>
      <w:lang w:bidi="ar-SA"/>
    </w:rPr>
  </w:style>
  <w:style w:type="paragraph" w:customStyle="1" w:styleId="1110">
    <w:name w:val="_1.1.1."/>
    <w:basedOn w:val="30"/>
    <w:next w:val="af9"/>
    <w:link w:val="111e"/>
    <w:rsid w:val="00584FBA"/>
    <w:pPr>
      <w:keepLines/>
      <w:numPr>
        <w:numId w:val="44"/>
      </w:numPr>
      <w:suppressAutoHyphens w:val="0"/>
      <w:spacing w:before="360" w:after="360" w:line="240" w:lineRule="auto"/>
      <w:jc w:val="center"/>
    </w:pPr>
    <w:rPr>
      <w:rFonts w:cs="Times New Roman"/>
      <w:bCs/>
      <w:i/>
      <w:iCs w:val="0"/>
      <w:lang w:bidi="ar-SA"/>
    </w:rPr>
  </w:style>
  <w:style w:type="character" w:customStyle="1" w:styleId="111e">
    <w:name w:val="_1.1.1. Знак"/>
    <w:link w:val="1110"/>
    <w:locked/>
    <w:rsid w:val="00584FBA"/>
    <w:rPr>
      <w:rFonts w:ascii="Times New Roman" w:hAnsi="Times New Roman"/>
      <w:b/>
      <w:bCs/>
      <w:sz w:val="26"/>
      <w:szCs w:val="26"/>
      <w:lang w:eastAsia="en-US"/>
    </w:rPr>
  </w:style>
  <w:style w:type="table" w:customStyle="1" w:styleId="TableNormal">
    <w:name w:val="Table Normal"/>
    <w:uiPriority w:val="2"/>
    <w:semiHidden/>
    <w:unhideWhenUsed/>
    <w:qFormat/>
    <w:rsid w:val="00584FBA"/>
    <w:pPr>
      <w:widowControl w:val="0"/>
    </w:pPr>
    <w:rPr>
      <w:rFonts w:ascii="Calibri" w:eastAsia="Calibri" w:hAnsi="Calibri" w:cs="Arial"/>
      <w:sz w:val="22"/>
      <w:szCs w:val="22"/>
      <w:lang w:val="en-US" w:eastAsia="en-US"/>
    </w:rPr>
    <w:tblPr>
      <w:tblInd w:w="0" w:type="dxa"/>
      <w:tblCellMar>
        <w:top w:w="0" w:type="dxa"/>
        <w:left w:w="0" w:type="dxa"/>
        <w:bottom w:w="0" w:type="dxa"/>
        <w:right w:w="0" w:type="dxa"/>
      </w:tblCellMar>
    </w:tblPr>
  </w:style>
  <w:style w:type="paragraph" w:customStyle="1" w:styleId="11fb">
    <w:name w:val="Оглавление 11"/>
    <w:basedOn w:val="af9"/>
    <w:uiPriority w:val="1"/>
    <w:qFormat/>
    <w:rsid w:val="00584FBA"/>
    <w:pPr>
      <w:widowControl w:val="0"/>
      <w:spacing w:line="240" w:lineRule="auto"/>
      <w:ind w:left="601" w:hanging="439"/>
      <w:jc w:val="left"/>
    </w:pPr>
    <w:rPr>
      <w:rFonts w:eastAsia="Arial" w:cs="Arial"/>
      <w:sz w:val="20"/>
      <w:szCs w:val="20"/>
      <w:lang w:bidi="ar-SA"/>
    </w:rPr>
  </w:style>
  <w:style w:type="paragraph" w:customStyle="1" w:styleId="21f1">
    <w:name w:val="Оглавление 21"/>
    <w:basedOn w:val="af9"/>
    <w:uiPriority w:val="1"/>
    <w:qFormat/>
    <w:rsid w:val="00584FBA"/>
    <w:pPr>
      <w:widowControl w:val="0"/>
      <w:spacing w:line="240" w:lineRule="auto"/>
      <w:ind w:left="382" w:firstLine="0"/>
      <w:jc w:val="left"/>
    </w:pPr>
    <w:rPr>
      <w:rFonts w:eastAsia="Arial" w:cs="Arial"/>
      <w:sz w:val="20"/>
      <w:szCs w:val="20"/>
      <w:lang w:bidi="ar-SA"/>
    </w:rPr>
  </w:style>
  <w:style w:type="paragraph" w:customStyle="1" w:styleId="319">
    <w:name w:val="Оглавление 31"/>
    <w:basedOn w:val="af9"/>
    <w:uiPriority w:val="1"/>
    <w:qFormat/>
    <w:rsid w:val="00584FBA"/>
    <w:pPr>
      <w:widowControl w:val="0"/>
      <w:spacing w:before="34" w:line="240" w:lineRule="auto"/>
      <w:ind w:left="1482" w:hanging="881"/>
      <w:jc w:val="left"/>
    </w:pPr>
    <w:rPr>
      <w:rFonts w:eastAsia="Arial" w:cs="Arial"/>
      <w:sz w:val="20"/>
      <w:szCs w:val="20"/>
      <w:lang w:bidi="ar-SA"/>
    </w:rPr>
  </w:style>
  <w:style w:type="paragraph" w:customStyle="1" w:styleId="11fc">
    <w:name w:val="Заголовок 11"/>
    <w:basedOn w:val="af9"/>
    <w:uiPriority w:val="1"/>
    <w:qFormat/>
    <w:rsid w:val="00584FBA"/>
    <w:pPr>
      <w:widowControl w:val="0"/>
      <w:spacing w:line="240" w:lineRule="auto"/>
      <w:ind w:left="1" w:right="2" w:firstLine="0"/>
      <w:jc w:val="center"/>
      <w:outlineLvl w:val="1"/>
    </w:pPr>
    <w:rPr>
      <w:rFonts w:eastAsia="Arial" w:cs="Arial"/>
      <w:b/>
      <w:bCs/>
      <w:sz w:val="36"/>
      <w:szCs w:val="36"/>
      <w:lang w:bidi="ar-SA"/>
    </w:rPr>
  </w:style>
  <w:style w:type="paragraph" w:customStyle="1" w:styleId="21f2">
    <w:name w:val="Заголовок 21"/>
    <w:basedOn w:val="af9"/>
    <w:uiPriority w:val="1"/>
    <w:qFormat/>
    <w:rsid w:val="00584FBA"/>
    <w:pPr>
      <w:widowControl w:val="0"/>
      <w:spacing w:line="240" w:lineRule="auto"/>
      <w:ind w:firstLine="0"/>
      <w:jc w:val="left"/>
      <w:outlineLvl w:val="2"/>
    </w:pPr>
    <w:rPr>
      <w:rFonts w:ascii="Times New Roman" w:hAnsi="Times New Roman"/>
      <w:sz w:val="26"/>
      <w:szCs w:val="26"/>
      <w:lang w:bidi="ar-SA"/>
    </w:rPr>
  </w:style>
  <w:style w:type="paragraph" w:customStyle="1" w:styleId="31a">
    <w:name w:val="Заголовок 31"/>
    <w:basedOn w:val="af9"/>
    <w:uiPriority w:val="1"/>
    <w:qFormat/>
    <w:rsid w:val="00584FBA"/>
    <w:pPr>
      <w:widowControl w:val="0"/>
      <w:spacing w:line="240" w:lineRule="auto"/>
      <w:ind w:left="2096" w:firstLine="0"/>
      <w:jc w:val="left"/>
      <w:outlineLvl w:val="3"/>
    </w:pPr>
    <w:rPr>
      <w:rFonts w:eastAsia="Arial" w:cs="Arial"/>
      <w:b/>
      <w:bCs/>
      <w:szCs w:val="24"/>
      <w:lang w:bidi="ar-SA"/>
    </w:rPr>
  </w:style>
  <w:style w:type="paragraph" w:customStyle="1" w:styleId="413">
    <w:name w:val="Заголовок 41"/>
    <w:basedOn w:val="af9"/>
    <w:uiPriority w:val="1"/>
    <w:qFormat/>
    <w:rsid w:val="00584FBA"/>
    <w:pPr>
      <w:widowControl w:val="0"/>
      <w:spacing w:line="240" w:lineRule="auto"/>
      <w:ind w:left="728" w:firstLine="0"/>
      <w:jc w:val="left"/>
      <w:outlineLvl w:val="4"/>
    </w:pPr>
    <w:rPr>
      <w:rFonts w:eastAsia="Arial" w:cs="Arial"/>
      <w:b/>
      <w:bCs/>
      <w:i/>
      <w:szCs w:val="24"/>
      <w:lang w:bidi="ar-SA"/>
    </w:rPr>
  </w:style>
  <w:style w:type="paragraph" w:customStyle="1" w:styleId="TableParagraph">
    <w:name w:val="Table Paragraph"/>
    <w:basedOn w:val="af9"/>
    <w:uiPriority w:val="1"/>
    <w:qFormat/>
    <w:rsid w:val="00584FBA"/>
    <w:pPr>
      <w:widowControl w:val="0"/>
      <w:spacing w:line="240" w:lineRule="auto"/>
      <w:ind w:firstLine="0"/>
      <w:jc w:val="center"/>
    </w:pPr>
    <w:rPr>
      <w:rFonts w:eastAsia="Arial" w:cs="Arial"/>
      <w:sz w:val="22"/>
      <w:lang w:bidi="ar-SA"/>
    </w:rPr>
  </w:style>
  <w:style w:type="character" w:customStyle="1" w:styleId="12pt1pt">
    <w:name w:val="Колонтитул + 12 pt;Интервал 1 pt"/>
    <w:rsid w:val="00584FBA"/>
    <w:rPr>
      <w:rFonts w:ascii="Times New Roman" w:eastAsia="Times New Roman" w:hAnsi="Times New Roman" w:cs="Times New Roman"/>
      <w:b w:val="0"/>
      <w:bCs w:val="0"/>
      <w:i w:val="0"/>
      <w:iCs w:val="0"/>
      <w:smallCaps w:val="0"/>
      <w:strike w:val="0"/>
      <w:color w:val="000000"/>
      <w:spacing w:val="30"/>
      <w:w w:val="100"/>
      <w:position w:val="0"/>
      <w:sz w:val="24"/>
      <w:szCs w:val="24"/>
      <w:u w:val="none"/>
      <w:lang w:val="ru-RU" w:eastAsia="ru-RU" w:bidi="ru-RU"/>
    </w:rPr>
  </w:style>
  <w:style w:type="paragraph" w:customStyle="1" w:styleId="number-facts">
    <w:name w:val="number-facts"/>
    <w:basedOn w:val="af9"/>
    <w:rsid w:val="00584FBA"/>
    <w:pPr>
      <w:spacing w:before="100" w:beforeAutospacing="1" w:after="100" w:afterAutospacing="1" w:line="240" w:lineRule="auto"/>
      <w:ind w:firstLine="0"/>
      <w:jc w:val="left"/>
    </w:pPr>
    <w:rPr>
      <w:rFonts w:ascii="Times New Roman" w:hAnsi="Times New Roman"/>
      <w:szCs w:val="24"/>
      <w:lang w:val="ru-RU" w:eastAsia="ru-RU" w:bidi="ar-SA"/>
    </w:rPr>
  </w:style>
  <w:style w:type="character" w:customStyle="1" w:styleId="375pt">
    <w:name w:val="Основной текст (3) + 7;5 pt;Полужирный"/>
    <w:rsid w:val="00584FBA"/>
    <w:rPr>
      <w:rFonts w:ascii="Tahoma" w:eastAsia="Tahoma" w:hAnsi="Tahoma" w:cs="Tahoma"/>
      <w:b/>
      <w:bCs/>
      <w:i w:val="0"/>
      <w:iCs w:val="0"/>
      <w:smallCaps w:val="0"/>
      <w:strike w:val="0"/>
      <w:color w:val="000000"/>
      <w:spacing w:val="0"/>
      <w:w w:val="100"/>
      <w:position w:val="0"/>
      <w:sz w:val="15"/>
      <w:szCs w:val="15"/>
      <w:u w:val="none"/>
      <w:lang w:val="ru-RU" w:eastAsia="ru-RU" w:bidi="ru-RU"/>
    </w:rPr>
  </w:style>
  <w:style w:type="character" w:customStyle="1" w:styleId="89">
    <w:name w:val="Заголовок №8_"/>
    <w:link w:val="8a"/>
    <w:rsid w:val="00584FBA"/>
    <w:rPr>
      <w:rFonts w:ascii="Times New Roman" w:eastAsia="Times New Roman" w:hAnsi="Times New Roman"/>
      <w:b/>
      <w:bCs/>
      <w:shd w:val="clear" w:color="auto" w:fill="FFFFFF"/>
    </w:rPr>
  </w:style>
  <w:style w:type="paragraph" w:customStyle="1" w:styleId="8a">
    <w:name w:val="Заголовок №8"/>
    <w:basedOn w:val="af9"/>
    <w:link w:val="89"/>
    <w:rsid w:val="00584FBA"/>
    <w:pPr>
      <w:widowControl w:val="0"/>
      <w:shd w:val="clear" w:color="auto" w:fill="FFFFFF"/>
      <w:spacing w:before="240" w:after="420" w:line="0" w:lineRule="atLeast"/>
      <w:ind w:hanging="2060"/>
      <w:outlineLvl w:val="7"/>
    </w:pPr>
    <w:rPr>
      <w:rFonts w:ascii="Times New Roman" w:hAnsi="Times New Roman"/>
      <w:b/>
      <w:bCs/>
      <w:sz w:val="20"/>
      <w:szCs w:val="20"/>
      <w:lang w:bidi="ar-SA"/>
    </w:rPr>
  </w:style>
  <w:style w:type="character" w:customStyle="1" w:styleId="182">
    <w:name w:val="Основной текст (18)"/>
    <w:rsid w:val="00584FBA"/>
    <w:rPr>
      <w:rFonts w:ascii="Times New Roman" w:eastAsia="Times New Roman" w:hAnsi="Times New Roman" w:cs="Times New Roman"/>
      <w:b/>
      <w:bCs/>
      <w:i/>
      <w:iCs/>
      <w:smallCaps w:val="0"/>
      <w:strike w:val="0"/>
      <w:color w:val="000000"/>
      <w:spacing w:val="0"/>
      <w:w w:val="100"/>
      <w:position w:val="0"/>
      <w:sz w:val="22"/>
      <w:szCs w:val="22"/>
      <w:u w:val="single"/>
      <w:shd w:val="clear" w:color="auto" w:fill="FFFFFF"/>
      <w:lang w:val="ru-RU" w:eastAsia="ru-RU" w:bidi="ru-RU"/>
    </w:rPr>
  </w:style>
  <w:style w:type="character" w:customStyle="1" w:styleId="430">
    <w:name w:val="Основной текст (43)_"/>
    <w:link w:val="431"/>
    <w:rsid w:val="00584FBA"/>
    <w:rPr>
      <w:rFonts w:ascii="Arial" w:eastAsia="Arial" w:hAnsi="Arial" w:cs="Arial"/>
      <w:sz w:val="13"/>
      <w:szCs w:val="13"/>
      <w:shd w:val="clear" w:color="auto" w:fill="FFFFFF"/>
    </w:rPr>
  </w:style>
  <w:style w:type="paragraph" w:customStyle="1" w:styleId="431">
    <w:name w:val="Основной текст (43)"/>
    <w:basedOn w:val="af9"/>
    <w:link w:val="430"/>
    <w:rsid w:val="00584FBA"/>
    <w:pPr>
      <w:widowControl w:val="0"/>
      <w:shd w:val="clear" w:color="auto" w:fill="FFFFFF"/>
      <w:spacing w:line="122" w:lineRule="exact"/>
      <w:ind w:firstLine="0"/>
      <w:jc w:val="left"/>
    </w:pPr>
    <w:rPr>
      <w:rFonts w:eastAsia="Arial"/>
      <w:sz w:val="13"/>
      <w:szCs w:val="13"/>
      <w:lang w:bidi="ar-SA"/>
    </w:rPr>
  </w:style>
  <w:style w:type="character" w:customStyle="1" w:styleId="76Exact">
    <w:name w:val="Заголовок №7 (6) Exact"/>
    <w:link w:val="760"/>
    <w:rsid w:val="00584FBA"/>
    <w:rPr>
      <w:rFonts w:ascii="Times New Roman" w:eastAsia="Times New Roman" w:hAnsi="Times New Roman"/>
      <w:sz w:val="26"/>
      <w:szCs w:val="26"/>
      <w:shd w:val="clear" w:color="auto" w:fill="FFFFFF"/>
    </w:rPr>
  </w:style>
  <w:style w:type="paragraph" w:customStyle="1" w:styleId="154">
    <w:name w:val="Основной текст (15)"/>
    <w:basedOn w:val="af9"/>
    <w:rsid w:val="00584FBA"/>
    <w:pPr>
      <w:widowControl w:val="0"/>
      <w:shd w:val="clear" w:color="auto" w:fill="FFFFFF"/>
      <w:spacing w:after="60" w:line="104" w:lineRule="exact"/>
      <w:ind w:firstLine="0"/>
      <w:jc w:val="left"/>
    </w:pPr>
    <w:rPr>
      <w:rFonts w:ascii="Times New Roman" w:hAnsi="Times New Roman"/>
      <w:sz w:val="18"/>
      <w:szCs w:val="18"/>
      <w:lang w:bidi="ar-SA"/>
    </w:rPr>
  </w:style>
  <w:style w:type="paragraph" w:customStyle="1" w:styleId="760">
    <w:name w:val="Заголовок №7 (6)"/>
    <w:basedOn w:val="af9"/>
    <w:link w:val="76Exact"/>
    <w:rsid w:val="00584FBA"/>
    <w:pPr>
      <w:widowControl w:val="0"/>
      <w:shd w:val="clear" w:color="auto" w:fill="FFFFFF"/>
      <w:spacing w:line="0" w:lineRule="atLeast"/>
      <w:ind w:firstLine="0"/>
      <w:jc w:val="left"/>
      <w:outlineLvl w:val="6"/>
    </w:pPr>
    <w:rPr>
      <w:rFonts w:ascii="Times New Roman" w:hAnsi="Times New Roman"/>
      <w:sz w:val="26"/>
      <w:szCs w:val="26"/>
      <w:lang w:bidi="ar-SA"/>
    </w:rPr>
  </w:style>
  <w:style w:type="character" w:customStyle="1" w:styleId="680">
    <w:name w:val="Основной текст (68)_"/>
    <w:rsid w:val="00584FBA"/>
    <w:rPr>
      <w:rFonts w:ascii="Arial" w:eastAsia="Arial" w:hAnsi="Arial" w:cs="Arial"/>
      <w:b w:val="0"/>
      <w:bCs w:val="0"/>
      <w:i w:val="0"/>
      <w:iCs w:val="0"/>
      <w:smallCaps w:val="0"/>
      <w:strike w:val="0"/>
      <w:sz w:val="18"/>
      <w:szCs w:val="18"/>
      <w:u w:val="none"/>
    </w:rPr>
  </w:style>
  <w:style w:type="character" w:customStyle="1" w:styleId="681">
    <w:name w:val="Основной текст (68)"/>
    <w:rsid w:val="00584FBA"/>
    <w:rPr>
      <w:rFonts w:ascii="Arial" w:eastAsia="Arial" w:hAnsi="Arial" w:cs="Arial"/>
      <w:b w:val="0"/>
      <w:bCs w:val="0"/>
      <w:i w:val="0"/>
      <w:iCs w:val="0"/>
      <w:smallCaps w:val="0"/>
      <w:strike w:val="0"/>
      <w:color w:val="000000"/>
      <w:spacing w:val="0"/>
      <w:w w:val="100"/>
      <w:position w:val="0"/>
      <w:sz w:val="18"/>
      <w:szCs w:val="18"/>
      <w:u w:val="none"/>
      <w:lang w:val="ru-RU" w:eastAsia="ru-RU" w:bidi="ru-RU"/>
    </w:rPr>
  </w:style>
  <w:style w:type="character" w:customStyle="1" w:styleId="1fffc">
    <w:name w:val="_1. Знак"/>
    <w:link w:val="15"/>
    <w:locked/>
    <w:rsid w:val="00584FBA"/>
    <w:rPr>
      <w:rFonts w:ascii="Times New Roman" w:hAnsi="Times New Roman"/>
      <w:b/>
      <w:bCs/>
      <w:smallCaps/>
      <w:sz w:val="26"/>
      <w:szCs w:val="26"/>
      <w:lang w:eastAsia="en-US"/>
    </w:rPr>
  </w:style>
  <w:style w:type="paragraph" w:customStyle="1" w:styleId="11fd">
    <w:name w:val="_1.1."/>
    <w:basedOn w:val="20"/>
    <w:next w:val="af9"/>
    <w:link w:val="11fe"/>
    <w:rsid w:val="00584FBA"/>
    <w:pPr>
      <w:keepLines/>
      <w:numPr>
        <w:ilvl w:val="0"/>
        <w:numId w:val="0"/>
      </w:numPr>
      <w:tabs>
        <w:tab w:val="left" w:pos="1134"/>
      </w:tabs>
      <w:suppressAutoHyphens w:val="0"/>
      <w:spacing w:after="360" w:line="240" w:lineRule="auto"/>
      <w:ind w:right="424"/>
      <w:jc w:val="both"/>
    </w:pPr>
    <w:rPr>
      <w:rFonts w:cs="Times New Roman"/>
      <w:bCs/>
      <w:sz w:val="26"/>
      <w:szCs w:val="26"/>
      <w:lang w:val="ru-RU" w:bidi="ar-SA"/>
    </w:rPr>
  </w:style>
  <w:style w:type="character" w:customStyle="1" w:styleId="11fe">
    <w:name w:val="_1.1. Знак"/>
    <w:link w:val="11fd"/>
    <w:locked/>
    <w:rsid w:val="00584FBA"/>
    <w:rPr>
      <w:rFonts w:ascii="Times New Roman" w:eastAsia="Times New Roman" w:hAnsi="Times New Roman" w:cs="Times New Roman"/>
      <w:b/>
      <w:bCs/>
      <w:sz w:val="26"/>
      <w:szCs w:val="26"/>
      <w:lang w:val="ru-RU" w:bidi="ar-SA"/>
    </w:rPr>
  </w:style>
  <w:style w:type="character" w:customStyle="1" w:styleId="Exact0">
    <w:name w:val="Подпись к картинке Exact"/>
    <w:link w:val="afffffffffff8"/>
    <w:rsid w:val="00584FBA"/>
    <w:rPr>
      <w:rFonts w:ascii="Times New Roman" w:eastAsia="Times New Roman" w:hAnsi="Times New Roman"/>
      <w:shd w:val="clear" w:color="auto" w:fill="FFFFFF"/>
    </w:rPr>
  </w:style>
  <w:style w:type="paragraph" w:customStyle="1" w:styleId="afffffffffff8">
    <w:name w:val="Подпись к картинке"/>
    <w:basedOn w:val="af9"/>
    <w:link w:val="Exact0"/>
    <w:rsid w:val="00584FBA"/>
    <w:pPr>
      <w:widowControl w:val="0"/>
      <w:shd w:val="clear" w:color="auto" w:fill="FFFFFF"/>
      <w:spacing w:line="0" w:lineRule="atLeast"/>
      <w:ind w:firstLine="0"/>
      <w:jc w:val="left"/>
    </w:pPr>
    <w:rPr>
      <w:rFonts w:ascii="Times New Roman" w:hAnsi="Times New Roman"/>
      <w:sz w:val="20"/>
      <w:szCs w:val="20"/>
      <w:lang w:bidi="ar-SA"/>
    </w:rPr>
  </w:style>
  <w:style w:type="character" w:customStyle="1" w:styleId="27pt">
    <w:name w:val="Основной текст (2) + 7 pt"/>
    <w:rsid w:val="00584FBA"/>
    <w:rPr>
      <w:rFonts w:ascii="Times New Roman" w:eastAsia="Times New Roman" w:hAnsi="Times New Roman" w:cs="Times New Roman"/>
      <w:b w:val="0"/>
      <w:bCs w:val="0"/>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Exact1">
    <w:name w:val="Подпись к таблице Exact"/>
    <w:rsid w:val="00584FBA"/>
    <w:rPr>
      <w:rFonts w:ascii="Times New Roman" w:eastAsia="Times New Roman" w:hAnsi="Times New Roman" w:cs="Times New Roman"/>
      <w:b w:val="0"/>
      <w:bCs w:val="0"/>
      <w:i w:val="0"/>
      <w:iCs w:val="0"/>
      <w:smallCaps w:val="0"/>
      <w:strike w:val="0"/>
      <w:sz w:val="22"/>
      <w:szCs w:val="22"/>
      <w:u w:val="none"/>
    </w:rPr>
  </w:style>
  <w:style w:type="character" w:customStyle="1" w:styleId="2fff">
    <w:name w:val="Основной текст (2) + Полужирный;Курсив"/>
    <w:rsid w:val="00584FBA"/>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ru-RU" w:eastAsia="ru-RU" w:bidi="ru-RU"/>
    </w:rPr>
  </w:style>
  <w:style w:type="character" w:customStyle="1" w:styleId="18Exact">
    <w:name w:val="Основной текст (18) Exact"/>
    <w:rsid w:val="00584FBA"/>
    <w:rPr>
      <w:rFonts w:ascii="Times New Roman" w:eastAsia="Times New Roman" w:hAnsi="Times New Roman" w:cs="Times New Roman"/>
      <w:b/>
      <w:bCs/>
      <w:i/>
      <w:iCs/>
      <w:smallCaps w:val="0"/>
      <w:strike w:val="0"/>
      <w:sz w:val="22"/>
      <w:szCs w:val="22"/>
      <w:u w:val="none"/>
    </w:rPr>
  </w:style>
  <w:style w:type="character" w:customStyle="1" w:styleId="113Exact">
    <w:name w:val="Основной текст (113) Exact"/>
    <w:link w:val="1133"/>
    <w:rsid w:val="00584FBA"/>
    <w:rPr>
      <w:rFonts w:ascii="Times New Roman" w:eastAsia="Times New Roman" w:hAnsi="Times New Roman"/>
      <w:sz w:val="21"/>
      <w:szCs w:val="21"/>
      <w:shd w:val="clear" w:color="auto" w:fill="FFFFFF"/>
    </w:rPr>
  </w:style>
  <w:style w:type="character" w:customStyle="1" w:styleId="113Arial11ptExact">
    <w:name w:val="Основной текст (113) + Arial;11 pt Exact"/>
    <w:rsid w:val="00584FBA"/>
    <w:rPr>
      <w:rFonts w:ascii="Arial" w:eastAsia="Arial" w:hAnsi="Arial" w:cs="Arial"/>
      <w:b/>
      <w:bCs/>
      <w:color w:val="000000"/>
      <w:spacing w:val="0"/>
      <w:w w:val="100"/>
      <w:position w:val="0"/>
      <w:sz w:val="22"/>
      <w:szCs w:val="22"/>
      <w:shd w:val="clear" w:color="auto" w:fill="FFFFFF"/>
      <w:lang w:val="ru-RU" w:eastAsia="ru-RU" w:bidi="ru-RU"/>
    </w:rPr>
  </w:style>
  <w:style w:type="paragraph" w:customStyle="1" w:styleId="1133">
    <w:name w:val="Основной текст (113)"/>
    <w:basedOn w:val="af9"/>
    <w:link w:val="113Exact"/>
    <w:rsid w:val="00584FBA"/>
    <w:pPr>
      <w:widowControl w:val="0"/>
      <w:shd w:val="clear" w:color="auto" w:fill="FFFFFF"/>
      <w:spacing w:line="292" w:lineRule="exact"/>
      <w:ind w:firstLine="0"/>
      <w:jc w:val="left"/>
    </w:pPr>
    <w:rPr>
      <w:rFonts w:ascii="Times New Roman" w:hAnsi="Times New Roman"/>
      <w:sz w:val="21"/>
      <w:szCs w:val="21"/>
      <w:lang w:bidi="ar-SA"/>
    </w:rPr>
  </w:style>
  <w:style w:type="paragraph" w:customStyle="1" w:styleId="msonormal0">
    <w:name w:val="msonormal"/>
    <w:basedOn w:val="af9"/>
    <w:rsid w:val="00584FBA"/>
    <w:pPr>
      <w:spacing w:before="100" w:beforeAutospacing="1" w:after="100" w:afterAutospacing="1" w:line="240" w:lineRule="auto"/>
      <w:ind w:firstLine="0"/>
      <w:jc w:val="left"/>
    </w:pPr>
    <w:rPr>
      <w:rFonts w:ascii="Times New Roman" w:hAnsi="Times New Roman"/>
      <w:szCs w:val="24"/>
      <w:lang w:val="ru-RU" w:eastAsia="ru-RU" w:bidi="ar-SA"/>
    </w:rPr>
  </w:style>
  <w:style w:type="character" w:customStyle="1" w:styleId="79Exact">
    <w:name w:val="Заголовок №7 (9) Exact"/>
    <w:link w:val="79"/>
    <w:rsid w:val="00584FBA"/>
    <w:rPr>
      <w:rFonts w:ascii="Times New Roman" w:eastAsia="Times New Roman" w:hAnsi="Times New Roman"/>
      <w:b/>
      <w:bCs/>
      <w:shd w:val="clear" w:color="auto" w:fill="FFFFFF"/>
    </w:rPr>
  </w:style>
  <w:style w:type="paragraph" w:customStyle="1" w:styleId="79">
    <w:name w:val="Заголовок №7 (9)"/>
    <w:basedOn w:val="af9"/>
    <w:link w:val="79Exact"/>
    <w:rsid w:val="00584FBA"/>
    <w:pPr>
      <w:widowControl w:val="0"/>
      <w:shd w:val="clear" w:color="auto" w:fill="FFFFFF"/>
      <w:spacing w:line="0" w:lineRule="atLeast"/>
      <w:ind w:firstLine="0"/>
      <w:jc w:val="left"/>
      <w:outlineLvl w:val="6"/>
    </w:pPr>
    <w:rPr>
      <w:rFonts w:ascii="Times New Roman" w:hAnsi="Times New Roman"/>
      <w:b/>
      <w:bCs/>
      <w:sz w:val="20"/>
      <w:szCs w:val="20"/>
      <w:lang w:bidi="ar-SA"/>
    </w:rPr>
  </w:style>
  <w:style w:type="character" w:customStyle="1" w:styleId="2FranklinGothicHeavy7pt">
    <w:name w:val="Основной текст (2) + Franklin Gothic Heavy;7 pt"/>
    <w:rsid w:val="00584FBA"/>
    <w:rPr>
      <w:rFonts w:ascii="Franklin Gothic Heavy" w:eastAsia="Franklin Gothic Heavy" w:hAnsi="Franklin Gothic Heavy" w:cs="Franklin Gothic Heavy"/>
      <w:b w:val="0"/>
      <w:bCs w:val="0"/>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2Exact0">
    <w:name w:val="Основной текст (2) + Курсив Exact"/>
    <w:rsid w:val="00584FBA"/>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FFFFFF"/>
      <w:lang w:val="ru-RU" w:eastAsia="ru-RU" w:bidi="ru-RU"/>
    </w:rPr>
  </w:style>
  <w:style w:type="character" w:customStyle="1" w:styleId="2Tahoma10ptExact">
    <w:name w:val="Основной текст (2) + Tahoma;10 pt Exact"/>
    <w:rsid w:val="00584FBA"/>
    <w:rPr>
      <w:rFonts w:ascii="Tahoma" w:eastAsia="Tahoma" w:hAnsi="Tahoma" w:cs="Tahoma"/>
      <w:b w:val="0"/>
      <w:bCs w:val="0"/>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730">
    <w:name w:val="Основной текст (73)_"/>
    <w:link w:val="731"/>
    <w:rsid w:val="00584FBA"/>
    <w:rPr>
      <w:rFonts w:ascii="Arial Narrow" w:eastAsia="Arial Narrow" w:hAnsi="Arial Narrow" w:cs="Arial Narrow"/>
      <w:spacing w:val="-20"/>
      <w:w w:val="200"/>
      <w:sz w:val="16"/>
      <w:szCs w:val="16"/>
      <w:shd w:val="clear" w:color="auto" w:fill="FFFFFF"/>
    </w:rPr>
  </w:style>
  <w:style w:type="character" w:customStyle="1" w:styleId="6Exact0">
    <w:name w:val="Заголовок №6 Exact"/>
    <w:link w:val="69"/>
    <w:rsid w:val="00584FBA"/>
    <w:rPr>
      <w:rFonts w:ascii="Times New Roman" w:eastAsia="Times New Roman" w:hAnsi="Times New Roman"/>
      <w:shd w:val="clear" w:color="auto" w:fill="FFFFFF"/>
    </w:rPr>
  </w:style>
  <w:style w:type="paragraph" w:customStyle="1" w:styleId="731">
    <w:name w:val="Основной текст (73)"/>
    <w:basedOn w:val="af9"/>
    <w:link w:val="730"/>
    <w:rsid w:val="00584FBA"/>
    <w:pPr>
      <w:widowControl w:val="0"/>
      <w:shd w:val="clear" w:color="auto" w:fill="FFFFFF"/>
      <w:spacing w:before="60" w:line="0" w:lineRule="atLeast"/>
      <w:ind w:hanging="240"/>
      <w:jc w:val="left"/>
    </w:pPr>
    <w:rPr>
      <w:rFonts w:ascii="Arial Narrow" w:eastAsia="Arial Narrow" w:hAnsi="Arial Narrow"/>
      <w:spacing w:val="-20"/>
      <w:w w:val="200"/>
      <w:sz w:val="16"/>
      <w:szCs w:val="16"/>
      <w:lang w:bidi="ar-SA"/>
    </w:rPr>
  </w:style>
  <w:style w:type="paragraph" w:customStyle="1" w:styleId="69">
    <w:name w:val="Заголовок №6"/>
    <w:basedOn w:val="af9"/>
    <w:link w:val="6Exact0"/>
    <w:rsid w:val="00584FBA"/>
    <w:pPr>
      <w:widowControl w:val="0"/>
      <w:shd w:val="clear" w:color="auto" w:fill="FFFFFF"/>
      <w:spacing w:line="0" w:lineRule="atLeast"/>
      <w:ind w:firstLine="0"/>
      <w:jc w:val="left"/>
      <w:outlineLvl w:val="5"/>
    </w:pPr>
    <w:rPr>
      <w:rFonts w:ascii="Times New Roman" w:hAnsi="Times New Roman"/>
      <w:sz w:val="20"/>
      <w:szCs w:val="20"/>
      <w:lang w:bidi="ar-SA"/>
    </w:rPr>
  </w:style>
  <w:style w:type="character" w:customStyle="1" w:styleId="360">
    <w:name w:val="Основной текст (36)_"/>
    <w:link w:val="361"/>
    <w:rsid w:val="00584FBA"/>
    <w:rPr>
      <w:rFonts w:ascii="Times New Roman" w:eastAsia="Times New Roman" w:hAnsi="Times New Roman"/>
      <w:b/>
      <w:bCs/>
      <w:sz w:val="21"/>
      <w:szCs w:val="21"/>
      <w:shd w:val="clear" w:color="auto" w:fill="FFFFFF"/>
    </w:rPr>
  </w:style>
  <w:style w:type="paragraph" w:customStyle="1" w:styleId="361">
    <w:name w:val="Основной текст (36)"/>
    <w:basedOn w:val="af9"/>
    <w:link w:val="360"/>
    <w:rsid w:val="00584FBA"/>
    <w:pPr>
      <w:widowControl w:val="0"/>
      <w:shd w:val="clear" w:color="auto" w:fill="FFFFFF"/>
      <w:spacing w:line="252" w:lineRule="exact"/>
      <w:ind w:firstLine="0"/>
    </w:pPr>
    <w:rPr>
      <w:rFonts w:ascii="Times New Roman" w:hAnsi="Times New Roman"/>
      <w:b/>
      <w:bCs/>
      <w:sz w:val="21"/>
      <w:szCs w:val="21"/>
      <w:lang w:bidi="ar-SA"/>
    </w:rPr>
  </w:style>
  <w:style w:type="character" w:customStyle="1" w:styleId="31Tahoma10pt">
    <w:name w:val="Основной текст (31) + Tahoma;10 pt;Не курсив"/>
    <w:rsid w:val="00584FBA"/>
    <w:rPr>
      <w:rFonts w:ascii="Tahoma" w:eastAsia="Tahoma" w:hAnsi="Tahoma" w:cs="Tahoma"/>
      <w:b w:val="0"/>
      <w:bCs w:val="0"/>
      <w:i/>
      <w:iCs/>
      <w:smallCaps w:val="0"/>
      <w:strike w:val="0"/>
      <w:color w:val="000000"/>
      <w:spacing w:val="0"/>
      <w:w w:val="100"/>
      <w:position w:val="0"/>
      <w:sz w:val="20"/>
      <w:szCs w:val="20"/>
      <w:u w:val="none"/>
      <w:shd w:val="clear" w:color="auto" w:fill="FFFFFF"/>
      <w:lang w:val="ru-RU" w:eastAsia="ru-RU" w:bidi="ru-RU"/>
    </w:rPr>
  </w:style>
  <w:style w:type="character" w:customStyle="1" w:styleId="29pt3">
    <w:name w:val="Основной текст (2) + 9 pt;Курсив"/>
    <w:rsid w:val="00584FBA"/>
    <w:rPr>
      <w:rFonts w:ascii="Times New Roman" w:eastAsia="Times New Roman" w:hAnsi="Times New Roman" w:cs="Times New Roman"/>
      <w:b w:val="0"/>
      <w:bCs w:val="0"/>
      <w:i/>
      <w:iCs/>
      <w:smallCaps w:val="0"/>
      <w:strike w:val="0"/>
      <w:color w:val="000000"/>
      <w:spacing w:val="0"/>
      <w:w w:val="100"/>
      <w:position w:val="0"/>
      <w:sz w:val="18"/>
      <w:szCs w:val="18"/>
      <w:u w:val="none"/>
      <w:shd w:val="clear" w:color="auto" w:fill="FFFFFF"/>
      <w:lang w:val="ru-RU" w:eastAsia="ru-RU" w:bidi="ru-RU"/>
    </w:rPr>
  </w:style>
  <w:style w:type="character" w:customStyle="1" w:styleId="96">
    <w:name w:val="Основной текст (96)_"/>
    <w:link w:val="960"/>
    <w:rsid w:val="00584FBA"/>
    <w:rPr>
      <w:sz w:val="15"/>
      <w:szCs w:val="15"/>
      <w:shd w:val="clear" w:color="auto" w:fill="FFFFFF"/>
    </w:rPr>
  </w:style>
  <w:style w:type="paragraph" w:customStyle="1" w:styleId="960">
    <w:name w:val="Основной текст (96)"/>
    <w:basedOn w:val="af9"/>
    <w:link w:val="96"/>
    <w:rsid w:val="00584FBA"/>
    <w:pPr>
      <w:widowControl w:val="0"/>
      <w:shd w:val="clear" w:color="auto" w:fill="FFFFFF"/>
      <w:spacing w:line="212" w:lineRule="exact"/>
      <w:ind w:hanging="2140"/>
      <w:jc w:val="left"/>
    </w:pPr>
    <w:rPr>
      <w:rFonts w:ascii="Cambria" w:hAnsi="Cambria"/>
      <w:sz w:val="15"/>
      <w:szCs w:val="15"/>
      <w:lang w:bidi="ar-SA"/>
    </w:rPr>
  </w:style>
  <w:style w:type="character" w:customStyle="1" w:styleId="47Exact">
    <w:name w:val="Основной текст (47) Exact"/>
    <w:link w:val="470"/>
    <w:rsid w:val="00584FBA"/>
    <w:rPr>
      <w:rFonts w:ascii="Times New Roman" w:eastAsia="Times New Roman" w:hAnsi="Times New Roman"/>
      <w:sz w:val="28"/>
      <w:szCs w:val="28"/>
      <w:shd w:val="clear" w:color="auto" w:fill="FFFFFF"/>
    </w:rPr>
  </w:style>
  <w:style w:type="character" w:customStyle="1" w:styleId="2fff0">
    <w:name w:val="Основной текст (2) + Малые прописные"/>
    <w:rsid w:val="00584FBA"/>
    <w:rPr>
      <w:rFonts w:ascii="Times New Roman" w:eastAsia="Times New Roman" w:hAnsi="Times New Roman" w:cs="Times New Roman"/>
      <w:b w:val="0"/>
      <w:bCs w:val="0"/>
      <w:i w:val="0"/>
      <w:iCs w:val="0"/>
      <w:smallCaps/>
      <w:strike w:val="0"/>
      <w:color w:val="000000"/>
      <w:spacing w:val="0"/>
      <w:w w:val="100"/>
      <w:position w:val="0"/>
      <w:sz w:val="22"/>
      <w:szCs w:val="22"/>
      <w:u w:val="none"/>
      <w:shd w:val="clear" w:color="auto" w:fill="FFFFFF"/>
      <w:lang w:val="en-US" w:eastAsia="en-US" w:bidi="en-US"/>
    </w:rPr>
  </w:style>
  <w:style w:type="paragraph" w:customStyle="1" w:styleId="470">
    <w:name w:val="Основной текст (47)"/>
    <w:basedOn w:val="af9"/>
    <w:link w:val="47Exact"/>
    <w:rsid w:val="00584FBA"/>
    <w:pPr>
      <w:widowControl w:val="0"/>
      <w:shd w:val="clear" w:color="auto" w:fill="FFFFFF"/>
      <w:spacing w:line="370" w:lineRule="exact"/>
      <w:ind w:firstLine="0"/>
    </w:pPr>
    <w:rPr>
      <w:rFonts w:ascii="Times New Roman" w:hAnsi="Times New Roman"/>
      <w:sz w:val="28"/>
      <w:szCs w:val="28"/>
      <w:lang w:bidi="ar-SA"/>
    </w:rPr>
  </w:style>
  <w:style w:type="character" w:customStyle="1" w:styleId="155">
    <w:name w:val="Основной текст (155)_"/>
    <w:link w:val="1550"/>
    <w:rsid w:val="00584FBA"/>
    <w:rPr>
      <w:rFonts w:ascii="Arial" w:eastAsia="Arial" w:hAnsi="Arial" w:cs="Arial"/>
      <w:sz w:val="14"/>
      <w:szCs w:val="14"/>
      <w:shd w:val="clear" w:color="auto" w:fill="FFFFFF"/>
    </w:rPr>
  </w:style>
  <w:style w:type="paragraph" w:customStyle="1" w:styleId="1550">
    <w:name w:val="Основной текст (155)"/>
    <w:basedOn w:val="af9"/>
    <w:link w:val="155"/>
    <w:rsid w:val="00584FBA"/>
    <w:pPr>
      <w:widowControl w:val="0"/>
      <w:shd w:val="clear" w:color="auto" w:fill="FFFFFF"/>
      <w:spacing w:line="0" w:lineRule="atLeast"/>
      <w:ind w:firstLine="0"/>
      <w:jc w:val="left"/>
    </w:pPr>
    <w:rPr>
      <w:rFonts w:eastAsia="Arial"/>
      <w:sz w:val="14"/>
      <w:szCs w:val="14"/>
      <w:lang w:bidi="ar-SA"/>
    </w:rPr>
  </w:style>
  <w:style w:type="paragraph" w:customStyle="1" w:styleId="1593">
    <w:name w:val="Основной текст (159)"/>
    <w:basedOn w:val="af9"/>
    <w:rsid w:val="00584FBA"/>
    <w:pPr>
      <w:widowControl w:val="0"/>
      <w:shd w:val="clear" w:color="auto" w:fill="FFFFFF"/>
      <w:spacing w:line="320" w:lineRule="exact"/>
      <w:ind w:hanging="460"/>
    </w:pPr>
    <w:rPr>
      <w:rFonts w:ascii="Times New Roman" w:hAnsi="Times New Roman"/>
      <w:color w:val="000000"/>
      <w:szCs w:val="24"/>
      <w:lang w:val="ru-RU" w:eastAsia="ru-RU" w:bidi="ru-RU"/>
    </w:rPr>
  </w:style>
  <w:style w:type="character" w:customStyle="1" w:styleId="15911pt0">
    <w:name w:val="Основной текст (159) + 11 pt"/>
    <w:aliases w:val="Малые прописные"/>
    <w:rsid w:val="00584FBA"/>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15Exact">
    <w:name w:val="Подпись к таблице (15) Exact"/>
    <w:link w:val="156"/>
    <w:rsid w:val="00584FBA"/>
    <w:rPr>
      <w:rFonts w:ascii="Trebuchet MS" w:eastAsia="Trebuchet MS" w:hAnsi="Trebuchet MS" w:cs="Trebuchet MS"/>
      <w:i/>
      <w:iCs/>
      <w:sz w:val="16"/>
      <w:szCs w:val="16"/>
      <w:shd w:val="clear" w:color="auto" w:fill="FFFFFF"/>
    </w:rPr>
  </w:style>
  <w:style w:type="paragraph" w:customStyle="1" w:styleId="156">
    <w:name w:val="Подпись к таблице (15)"/>
    <w:basedOn w:val="af9"/>
    <w:link w:val="15Exact"/>
    <w:rsid w:val="00584FBA"/>
    <w:pPr>
      <w:widowControl w:val="0"/>
      <w:shd w:val="clear" w:color="auto" w:fill="FFFFFF"/>
      <w:spacing w:before="60" w:after="60" w:line="0" w:lineRule="atLeast"/>
      <w:ind w:firstLine="0"/>
      <w:jc w:val="left"/>
    </w:pPr>
    <w:rPr>
      <w:rFonts w:ascii="Trebuchet MS" w:eastAsia="Trebuchet MS" w:hAnsi="Trebuchet MS"/>
      <w:i/>
      <w:iCs/>
      <w:sz w:val="16"/>
      <w:szCs w:val="16"/>
      <w:lang w:bidi="ar-SA"/>
    </w:rPr>
  </w:style>
  <w:style w:type="character" w:customStyle="1" w:styleId="159Exact0">
    <w:name w:val="Основной текст (159) + Малые прописные Exact"/>
    <w:rsid w:val="00584FBA"/>
    <w:rPr>
      <w:rFonts w:ascii="Times New Roman" w:eastAsia="Times New Roman" w:hAnsi="Times New Roman" w:cs="Times New Roman"/>
      <w:b w:val="0"/>
      <w:bCs w:val="0"/>
      <w:i w:val="0"/>
      <w:iCs w:val="0"/>
      <w:smallCaps/>
      <w:strike w:val="0"/>
      <w:color w:val="000000"/>
      <w:spacing w:val="0"/>
      <w:w w:val="100"/>
      <w:position w:val="0"/>
      <w:sz w:val="24"/>
      <w:szCs w:val="24"/>
      <w:u w:val="none"/>
      <w:shd w:val="clear" w:color="auto" w:fill="FFFFFF"/>
      <w:lang w:val="en-US" w:eastAsia="en-US" w:bidi="en-US"/>
    </w:rPr>
  </w:style>
  <w:style w:type="character" w:customStyle="1" w:styleId="159Arial55ptExact">
    <w:name w:val="Основной текст (159) + Arial;5;5 pt;Малые прописные Exact"/>
    <w:rsid w:val="00584FBA"/>
    <w:rPr>
      <w:rFonts w:ascii="Arial" w:eastAsia="Arial" w:hAnsi="Arial" w:cs="Arial"/>
      <w:b w:val="0"/>
      <w:bCs w:val="0"/>
      <w:i w:val="0"/>
      <w:iCs w:val="0"/>
      <w:smallCaps/>
      <w:strike w:val="0"/>
      <w:color w:val="000000"/>
      <w:spacing w:val="0"/>
      <w:w w:val="100"/>
      <w:position w:val="0"/>
      <w:sz w:val="11"/>
      <w:szCs w:val="11"/>
      <w:u w:val="none"/>
      <w:shd w:val="clear" w:color="auto" w:fill="FFFFFF"/>
      <w:lang w:val="ru-RU" w:eastAsia="ru-RU" w:bidi="ru-RU"/>
    </w:rPr>
  </w:style>
  <w:style w:type="paragraph" w:customStyle="1" w:styleId="afffffffffff9">
    <w:name w:val="Текст титула"/>
    <w:link w:val="afffffffffffa"/>
    <w:qFormat/>
    <w:rsid w:val="00584FBA"/>
    <w:pPr>
      <w:spacing w:after="120"/>
      <w:jc w:val="center"/>
    </w:pPr>
    <w:rPr>
      <w:rFonts w:ascii="Times New Roman" w:hAnsi="Times New Roman"/>
      <w:b/>
      <w:sz w:val="24"/>
    </w:rPr>
  </w:style>
  <w:style w:type="character" w:customStyle="1" w:styleId="afffffffffffa">
    <w:name w:val="Текст титула Знак"/>
    <w:link w:val="afffffffffff9"/>
    <w:rsid w:val="00584FBA"/>
    <w:rPr>
      <w:rFonts w:ascii="Times New Roman" w:hAnsi="Times New Roman"/>
      <w:b/>
      <w:sz w:val="24"/>
      <w:lang w:val="ru-RU" w:bidi="ar-SA"/>
    </w:rPr>
  </w:style>
  <w:style w:type="paragraph" w:customStyle="1" w:styleId="2fff1">
    <w:name w:val="Текст титула 2"/>
    <w:basedOn w:val="af9"/>
    <w:qFormat/>
    <w:rsid w:val="00584FBA"/>
    <w:pPr>
      <w:widowControl w:val="0"/>
      <w:snapToGrid w:val="0"/>
      <w:spacing w:before="4800" w:line="300" w:lineRule="auto"/>
      <w:ind w:firstLine="0"/>
      <w:contextualSpacing/>
      <w:jc w:val="center"/>
    </w:pPr>
    <w:rPr>
      <w:rFonts w:ascii="Times New Roman" w:hAnsi="Times New Roman" w:cs="Arial"/>
      <w:b/>
      <w:lang w:val="ru-RU" w:bidi="ar-SA"/>
    </w:rPr>
  </w:style>
  <w:style w:type="paragraph" w:customStyle="1" w:styleId="001">
    <w:name w:val="0.0 Текст"/>
    <w:basedOn w:val="af9"/>
    <w:link w:val="002"/>
    <w:qFormat/>
    <w:rsid w:val="00584FBA"/>
    <w:pPr>
      <w:snapToGrid w:val="0"/>
      <w:spacing w:before="40" w:after="400" w:line="300" w:lineRule="auto"/>
      <w:ind w:firstLine="709"/>
      <w:contextualSpacing/>
    </w:pPr>
    <w:rPr>
      <w:rFonts w:ascii="Times New Roman" w:hAnsi="Times New Roman" w:cs="Arial"/>
      <w:sz w:val="28"/>
      <w:szCs w:val="20"/>
      <w:lang w:val="ru-RU" w:bidi="ar-SA"/>
    </w:rPr>
  </w:style>
  <w:style w:type="character" w:customStyle="1" w:styleId="002">
    <w:name w:val="0.0 Текст Знак"/>
    <w:link w:val="001"/>
    <w:rsid w:val="00584FBA"/>
    <w:rPr>
      <w:rFonts w:ascii="Times New Roman" w:eastAsia="Times New Roman" w:hAnsi="Times New Roman" w:cs="Arial"/>
      <w:sz w:val="28"/>
      <w:lang w:val="ru-RU" w:bidi="ar-SA"/>
    </w:rPr>
  </w:style>
  <w:style w:type="paragraph" w:customStyle="1" w:styleId="formattext">
    <w:name w:val="formattext"/>
    <w:basedOn w:val="af9"/>
    <w:rsid w:val="00584FBA"/>
    <w:pPr>
      <w:spacing w:before="100" w:beforeAutospacing="1" w:after="100" w:afterAutospacing="1" w:line="240" w:lineRule="auto"/>
      <w:ind w:firstLine="0"/>
      <w:jc w:val="left"/>
    </w:pPr>
    <w:rPr>
      <w:rFonts w:ascii="Times New Roman" w:hAnsi="Times New Roman"/>
      <w:szCs w:val="24"/>
      <w:lang w:val="ru-RU" w:eastAsia="ru-RU" w:bidi="ar-SA"/>
    </w:rPr>
  </w:style>
  <w:style w:type="numbering" w:customStyle="1" w:styleId="3120">
    <w:name w:val="Заголовок 3 ур12"/>
    <w:uiPriority w:val="99"/>
    <w:rsid w:val="00584FBA"/>
  </w:style>
  <w:style w:type="table" w:customStyle="1" w:styleId="13c">
    <w:name w:val="Классическая таблица 13"/>
    <w:basedOn w:val="afb"/>
    <w:next w:val="1f2"/>
    <w:rsid w:val="00584FBA"/>
    <w:pPr>
      <w:widowControl w:val="0"/>
      <w:adjustRightInd w:val="0"/>
      <w:spacing w:before="120" w:after="120"/>
      <w:ind w:firstLine="567"/>
      <w:jc w:val="both"/>
      <w:textAlignment w:val="baseline"/>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10">
    <w:name w:val="Сетка таблицы61"/>
    <w:basedOn w:val="afb"/>
    <w:next w:val="afff6"/>
    <w:uiPriority w:val="39"/>
    <w:rsid w:val="00584FBA"/>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
    <w:name w:val="Сетка таблицы71"/>
    <w:basedOn w:val="afb"/>
    <w:next w:val="afff6"/>
    <w:uiPriority w:val="39"/>
    <w:rsid w:val="00584FBA"/>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d">
    <w:name w:val="Нет списка13"/>
    <w:next w:val="afc"/>
    <w:uiPriority w:val="99"/>
    <w:semiHidden/>
    <w:unhideWhenUsed/>
    <w:rsid w:val="004A13A3"/>
  </w:style>
  <w:style w:type="table" w:customStyle="1" w:styleId="TableGridReport2">
    <w:name w:val="Table Grid Report2"/>
    <w:basedOn w:val="afb"/>
    <w:next w:val="afff6"/>
    <w:uiPriority w:val="59"/>
    <w:rsid w:val="004A13A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Сетка таблицы24"/>
    <w:basedOn w:val="afb"/>
    <w:next w:val="afff6"/>
    <w:rsid w:val="004A13A3"/>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
    <w:name w:val="Стиль13"/>
    <w:uiPriority w:val="99"/>
    <w:rsid w:val="004A13A3"/>
    <w:pPr>
      <w:numPr>
        <w:numId w:val="5"/>
      </w:numPr>
    </w:pPr>
  </w:style>
  <w:style w:type="numbering" w:customStyle="1" w:styleId="143">
    <w:name w:val="Нет списка14"/>
    <w:next w:val="afc"/>
    <w:uiPriority w:val="99"/>
    <w:semiHidden/>
    <w:unhideWhenUsed/>
    <w:rsid w:val="004A13A3"/>
  </w:style>
  <w:style w:type="table" w:customStyle="1" w:styleId="1100">
    <w:name w:val="Сетка таблицы110"/>
    <w:basedOn w:val="afb"/>
    <w:next w:val="afff6"/>
    <w:uiPriority w:val="59"/>
    <w:rsid w:val="004A13A3"/>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fff2">
    <w:name w:val="Рис.2"/>
    <w:rsid w:val="004A13A3"/>
  </w:style>
  <w:style w:type="table" w:customStyle="1" w:styleId="-34">
    <w:name w:val="Веб-таблица 34"/>
    <w:basedOn w:val="afb"/>
    <w:next w:val="-3"/>
    <w:rsid w:val="004A13A3"/>
    <w:pPr>
      <w:jc w:val="center"/>
    </w:pPr>
    <w:rPr>
      <w:rFonts w:ascii="Times New Roman" w:hAnsi="Times New Roman"/>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34">
    <w:name w:val="Нет списка113"/>
    <w:next w:val="afc"/>
    <w:uiPriority w:val="99"/>
    <w:semiHidden/>
    <w:unhideWhenUsed/>
    <w:rsid w:val="004A13A3"/>
  </w:style>
  <w:style w:type="table" w:customStyle="1" w:styleId="TableGridReport12">
    <w:name w:val="Table Grid Report12"/>
    <w:basedOn w:val="afb"/>
    <w:next w:val="afff6"/>
    <w:uiPriority w:val="59"/>
    <w:rsid w:val="004A13A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0">
    <w:name w:val="Сетка таблицы212"/>
    <w:basedOn w:val="afb"/>
    <w:next w:val="afff6"/>
    <w:rsid w:val="004A13A3"/>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4">
    <w:name w:val="Сетка таблицы112"/>
    <w:basedOn w:val="afb"/>
    <w:next w:val="afff6"/>
    <w:uiPriority w:val="59"/>
    <w:rsid w:val="004A13A3"/>
    <w:rPr>
      <w:rFonts w:ascii="Calibri"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31">
    <w:name w:val="Нет списка23"/>
    <w:next w:val="afc"/>
    <w:uiPriority w:val="99"/>
    <w:semiHidden/>
    <w:unhideWhenUsed/>
    <w:rsid w:val="004A13A3"/>
  </w:style>
  <w:style w:type="table" w:customStyle="1" w:styleId="323">
    <w:name w:val="Сетка таблицы32"/>
    <w:basedOn w:val="afb"/>
    <w:next w:val="afff6"/>
    <w:uiPriority w:val="59"/>
    <w:rsid w:val="004A13A3"/>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5">
    <w:name w:val="Рис.11"/>
    <w:rsid w:val="004A13A3"/>
    <w:pPr>
      <w:numPr>
        <w:numId w:val="78"/>
      </w:numPr>
    </w:pPr>
  </w:style>
  <w:style w:type="table" w:customStyle="1" w:styleId="-313">
    <w:name w:val="Веб-таблица 313"/>
    <w:basedOn w:val="afb"/>
    <w:next w:val="-3"/>
    <w:rsid w:val="004A13A3"/>
    <w:pPr>
      <w:jc w:val="center"/>
    </w:pPr>
    <w:rPr>
      <w:rFonts w:ascii="Times New Roman" w:hAnsi="Times New Roman"/>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220">
    <w:name w:val="Нет списка122"/>
    <w:next w:val="afc"/>
    <w:uiPriority w:val="99"/>
    <w:semiHidden/>
    <w:unhideWhenUsed/>
    <w:rsid w:val="004A13A3"/>
  </w:style>
  <w:style w:type="table" w:customStyle="1" w:styleId="TableGridReport111">
    <w:name w:val="Table Grid Report111"/>
    <w:basedOn w:val="afb"/>
    <w:next w:val="afff6"/>
    <w:uiPriority w:val="59"/>
    <w:rsid w:val="004A13A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0">
    <w:name w:val="Сетка таблицы221"/>
    <w:basedOn w:val="afb"/>
    <w:next w:val="afff6"/>
    <w:rsid w:val="004A13A3"/>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1">
    <w:name w:val="Сетка таблицы122"/>
    <w:basedOn w:val="afb"/>
    <w:next w:val="afff6"/>
    <w:uiPriority w:val="59"/>
    <w:rsid w:val="004A13A3"/>
    <w:rPr>
      <w:rFonts w:ascii="Calibri"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1">
    <w:name w:val="Table Normal1"/>
    <w:uiPriority w:val="2"/>
    <w:semiHidden/>
    <w:unhideWhenUsed/>
    <w:qFormat/>
    <w:rsid w:val="004A13A3"/>
    <w:pPr>
      <w:widowControl w:val="0"/>
    </w:pPr>
    <w:rPr>
      <w:rFonts w:ascii="Calibri" w:eastAsia="Calibri" w:hAnsi="Calibri" w:cs="Arial"/>
      <w:sz w:val="22"/>
      <w:szCs w:val="22"/>
      <w:lang w:val="en-US" w:eastAsia="en-US"/>
    </w:rPr>
    <w:tblPr>
      <w:tblInd w:w="0" w:type="dxa"/>
      <w:tblCellMar>
        <w:top w:w="0" w:type="dxa"/>
        <w:left w:w="0" w:type="dxa"/>
        <w:bottom w:w="0" w:type="dxa"/>
        <w:right w:w="0" w:type="dxa"/>
      </w:tblCellMar>
    </w:tblPr>
  </w:style>
  <w:style w:type="numbering" w:customStyle="1" w:styleId="313">
    <w:name w:val="Заголовок 3 ур13"/>
    <w:uiPriority w:val="99"/>
    <w:rsid w:val="004A13A3"/>
    <w:pPr>
      <w:numPr>
        <w:numId w:val="41"/>
      </w:numPr>
    </w:pPr>
  </w:style>
  <w:style w:type="table" w:customStyle="1" w:styleId="144">
    <w:name w:val="Классическая таблица 14"/>
    <w:basedOn w:val="afb"/>
    <w:next w:val="1f2"/>
    <w:rsid w:val="004A13A3"/>
    <w:pPr>
      <w:widowControl w:val="0"/>
      <w:adjustRightInd w:val="0"/>
      <w:spacing w:before="120" w:after="120"/>
      <w:ind w:firstLine="567"/>
      <w:jc w:val="both"/>
      <w:textAlignment w:val="baseline"/>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21">
    <w:name w:val="Сетка таблицы62"/>
    <w:basedOn w:val="afb"/>
    <w:next w:val="afff6"/>
    <w:uiPriority w:val="39"/>
    <w:rsid w:val="004A13A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2">
    <w:name w:val="Сетка таблицы72"/>
    <w:basedOn w:val="afb"/>
    <w:next w:val="afff6"/>
    <w:uiPriority w:val="39"/>
    <w:rsid w:val="004A13A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7">
    <w:name w:val="Нет списка15"/>
    <w:next w:val="afc"/>
    <w:uiPriority w:val="99"/>
    <w:semiHidden/>
    <w:unhideWhenUsed/>
    <w:rsid w:val="00ED20A9"/>
  </w:style>
  <w:style w:type="character" w:customStyle="1" w:styleId="26pt">
    <w:name w:val="Основной текст (2) + 6 pt"/>
    <w:rsid w:val="001D66E6"/>
    <w:rPr>
      <w:rFonts w:ascii="Arial" w:eastAsia="Arial" w:hAnsi="Arial" w:cs="Arial"/>
      <w:b w:val="0"/>
      <w:bCs w:val="0"/>
      <w:i w:val="0"/>
      <w:iCs w:val="0"/>
      <w:smallCaps w:val="0"/>
      <w:strike w:val="0"/>
      <w:color w:val="000000"/>
      <w:spacing w:val="0"/>
      <w:w w:val="100"/>
      <w:position w:val="0"/>
      <w:sz w:val="12"/>
      <w:szCs w:val="12"/>
      <w:u w:val="none"/>
      <w:shd w:val="clear" w:color="auto" w:fill="FFFFFF"/>
      <w:lang w:val="ru-RU" w:eastAsia="ru-RU" w:bidi="ru-RU"/>
    </w:rPr>
  </w:style>
  <w:style w:type="character" w:customStyle="1" w:styleId="28pt0">
    <w:name w:val="Основной текст (2) + 8 pt;Полужирный"/>
    <w:rsid w:val="00DD7E18"/>
    <w:rPr>
      <w:rFonts w:ascii="Arial" w:eastAsia="Arial" w:hAnsi="Arial" w:cs="Arial"/>
      <w:b/>
      <w:bCs/>
      <w:i w:val="0"/>
      <w:iCs w:val="0"/>
      <w:smallCaps w:val="0"/>
      <w:strike w:val="0"/>
      <w:color w:val="000000"/>
      <w:spacing w:val="0"/>
      <w:w w:val="100"/>
      <w:position w:val="0"/>
      <w:sz w:val="16"/>
      <w:szCs w:val="16"/>
      <w:u w:val="none"/>
      <w:shd w:val="clear" w:color="auto" w:fill="FFFFFF"/>
      <w:lang w:val="ru-RU" w:eastAsia="ru-RU" w:bidi="ru-RU"/>
    </w:rPr>
  </w:style>
  <w:style w:type="paragraph" w:customStyle="1" w:styleId="font17">
    <w:name w:val="font17"/>
    <w:basedOn w:val="af9"/>
    <w:uiPriority w:val="99"/>
    <w:rsid w:val="001C0B8E"/>
    <w:pPr>
      <w:spacing w:before="100" w:beforeAutospacing="1" w:after="100" w:afterAutospacing="1" w:line="240" w:lineRule="auto"/>
      <w:ind w:firstLine="0"/>
      <w:jc w:val="left"/>
    </w:pPr>
    <w:rPr>
      <w:rFonts w:ascii="Calibri" w:hAnsi="Calibri" w:cs="Calibri"/>
      <w:b/>
      <w:bCs/>
      <w:color w:val="000000"/>
      <w:sz w:val="18"/>
      <w:szCs w:val="18"/>
      <w:lang w:val="ru-RU" w:eastAsia="ru-RU" w:bidi="ar-SA"/>
    </w:rPr>
  </w:style>
  <w:style w:type="paragraph" w:customStyle="1" w:styleId="font18">
    <w:name w:val="font18"/>
    <w:basedOn w:val="af9"/>
    <w:uiPriority w:val="99"/>
    <w:rsid w:val="001C0B8E"/>
    <w:pPr>
      <w:spacing w:before="100" w:beforeAutospacing="1" w:after="100" w:afterAutospacing="1" w:line="240" w:lineRule="auto"/>
      <w:ind w:firstLine="0"/>
      <w:jc w:val="left"/>
    </w:pPr>
    <w:rPr>
      <w:rFonts w:ascii="Times New Roman" w:hAnsi="Times New Roman"/>
      <w:b/>
      <w:bCs/>
      <w:color w:val="000000"/>
      <w:sz w:val="18"/>
      <w:szCs w:val="18"/>
      <w:lang w:val="ru-RU" w:eastAsia="ru-RU" w:bidi="ar-SA"/>
    </w:rPr>
  </w:style>
  <w:style w:type="numbering" w:customStyle="1" w:styleId="161">
    <w:name w:val="Нет списка16"/>
    <w:next w:val="afc"/>
    <w:uiPriority w:val="99"/>
    <w:semiHidden/>
    <w:unhideWhenUsed/>
    <w:rsid w:val="00D93B3D"/>
  </w:style>
  <w:style w:type="paragraph" w:customStyle="1" w:styleId="S">
    <w:name w:val="S_Обычный"/>
    <w:basedOn w:val="af9"/>
    <w:uiPriority w:val="99"/>
    <w:qFormat/>
    <w:rsid w:val="00D93B3D"/>
    <w:pPr>
      <w:spacing w:line="240" w:lineRule="auto"/>
      <w:ind w:firstLine="709"/>
    </w:pPr>
    <w:rPr>
      <w:rFonts w:ascii="Times New Roman" w:hAnsi="Times New Roman"/>
      <w:szCs w:val="24"/>
      <w:lang w:val="ru-RU" w:eastAsia="ar-SA" w:bidi="ar-SA"/>
    </w:rPr>
  </w:style>
  <w:style w:type="character" w:customStyle="1" w:styleId="AAA">
    <w:name w:val="! AAA ! Знак"/>
    <w:link w:val="AAA0"/>
    <w:uiPriority w:val="99"/>
    <w:locked/>
    <w:rsid w:val="00D93B3D"/>
    <w:rPr>
      <w:sz w:val="24"/>
      <w:szCs w:val="16"/>
      <w:lang w:val="en-US" w:eastAsia="en-US" w:bidi="en-US"/>
    </w:rPr>
  </w:style>
  <w:style w:type="paragraph" w:customStyle="1" w:styleId="AAA0">
    <w:name w:val="! AAA !"/>
    <w:link w:val="AAA"/>
    <w:uiPriority w:val="99"/>
    <w:rsid w:val="00D93B3D"/>
    <w:pPr>
      <w:spacing w:after="120"/>
      <w:jc w:val="both"/>
    </w:pPr>
    <w:rPr>
      <w:sz w:val="24"/>
      <w:szCs w:val="16"/>
      <w:lang w:val="en-US" w:eastAsia="en-US" w:bidi="en-US"/>
    </w:rPr>
  </w:style>
  <w:style w:type="paragraph" w:customStyle="1" w:styleId="513">
    <w:name w:val="Заголовок 51"/>
    <w:basedOn w:val="af9"/>
    <w:next w:val="af9"/>
    <w:uiPriority w:val="99"/>
    <w:unhideWhenUsed/>
    <w:qFormat/>
    <w:rsid w:val="00D93B3D"/>
    <w:pPr>
      <w:spacing w:line="271" w:lineRule="auto"/>
      <w:outlineLvl w:val="4"/>
    </w:pPr>
    <w:rPr>
      <w:rFonts w:ascii="Cambria" w:hAnsi="Cambria"/>
      <w:i/>
      <w:iCs/>
      <w:szCs w:val="24"/>
    </w:rPr>
  </w:style>
  <w:style w:type="paragraph" w:customStyle="1" w:styleId="611">
    <w:name w:val="Заголовок 61"/>
    <w:basedOn w:val="af9"/>
    <w:next w:val="af9"/>
    <w:unhideWhenUsed/>
    <w:qFormat/>
    <w:rsid w:val="00D93B3D"/>
    <w:pPr>
      <w:shd w:val="clear" w:color="auto" w:fill="FFFFFF"/>
      <w:spacing w:line="271" w:lineRule="auto"/>
      <w:outlineLvl w:val="5"/>
    </w:pPr>
    <w:rPr>
      <w:rFonts w:ascii="Cambria" w:hAnsi="Cambria"/>
      <w:b/>
      <w:bCs/>
      <w:color w:val="595959"/>
      <w:spacing w:val="5"/>
      <w:sz w:val="22"/>
    </w:rPr>
  </w:style>
  <w:style w:type="paragraph" w:customStyle="1" w:styleId="712">
    <w:name w:val="Заголовок 71"/>
    <w:basedOn w:val="af9"/>
    <w:next w:val="af9"/>
    <w:unhideWhenUsed/>
    <w:qFormat/>
    <w:rsid w:val="00D93B3D"/>
    <w:pPr>
      <w:outlineLvl w:val="6"/>
    </w:pPr>
    <w:rPr>
      <w:rFonts w:ascii="Cambria" w:hAnsi="Cambria"/>
      <w:b/>
      <w:bCs/>
      <w:i/>
      <w:iCs/>
      <w:color w:val="5A5A5A"/>
      <w:sz w:val="20"/>
      <w:szCs w:val="20"/>
    </w:rPr>
  </w:style>
  <w:style w:type="paragraph" w:customStyle="1" w:styleId="812">
    <w:name w:val="Заголовок 81"/>
    <w:basedOn w:val="af9"/>
    <w:next w:val="af9"/>
    <w:unhideWhenUsed/>
    <w:qFormat/>
    <w:rsid w:val="00D93B3D"/>
    <w:pPr>
      <w:outlineLvl w:val="7"/>
    </w:pPr>
    <w:rPr>
      <w:rFonts w:ascii="Cambria" w:hAnsi="Cambria"/>
      <w:b/>
      <w:bCs/>
      <w:color w:val="7F7F7F"/>
      <w:sz w:val="20"/>
      <w:szCs w:val="20"/>
    </w:rPr>
  </w:style>
  <w:style w:type="paragraph" w:customStyle="1" w:styleId="910">
    <w:name w:val="Заголовок 91"/>
    <w:basedOn w:val="af9"/>
    <w:next w:val="af9"/>
    <w:unhideWhenUsed/>
    <w:qFormat/>
    <w:rsid w:val="00D93B3D"/>
    <w:pPr>
      <w:spacing w:line="271" w:lineRule="auto"/>
      <w:outlineLvl w:val="8"/>
    </w:pPr>
    <w:rPr>
      <w:rFonts w:ascii="Cambria" w:hAnsi="Cambria"/>
      <w:b/>
      <w:bCs/>
      <w:i/>
      <w:iCs/>
      <w:color w:val="7F7F7F"/>
      <w:sz w:val="18"/>
      <w:szCs w:val="18"/>
    </w:rPr>
  </w:style>
  <w:style w:type="numbering" w:customStyle="1" w:styleId="171">
    <w:name w:val="Нет списка17"/>
    <w:next w:val="afc"/>
    <w:uiPriority w:val="99"/>
    <w:semiHidden/>
    <w:unhideWhenUsed/>
    <w:rsid w:val="00D93B3D"/>
  </w:style>
  <w:style w:type="table" w:customStyle="1" w:styleId="TableGridReport3">
    <w:name w:val="Table Grid Report3"/>
    <w:basedOn w:val="afb"/>
    <w:next w:val="afff6"/>
    <w:uiPriority w:val="59"/>
    <w:rsid w:val="00D93B3D"/>
    <w:pPr>
      <w:ind w:left="108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0">
    <w:name w:val="Сетка таблицы 54"/>
    <w:basedOn w:val="afb"/>
    <w:next w:val="55"/>
    <w:rsid w:val="00D93B3D"/>
    <w:pPr>
      <w:ind w:left="1080"/>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6">
    <w:name w:val="1 / 1.1 / 1.1.6"/>
    <w:basedOn w:val="afc"/>
    <w:next w:val="111111"/>
    <w:rsid w:val="00D93B3D"/>
  </w:style>
  <w:style w:type="table" w:customStyle="1" w:styleId="TableGrid12">
    <w:name w:val="Table Grid12"/>
    <w:basedOn w:val="afb"/>
    <w:next w:val="afff6"/>
    <w:rsid w:val="00D93B3D"/>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tblPr/>
      <w:tcPr>
        <w:shd w:val="clear" w:color="auto" w:fill="D9D9D9"/>
      </w:tcPr>
    </w:tblStylePr>
    <w:tblStylePr w:type="band2Horz">
      <w:tblPr/>
      <w:tcPr>
        <w:shd w:val="clear" w:color="auto" w:fill="D9D9D9"/>
      </w:tcPr>
    </w:tblStylePr>
  </w:style>
  <w:style w:type="table" w:customStyle="1" w:styleId="3fd">
    <w:name w:val="Папушкин3"/>
    <w:basedOn w:val="afff6"/>
    <w:rsid w:val="00D93B3D"/>
    <w:pPr>
      <w:ind w:left="0"/>
      <w:jc w:val="center"/>
    </w:pPr>
    <w:rPr>
      <w:rFonts w:ascii="Arial" w:hAnsi="Arial"/>
      <w:sz w:val="18"/>
      <w:szCs w:val="18"/>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3">
    <w:name w:val="Сетка таблицы 523"/>
    <w:basedOn w:val="afb"/>
    <w:next w:val="55"/>
    <w:rsid w:val="00D93B3D"/>
    <w:pPr>
      <w:ind w:left="1080"/>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32">
    <w:name w:val="Столбцы таблицы 33"/>
    <w:basedOn w:val="afb"/>
    <w:next w:val="38"/>
    <w:rsid w:val="00D93B3D"/>
    <w:pPr>
      <w:widowControl w:val="0"/>
      <w:adjustRightInd w:val="0"/>
      <w:spacing w:line="360" w:lineRule="atLeast"/>
      <w:ind w:firstLine="567"/>
      <w:jc w:val="both"/>
      <w:textAlignment w:val="baseline"/>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32">
    <w:name w:val="Столбцы таблицы 43"/>
    <w:basedOn w:val="afb"/>
    <w:next w:val="48"/>
    <w:rsid w:val="00D93B3D"/>
    <w:pPr>
      <w:widowControl w:val="0"/>
      <w:adjustRightInd w:val="0"/>
      <w:spacing w:line="360" w:lineRule="atLeast"/>
      <w:ind w:firstLine="567"/>
      <w:jc w:val="both"/>
      <w:textAlignment w:val="baseline"/>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1">
    <w:name w:val="Столбцы таблицы 53"/>
    <w:basedOn w:val="afb"/>
    <w:next w:val="59"/>
    <w:rsid w:val="00D93B3D"/>
    <w:pPr>
      <w:widowControl w:val="0"/>
      <w:adjustRightInd w:val="0"/>
      <w:spacing w:line="360" w:lineRule="atLeast"/>
      <w:ind w:firstLine="567"/>
      <w:jc w:val="both"/>
      <w:textAlignment w:val="baseline"/>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30">
    <w:name w:val="Таблица-список 13"/>
    <w:basedOn w:val="afb"/>
    <w:next w:val="-10"/>
    <w:rsid w:val="00D93B3D"/>
    <w:pPr>
      <w:widowControl w:val="0"/>
      <w:adjustRightInd w:val="0"/>
      <w:spacing w:line="360" w:lineRule="atLeast"/>
      <w:ind w:firstLine="567"/>
      <w:jc w:val="both"/>
      <w:textAlignment w:val="baseline"/>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2">
    <w:name w:val="Столбцы таблицы 23"/>
    <w:basedOn w:val="afb"/>
    <w:next w:val="28"/>
    <w:rsid w:val="00D93B3D"/>
    <w:pPr>
      <w:widowControl w:val="0"/>
      <w:adjustRightInd w:val="0"/>
      <w:spacing w:line="360" w:lineRule="atLeast"/>
      <w:ind w:firstLine="567"/>
      <w:jc w:val="both"/>
      <w:textAlignment w:val="baseline"/>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0">
    <w:name w:val="Таблица-список 23"/>
    <w:basedOn w:val="afb"/>
    <w:next w:val="-20"/>
    <w:rsid w:val="00D93B3D"/>
    <w:pPr>
      <w:widowControl w:val="0"/>
      <w:adjustRightInd w:val="0"/>
      <w:spacing w:line="360" w:lineRule="atLeast"/>
      <w:ind w:firstLine="567"/>
      <w:jc w:val="both"/>
      <w:textAlignment w:val="baseline"/>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fe">
    <w:name w:val="Современная таблица3"/>
    <w:basedOn w:val="afb"/>
    <w:next w:val="affff1"/>
    <w:rsid w:val="00D93B3D"/>
    <w:pPr>
      <w:widowControl w:val="0"/>
      <w:adjustRightInd w:val="0"/>
      <w:spacing w:line="360" w:lineRule="atLeast"/>
      <w:ind w:firstLine="567"/>
      <w:jc w:val="both"/>
      <w:textAlignment w:val="baseline"/>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90">
    <w:name w:val="Средний список 1119"/>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DengXian" w:eastAsia="Times New Roman" w:hAnsi="DengXi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
    <w:name w:val="Средний список 1 - Акцент 113"/>
    <w:basedOn w:val="afb"/>
    <w:uiPriority w:val="65"/>
    <w:rsid w:val="00D93B3D"/>
    <w:rPr>
      <w:color w:val="00000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ascii="DengXian" w:eastAsia="Times New Roman" w:hAnsi="DengXian"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33">
    <w:name w:val="Простая таблица 23"/>
    <w:basedOn w:val="afb"/>
    <w:next w:val="29"/>
    <w:rsid w:val="00D93B3D"/>
    <w:pPr>
      <w:widowControl w:val="0"/>
      <w:adjustRightInd w:val="0"/>
      <w:spacing w:line="360" w:lineRule="atLeast"/>
      <w:ind w:firstLine="567"/>
      <w:jc w:val="both"/>
      <w:textAlignment w:val="baseline"/>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ff">
    <w:name w:val="Стандартная таблица3"/>
    <w:basedOn w:val="afb"/>
    <w:next w:val="affff2"/>
    <w:rsid w:val="00D93B3D"/>
    <w:pPr>
      <w:widowControl w:val="0"/>
      <w:adjustRightInd w:val="0"/>
      <w:spacing w:before="120" w:after="120"/>
      <w:ind w:firstLine="567"/>
      <w:jc w:val="both"/>
      <w:textAlignment w:val="baseline"/>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58">
    <w:name w:val="Классическая таблица 15"/>
    <w:basedOn w:val="afb"/>
    <w:next w:val="1f2"/>
    <w:rsid w:val="00D93B3D"/>
    <w:pPr>
      <w:widowControl w:val="0"/>
      <w:adjustRightInd w:val="0"/>
      <w:spacing w:before="120" w:after="120"/>
      <w:ind w:firstLine="567"/>
      <w:jc w:val="both"/>
      <w:textAlignment w:val="baseline"/>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3e">
    <w:name w:val="Простая таблица 13"/>
    <w:basedOn w:val="afb"/>
    <w:next w:val="1f3"/>
    <w:rsid w:val="00D93B3D"/>
    <w:pPr>
      <w:widowControl w:val="0"/>
      <w:adjustRightInd w:val="0"/>
      <w:spacing w:before="120" w:after="120"/>
      <w:ind w:firstLine="567"/>
      <w:jc w:val="both"/>
      <w:textAlignment w:val="baseline"/>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34">
    <w:name w:val="Изящная таблица 23"/>
    <w:basedOn w:val="afb"/>
    <w:next w:val="2a"/>
    <w:rsid w:val="00D93B3D"/>
    <w:pPr>
      <w:widowControl w:val="0"/>
      <w:adjustRightInd w:val="0"/>
      <w:spacing w:before="120" w:after="120"/>
      <w:ind w:firstLine="567"/>
      <w:jc w:val="both"/>
      <w:textAlignment w:val="baseline"/>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31">
    <w:name w:val="Веб-таблица 13"/>
    <w:basedOn w:val="afb"/>
    <w:next w:val="-11"/>
    <w:rsid w:val="00D93B3D"/>
    <w:pPr>
      <w:widowControl w:val="0"/>
      <w:adjustRightInd w:val="0"/>
      <w:spacing w:before="120" w:after="120"/>
      <w:ind w:firstLine="567"/>
      <w:jc w:val="both"/>
      <w:textAlignment w:val="baseline"/>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31">
    <w:name w:val="Веб-таблица 23"/>
    <w:basedOn w:val="afb"/>
    <w:next w:val="-21"/>
    <w:rsid w:val="00D93B3D"/>
    <w:pPr>
      <w:widowControl w:val="0"/>
      <w:adjustRightInd w:val="0"/>
      <w:spacing w:before="120" w:after="120"/>
      <w:ind w:firstLine="567"/>
      <w:jc w:val="both"/>
      <w:textAlignment w:val="baseline"/>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5">
    <w:name w:val="Веб-таблица 35"/>
    <w:basedOn w:val="afb"/>
    <w:next w:val="-3"/>
    <w:rsid w:val="00D93B3D"/>
    <w:pPr>
      <w:widowControl w:val="0"/>
      <w:adjustRightInd w:val="0"/>
      <w:spacing w:before="120" w:after="120"/>
      <w:ind w:firstLine="567"/>
      <w:jc w:val="both"/>
      <w:textAlignment w:val="baseline"/>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ff0">
    <w:name w:val="Изысканная таблица3"/>
    <w:basedOn w:val="afb"/>
    <w:next w:val="affff5"/>
    <w:rsid w:val="00D93B3D"/>
    <w:pPr>
      <w:widowControl w:val="0"/>
      <w:adjustRightInd w:val="0"/>
      <w:spacing w:before="120" w:after="120"/>
      <w:ind w:firstLine="567"/>
      <w:jc w:val="both"/>
      <w:textAlignment w:val="baseline"/>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3f">
    <w:name w:val="Изящная таблица 13"/>
    <w:basedOn w:val="afb"/>
    <w:next w:val="1f4"/>
    <w:rsid w:val="00D93B3D"/>
    <w:pPr>
      <w:widowControl w:val="0"/>
      <w:adjustRightInd w:val="0"/>
      <w:spacing w:before="120" w:after="120"/>
      <w:ind w:firstLine="567"/>
      <w:jc w:val="both"/>
      <w:textAlignment w:val="baseline"/>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5">
    <w:name w:val="Классическая таблица 23"/>
    <w:basedOn w:val="afb"/>
    <w:next w:val="2d"/>
    <w:rsid w:val="00D93B3D"/>
    <w:pPr>
      <w:widowControl w:val="0"/>
      <w:adjustRightInd w:val="0"/>
      <w:spacing w:before="120" w:after="120"/>
      <w:ind w:firstLine="567"/>
      <w:jc w:val="both"/>
      <w:textAlignment w:val="baseline"/>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35">
    <w:name w:val="Сетка таблицы113"/>
    <w:basedOn w:val="afb"/>
    <w:next w:val="afff6"/>
    <w:uiPriority w:val="59"/>
    <w:rsid w:val="00D93B3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0">
    <w:name w:val="Сетка таблицы26"/>
    <w:basedOn w:val="afb"/>
    <w:next w:val="afff6"/>
    <w:uiPriority w:val="59"/>
    <w:rsid w:val="00D93B3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 83"/>
    <w:basedOn w:val="afb"/>
    <w:next w:val="82"/>
    <w:rsid w:val="00D93B3D"/>
    <w:pPr>
      <w:widowControl w:val="0"/>
      <w:adjustRightInd w:val="0"/>
      <w:spacing w:before="120" w:after="120"/>
      <w:ind w:firstLine="567"/>
      <w:jc w:val="both"/>
      <w:textAlignment w:val="baseline"/>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36">
    <w:name w:val="Сетка таблицы 23"/>
    <w:basedOn w:val="afb"/>
    <w:next w:val="2f2"/>
    <w:rsid w:val="00D93B3D"/>
    <w:pPr>
      <w:widowControl w:val="0"/>
      <w:adjustRightInd w:val="0"/>
      <w:spacing w:before="120" w:after="120"/>
      <w:ind w:firstLine="567"/>
      <w:jc w:val="both"/>
      <w:textAlignment w:val="baseline"/>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3f0">
    <w:name w:val="Сетка таблицы 13"/>
    <w:basedOn w:val="afb"/>
    <w:next w:val="1f9"/>
    <w:rsid w:val="00D93B3D"/>
    <w:pPr>
      <w:widowControl w:val="0"/>
      <w:adjustRightInd w:val="0"/>
      <w:spacing w:before="120" w:after="120"/>
      <w:ind w:firstLine="567"/>
      <w:jc w:val="both"/>
      <w:textAlignment w:val="baseline"/>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1142">
    <w:name w:val="Нет списка114"/>
    <w:next w:val="afc"/>
    <w:uiPriority w:val="99"/>
    <w:semiHidden/>
    <w:unhideWhenUsed/>
    <w:rsid w:val="00D93B3D"/>
  </w:style>
  <w:style w:type="paragraph" w:customStyle="1" w:styleId="1fffd">
    <w:name w:val="Без интервала1"/>
    <w:next w:val="afffff5"/>
    <w:rsid w:val="00D93B3D"/>
    <w:pPr>
      <w:spacing w:after="200" w:line="276" w:lineRule="auto"/>
    </w:pPr>
    <w:rPr>
      <w:rFonts w:ascii="Calibri" w:hAnsi="Calibri"/>
      <w:sz w:val="22"/>
      <w:szCs w:val="22"/>
      <w:lang w:val="en-US" w:eastAsia="en-US" w:bidi="en-US"/>
    </w:rPr>
  </w:style>
  <w:style w:type="table" w:customStyle="1" w:styleId="15a">
    <w:name w:val="Светлая заливка15"/>
    <w:basedOn w:val="afb"/>
    <w:uiPriority w:val="60"/>
    <w:rsid w:val="00D93B3D"/>
    <w:rPr>
      <w:rFonts w:ascii="Arial" w:hAnsi="Arial"/>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22">
    <w:name w:val="Средний список 122"/>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onsolas" w:eastAsia="Times New Roman" w:hAnsi="Consolas"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510">
    <w:name w:val="Сетка таблицы251"/>
    <w:basedOn w:val="afb"/>
    <w:next w:val="afff6"/>
    <w:rsid w:val="00D93B3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7">
    <w:name w:val="Светлая заливка23"/>
    <w:basedOn w:val="afb"/>
    <w:uiPriority w:val="60"/>
    <w:rsid w:val="00D93B3D"/>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33">
    <w:name w:val="Сетка таблицы33"/>
    <w:basedOn w:val="afb"/>
    <w:next w:val="afff6"/>
    <w:uiPriority w:val="59"/>
    <w:rsid w:val="00D93B3D"/>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ffe">
    <w:name w:val="Подзаголовок1"/>
    <w:basedOn w:val="af9"/>
    <w:next w:val="af9"/>
    <w:uiPriority w:val="99"/>
    <w:qFormat/>
    <w:rsid w:val="00D93B3D"/>
    <w:rPr>
      <w:rFonts w:ascii="Cambria" w:hAnsi="Cambria"/>
      <w:i/>
      <w:iCs/>
      <w:smallCaps/>
      <w:spacing w:val="10"/>
      <w:sz w:val="28"/>
      <w:szCs w:val="28"/>
    </w:rPr>
  </w:style>
  <w:style w:type="numbering" w:customStyle="1" w:styleId="22d">
    <w:name w:val="Заголовок 2 уровень2"/>
    <w:basedOn w:val="afc"/>
    <w:uiPriority w:val="99"/>
    <w:rsid w:val="00D93B3D"/>
  </w:style>
  <w:style w:type="numbering" w:customStyle="1" w:styleId="324">
    <w:name w:val="Заголовок 3 ур2"/>
    <w:basedOn w:val="afc"/>
    <w:uiPriority w:val="99"/>
    <w:rsid w:val="00D93B3D"/>
  </w:style>
  <w:style w:type="paragraph" w:customStyle="1" w:styleId="1ffff">
    <w:name w:val="Рецензия1"/>
    <w:next w:val="affffff8"/>
    <w:hidden/>
    <w:uiPriority w:val="99"/>
    <w:semiHidden/>
    <w:rsid w:val="00D93B3D"/>
    <w:pPr>
      <w:spacing w:after="200" w:line="276" w:lineRule="auto"/>
    </w:pPr>
    <w:rPr>
      <w:rFonts w:ascii="Calibri" w:hAnsi="Calibri"/>
      <w:sz w:val="22"/>
      <w:szCs w:val="22"/>
      <w:lang w:val="en-US" w:eastAsia="en-US" w:bidi="en-US"/>
    </w:rPr>
  </w:style>
  <w:style w:type="numbering" w:customStyle="1" w:styleId="145">
    <w:name w:val="Стиль14"/>
    <w:uiPriority w:val="99"/>
    <w:rsid w:val="00D93B3D"/>
  </w:style>
  <w:style w:type="paragraph" w:customStyle="1" w:styleId="21f3">
    <w:name w:val="Цитата 21"/>
    <w:basedOn w:val="af9"/>
    <w:next w:val="af9"/>
    <w:uiPriority w:val="29"/>
    <w:rsid w:val="00D93B3D"/>
    <w:pPr>
      <w:spacing w:after="200" w:line="276" w:lineRule="auto"/>
      <w:ind w:firstLine="0"/>
      <w:jc w:val="left"/>
    </w:pPr>
    <w:rPr>
      <w:rFonts w:ascii="Calibri" w:hAnsi="Calibri"/>
      <w:i/>
      <w:iCs/>
      <w:color w:val="000000"/>
    </w:rPr>
  </w:style>
  <w:style w:type="paragraph" w:customStyle="1" w:styleId="1ffff0">
    <w:name w:val="Выделенная цитата1"/>
    <w:basedOn w:val="af9"/>
    <w:next w:val="af9"/>
    <w:uiPriority w:val="30"/>
    <w:qFormat/>
    <w:rsid w:val="00D93B3D"/>
    <w:pPr>
      <w:pBdr>
        <w:top w:val="single" w:sz="4" w:space="10" w:color="auto"/>
        <w:bottom w:val="single" w:sz="4" w:space="10" w:color="auto"/>
      </w:pBdr>
      <w:spacing w:before="240" w:after="240" w:line="300" w:lineRule="auto"/>
      <w:ind w:left="1152" w:right="1152"/>
    </w:pPr>
    <w:rPr>
      <w:rFonts w:ascii="Cambria" w:hAnsi="Cambria"/>
      <w:i/>
      <w:iCs/>
      <w:sz w:val="22"/>
    </w:rPr>
  </w:style>
  <w:style w:type="table" w:customStyle="1" w:styleId="334">
    <w:name w:val="Простая таблица 33"/>
    <w:basedOn w:val="afb"/>
    <w:next w:val="3f6"/>
    <w:rsid w:val="00D93B3D"/>
    <w:pPr>
      <w:widowControl w:val="0"/>
      <w:adjustRightInd w:val="0"/>
      <w:spacing w:before="120" w:after="120"/>
      <w:ind w:firstLine="567"/>
      <w:jc w:val="both"/>
      <w:textAlignment w:val="baseline"/>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3">
    <w:name w:val="Средняя заливка 2 - Акцент 43"/>
    <w:basedOn w:val="afb"/>
    <w:next w:val="2-4"/>
    <w:uiPriority w:val="64"/>
    <w:rsid w:val="00D93B3D"/>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82">
    <w:name w:val="Светлая заливка118"/>
    <w:basedOn w:val="afb"/>
    <w:uiPriority w:val="60"/>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320">
    <w:name w:val="Светлая заливка1132"/>
    <w:basedOn w:val="afb"/>
    <w:uiPriority w:val="60"/>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52">
    <w:name w:val="Светлая заливка1152"/>
    <w:basedOn w:val="afb"/>
    <w:uiPriority w:val="60"/>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22">
    <w:name w:val="Светлая заливка1112"/>
    <w:basedOn w:val="afb"/>
    <w:uiPriority w:val="60"/>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50">
    <w:name w:val="Светлая заливка35"/>
    <w:basedOn w:val="afb"/>
    <w:next w:val="LightShading1"/>
    <w:uiPriority w:val="60"/>
    <w:rsid w:val="00D93B3D"/>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2">
    <w:name w:val="Light Shading12"/>
    <w:basedOn w:val="afb"/>
    <w:uiPriority w:val="60"/>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20">
    <w:name w:val="Светлая заливка1122"/>
    <w:basedOn w:val="afb"/>
    <w:uiPriority w:val="60"/>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14">
    <w:name w:val="Сетка таблицы41"/>
    <w:basedOn w:val="afb"/>
    <w:next w:val="afff6"/>
    <w:uiPriority w:val="59"/>
    <w:rsid w:val="00D93B3D"/>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20">
    <w:name w:val="Светлая заливка1142"/>
    <w:basedOn w:val="afb"/>
    <w:uiPriority w:val="60"/>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fff3">
    <w:name w:val="рпдлпжлопж2"/>
    <w:basedOn w:val="afb"/>
    <w:uiPriority w:val="99"/>
    <w:rsid w:val="00D93B3D"/>
    <w:pPr>
      <w:jc w:val="right"/>
    </w:pPr>
    <w:rPr>
      <w:rFonts w:ascii="Arial" w:eastAsia="Calibri" w:hAnsi="Arial"/>
      <w:sz w:val="18"/>
    </w:rPr>
    <w:tblPr>
      <w:tblStyleRowBandSize w:val="1"/>
      <w:tblStyleColBandSize w:val="1"/>
      <w:tblInd w:w="0" w:type="dxa"/>
      <w:tblCellMar>
        <w:top w:w="0" w:type="dxa"/>
        <w:left w:w="108" w:type="dxa"/>
        <w:bottom w:w="0" w:type="dxa"/>
        <w:right w:w="108" w:type="dxa"/>
      </w:tblCellMar>
    </w:tblPr>
    <w:tcPr>
      <w:vAlign w:val="center"/>
    </w:tcPr>
    <w:tblStylePr w:type="firstRow">
      <w:pPr>
        <w:jc w:val="right"/>
      </w:pPr>
      <w:rPr>
        <w:rFonts w:ascii="Arial" w:hAnsi="Arial"/>
        <w:b/>
        <w:sz w:val="18"/>
      </w:rPr>
      <w:tblPr/>
      <w:tcPr>
        <w:tcBorders>
          <w:bottom w:val="single" w:sz="4" w:space="0" w:color="auto"/>
        </w:tcBorders>
        <w:shd w:val="clear" w:color="auto" w:fill="BFBFBF"/>
      </w:tcPr>
    </w:tblStylePr>
    <w:tblStylePr w:type="firstCol">
      <w:rPr>
        <w:rFonts w:ascii="Arial" w:hAnsi="Arial"/>
        <w:sz w:val="18"/>
      </w:rPr>
      <w:tblPr/>
      <w:tcPr>
        <w:tcBorders>
          <w:right w:val="single" w:sz="4" w:space="0" w:color="auto"/>
        </w:tcBorders>
      </w:tcPr>
    </w:tblStylePr>
    <w:tblStylePr w:type="band1Vert">
      <w:pPr>
        <w:jc w:val="right"/>
      </w:pPr>
      <w:rPr>
        <w:rFonts w:ascii="Arial" w:hAnsi="Arial"/>
        <w:sz w:val="18"/>
      </w:rPr>
    </w:tblStylePr>
    <w:tblStylePr w:type="band2Vert">
      <w:pPr>
        <w:jc w:val="right"/>
      </w:pPr>
      <w:rPr>
        <w:rFonts w:ascii="Arial" w:hAnsi="Arial"/>
        <w:sz w:val="18"/>
      </w:rPr>
    </w:tblStylePr>
    <w:tblStylePr w:type="band1Horz">
      <w:pPr>
        <w:jc w:val="right"/>
      </w:pPr>
      <w:rPr>
        <w:rFonts w:ascii="Arial" w:hAnsi="Arial"/>
        <w:sz w:val="18"/>
      </w:rPr>
    </w:tblStylePr>
    <w:tblStylePr w:type="band2Horz">
      <w:pPr>
        <w:jc w:val="right"/>
      </w:pPr>
      <w:rPr>
        <w:rFonts w:ascii="Arial" w:hAnsi="Arial"/>
        <w:sz w:val="18"/>
      </w:rPr>
      <w:tblPr/>
      <w:tcPr>
        <w:shd w:val="clear" w:color="auto" w:fill="BFBFBF"/>
      </w:tcPr>
    </w:tblStylePr>
  </w:style>
  <w:style w:type="numbering" w:customStyle="1" w:styleId="1111121">
    <w:name w:val="1 / 1.1 / 1.1.21"/>
    <w:basedOn w:val="afc"/>
    <w:next w:val="111111"/>
    <w:locked/>
    <w:rsid w:val="00D93B3D"/>
  </w:style>
  <w:style w:type="numbering" w:customStyle="1" w:styleId="1111131">
    <w:name w:val="1 / 1.1 / 1.1.31"/>
    <w:basedOn w:val="afc"/>
    <w:next w:val="111111"/>
    <w:locked/>
    <w:rsid w:val="00D93B3D"/>
  </w:style>
  <w:style w:type="table" w:customStyle="1" w:styleId="3121">
    <w:name w:val="Светлая заливка312"/>
    <w:basedOn w:val="afb"/>
    <w:next w:val="afb"/>
    <w:uiPriority w:val="60"/>
    <w:rsid w:val="00D93B3D"/>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241">
    <w:name w:val="Нет списка24"/>
    <w:next w:val="afc"/>
    <w:uiPriority w:val="99"/>
    <w:semiHidden/>
    <w:unhideWhenUsed/>
    <w:rsid w:val="00D93B3D"/>
  </w:style>
  <w:style w:type="table" w:customStyle="1" w:styleId="514">
    <w:name w:val="Сетка таблицы51"/>
    <w:basedOn w:val="afb"/>
    <w:next w:val="afff6"/>
    <w:rsid w:val="00D93B3D"/>
    <w:pPr>
      <w:ind w:left="108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30">
    <w:name w:val="Сетка таблицы 513"/>
    <w:basedOn w:val="afb"/>
    <w:next w:val="55"/>
    <w:rsid w:val="00D93B3D"/>
    <w:pPr>
      <w:ind w:left="1080"/>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41">
    <w:name w:val="1 / 1.1 / 1.1.41"/>
    <w:basedOn w:val="afc"/>
    <w:next w:val="111111"/>
    <w:rsid w:val="00D93B3D"/>
  </w:style>
  <w:style w:type="table" w:customStyle="1" w:styleId="TableGrid111">
    <w:name w:val="Table Grid111"/>
    <w:basedOn w:val="afb"/>
    <w:next w:val="afff6"/>
    <w:rsid w:val="00D93B3D"/>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tblPr/>
      <w:tcPr>
        <w:shd w:val="clear" w:color="auto" w:fill="D9D9D9"/>
      </w:tcPr>
    </w:tblStylePr>
    <w:tblStylePr w:type="band2Horz">
      <w:tblPr/>
      <w:tcPr>
        <w:shd w:val="clear" w:color="auto" w:fill="D9D9D9"/>
      </w:tcPr>
    </w:tblStylePr>
  </w:style>
  <w:style w:type="table" w:customStyle="1" w:styleId="12c">
    <w:name w:val="Папушкин12"/>
    <w:basedOn w:val="afff6"/>
    <w:rsid w:val="00D93B3D"/>
    <w:pPr>
      <w:ind w:left="0"/>
      <w:jc w:val="center"/>
    </w:pPr>
    <w:rPr>
      <w:rFonts w:ascii="Arial" w:hAnsi="Arial"/>
      <w:sz w:val="18"/>
      <w:szCs w:val="18"/>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2">
    <w:name w:val="Сетка таблицы 5212"/>
    <w:basedOn w:val="afb"/>
    <w:next w:val="55"/>
    <w:rsid w:val="00D93B3D"/>
    <w:pPr>
      <w:ind w:left="1080"/>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22">
    <w:name w:val="Столбцы таблицы 312"/>
    <w:basedOn w:val="afb"/>
    <w:next w:val="38"/>
    <w:rsid w:val="00D93B3D"/>
    <w:pPr>
      <w:widowControl w:val="0"/>
      <w:adjustRightInd w:val="0"/>
      <w:spacing w:line="360" w:lineRule="atLeast"/>
      <w:ind w:firstLine="567"/>
      <w:jc w:val="both"/>
      <w:textAlignment w:val="baseline"/>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20">
    <w:name w:val="Столбцы таблицы 412"/>
    <w:basedOn w:val="afb"/>
    <w:next w:val="48"/>
    <w:rsid w:val="00D93B3D"/>
    <w:pPr>
      <w:widowControl w:val="0"/>
      <w:adjustRightInd w:val="0"/>
      <w:spacing w:line="360" w:lineRule="atLeast"/>
      <w:ind w:firstLine="567"/>
      <w:jc w:val="both"/>
      <w:textAlignment w:val="baseline"/>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20">
    <w:name w:val="Столбцы таблицы 512"/>
    <w:basedOn w:val="afb"/>
    <w:next w:val="59"/>
    <w:rsid w:val="00D93B3D"/>
    <w:pPr>
      <w:widowControl w:val="0"/>
      <w:adjustRightInd w:val="0"/>
      <w:spacing w:line="360" w:lineRule="atLeast"/>
      <w:ind w:firstLine="567"/>
      <w:jc w:val="both"/>
      <w:textAlignment w:val="baseline"/>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20">
    <w:name w:val="Таблица-список 112"/>
    <w:basedOn w:val="afb"/>
    <w:next w:val="-10"/>
    <w:rsid w:val="00D93B3D"/>
    <w:pPr>
      <w:widowControl w:val="0"/>
      <w:adjustRightInd w:val="0"/>
      <w:spacing w:line="360" w:lineRule="atLeast"/>
      <w:ind w:firstLine="567"/>
      <w:jc w:val="both"/>
      <w:textAlignment w:val="baseline"/>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1">
    <w:name w:val="Столбцы таблицы 212"/>
    <w:basedOn w:val="afb"/>
    <w:next w:val="28"/>
    <w:rsid w:val="00D93B3D"/>
    <w:pPr>
      <w:widowControl w:val="0"/>
      <w:adjustRightInd w:val="0"/>
      <w:spacing w:line="360" w:lineRule="atLeast"/>
      <w:ind w:firstLine="567"/>
      <w:jc w:val="both"/>
      <w:textAlignment w:val="baseline"/>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
    <w:name w:val="Таблица-список 212"/>
    <w:basedOn w:val="afb"/>
    <w:next w:val="-20"/>
    <w:rsid w:val="00D93B3D"/>
    <w:pPr>
      <w:widowControl w:val="0"/>
      <w:adjustRightInd w:val="0"/>
      <w:spacing w:line="360" w:lineRule="atLeast"/>
      <w:ind w:firstLine="567"/>
      <w:jc w:val="both"/>
      <w:textAlignment w:val="baseline"/>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d">
    <w:name w:val="Современная таблица12"/>
    <w:basedOn w:val="afb"/>
    <w:next w:val="affff1"/>
    <w:rsid w:val="00D93B3D"/>
    <w:pPr>
      <w:widowControl w:val="0"/>
      <w:adjustRightInd w:val="0"/>
      <w:spacing w:line="360" w:lineRule="atLeast"/>
      <w:ind w:firstLine="567"/>
      <w:jc w:val="both"/>
      <w:textAlignment w:val="baseline"/>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100">
    <w:name w:val="Средний список 11110"/>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DengXian" w:eastAsia="Times New Roman" w:hAnsi="DengXi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2">
    <w:name w:val="Средний список 1 - Акцент 1112"/>
    <w:basedOn w:val="afb"/>
    <w:uiPriority w:val="65"/>
    <w:rsid w:val="00D93B3D"/>
    <w:rPr>
      <w:color w:val="00000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ascii="DengXian" w:eastAsia="Times New Roman" w:hAnsi="DengXian"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22">
    <w:name w:val="Простая таблица 212"/>
    <w:basedOn w:val="afb"/>
    <w:next w:val="29"/>
    <w:rsid w:val="00D93B3D"/>
    <w:pPr>
      <w:widowControl w:val="0"/>
      <w:adjustRightInd w:val="0"/>
      <w:spacing w:line="360" w:lineRule="atLeast"/>
      <w:ind w:firstLine="567"/>
      <w:jc w:val="both"/>
      <w:textAlignment w:val="baseline"/>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2e">
    <w:name w:val="Стандартная таблица12"/>
    <w:basedOn w:val="afb"/>
    <w:next w:val="affff2"/>
    <w:rsid w:val="00D93B3D"/>
    <w:pPr>
      <w:widowControl w:val="0"/>
      <w:adjustRightInd w:val="0"/>
      <w:spacing w:before="120" w:after="120"/>
      <w:ind w:firstLine="567"/>
      <w:jc w:val="both"/>
      <w:textAlignment w:val="baseline"/>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25">
    <w:name w:val="Классическая таблица 112"/>
    <w:basedOn w:val="afb"/>
    <w:next w:val="1f2"/>
    <w:rsid w:val="00D93B3D"/>
    <w:pPr>
      <w:widowControl w:val="0"/>
      <w:adjustRightInd w:val="0"/>
      <w:spacing w:before="120" w:after="120"/>
      <w:ind w:firstLine="567"/>
      <w:jc w:val="both"/>
      <w:textAlignment w:val="baseline"/>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26">
    <w:name w:val="Простая таблица 112"/>
    <w:basedOn w:val="afb"/>
    <w:next w:val="1f3"/>
    <w:rsid w:val="00D93B3D"/>
    <w:pPr>
      <w:widowControl w:val="0"/>
      <w:adjustRightInd w:val="0"/>
      <w:spacing w:before="120" w:after="120"/>
      <w:ind w:firstLine="567"/>
      <w:jc w:val="both"/>
      <w:textAlignment w:val="baseline"/>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23">
    <w:name w:val="Изящная таблица 212"/>
    <w:basedOn w:val="afb"/>
    <w:next w:val="2a"/>
    <w:rsid w:val="00D93B3D"/>
    <w:pPr>
      <w:widowControl w:val="0"/>
      <w:adjustRightInd w:val="0"/>
      <w:spacing w:before="120" w:after="120"/>
      <w:ind w:firstLine="567"/>
      <w:jc w:val="both"/>
      <w:textAlignment w:val="baseline"/>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21">
    <w:name w:val="Веб-таблица 112"/>
    <w:basedOn w:val="afb"/>
    <w:next w:val="-11"/>
    <w:rsid w:val="00D93B3D"/>
    <w:pPr>
      <w:widowControl w:val="0"/>
      <w:adjustRightInd w:val="0"/>
      <w:spacing w:before="120" w:after="120"/>
      <w:ind w:firstLine="567"/>
      <w:jc w:val="both"/>
      <w:textAlignment w:val="baseline"/>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20">
    <w:name w:val="Веб-таблица 212"/>
    <w:basedOn w:val="afb"/>
    <w:next w:val="-21"/>
    <w:rsid w:val="00D93B3D"/>
    <w:pPr>
      <w:widowControl w:val="0"/>
      <w:adjustRightInd w:val="0"/>
      <w:spacing w:before="120" w:after="120"/>
      <w:ind w:firstLine="567"/>
      <w:jc w:val="both"/>
      <w:textAlignment w:val="baseline"/>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4">
    <w:name w:val="Веб-таблица 314"/>
    <w:basedOn w:val="afb"/>
    <w:next w:val="-3"/>
    <w:rsid w:val="00D93B3D"/>
    <w:pPr>
      <w:widowControl w:val="0"/>
      <w:adjustRightInd w:val="0"/>
      <w:spacing w:before="120" w:after="120"/>
      <w:ind w:firstLine="567"/>
      <w:jc w:val="both"/>
      <w:textAlignment w:val="baseline"/>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2f">
    <w:name w:val="Изысканная таблица12"/>
    <w:basedOn w:val="afb"/>
    <w:next w:val="affff5"/>
    <w:rsid w:val="00D93B3D"/>
    <w:pPr>
      <w:widowControl w:val="0"/>
      <w:adjustRightInd w:val="0"/>
      <w:spacing w:before="120" w:after="120"/>
      <w:ind w:firstLine="567"/>
      <w:jc w:val="both"/>
      <w:textAlignment w:val="baseline"/>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27">
    <w:name w:val="Изящная таблица 112"/>
    <w:basedOn w:val="afb"/>
    <w:next w:val="1f4"/>
    <w:rsid w:val="00D93B3D"/>
    <w:pPr>
      <w:widowControl w:val="0"/>
      <w:adjustRightInd w:val="0"/>
      <w:spacing w:before="120" w:after="120"/>
      <w:ind w:firstLine="567"/>
      <w:jc w:val="both"/>
      <w:textAlignment w:val="baseline"/>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4">
    <w:name w:val="Классическая таблица 212"/>
    <w:basedOn w:val="afb"/>
    <w:next w:val="2d"/>
    <w:rsid w:val="00D93B3D"/>
    <w:pPr>
      <w:widowControl w:val="0"/>
      <w:adjustRightInd w:val="0"/>
      <w:spacing w:before="120" w:after="120"/>
      <w:ind w:firstLine="567"/>
      <w:jc w:val="both"/>
      <w:textAlignment w:val="baseline"/>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43">
    <w:name w:val="Сетка таблицы114"/>
    <w:basedOn w:val="afb"/>
    <w:next w:val="afff6"/>
    <w:uiPriority w:val="59"/>
    <w:rsid w:val="00D93B3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basedOn w:val="afb"/>
    <w:next w:val="afff6"/>
    <w:rsid w:val="00D93B3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20">
    <w:name w:val="Сетка таблицы 812"/>
    <w:basedOn w:val="afb"/>
    <w:next w:val="82"/>
    <w:rsid w:val="00D93B3D"/>
    <w:pPr>
      <w:widowControl w:val="0"/>
      <w:adjustRightInd w:val="0"/>
      <w:spacing w:before="120" w:after="120"/>
      <w:ind w:firstLine="567"/>
      <w:jc w:val="both"/>
      <w:textAlignment w:val="baseline"/>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125">
    <w:name w:val="Сетка таблицы 212"/>
    <w:basedOn w:val="afb"/>
    <w:next w:val="2f2"/>
    <w:rsid w:val="00D93B3D"/>
    <w:pPr>
      <w:widowControl w:val="0"/>
      <w:adjustRightInd w:val="0"/>
      <w:spacing w:before="120" w:after="120"/>
      <w:ind w:firstLine="567"/>
      <w:jc w:val="both"/>
      <w:textAlignment w:val="baseline"/>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128">
    <w:name w:val="Сетка таблицы 112"/>
    <w:basedOn w:val="afb"/>
    <w:next w:val="1f9"/>
    <w:rsid w:val="00D93B3D"/>
    <w:pPr>
      <w:widowControl w:val="0"/>
      <w:adjustRightInd w:val="0"/>
      <w:spacing w:before="120" w:after="120"/>
      <w:ind w:firstLine="567"/>
      <w:jc w:val="both"/>
      <w:textAlignment w:val="baseline"/>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123">
    <w:name w:val="Простая таблица 312"/>
    <w:basedOn w:val="afb"/>
    <w:next w:val="3f6"/>
    <w:rsid w:val="00D93B3D"/>
    <w:pPr>
      <w:widowControl w:val="0"/>
      <w:adjustRightInd w:val="0"/>
      <w:spacing w:before="120" w:after="120"/>
      <w:ind w:firstLine="567"/>
      <w:jc w:val="both"/>
      <w:textAlignment w:val="baseline"/>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2">
    <w:name w:val="Средняя заливка 2 - Акцент 412"/>
    <w:basedOn w:val="afb"/>
    <w:next w:val="2-4"/>
    <w:uiPriority w:val="64"/>
    <w:rsid w:val="00D93B3D"/>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116">
    <w:name w:val="Нет списка1111"/>
    <w:next w:val="afc"/>
    <w:uiPriority w:val="99"/>
    <w:semiHidden/>
    <w:unhideWhenUsed/>
    <w:rsid w:val="00D93B3D"/>
  </w:style>
  <w:style w:type="table" w:customStyle="1" w:styleId="1321">
    <w:name w:val="Средний список 132"/>
    <w:basedOn w:val="afb"/>
    <w:uiPriority w:val="65"/>
    <w:rsid w:val="00D93B3D"/>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DengXian" w:eastAsia="Times New Roman" w:hAnsi="DengXi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30">
    <w:name w:val="Средний список 11113"/>
    <w:basedOn w:val="afb"/>
    <w:next w:val="136"/>
    <w:uiPriority w:val="65"/>
    <w:rsid w:val="00D93B3D"/>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DengXian" w:eastAsia="Times New Roman" w:hAnsi="DengXi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422">
    <w:name w:val="Светлая заливка42"/>
    <w:basedOn w:val="afb"/>
    <w:uiPriority w:val="60"/>
    <w:rsid w:val="00D93B3D"/>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2119">
    <w:name w:val="Нет списка211"/>
    <w:next w:val="afc"/>
    <w:uiPriority w:val="99"/>
    <w:semiHidden/>
    <w:unhideWhenUsed/>
    <w:rsid w:val="00D93B3D"/>
  </w:style>
  <w:style w:type="numbering" w:customStyle="1" w:styleId="111118">
    <w:name w:val="Нет списка11111"/>
    <w:next w:val="afc"/>
    <w:uiPriority w:val="99"/>
    <w:semiHidden/>
    <w:unhideWhenUsed/>
    <w:rsid w:val="00D93B3D"/>
  </w:style>
  <w:style w:type="table" w:customStyle="1" w:styleId="11221">
    <w:name w:val="Средний список 1122"/>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DengXian" w:eastAsia="Times New Roman" w:hAnsi="DengXi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31b">
    <w:name w:val="Нет списка31"/>
    <w:next w:val="afc"/>
    <w:semiHidden/>
    <w:unhideWhenUsed/>
    <w:rsid w:val="00D93B3D"/>
  </w:style>
  <w:style w:type="table" w:customStyle="1" w:styleId="11321">
    <w:name w:val="Средний список 1132"/>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DengXian" w:eastAsia="Times New Roman" w:hAnsi="DengXi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223">
    <w:name w:val="Светлая заливка122"/>
    <w:basedOn w:val="afb"/>
    <w:next w:val="4e"/>
    <w:uiPriority w:val="60"/>
    <w:rsid w:val="00D93B3D"/>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15">
    <w:name w:val="Нет списка41"/>
    <w:next w:val="afc"/>
    <w:uiPriority w:val="99"/>
    <w:semiHidden/>
    <w:unhideWhenUsed/>
    <w:rsid w:val="00D93B3D"/>
  </w:style>
  <w:style w:type="table" w:customStyle="1" w:styleId="11421">
    <w:name w:val="Средний список 1142"/>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DengXian" w:eastAsia="Times New Roman" w:hAnsi="DengXi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20">
    <w:name w:val="Средний список 1152"/>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DengXian" w:eastAsia="Times New Roman" w:hAnsi="DengXi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515">
    <w:name w:val="Нет списка51"/>
    <w:next w:val="afc"/>
    <w:uiPriority w:val="99"/>
    <w:semiHidden/>
    <w:unhideWhenUsed/>
    <w:rsid w:val="00D93B3D"/>
  </w:style>
  <w:style w:type="table" w:customStyle="1" w:styleId="1162">
    <w:name w:val="Средний список 1162"/>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DengXian" w:eastAsia="Times New Roman" w:hAnsi="DengXi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126">
    <w:name w:val="Светлая заливка212"/>
    <w:basedOn w:val="afb"/>
    <w:next w:val="4e"/>
    <w:uiPriority w:val="60"/>
    <w:rsid w:val="00D93B3D"/>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612">
    <w:name w:val="Нет списка61"/>
    <w:next w:val="afc"/>
    <w:uiPriority w:val="99"/>
    <w:semiHidden/>
    <w:unhideWhenUsed/>
    <w:rsid w:val="00D93B3D"/>
  </w:style>
  <w:style w:type="table" w:customStyle="1" w:styleId="1172">
    <w:name w:val="Средний список 1172"/>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DengXian" w:eastAsia="Times New Roman" w:hAnsi="DengXi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20">
    <w:name w:val="Средний список 1182"/>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DengXian" w:eastAsia="Times New Roman" w:hAnsi="DengXi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2">
    <w:name w:val="Средний список 1192"/>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DengXian" w:eastAsia="Times New Roman" w:hAnsi="DengXi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2">
    <w:name w:val="Средний список 11102"/>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DengXian" w:eastAsia="Times New Roman" w:hAnsi="DengXi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713">
    <w:name w:val="Нет списка71"/>
    <w:next w:val="afc"/>
    <w:uiPriority w:val="99"/>
    <w:semiHidden/>
    <w:unhideWhenUsed/>
    <w:rsid w:val="00D93B3D"/>
  </w:style>
  <w:style w:type="table" w:customStyle="1" w:styleId="1111120">
    <w:name w:val="Средний список 111112"/>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DengXian" w:eastAsia="Times New Roman" w:hAnsi="DengXi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3220">
    <w:name w:val="Светлая заливка322"/>
    <w:basedOn w:val="afb"/>
    <w:next w:val="4e"/>
    <w:uiPriority w:val="60"/>
    <w:rsid w:val="00D93B3D"/>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813">
    <w:name w:val="Нет списка81"/>
    <w:next w:val="afc"/>
    <w:uiPriority w:val="99"/>
    <w:semiHidden/>
    <w:unhideWhenUsed/>
    <w:rsid w:val="00D93B3D"/>
  </w:style>
  <w:style w:type="table" w:customStyle="1" w:styleId="111220">
    <w:name w:val="Средний список 11122"/>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DengXian" w:eastAsia="Times New Roman" w:hAnsi="DengXi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2">
    <w:name w:val="Средний список 11132"/>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DengXian" w:eastAsia="Times New Roman" w:hAnsi="DengXi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2">
    <w:name w:val="Средний список 11142"/>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DengXian" w:eastAsia="Times New Roman" w:hAnsi="DengXi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2">
    <w:name w:val="Средний список 11152"/>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DengXian" w:eastAsia="Times New Roman" w:hAnsi="DengXi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2">
    <w:name w:val="Средний список 11162"/>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DengXian" w:eastAsia="Times New Roman" w:hAnsi="DengXi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20">
    <w:name w:val="Светлая заливка1162"/>
    <w:basedOn w:val="afb"/>
    <w:uiPriority w:val="60"/>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320">
    <w:name w:val="Светлая заливка332"/>
    <w:basedOn w:val="afb"/>
    <w:next w:val="4e"/>
    <w:uiPriority w:val="60"/>
    <w:rsid w:val="00D93B3D"/>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322">
    <w:name w:val="Светлая заливка132"/>
    <w:basedOn w:val="afb"/>
    <w:next w:val="4e"/>
    <w:uiPriority w:val="60"/>
    <w:rsid w:val="00D93B3D"/>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12">
    <w:name w:val="Сетка таблицы 5112"/>
    <w:basedOn w:val="afb"/>
    <w:next w:val="55"/>
    <w:rsid w:val="00D93B3D"/>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911">
    <w:name w:val="Нет списка91"/>
    <w:next w:val="afc"/>
    <w:uiPriority w:val="99"/>
    <w:semiHidden/>
    <w:unhideWhenUsed/>
    <w:rsid w:val="00D93B3D"/>
  </w:style>
  <w:style w:type="table" w:customStyle="1" w:styleId="1215">
    <w:name w:val="Простая таблица 121"/>
    <w:basedOn w:val="afb"/>
    <w:next w:val="1f3"/>
    <w:semiHidden/>
    <w:unhideWhenUsed/>
    <w:rsid w:val="00D93B3D"/>
    <w:pPr>
      <w:widowControl w:val="0"/>
      <w:adjustRightInd w:val="0"/>
      <w:spacing w:before="120" w:after="120"/>
      <w:ind w:firstLine="567"/>
      <w:jc w:val="both"/>
    </w:p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211">
    <w:name w:val="Простая таблица 221"/>
    <w:basedOn w:val="afb"/>
    <w:next w:val="29"/>
    <w:semiHidden/>
    <w:unhideWhenUsed/>
    <w:rsid w:val="00D93B3D"/>
    <w:pPr>
      <w:widowControl w:val="0"/>
      <w:adjustRightInd w:val="0"/>
      <w:spacing w:line="360" w:lineRule="atLeast"/>
      <w:ind w:firstLine="567"/>
      <w:jc w:val="both"/>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211">
    <w:name w:val="Простая таблица 321"/>
    <w:basedOn w:val="afb"/>
    <w:next w:val="3f6"/>
    <w:semiHidden/>
    <w:unhideWhenUsed/>
    <w:rsid w:val="00D93B3D"/>
    <w:pPr>
      <w:widowControl w:val="0"/>
      <w:adjustRightInd w:val="0"/>
      <w:spacing w:before="120" w:after="120"/>
      <w:ind w:firstLine="567"/>
      <w:jc w:val="both"/>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216">
    <w:name w:val="Классическая таблица 121"/>
    <w:basedOn w:val="afb"/>
    <w:next w:val="1f2"/>
    <w:semiHidden/>
    <w:unhideWhenUsed/>
    <w:rsid w:val="00D93B3D"/>
    <w:pPr>
      <w:widowControl w:val="0"/>
      <w:adjustRightInd w:val="0"/>
      <w:spacing w:before="120" w:after="120"/>
      <w:ind w:firstLine="567"/>
      <w:jc w:val="both"/>
    </w:p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12">
    <w:name w:val="Классическая таблица 221"/>
    <w:basedOn w:val="afb"/>
    <w:next w:val="2d"/>
    <w:semiHidden/>
    <w:unhideWhenUsed/>
    <w:rsid w:val="00D93B3D"/>
    <w:pPr>
      <w:widowControl w:val="0"/>
      <w:adjustRightInd w:val="0"/>
      <w:spacing w:before="120" w:after="120"/>
      <w:ind w:firstLine="567"/>
      <w:jc w:val="both"/>
    </w:p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2213">
    <w:name w:val="Столбцы таблицы 221"/>
    <w:basedOn w:val="afb"/>
    <w:next w:val="28"/>
    <w:semiHidden/>
    <w:unhideWhenUsed/>
    <w:rsid w:val="00D93B3D"/>
    <w:pPr>
      <w:widowControl w:val="0"/>
      <w:adjustRightInd w:val="0"/>
      <w:spacing w:line="360" w:lineRule="atLeast"/>
      <w:ind w:firstLine="567"/>
      <w:jc w:val="both"/>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12">
    <w:name w:val="Столбцы таблицы 321"/>
    <w:basedOn w:val="afb"/>
    <w:next w:val="38"/>
    <w:semiHidden/>
    <w:unhideWhenUsed/>
    <w:rsid w:val="00D93B3D"/>
    <w:pPr>
      <w:widowControl w:val="0"/>
      <w:adjustRightInd w:val="0"/>
      <w:spacing w:line="360" w:lineRule="atLeast"/>
      <w:ind w:firstLine="567"/>
      <w:jc w:val="both"/>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210">
    <w:name w:val="Столбцы таблицы 421"/>
    <w:basedOn w:val="afb"/>
    <w:next w:val="48"/>
    <w:semiHidden/>
    <w:unhideWhenUsed/>
    <w:rsid w:val="00D93B3D"/>
    <w:pPr>
      <w:widowControl w:val="0"/>
      <w:adjustRightInd w:val="0"/>
      <w:spacing w:line="360" w:lineRule="atLeast"/>
      <w:ind w:firstLine="567"/>
      <w:jc w:val="both"/>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210">
    <w:name w:val="Столбцы таблицы 521"/>
    <w:basedOn w:val="afb"/>
    <w:next w:val="59"/>
    <w:semiHidden/>
    <w:unhideWhenUsed/>
    <w:rsid w:val="00D93B3D"/>
    <w:pPr>
      <w:widowControl w:val="0"/>
      <w:adjustRightInd w:val="0"/>
      <w:spacing w:line="360" w:lineRule="atLeast"/>
      <w:ind w:firstLine="567"/>
      <w:jc w:val="both"/>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17">
    <w:name w:val="Сетка таблицы 121"/>
    <w:basedOn w:val="afb"/>
    <w:next w:val="1f9"/>
    <w:semiHidden/>
    <w:unhideWhenUsed/>
    <w:rsid w:val="00D93B3D"/>
    <w:pPr>
      <w:widowControl w:val="0"/>
      <w:adjustRightInd w:val="0"/>
      <w:spacing w:before="120" w:after="120"/>
      <w:ind w:firstLine="567"/>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214">
    <w:name w:val="Сетка таблицы 221"/>
    <w:basedOn w:val="afb"/>
    <w:next w:val="2f2"/>
    <w:semiHidden/>
    <w:unhideWhenUsed/>
    <w:rsid w:val="00D93B3D"/>
    <w:pPr>
      <w:widowControl w:val="0"/>
      <w:adjustRightInd w:val="0"/>
      <w:spacing w:before="120" w:after="120"/>
      <w:ind w:firstLine="567"/>
      <w:jc w:val="both"/>
    </w:p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5310">
    <w:name w:val="Сетка таблицы 531"/>
    <w:basedOn w:val="afb"/>
    <w:next w:val="55"/>
    <w:semiHidden/>
    <w:unhideWhenUsed/>
    <w:rsid w:val="00D93B3D"/>
    <w:pPr>
      <w:ind w:left="1080"/>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21">
    <w:name w:val="Сетка таблицы 821"/>
    <w:basedOn w:val="afb"/>
    <w:next w:val="82"/>
    <w:semiHidden/>
    <w:unhideWhenUsed/>
    <w:rsid w:val="00D93B3D"/>
    <w:pPr>
      <w:widowControl w:val="0"/>
      <w:adjustRightInd w:val="0"/>
      <w:spacing w:before="120" w:after="120"/>
      <w:ind w:firstLine="567"/>
      <w:jc w:val="both"/>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21">
    <w:name w:val="Таблица-список 121"/>
    <w:basedOn w:val="afb"/>
    <w:next w:val="-10"/>
    <w:semiHidden/>
    <w:unhideWhenUsed/>
    <w:rsid w:val="00D93B3D"/>
    <w:pPr>
      <w:widowControl w:val="0"/>
      <w:adjustRightInd w:val="0"/>
      <w:spacing w:line="360" w:lineRule="atLeast"/>
      <w:ind w:firstLine="567"/>
      <w:jc w:val="both"/>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1">
    <w:name w:val="Таблица-список 221"/>
    <w:basedOn w:val="afb"/>
    <w:next w:val="-20"/>
    <w:semiHidden/>
    <w:unhideWhenUsed/>
    <w:rsid w:val="00D93B3D"/>
    <w:pPr>
      <w:widowControl w:val="0"/>
      <w:adjustRightInd w:val="0"/>
      <w:spacing w:line="360" w:lineRule="atLeast"/>
      <w:ind w:firstLine="567"/>
      <w:jc w:val="both"/>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4">
    <w:name w:val="Современная таблица21"/>
    <w:basedOn w:val="afb"/>
    <w:next w:val="affff1"/>
    <w:semiHidden/>
    <w:unhideWhenUsed/>
    <w:rsid w:val="00D93B3D"/>
    <w:pPr>
      <w:widowControl w:val="0"/>
      <w:adjustRightInd w:val="0"/>
      <w:spacing w:line="360" w:lineRule="atLeast"/>
      <w:ind w:firstLine="567"/>
      <w:jc w:val="both"/>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21f5">
    <w:name w:val="Изысканная таблица21"/>
    <w:basedOn w:val="afb"/>
    <w:next w:val="affff5"/>
    <w:semiHidden/>
    <w:unhideWhenUsed/>
    <w:rsid w:val="00D93B3D"/>
    <w:pPr>
      <w:widowControl w:val="0"/>
      <w:adjustRightInd w:val="0"/>
      <w:spacing w:before="120" w:after="120"/>
      <w:ind w:firstLine="567"/>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21f6">
    <w:name w:val="Стандартная таблица21"/>
    <w:basedOn w:val="afb"/>
    <w:next w:val="affff2"/>
    <w:semiHidden/>
    <w:unhideWhenUsed/>
    <w:rsid w:val="00D93B3D"/>
    <w:pPr>
      <w:widowControl w:val="0"/>
      <w:adjustRightInd w:val="0"/>
      <w:spacing w:before="120" w:after="120"/>
      <w:ind w:firstLine="567"/>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218">
    <w:name w:val="Изящная таблица 121"/>
    <w:basedOn w:val="afb"/>
    <w:next w:val="1f4"/>
    <w:semiHidden/>
    <w:unhideWhenUsed/>
    <w:rsid w:val="00D93B3D"/>
    <w:pPr>
      <w:widowControl w:val="0"/>
      <w:adjustRightInd w:val="0"/>
      <w:spacing w:before="120" w:after="120"/>
      <w:ind w:firstLine="567"/>
      <w:jc w:val="both"/>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15">
    <w:name w:val="Изящная таблица 221"/>
    <w:basedOn w:val="afb"/>
    <w:next w:val="2a"/>
    <w:semiHidden/>
    <w:unhideWhenUsed/>
    <w:rsid w:val="00D93B3D"/>
    <w:pPr>
      <w:widowControl w:val="0"/>
      <w:adjustRightInd w:val="0"/>
      <w:spacing w:before="120" w:after="120"/>
      <w:ind w:firstLine="567"/>
      <w:jc w:val="both"/>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10">
    <w:name w:val="Веб-таблица 121"/>
    <w:basedOn w:val="afb"/>
    <w:next w:val="-11"/>
    <w:semiHidden/>
    <w:unhideWhenUsed/>
    <w:rsid w:val="00D93B3D"/>
    <w:pPr>
      <w:widowControl w:val="0"/>
      <w:adjustRightInd w:val="0"/>
      <w:spacing w:before="120" w:after="120"/>
      <w:ind w:firstLine="567"/>
      <w:jc w:val="both"/>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210">
    <w:name w:val="Веб-таблица 221"/>
    <w:basedOn w:val="afb"/>
    <w:next w:val="-21"/>
    <w:semiHidden/>
    <w:unhideWhenUsed/>
    <w:rsid w:val="00D93B3D"/>
    <w:pPr>
      <w:widowControl w:val="0"/>
      <w:adjustRightInd w:val="0"/>
      <w:spacing w:before="120" w:after="120"/>
      <w:ind w:firstLine="567"/>
      <w:jc w:val="both"/>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21">
    <w:name w:val="Веб-таблица 321"/>
    <w:basedOn w:val="afb"/>
    <w:next w:val="-3"/>
    <w:unhideWhenUsed/>
    <w:rsid w:val="00D93B3D"/>
    <w:pPr>
      <w:widowControl w:val="0"/>
      <w:adjustRightInd w:val="0"/>
      <w:spacing w:before="120" w:after="120"/>
      <w:ind w:firstLine="567"/>
      <w:jc w:val="both"/>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421">
    <w:name w:val="Средняя заливка 2 - Акцент 421"/>
    <w:basedOn w:val="afb"/>
    <w:next w:val="2-4"/>
    <w:uiPriority w:val="64"/>
    <w:semiHidden/>
    <w:unhideWhenUsed/>
    <w:rsid w:val="00D93B3D"/>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f7">
    <w:name w:val="Папушкин21"/>
    <w:basedOn w:val="afff6"/>
    <w:rsid w:val="00D93B3D"/>
    <w:pPr>
      <w:ind w:left="0"/>
      <w:jc w:val="center"/>
    </w:pPr>
    <w:rPr>
      <w:rFonts w:ascii="Arial" w:hAnsi="Arial"/>
      <w:sz w:val="18"/>
      <w:szCs w:val="18"/>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21">
    <w:name w:val="Сетка таблицы 5221"/>
    <w:basedOn w:val="afb"/>
    <w:rsid w:val="00D93B3D"/>
    <w:pPr>
      <w:ind w:left="1080"/>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11171">
    <w:name w:val="Средний список 11171"/>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DengXian" w:eastAsia="Times New Roman" w:hAnsi="DengXian"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21">
    <w:name w:val="Средний список 1 - Акцент 1121"/>
    <w:basedOn w:val="afb"/>
    <w:uiPriority w:val="65"/>
    <w:rsid w:val="00D93B3D"/>
    <w:rPr>
      <w:color w:val="00000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ascii="DengXian" w:eastAsia="Times New Roman" w:hAnsi="DengXian"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410">
    <w:name w:val="Светлая заливка141"/>
    <w:basedOn w:val="afb"/>
    <w:uiPriority w:val="60"/>
    <w:rsid w:val="00D93B3D"/>
    <w:rPr>
      <w:rFonts w:ascii="Arial" w:hAnsi="Arial"/>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110">
    <w:name w:val="Средний список 1211"/>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DengXian" w:eastAsia="Times New Roman" w:hAnsi="DengXian"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216">
    <w:name w:val="Светлая заливка221"/>
    <w:basedOn w:val="afb"/>
    <w:uiPriority w:val="60"/>
    <w:rsid w:val="00D93B3D"/>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711">
    <w:name w:val="Светлая заливка1171"/>
    <w:basedOn w:val="afb"/>
    <w:uiPriority w:val="60"/>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3110">
    <w:name w:val="Светлая заливка11311"/>
    <w:basedOn w:val="afb"/>
    <w:uiPriority w:val="60"/>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5110">
    <w:name w:val="Светлая заливка11511"/>
    <w:basedOn w:val="afb"/>
    <w:uiPriority w:val="60"/>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119">
    <w:name w:val="Светлая заливка11111"/>
    <w:basedOn w:val="afb"/>
    <w:uiPriority w:val="60"/>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41">
    <w:name w:val="Светлая заливка341"/>
    <w:basedOn w:val="afb"/>
    <w:uiPriority w:val="60"/>
    <w:rsid w:val="00D93B3D"/>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11">
    <w:name w:val="Light Shading111"/>
    <w:basedOn w:val="afb"/>
    <w:uiPriority w:val="60"/>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110">
    <w:name w:val="Светлая заливка11211"/>
    <w:basedOn w:val="afb"/>
    <w:uiPriority w:val="60"/>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4110">
    <w:name w:val="Светлая заливка11411"/>
    <w:basedOn w:val="afb"/>
    <w:uiPriority w:val="60"/>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ff">
    <w:name w:val="рпдлпжлопж11"/>
    <w:basedOn w:val="afb"/>
    <w:uiPriority w:val="99"/>
    <w:rsid w:val="00D93B3D"/>
    <w:pPr>
      <w:jc w:val="right"/>
    </w:pPr>
    <w:rPr>
      <w:rFonts w:ascii="Arial" w:eastAsia="Calibri" w:hAnsi="Arial"/>
      <w:sz w:val="18"/>
    </w:rPr>
    <w:tblPr>
      <w:tblStyleRowBandSize w:val="1"/>
      <w:tblStyleColBandSize w:val="1"/>
      <w:tblInd w:w="0" w:type="dxa"/>
      <w:tblCellMar>
        <w:top w:w="0" w:type="dxa"/>
        <w:left w:w="108" w:type="dxa"/>
        <w:bottom w:w="0" w:type="dxa"/>
        <w:right w:w="108" w:type="dxa"/>
      </w:tblCellMar>
    </w:tblPr>
    <w:tcPr>
      <w:vAlign w:val="center"/>
    </w:tcPr>
    <w:tblStylePr w:type="firstRow">
      <w:pPr>
        <w:jc w:val="right"/>
      </w:pPr>
      <w:rPr>
        <w:rFonts w:ascii="Arial" w:hAnsi="Arial" w:cs="Arial" w:hint="default"/>
        <w:b/>
        <w:sz w:val="18"/>
        <w:szCs w:val="18"/>
      </w:rPr>
      <w:tblPr/>
      <w:tcPr>
        <w:tcBorders>
          <w:bottom w:val="single" w:sz="4" w:space="0" w:color="auto"/>
        </w:tcBorders>
        <w:shd w:val="clear" w:color="auto" w:fill="BFBFBF"/>
      </w:tcPr>
    </w:tblStylePr>
    <w:tblStylePr w:type="firstCol">
      <w:rPr>
        <w:rFonts w:ascii="Arial" w:hAnsi="Arial" w:cs="Arial" w:hint="default"/>
        <w:sz w:val="18"/>
        <w:szCs w:val="18"/>
      </w:rPr>
      <w:tblPr/>
      <w:tcPr>
        <w:tcBorders>
          <w:right w:val="single" w:sz="4" w:space="0" w:color="auto"/>
        </w:tcBorders>
      </w:tcPr>
    </w:tblStylePr>
    <w:tblStylePr w:type="band1Vert">
      <w:pPr>
        <w:jc w:val="right"/>
      </w:pPr>
      <w:rPr>
        <w:rFonts w:ascii="Arial" w:hAnsi="Arial" w:cs="Arial" w:hint="default"/>
        <w:sz w:val="18"/>
        <w:szCs w:val="18"/>
      </w:rPr>
    </w:tblStylePr>
    <w:tblStylePr w:type="band2Vert">
      <w:pPr>
        <w:jc w:val="right"/>
      </w:pPr>
      <w:rPr>
        <w:rFonts w:ascii="Arial" w:hAnsi="Arial" w:cs="Arial" w:hint="default"/>
        <w:sz w:val="18"/>
        <w:szCs w:val="18"/>
      </w:rPr>
    </w:tblStylePr>
    <w:tblStylePr w:type="band1Horz">
      <w:pPr>
        <w:jc w:val="right"/>
      </w:pPr>
      <w:rPr>
        <w:rFonts w:ascii="Arial" w:hAnsi="Arial" w:cs="Arial" w:hint="default"/>
        <w:sz w:val="18"/>
        <w:szCs w:val="18"/>
      </w:rPr>
    </w:tblStylePr>
    <w:tblStylePr w:type="band2Horz">
      <w:pPr>
        <w:jc w:val="right"/>
      </w:pPr>
      <w:rPr>
        <w:rFonts w:ascii="Arial" w:hAnsi="Arial" w:cs="Arial" w:hint="default"/>
        <w:sz w:val="18"/>
        <w:szCs w:val="18"/>
      </w:rPr>
      <w:tblPr/>
      <w:tcPr>
        <w:shd w:val="clear" w:color="auto" w:fill="BFBFBF"/>
      </w:tcPr>
    </w:tblStylePr>
  </w:style>
  <w:style w:type="table" w:customStyle="1" w:styleId="31110">
    <w:name w:val="Светлая заливка3111"/>
    <w:basedOn w:val="afb"/>
    <w:uiPriority w:val="60"/>
    <w:rsid w:val="00D93B3D"/>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21">
    <w:name w:val="Сетка таблицы 5121"/>
    <w:basedOn w:val="afb"/>
    <w:rsid w:val="00D93B3D"/>
    <w:pPr>
      <w:ind w:left="1080"/>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111f">
    <w:name w:val="Папушкин111"/>
    <w:basedOn w:val="afff6"/>
    <w:rsid w:val="00D93B3D"/>
    <w:pPr>
      <w:ind w:left="0"/>
      <w:jc w:val="center"/>
    </w:pPr>
    <w:rPr>
      <w:rFonts w:ascii="Arial" w:hAnsi="Arial"/>
      <w:sz w:val="18"/>
      <w:szCs w:val="18"/>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11">
    <w:name w:val="Сетка таблицы 52111"/>
    <w:basedOn w:val="afb"/>
    <w:rsid w:val="00D93B3D"/>
    <w:pPr>
      <w:ind w:left="1080"/>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111">
    <w:name w:val="Столбцы таблицы 3111"/>
    <w:basedOn w:val="afb"/>
    <w:rsid w:val="00D93B3D"/>
    <w:pPr>
      <w:widowControl w:val="0"/>
      <w:adjustRightInd w:val="0"/>
      <w:spacing w:line="360" w:lineRule="atLeast"/>
      <w:ind w:firstLine="567"/>
      <w:jc w:val="both"/>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11">
    <w:name w:val="Столбцы таблицы 4111"/>
    <w:basedOn w:val="afb"/>
    <w:rsid w:val="00D93B3D"/>
    <w:pPr>
      <w:widowControl w:val="0"/>
      <w:adjustRightInd w:val="0"/>
      <w:spacing w:line="360" w:lineRule="atLeast"/>
      <w:ind w:firstLine="567"/>
      <w:jc w:val="both"/>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11">
    <w:name w:val="Столбцы таблицы 5111"/>
    <w:basedOn w:val="afb"/>
    <w:rsid w:val="00D93B3D"/>
    <w:pPr>
      <w:widowControl w:val="0"/>
      <w:adjustRightInd w:val="0"/>
      <w:spacing w:line="360" w:lineRule="atLeast"/>
      <w:ind w:firstLine="567"/>
      <w:jc w:val="both"/>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110">
    <w:name w:val="Таблица-список 1111"/>
    <w:basedOn w:val="afb"/>
    <w:rsid w:val="00D93B3D"/>
    <w:pPr>
      <w:widowControl w:val="0"/>
      <w:adjustRightInd w:val="0"/>
      <w:spacing w:line="360" w:lineRule="atLeast"/>
      <w:ind w:firstLine="567"/>
      <w:jc w:val="both"/>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10">
    <w:name w:val="Столбцы таблицы 2111"/>
    <w:basedOn w:val="afb"/>
    <w:rsid w:val="00D93B3D"/>
    <w:pPr>
      <w:widowControl w:val="0"/>
      <w:adjustRightInd w:val="0"/>
      <w:spacing w:line="360" w:lineRule="atLeast"/>
      <w:ind w:firstLine="567"/>
      <w:jc w:val="both"/>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10">
    <w:name w:val="Таблица-список 2111"/>
    <w:basedOn w:val="afb"/>
    <w:rsid w:val="00D93B3D"/>
    <w:pPr>
      <w:widowControl w:val="0"/>
      <w:adjustRightInd w:val="0"/>
      <w:spacing w:line="360" w:lineRule="atLeast"/>
      <w:ind w:firstLine="567"/>
      <w:jc w:val="both"/>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f0">
    <w:name w:val="Современная таблица111"/>
    <w:basedOn w:val="afb"/>
    <w:rsid w:val="00D93B3D"/>
    <w:pPr>
      <w:widowControl w:val="0"/>
      <w:adjustRightInd w:val="0"/>
      <w:spacing w:line="360" w:lineRule="atLeast"/>
      <w:ind w:firstLine="567"/>
      <w:jc w:val="both"/>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81">
    <w:name w:val="Средний список 11181"/>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DengXian" w:eastAsia="Times New Roman" w:hAnsi="DengXian"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1">
    <w:name w:val="Средний список 1 - Акцент 11111"/>
    <w:basedOn w:val="afb"/>
    <w:uiPriority w:val="65"/>
    <w:rsid w:val="00D93B3D"/>
    <w:rPr>
      <w:color w:val="00000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ascii="DengXian" w:eastAsia="Times New Roman" w:hAnsi="DengXian"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111">
    <w:name w:val="Простая таблица 2111"/>
    <w:basedOn w:val="afb"/>
    <w:rsid w:val="00D93B3D"/>
    <w:pPr>
      <w:widowControl w:val="0"/>
      <w:adjustRightInd w:val="0"/>
      <w:spacing w:line="360" w:lineRule="atLeast"/>
      <w:ind w:firstLine="567"/>
      <w:jc w:val="both"/>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11f1">
    <w:name w:val="Стандартная таблица111"/>
    <w:basedOn w:val="afb"/>
    <w:rsid w:val="00D93B3D"/>
    <w:pPr>
      <w:widowControl w:val="0"/>
      <w:adjustRightInd w:val="0"/>
      <w:spacing w:before="120" w:after="120"/>
      <w:ind w:firstLine="567"/>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117">
    <w:name w:val="Классическая таблица 1111"/>
    <w:basedOn w:val="afb"/>
    <w:rsid w:val="00D93B3D"/>
    <w:pPr>
      <w:widowControl w:val="0"/>
      <w:adjustRightInd w:val="0"/>
      <w:spacing w:before="120" w:after="120"/>
      <w:ind w:firstLine="567"/>
      <w:jc w:val="both"/>
    </w:p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18">
    <w:name w:val="Простая таблица 1111"/>
    <w:basedOn w:val="afb"/>
    <w:rsid w:val="00D93B3D"/>
    <w:pPr>
      <w:widowControl w:val="0"/>
      <w:adjustRightInd w:val="0"/>
      <w:spacing w:before="120" w:after="120"/>
      <w:ind w:firstLine="567"/>
      <w:jc w:val="both"/>
    </w:p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112">
    <w:name w:val="Изящная таблица 2111"/>
    <w:basedOn w:val="afb"/>
    <w:rsid w:val="00D93B3D"/>
    <w:pPr>
      <w:widowControl w:val="0"/>
      <w:adjustRightInd w:val="0"/>
      <w:spacing w:before="120" w:after="120"/>
      <w:ind w:firstLine="567"/>
      <w:jc w:val="both"/>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11">
    <w:name w:val="Веб-таблица 1111"/>
    <w:basedOn w:val="afb"/>
    <w:rsid w:val="00D93B3D"/>
    <w:pPr>
      <w:widowControl w:val="0"/>
      <w:adjustRightInd w:val="0"/>
      <w:spacing w:before="120" w:after="120"/>
      <w:ind w:firstLine="567"/>
      <w:jc w:val="both"/>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111">
    <w:name w:val="Веб-таблица 2111"/>
    <w:basedOn w:val="afb"/>
    <w:rsid w:val="00D93B3D"/>
    <w:pPr>
      <w:widowControl w:val="0"/>
      <w:adjustRightInd w:val="0"/>
      <w:spacing w:before="120" w:after="120"/>
      <w:ind w:firstLine="567"/>
      <w:jc w:val="both"/>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11">
    <w:name w:val="Веб-таблица 3111"/>
    <w:basedOn w:val="afb"/>
    <w:rsid w:val="00D93B3D"/>
    <w:pPr>
      <w:widowControl w:val="0"/>
      <w:adjustRightInd w:val="0"/>
      <w:spacing w:before="120" w:after="120"/>
      <w:ind w:firstLine="567"/>
      <w:jc w:val="both"/>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1f2">
    <w:name w:val="Изысканная таблица111"/>
    <w:basedOn w:val="afb"/>
    <w:rsid w:val="00D93B3D"/>
    <w:pPr>
      <w:widowControl w:val="0"/>
      <w:adjustRightInd w:val="0"/>
      <w:spacing w:before="120" w:after="120"/>
      <w:ind w:firstLine="567"/>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1119">
    <w:name w:val="Изящная таблица 1111"/>
    <w:basedOn w:val="afb"/>
    <w:rsid w:val="00D93B3D"/>
    <w:pPr>
      <w:widowControl w:val="0"/>
      <w:adjustRightInd w:val="0"/>
      <w:spacing w:before="120" w:after="120"/>
      <w:ind w:firstLine="567"/>
      <w:jc w:val="both"/>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13">
    <w:name w:val="Классическая таблица 2111"/>
    <w:basedOn w:val="afb"/>
    <w:rsid w:val="00D93B3D"/>
    <w:pPr>
      <w:widowControl w:val="0"/>
      <w:adjustRightInd w:val="0"/>
      <w:spacing w:before="120" w:after="120"/>
      <w:ind w:firstLine="567"/>
      <w:jc w:val="both"/>
    </w:p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8111">
    <w:name w:val="Сетка таблицы 8111"/>
    <w:basedOn w:val="afb"/>
    <w:rsid w:val="00D93B3D"/>
    <w:pPr>
      <w:widowControl w:val="0"/>
      <w:adjustRightInd w:val="0"/>
      <w:spacing w:before="120" w:after="120"/>
      <w:ind w:firstLine="567"/>
      <w:jc w:val="both"/>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1114">
    <w:name w:val="Сетка таблицы 2111"/>
    <w:basedOn w:val="afb"/>
    <w:rsid w:val="00D93B3D"/>
    <w:pPr>
      <w:widowControl w:val="0"/>
      <w:adjustRightInd w:val="0"/>
      <w:spacing w:before="120" w:after="120"/>
      <w:ind w:firstLine="567"/>
      <w:jc w:val="both"/>
    </w:p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111a">
    <w:name w:val="Сетка таблицы 1111"/>
    <w:basedOn w:val="afb"/>
    <w:rsid w:val="00D93B3D"/>
    <w:pPr>
      <w:widowControl w:val="0"/>
      <w:adjustRightInd w:val="0"/>
      <w:spacing w:before="120" w:after="120"/>
      <w:ind w:firstLine="567"/>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1112">
    <w:name w:val="Простая таблица 3111"/>
    <w:basedOn w:val="afb"/>
    <w:rsid w:val="00D93B3D"/>
    <w:pPr>
      <w:widowControl w:val="0"/>
      <w:adjustRightInd w:val="0"/>
      <w:spacing w:before="120" w:after="120"/>
      <w:ind w:firstLine="567"/>
      <w:jc w:val="both"/>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11">
    <w:name w:val="Средняя заливка 2 - Акцент 4111"/>
    <w:basedOn w:val="afb"/>
    <w:uiPriority w:val="64"/>
    <w:rsid w:val="00D93B3D"/>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3110">
    <w:name w:val="Средний список 1311"/>
    <w:basedOn w:val="afb"/>
    <w:uiPriority w:val="65"/>
    <w:rsid w:val="00D93B3D"/>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DengXian" w:eastAsia="Times New Roman" w:hAnsi="DengXian"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21">
    <w:name w:val="Средний список 111121"/>
    <w:basedOn w:val="afb"/>
    <w:uiPriority w:val="65"/>
    <w:rsid w:val="00D93B3D"/>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DengXian" w:eastAsia="Times New Roman" w:hAnsi="DengXian"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4110">
    <w:name w:val="Светлая заливка411"/>
    <w:basedOn w:val="afb"/>
    <w:uiPriority w:val="60"/>
    <w:rsid w:val="00D93B3D"/>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111">
    <w:name w:val="Средний список 11211"/>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DengXian" w:eastAsia="Times New Roman" w:hAnsi="DengXian"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3111">
    <w:name w:val="Средний список 11311"/>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DengXian" w:eastAsia="Times New Roman" w:hAnsi="DengXian"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2111">
    <w:name w:val="Светлая заливка1211"/>
    <w:basedOn w:val="afb"/>
    <w:uiPriority w:val="60"/>
    <w:rsid w:val="00D93B3D"/>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4111">
    <w:name w:val="Средний список 11411"/>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DengXian" w:eastAsia="Times New Roman" w:hAnsi="DengXian"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111">
    <w:name w:val="Средний список 11511"/>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DengXian" w:eastAsia="Times New Roman" w:hAnsi="DengXian"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110">
    <w:name w:val="Средний список 11611"/>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DengXian" w:eastAsia="Times New Roman" w:hAnsi="DengXian"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1115">
    <w:name w:val="Светлая заливка2111"/>
    <w:basedOn w:val="afb"/>
    <w:uiPriority w:val="60"/>
    <w:rsid w:val="00D93B3D"/>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7110">
    <w:name w:val="Средний список 11711"/>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DengXian" w:eastAsia="Times New Roman" w:hAnsi="DengXian"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11">
    <w:name w:val="Средний список 11811"/>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DengXian" w:eastAsia="Times New Roman" w:hAnsi="DengXian"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11">
    <w:name w:val="Средний список 11911"/>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DengXian" w:eastAsia="Times New Roman" w:hAnsi="DengXian"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11">
    <w:name w:val="Средний список 111011"/>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DengXian" w:eastAsia="Times New Roman" w:hAnsi="DengXian"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11">
    <w:name w:val="Средний список 1111111"/>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DengXian" w:eastAsia="Times New Roman" w:hAnsi="DengXian"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32110">
    <w:name w:val="Светлая заливка3211"/>
    <w:basedOn w:val="afb"/>
    <w:uiPriority w:val="60"/>
    <w:rsid w:val="00D93B3D"/>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211">
    <w:name w:val="Средний список 111211"/>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DengXian" w:eastAsia="Times New Roman" w:hAnsi="DengXian"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11">
    <w:name w:val="Средний список 111311"/>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DengXian" w:eastAsia="Times New Roman" w:hAnsi="DengXian"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11">
    <w:name w:val="Средний список 111411"/>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DengXian" w:eastAsia="Times New Roman" w:hAnsi="DengXian"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11">
    <w:name w:val="Средний список 111511"/>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DengXian" w:eastAsia="Times New Roman" w:hAnsi="DengXian"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11">
    <w:name w:val="Средний список 111611"/>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DengXian" w:eastAsia="Times New Roman" w:hAnsi="DengXian"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111">
    <w:name w:val="Светлая заливка11611"/>
    <w:basedOn w:val="afb"/>
    <w:uiPriority w:val="60"/>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311">
    <w:name w:val="Светлая заливка3311"/>
    <w:basedOn w:val="afb"/>
    <w:uiPriority w:val="60"/>
    <w:rsid w:val="00D93B3D"/>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3111">
    <w:name w:val="Светлая заливка1311"/>
    <w:basedOn w:val="afb"/>
    <w:uiPriority w:val="60"/>
    <w:rsid w:val="00D93B3D"/>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1110">
    <w:name w:val="Сетка таблицы 51111"/>
    <w:basedOn w:val="afb"/>
    <w:rsid w:val="00D93B3D"/>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3140">
    <w:name w:val="Заголовок 3 ур14"/>
    <w:uiPriority w:val="99"/>
    <w:rsid w:val="00D93B3D"/>
  </w:style>
  <w:style w:type="numbering" w:customStyle="1" w:styleId="1111151">
    <w:name w:val="1 / 1.1 / 1.1.51"/>
    <w:basedOn w:val="afc"/>
    <w:next w:val="111111"/>
    <w:semiHidden/>
    <w:unhideWhenUsed/>
    <w:rsid w:val="00D93B3D"/>
  </w:style>
  <w:style w:type="numbering" w:customStyle="1" w:styleId="1111">
    <w:name w:val="Стиль111"/>
    <w:uiPriority w:val="99"/>
    <w:rsid w:val="00D93B3D"/>
    <w:pPr>
      <w:numPr>
        <w:numId w:val="80"/>
      </w:numPr>
    </w:pPr>
  </w:style>
  <w:style w:type="numbering" w:customStyle="1" w:styleId="211a">
    <w:name w:val="Заголовок 2 уровень11"/>
    <w:uiPriority w:val="99"/>
    <w:rsid w:val="00D93B3D"/>
  </w:style>
  <w:style w:type="table" w:customStyle="1" w:styleId="630">
    <w:name w:val="Сетка таблицы63"/>
    <w:basedOn w:val="afb"/>
    <w:next w:val="afff6"/>
    <w:uiPriority w:val="39"/>
    <w:rsid w:val="00D93B3D"/>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2">
    <w:name w:val="Сетка таблицы73"/>
    <w:basedOn w:val="afb"/>
    <w:next w:val="afff6"/>
    <w:uiPriority w:val="39"/>
    <w:rsid w:val="00D93B3D"/>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1">
    <w:name w:val="Сетка таблицы421"/>
    <w:basedOn w:val="afb"/>
    <w:next w:val="afff6"/>
    <w:uiPriority w:val="59"/>
    <w:rsid w:val="00D93B3D"/>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6">
    <w:name w:val="Изысканная таблица51"/>
    <w:basedOn w:val="afb"/>
    <w:next w:val="affff5"/>
    <w:rsid w:val="00D93B3D"/>
    <w:pPr>
      <w:widowControl w:val="0"/>
      <w:adjustRightInd w:val="0"/>
      <w:spacing w:before="120" w:after="120" w:line="360" w:lineRule="auto"/>
      <w:ind w:firstLine="567"/>
      <w:jc w:val="both"/>
      <w:textAlignment w:val="baseline"/>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511">
    <w:name w:val="Изящная таблица 151"/>
    <w:basedOn w:val="afb"/>
    <w:next w:val="1f4"/>
    <w:rsid w:val="00D93B3D"/>
    <w:pPr>
      <w:widowControl w:val="0"/>
      <w:adjustRightInd w:val="0"/>
      <w:spacing w:before="120" w:after="120" w:line="360" w:lineRule="auto"/>
      <w:ind w:firstLine="567"/>
      <w:jc w:val="both"/>
      <w:textAlignment w:val="baseline"/>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511">
    <w:name w:val="Классическая таблица 251"/>
    <w:basedOn w:val="afb"/>
    <w:next w:val="2d"/>
    <w:rsid w:val="00D93B3D"/>
    <w:pPr>
      <w:widowControl w:val="0"/>
      <w:adjustRightInd w:val="0"/>
      <w:spacing w:before="120" w:after="120" w:line="360" w:lineRule="auto"/>
      <w:ind w:firstLine="567"/>
      <w:jc w:val="both"/>
      <w:textAlignment w:val="baseline"/>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411">
    <w:name w:val="Сетка таблицы141"/>
    <w:basedOn w:val="afb"/>
    <w:next w:val="afff6"/>
    <w:rsid w:val="00D93B3D"/>
    <w:pPr>
      <w:spacing w:line="360" w:lineRule="auto"/>
      <w:ind w:firstLine="567"/>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0">
    <w:name w:val="Сетка таблицы231"/>
    <w:basedOn w:val="afb"/>
    <w:next w:val="afff6"/>
    <w:rsid w:val="00D93B3D"/>
    <w:pPr>
      <w:spacing w:line="360" w:lineRule="auto"/>
      <w:ind w:firstLine="567"/>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51">
    <w:name w:val="Сетка таблицы 851"/>
    <w:basedOn w:val="afb"/>
    <w:next w:val="82"/>
    <w:rsid w:val="00D93B3D"/>
    <w:pPr>
      <w:widowControl w:val="0"/>
      <w:adjustRightInd w:val="0"/>
      <w:spacing w:before="120" w:after="120" w:line="360" w:lineRule="auto"/>
      <w:ind w:firstLine="567"/>
      <w:jc w:val="both"/>
      <w:textAlignment w:val="baseline"/>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814">
    <w:name w:val="Сетка таблицы81"/>
    <w:basedOn w:val="afb"/>
    <w:next w:val="afff6"/>
    <w:uiPriority w:val="39"/>
    <w:rsid w:val="00D93B3D"/>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2">
    <w:name w:val="Сетка таблицы91"/>
    <w:basedOn w:val="afb"/>
    <w:next w:val="afff6"/>
    <w:uiPriority w:val="39"/>
    <w:rsid w:val="00D93B3D"/>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0">
    <w:name w:val="Сетка таблицы101"/>
    <w:basedOn w:val="afb"/>
    <w:next w:val="afff6"/>
    <w:rsid w:val="00D93B3D"/>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basedOn w:val="afb"/>
    <w:next w:val="afff6"/>
    <w:uiPriority w:val="59"/>
    <w:rsid w:val="00D93B3D"/>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3">
    <w:name w:val="Сетка таблицы131"/>
    <w:basedOn w:val="afb"/>
    <w:next w:val="afff6"/>
    <w:uiPriority w:val="59"/>
    <w:rsid w:val="00D93B3D"/>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2">
    <w:name w:val="Сетка таблицы151"/>
    <w:basedOn w:val="afb"/>
    <w:next w:val="afff6"/>
    <w:uiPriority w:val="39"/>
    <w:rsid w:val="00D93B3D"/>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0">
    <w:name w:val="Сетка таблицы161"/>
    <w:basedOn w:val="afb"/>
    <w:next w:val="afff6"/>
    <w:uiPriority w:val="39"/>
    <w:rsid w:val="00D93B3D"/>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0">
    <w:name w:val="Сетка таблицы171"/>
    <w:basedOn w:val="afb"/>
    <w:next w:val="afff6"/>
    <w:uiPriority w:val="39"/>
    <w:rsid w:val="00D93B3D"/>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1">
    <w:name w:val="Сетка таблицы181"/>
    <w:basedOn w:val="afb"/>
    <w:next w:val="afff6"/>
    <w:uiPriority w:val="39"/>
    <w:rsid w:val="00D93B3D"/>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113">
    <w:name w:val="Заголовок 3 ур111"/>
    <w:uiPriority w:val="99"/>
    <w:rsid w:val="00D93B3D"/>
  </w:style>
  <w:style w:type="numbering" w:customStyle="1" w:styleId="1011">
    <w:name w:val="Нет списка101"/>
    <w:next w:val="afc"/>
    <w:uiPriority w:val="99"/>
    <w:semiHidden/>
    <w:unhideWhenUsed/>
    <w:rsid w:val="00D93B3D"/>
  </w:style>
  <w:style w:type="table" w:customStyle="1" w:styleId="TableGridReport13">
    <w:name w:val="Table Grid Report13"/>
    <w:basedOn w:val="afb"/>
    <w:next w:val="afff6"/>
    <w:uiPriority w:val="59"/>
    <w:rsid w:val="00D93B3D"/>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0">
    <w:name w:val="Сетка таблицы222"/>
    <w:basedOn w:val="afb"/>
    <w:next w:val="afff6"/>
    <w:rsid w:val="00D93B3D"/>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9">
    <w:name w:val="Стиль121"/>
    <w:uiPriority w:val="99"/>
    <w:rsid w:val="00D93B3D"/>
  </w:style>
  <w:style w:type="numbering" w:customStyle="1" w:styleId="1231">
    <w:name w:val="Нет списка123"/>
    <w:next w:val="afc"/>
    <w:uiPriority w:val="99"/>
    <w:semiHidden/>
    <w:unhideWhenUsed/>
    <w:rsid w:val="00D93B3D"/>
  </w:style>
  <w:style w:type="table" w:customStyle="1" w:styleId="191">
    <w:name w:val="Сетка таблицы191"/>
    <w:basedOn w:val="afb"/>
    <w:next w:val="afff6"/>
    <w:uiPriority w:val="59"/>
    <w:rsid w:val="00D93B3D"/>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ff1">
    <w:name w:val="Рис.3"/>
    <w:rsid w:val="00D93B3D"/>
  </w:style>
  <w:style w:type="table" w:customStyle="1" w:styleId="-331">
    <w:name w:val="Веб-таблица 331"/>
    <w:basedOn w:val="afb"/>
    <w:next w:val="-3"/>
    <w:rsid w:val="00D93B3D"/>
    <w:pPr>
      <w:jc w:val="center"/>
    </w:pPr>
    <w:rPr>
      <w:rFonts w:ascii="Times New Roman" w:hAnsi="Times New Roman"/>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212">
    <w:name w:val="Нет списка1121"/>
    <w:next w:val="afc"/>
    <w:uiPriority w:val="99"/>
    <w:semiHidden/>
    <w:unhideWhenUsed/>
    <w:rsid w:val="00D93B3D"/>
  </w:style>
  <w:style w:type="table" w:customStyle="1" w:styleId="21116">
    <w:name w:val="Сетка таблицы2111"/>
    <w:basedOn w:val="afb"/>
    <w:next w:val="afff6"/>
    <w:rsid w:val="00D93B3D"/>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b">
    <w:name w:val="Сетка таблицы1111"/>
    <w:basedOn w:val="afb"/>
    <w:next w:val="afff6"/>
    <w:uiPriority w:val="59"/>
    <w:rsid w:val="00D93B3D"/>
    <w:rPr>
      <w:rFonts w:ascii="Calibri"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217">
    <w:name w:val="Нет списка221"/>
    <w:next w:val="afc"/>
    <w:uiPriority w:val="99"/>
    <w:semiHidden/>
    <w:unhideWhenUsed/>
    <w:rsid w:val="00D93B3D"/>
  </w:style>
  <w:style w:type="table" w:customStyle="1" w:styleId="3115">
    <w:name w:val="Сетка таблицы311"/>
    <w:basedOn w:val="afb"/>
    <w:next w:val="afff6"/>
    <w:uiPriority w:val="59"/>
    <w:rsid w:val="00D93B3D"/>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f0">
    <w:name w:val="Рис.12"/>
    <w:rsid w:val="00D93B3D"/>
  </w:style>
  <w:style w:type="table" w:customStyle="1" w:styleId="-3121">
    <w:name w:val="Веб-таблица 3121"/>
    <w:basedOn w:val="afb"/>
    <w:next w:val="-3"/>
    <w:rsid w:val="00D93B3D"/>
    <w:pPr>
      <w:jc w:val="center"/>
    </w:pPr>
    <w:rPr>
      <w:rFonts w:ascii="Times New Roman" w:hAnsi="Times New Roman"/>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2112">
    <w:name w:val="Нет списка1211"/>
    <w:next w:val="afc"/>
    <w:uiPriority w:val="99"/>
    <w:semiHidden/>
    <w:unhideWhenUsed/>
    <w:rsid w:val="00D93B3D"/>
  </w:style>
  <w:style w:type="table" w:customStyle="1" w:styleId="TableGridReport112">
    <w:name w:val="Table Grid Report112"/>
    <w:basedOn w:val="afb"/>
    <w:next w:val="afff6"/>
    <w:uiPriority w:val="59"/>
    <w:rsid w:val="00D93B3D"/>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3">
    <w:name w:val="Сетка таблицы1211"/>
    <w:basedOn w:val="afb"/>
    <w:next w:val="afff6"/>
    <w:uiPriority w:val="59"/>
    <w:rsid w:val="00D93B3D"/>
    <w:rPr>
      <w:rFonts w:ascii="Calibri"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2">
    <w:name w:val="Table Normal2"/>
    <w:uiPriority w:val="2"/>
    <w:semiHidden/>
    <w:unhideWhenUsed/>
    <w:qFormat/>
    <w:rsid w:val="00D93B3D"/>
    <w:pPr>
      <w:widowControl w:val="0"/>
    </w:pPr>
    <w:rPr>
      <w:rFonts w:ascii="Calibri" w:eastAsia="Calibri" w:hAnsi="Calibri" w:cs="Arial"/>
      <w:sz w:val="22"/>
      <w:szCs w:val="22"/>
      <w:lang w:val="en-US" w:eastAsia="en-US"/>
    </w:rPr>
    <w:tblPr>
      <w:tblInd w:w="0" w:type="dxa"/>
      <w:tblCellMar>
        <w:top w:w="0" w:type="dxa"/>
        <w:left w:w="0" w:type="dxa"/>
        <w:bottom w:w="0" w:type="dxa"/>
        <w:right w:w="0" w:type="dxa"/>
      </w:tblCellMar>
    </w:tblPr>
  </w:style>
  <w:style w:type="numbering" w:customStyle="1" w:styleId="31210">
    <w:name w:val="Заголовок 3 ур121"/>
    <w:uiPriority w:val="99"/>
    <w:rsid w:val="00D93B3D"/>
  </w:style>
  <w:style w:type="table" w:customStyle="1" w:styleId="1314">
    <w:name w:val="Классическая таблица 131"/>
    <w:basedOn w:val="afb"/>
    <w:next w:val="1f2"/>
    <w:rsid w:val="00D93B3D"/>
    <w:pPr>
      <w:widowControl w:val="0"/>
      <w:adjustRightInd w:val="0"/>
      <w:spacing w:before="120" w:after="120"/>
      <w:ind w:firstLine="567"/>
      <w:jc w:val="both"/>
      <w:textAlignment w:val="baseline"/>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110">
    <w:name w:val="Сетка таблицы611"/>
    <w:basedOn w:val="afb"/>
    <w:next w:val="afff6"/>
    <w:uiPriority w:val="39"/>
    <w:rsid w:val="00D93B3D"/>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0">
    <w:name w:val="Сетка таблицы711"/>
    <w:basedOn w:val="afb"/>
    <w:next w:val="afff6"/>
    <w:uiPriority w:val="39"/>
    <w:rsid w:val="00D93B3D"/>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5">
    <w:name w:val="Нет списка131"/>
    <w:next w:val="afc"/>
    <w:uiPriority w:val="99"/>
    <w:semiHidden/>
    <w:unhideWhenUsed/>
    <w:rsid w:val="00D93B3D"/>
  </w:style>
  <w:style w:type="table" w:customStyle="1" w:styleId="TableGridReport21">
    <w:name w:val="Table Grid Report21"/>
    <w:basedOn w:val="afb"/>
    <w:next w:val="afff6"/>
    <w:uiPriority w:val="59"/>
    <w:rsid w:val="00D93B3D"/>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0">
    <w:name w:val="Сетка таблицы241"/>
    <w:basedOn w:val="afb"/>
    <w:next w:val="afff6"/>
    <w:rsid w:val="00D93B3D"/>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6">
    <w:name w:val="Стиль131"/>
    <w:uiPriority w:val="99"/>
    <w:rsid w:val="00D93B3D"/>
  </w:style>
  <w:style w:type="numbering" w:customStyle="1" w:styleId="1412">
    <w:name w:val="Нет списка141"/>
    <w:next w:val="afc"/>
    <w:uiPriority w:val="99"/>
    <w:semiHidden/>
    <w:unhideWhenUsed/>
    <w:rsid w:val="00D93B3D"/>
  </w:style>
  <w:style w:type="table" w:customStyle="1" w:styleId="1101">
    <w:name w:val="Сетка таблицы1101"/>
    <w:basedOn w:val="afb"/>
    <w:next w:val="afff6"/>
    <w:uiPriority w:val="59"/>
    <w:rsid w:val="00D93B3D"/>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f8">
    <w:name w:val="Рис.21"/>
    <w:rsid w:val="00D93B3D"/>
  </w:style>
  <w:style w:type="table" w:customStyle="1" w:styleId="-341">
    <w:name w:val="Веб-таблица 341"/>
    <w:basedOn w:val="afb"/>
    <w:next w:val="-3"/>
    <w:rsid w:val="00D93B3D"/>
    <w:pPr>
      <w:jc w:val="center"/>
    </w:pPr>
    <w:rPr>
      <w:rFonts w:ascii="Times New Roman" w:hAnsi="Times New Roman"/>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312">
    <w:name w:val="Нет списка1131"/>
    <w:next w:val="afc"/>
    <w:uiPriority w:val="99"/>
    <w:semiHidden/>
    <w:unhideWhenUsed/>
    <w:rsid w:val="00D93B3D"/>
  </w:style>
  <w:style w:type="table" w:customStyle="1" w:styleId="TableGridReport121">
    <w:name w:val="Table Grid Report121"/>
    <w:basedOn w:val="afb"/>
    <w:next w:val="afff6"/>
    <w:uiPriority w:val="59"/>
    <w:rsid w:val="00D93B3D"/>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10">
    <w:name w:val="Сетка таблицы2121"/>
    <w:basedOn w:val="afb"/>
    <w:next w:val="afff6"/>
    <w:rsid w:val="00D93B3D"/>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3">
    <w:name w:val="Сетка таблицы1121"/>
    <w:basedOn w:val="afb"/>
    <w:next w:val="afff6"/>
    <w:uiPriority w:val="59"/>
    <w:rsid w:val="00D93B3D"/>
    <w:rPr>
      <w:rFonts w:ascii="Calibri"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311">
    <w:name w:val="Нет списка231"/>
    <w:next w:val="afc"/>
    <w:uiPriority w:val="99"/>
    <w:semiHidden/>
    <w:unhideWhenUsed/>
    <w:rsid w:val="00D93B3D"/>
  </w:style>
  <w:style w:type="table" w:customStyle="1" w:styleId="3213">
    <w:name w:val="Сетка таблицы321"/>
    <w:basedOn w:val="afb"/>
    <w:next w:val="afff6"/>
    <w:uiPriority w:val="59"/>
    <w:rsid w:val="00D93B3D"/>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f3">
    <w:name w:val="Рис.111"/>
    <w:rsid w:val="00D93B3D"/>
  </w:style>
  <w:style w:type="table" w:customStyle="1" w:styleId="-3131">
    <w:name w:val="Веб-таблица 3131"/>
    <w:basedOn w:val="afb"/>
    <w:next w:val="-3"/>
    <w:rsid w:val="00D93B3D"/>
    <w:pPr>
      <w:jc w:val="center"/>
    </w:pPr>
    <w:rPr>
      <w:rFonts w:ascii="Times New Roman" w:hAnsi="Times New Roman"/>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2210">
    <w:name w:val="Нет списка1221"/>
    <w:next w:val="afc"/>
    <w:uiPriority w:val="99"/>
    <w:semiHidden/>
    <w:unhideWhenUsed/>
    <w:rsid w:val="00D93B3D"/>
  </w:style>
  <w:style w:type="table" w:customStyle="1" w:styleId="TableGridReport1111">
    <w:name w:val="Table Grid Report1111"/>
    <w:basedOn w:val="afb"/>
    <w:next w:val="afff6"/>
    <w:uiPriority w:val="59"/>
    <w:rsid w:val="00D93B3D"/>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0">
    <w:name w:val="Сетка таблицы2211"/>
    <w:basedOn w:val="afb"/>
    <w:next w:val="afff6"/>
    <w:rsid w:val="00D93B3D"/>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11">
    <w:name w:val="Сетка таблицы1221"/>
    <w:basedOn w:val="afb"/>
    <w:next w:val="afff6"/>
    <w:uiPriority w:val="59"/>
    <w:rsid w:val="00D93B3D"/>
    <w:rPr>
      <w:rFonts w:ascii="Calibri"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11">
    <w:name w:val="Table Normal11"/>
    <w:uiPriority w:val="2"/>
    <w:semiHidden/>
    <w:unhideWhenUsed/>
    <w:qFormat/>
    <w:rsid w:val="00D93B3D"/>
    <w:pPr>
      <w:widowControl w:val="0"/>
    </w:pPr>
    <w:rPr>
      <w:rFonts w:ascii="Calibri" w:eastAsia="Calibri" w:hAnsi="Calibri" w:cs="Arial"/>
      <w:sz w:val="22"/>
      <w:szCs w:val="22"/>
      <w:lang w:val="en-US" w:eastAsia="en-US"/>
    </w:rPr>
    <w:tblPr>
      <w:tblInd w:w="0" w:type="dxa"/>
      <w:tblCellMar>
        <w:top w:w="0" w:type="dxa"/>
        <w:left w:w="0" w:type="dxa"/>
        <w:bottom w:w="0" w:type="dxa"/>
        <w:right w:w="0" w:type="dxa"/>
      </w:tblCellMar>
    </w:tblPr>
  </w:style>
  <w:style w:type="numbering" w:customStyle="1" w:styleId="3131">
    <w:name w:val="Заголовок 3 ур131"/>
    <w:uiPriority w:val="99"/>
    <w:rsid w:val="00D93B3D"/>
  </w:style>
  <w:style w:type="table" w:customStyle="1" w:styleId="1413">
    <w:name w:val="Классическая таблица 141"/>
    <w:basedOn w:val="afb"/>
    <w:next w:val="1f2"/>
    <w:rsid w:val="00D93B3D"/>
    <w:pPr>
      <w:widowControl w:val="0"/>
      <w:adjustRightInd w:val="0"/>
      <w:spacing w:before="120" w:after="120"/>
      <w:ind w:firstLine="567"/>
      <w:jc w:val="both"/>
      <w:textAlignment w:val="baseline"/>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210">
    <w:name w:val="Сетка таблицы621"/>
    <w:basedOn w:val="afb"/>
    <w:next w:val="afff6"/>
    <w:uiPriority w:val="39"/>
    <w:rsid w:val="00D93B3D"/>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10">
    <w:name w:val="Сетка таблицы721"/>
    <w:basedOn w:val="afb"/>
    <w:next w:val="afff6"/>
    <w:uiPriority w:val="39"/>
    <w:rsid w:val="00D93B3D"/>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16">
    <w:name w:val="Заголовок 4 Знак1"/>
    <w:uiPriority w:val="9"/>
    <w:semiHidden/>
    <w:rsid w:val="00D93B3D"/>
    <w:rPr>
      <w:rFonts w:ascii="Cambria" w:eastAsia="Times New Roman" w:hAnsi="Cambria" w:cs="Times New Roman"/>
      <w:i/>
      <w:iCs/>
      <w:color w:val="365F91"/>
    </w:rPr>
  </w:style>
  <w:style w:type="character" w:customStyle="1" w:styleId="517">
    <w:name w:val="Заголовок 5 Знак1"/>
    <w:uiPriority w:val="9"/>
    <w:semiHidden/>
    <w:rsid w:val="00D93B3D"/>
    <w:rPr>
      <w:rFonts w:ascii="Cambria" w:eastAsia="Times New Roman" w:hAnsi="Cambria" w:cs="Times New Roman"/>
      <w:color w:val="365F91"/>
    </w:rPr>
  </w:style>
  <w:style w:type="character" w:customStyle="1" w:styleId="613">
    <w:name w:val="Заголовок 6 Знак1"/>
    <w:rsid w:val="00D93B3D"/>
    <w:rPr>
      <w:rFonts w:ascii="Cambria" w:eastAsia="Times New Roman" w:hAnsi="Cambria" w:cs="Times New Roman"/>
      <w:color w:val="243F60"/>
    </w:rPr>
  </w:style>
  <w:style w:type="character" w:customStyle="1" w:styleId="714">
    <w:name w:val="Заголовок 7 Знак1"/>
    <w:rsid w:val="00D93B3D"/>
    <w:rPr>
      <w:rFonts w:ascii="Cambria" w:eastAsia="Times New Roman" w:hAnsi="Cambria" w:cs="Times New Roman"/>
      <w:i/>
      <w:iCs/>
      <w:color w:val="243F60"/>
    </w:rPr>
  </w:style>
  <w:style w:type="character" w:customStyle="1" w:styleId="815">
    <w:name w:val="Заголовок 8 Знак1"/>
    <w:rsid w:val="00D93B3D"/>
    <w:rPr>
      <w:rFonts w:ascii="Cambria" w:eastAsia="Times New Roman" w:hAnsi="Cambria" w:cs="Times New Roman"/>
      <w:color w:val="272727"/>
      <w:sz w:val="21"/>
      <w:szCs w:val="21"/>
    </w:rPr>
  </w:style>
  <w:style w:type="character" w:customStyle="1" w:styleId="913">
    <w:name w:val="Заголовок 9 Знак1"/>
    <w:rsid w:val="00D93B3D"/>
    <w:rPr>
      <w:rFonts w:ascii="Cambria" w:eastAsia="Times New Roman" w:hAnsi="Cambria" w:cs="Times New Roman"/>
      <w:i/>
      <w:iCs/>
      <w:color w:val="272727"/>
      <w:sz w:val="21"/>
      <w:szCs w:val="21"/>
    </w:rPr>
  </w:style>
  <w:style w:type="character" w:customStyle="1" w:styleId="1ffff1">
    <w:name w:val="Подзаголовок Знак1"/>
    <w:uiPriority w:val="11"/>
    <w:rsid w:val="00D93B3D"/>
    <w:rPr>
      <w:rFonts w:eastAsia="Times New Roman"/>
      <w:color w:val="5A5A5A"/>
      <w:spacing w:val="15"/>
    </w:rPr>
  </w:style>
  <w:style w:type="character" w:customStyle="1" w:styleId="21f9">
    <w:name w:val="Цитата 2 Знак1"/>
    <w:uiPriority w:val="29"/>
    <w:rsid w:val="00D93B3D"/>
    <w:rPr>
      <w:i/>
      <w:iCs/>
      <w:color w:val="404040"/>
    </w:rPr>
  </w:style>
  <w:style w:type="character" w:customStyle="1" w:styleId="1ffff2">
    <w:name w:val="Выделенная цитата Знак1"/>
    <w:uiPriority w:val="30"/>
    <w:rsid w:val="00D93B3D"/>
    <w:rPr>
      <w:i/>
      <w:iCs/>
      <w:color w:val="4F81BD"/>
    </w:rPr>
  </w:style>
  <w:style w:type="paragraph" w:customStyle="1" w:styleId="afffffffffffb">
    <w:name w:val="Таблицы (моноширинный)"/>
    <w:basedOn w:val="af9"/>
    <w:next w:val="af9"/>
    <w:uiPriority w:val="99"/>
    <w:rsid w:val="00D93B3D"/>
    <w:pPr>
      <w:widowControl w:val="0"/>
      <w:autoSpaceDE w:val="0"/>
      <w:autoSpaceDN w:val="0"/>
      <w:adjustRightInd w:val="0"/>
      <w:spacing w:line="240" w:lineRule="auto"/>
      <w:ind w:firstLine="0"/>
    </w:pPr>
    <w:rPr>
      <w:rFonts w:ascii="Courier New" w:hAnsi="Courier New" w:cs="Courier New"/>
      <w:sz w:val="26"/>
      <w:szCs w:val="26"/>
      <w:lang w:val="ru-RU" w:eastAsia="ru-RU" w:bidi="ar-SA"/>
    </w:rPr>
  </w:style>
  <w:style w:type="character" w:customStyle="1" w:styleId="1fffb">
    <w:name w:val="Мой 1 Знак"/>
    <w:link w:val="1fffa"/>
    <w:rsid w:val="00D93B3D"/>
    <w:rPr>
      <w:rFonts w:ascii="Times New Roman" w:eastAsia="TimesNewRomanPSMT" w:hAnsi="Times New Roman" w:cs="Times New Roman"/>
      <w:b/>
      <w:color w:val="0070C0"/>
      <w:sz w:val="28"/>
      <w:szCs w:val="20"/>
      <w:lang w:val="ru-RU" w:bidi="ar-SA"/>
    </w:rPr>
  </w:style>
  <w:style w:type="paragraph" w:customStyle="1" w:styleId="111f4">
    <w:name w:val="Мой 111"/>
    <w:basedOn w:val="30"/>
    <w:qFormat/>
    <w:rsid w:val="00D93B3D"/>
    <w:pPr>
      <w:keepLines/>
      <w:numPr>
        <w:numId w:val="0"/>
      </w:numPr>
      <w:tabs>
        <w:tab w:val="left" w:pos="907"/>
      </w:tabs>
      <w:suppressAutoHyphens w:val="0"/>
      <w:spacing w:before="280" w:after="280" w:line="240" w:lineRule="auto"/>
      <w:ind w:firstLine="851"/>
      <w:jc w:val="both"/>
    </w:pPr>
    <w:rPr>
      <w:rFonts w:eastAsia="TimesNewRomanPSMT" w:cs="Times New Roman"/>
      <w:i/>
      <w:iCs w:val="0"/>
      <w:sz w:val="24"/>
      <w:lang w:bidi="ar-SA"/>
    </w:rPr>
  </w:style>
  <w:style w:type="paragraph" w:customStyle="1" w:styleId="1111c">
    <w:name w:val="Мой 1111"/>
    <w:basedOn w:val="40"/>
    <w:link w:val="1111d"/>
    <w:qFormat/>
    <w:rsid w:val="00D93B3D"/>
    <w:pPr>
      <w:keepNext/>
      <w:spacing w:before="360" w:after="240" w:line="240" w:lineRule="auto"/>
      <w:ind w:left="862" w:right="-108" w:hanging="862"/>
      <w:jc w:val="left"/>
    </w:pPr>
    <w:rPr>
      <w:rFonts w:ascii="Times New Roman" w:eastAsia="Calibri" w:hAnsi="Times New Roman"/>
      <w:spacing w:val="0"/>
      <w:lang w:val="ru-RU" w:eastAsia="ar-SA"/>
    </w:rPr>
  </w:style>
  <w:style w:type="character" w:customStyle="1" w:styleId="1111d">
    <w:name w:val="Мой 1111 Знак"/>
    <w:link w:val="1111c"/>
    <w:rsid w:val="00D93B3D"/>
    <w:rPr>
      <w:rFonts w:ascii="Times New Roman" w:eastAsia="Calibri" w:hAnsi="Times New Roman"/>
      <w:b/>
      <w:bCs/>
      <w:sz w:val="24"/>
      <w:szCs w:val="24"/>
      <w:lang w:val="ru-RU" w:eastAsia="ar-SA" w:bidi="ar-SA"/>
    </w:rPr>
  </w:style>
  <w:style w:type="paragraph" w:customStyle="1" w:styleId="afffffffffffc">
    <w:name w:val="в таблицу"/>
    <w:basedOn w:val="af9"/>
    <w:link w:val="afffffffffffd"/>
    <w:qFormat/>
    <w:rsid w:val="00D93B3D"/>
    <w:pPr>
      <w:spacing w:line="240" w:lineRule="auto"/>
      <w:ind w:firstLine="0"/>
      <w:jc w:val="center"/>
    </w:pPr>
    <w:rPr>
      <w:rFonts w:ascii="Times New Roman" w:hAnsi="Times New Roman"/>
      <w:sz w:val="20"/>
      <w:szCs w:val="20"/>
      <w:lang w:val="ru-RU" w:eastAsia="ru-RU" w:bidi="ar-SA"/>
    </w:rPr>
  </w:style>
  <w:style w:type="character" w:customStyle="1" w:styleId="afffffffffffd">
    <w:name w:val="в таблицу Знак"/>
    <w:link w:val="afffffffffffc"/>
    <w:rsid w:val="00D93B3D"/>
    <w:rPr>
      <w:rFonts w:ascii="Times New Roman" w:eastAsia="Times New Roman" w:hAnsi="Times New Roman" w:cs="Times New Roman"/>
      <w:sz w:val="20"/>
      <w:szCs w:val="20"/>
      <w:lang w:val="ru-RU" w:eastAsia="ru-RU" w:bidi="ar-SA"/>
    </w:rPr>
  </w:style>
  <w:style w:type="paragraph" w:customStyle="1" w:styleId="afffffffffffe">
    <w:name w:val="мой для рисунка"/>
    <w:basedOn w:val="af9"/>
    <w:link w:val="affffffffffff"/>
    <w:qFormat/>
    <w:rsid w:val="00D93B3D"/>
    <w:pPr>
      <w:spacing w:before="120" w:line="300" w:lineRule="auto"/>
      <w:ind w:left="-284" w:firstLine="0"/>
      <w:jc w:val="center"/>
    </w:pPr>
    <w:rPr>
      <w:rFonts w:ascii="Times New Roman" w:eastAsia="Calibri" w:hAnsi="Times New Roman"/>
      <w:b/>
      <w:noProof/>
      <w:szCs w:val="28"/>
      <w:lang w:val="ru-RU" w:eastAsia="ru-RU" w:bidi="ar-SA"/>
    </w:rPr>
  </w:style>
  <w:style w:type="character" w:customStyle="1" w:styleId="affffffffffff">
    <w:name w:val="мой для рисунка Знак"/>
    <w:link w:val="afffffffffffe"/>
    <w:rsid w:val="00D93B3D"/>
    <w:rPr>
      <w:rFonts w:ascii="Times New Roman" w:eastAsia="Calibri" w:hAnsi="Times New Roman" w:cs="Times New Roman"/>
      <w:b/>
      <w:noProof/>
      <w:sz w:val="24"/>
      <w:szCs w:val="28"/>
      <w:lang w:val="ru-RU" w:eastAsia="ru-RU" w:bidi="ar-SA"/>
    </w:rPr>
  </w:style>
  <w:style w:type="character" w:customStyle="1" w:styleId="afffffffff4">
    <w:name w:val="таблица Знак"/>
    <w:link w:val="a9"/>
    <w:rsid w:val="00D93B3D"/>
    <w:rPr>
      <w:rFonts w:ascii="Times New Roman" w:hAnsi="Times New Roman"/>
      <w:b/>
      <w:sz w:val="24"/>
    </w:rPr>
  </w:style>
  <w:style w:type="paragraph" w:customStyle="1" w:styleId="affffffffffff0">
    <w:name w:val="Мой Рисунок"/>
    <w:basedOn w:val="af9"/>
    <w:link w:val="affffffffffff1"/>
    <w:rsid w:val="00D93B3D"/>
    <w:pPr>
      <w:ind w:firstLine="0"/>
      <w:jc w:val="center"/>
    </w:pPr>
    <w:rPr>
      <w:rFonts w:cs="Arial"/>
      <w:szCs w:val="20"/>
      <w:lang w:val="ru-RU" w:eastAsia="ru-RU" w:bidi="ar-SA"/>
    </w:rPr>
  </w:style>
  <w:style w:type="character" w:customStyle="1" w:styleId="affffffffffff1">
    <w:name w:val="Мой Рисунок Знак"/>
    <w:link w:val="affffffffffff0"/>
    <w:locked/>
    <w:rsid w:val="00D93B3D"/>
    <w:rPr>
      <w:rFonts w:ascii="Arial" w:eastAsia="Times New Roman" w:hAnsi="Arial" w:cs="Arial"/>
      <w:sz w:val="24"/>
      <w:szCs w:val="20"/>
      <w:lang w:val="ru-RU" w:eastAsia="ru-RU" w:bidi="ar-SA"/>
    </w:rPr>
  </w:style>
  <w:style w:type="paragraph" w:customStyle="1" w:styleId="3ff2">
    <w:name w:val="Стиль №3"/>
    <w:basedOn w:val="af9"/>
    <w:link w:val="3ff3"/>
    <w:autoRedefine/>
    <w:rsid w:val="00D93B3D"/>
    <w:pPr>
      <w:ind w:firstLine="709"/>
    </w:pPr>
    <w:rPr>
      <w:rFonts w:cs="Arial"/>
      <w:szCs w:val="20"/>
      <w:lang w:val="ru-RU" w:eastAsia="ru-RU" w:bidi="ar-SA"/>
    </w:rPr>
  </w:style>
  <w:style w:type="character" w:customStyle="1" w:styleId="3ff3">
    <w:name w:val="Стиль №3 Знак"/>
    <w:link w:val="3ff2"/>
    <w:rsid w:val="00D93B3D"/>
    <w:rPr>
      <w:rFonts w:ascii="Arial" w:hAnsi="Arial" w:cs="Arial"/>
      <w:sz w:val="24"/>
      <w:szCs w:val="20"/>
      <w:lang w:val="ru-RU" w:eastAsia="ru-RU" w:bidi="ar-SA"/>
    </w:rPr>
  </w:style>
  <w:style w:type="paragraph" w:customStyle="1" w:styleId="7">
    <w:name w:val="Стиль №7"/>
    <w:basedOn w:val="3ff2"/>
    <w:link w:val="78"/>
    <w:uiPriority w:val="99"/>
    <w:rsid w:val="00D93B3D"/>
    <w:pPr>
      <w:numPr>
        <w:numId w:val="45"/>
      </w:numPr>
      <w:ind w:left="927" w:hanging="360"/>
    </w:pPr>
    <w:rPr>
      <w:rFonts w:cs="Times New Roman"/>
    </w:rPr>
  </w:style>
  <w:style w:type="character" w:customStyle="1" w:styleId="78">
    <w:name w:val="Стиль №7 Знак"/>
    <w:link w:val="7"/>
    <w:uiPriority w:val="99"/>
    <w:rsid w:val="00D93B3D"/>
    <w:rPr>
      <w:rFonts w:ascii="Arial" w:hAnsi="Arial"/>
      <w:sz w:val="24"/>
    </w:rPr>
  </w:style>
  <w:style w:type="paragraph" w:customStyle="1" w:styleId="6a">
    <w:name w:val="Стиль №6"/>
    <w:basedOn w:val="af9"/>
    <w:link w:val="6b"/>
    <w:rsid w:val="00D93B3D"/>
    <w:pPr>
      <w:spacing w:line="240" w:lineRule="auto"/>
      <w:ind w:firstLine="0"/>
      <w:jc w:val="center"/>
    </w:pPr>
    <w:rPr>
      <w:sz w:val="20"/>
      <w:szCs w:val="28"/>
      <w:lang w:val="ru-RU" w:eastAsia="ru-RU" w:bidi="ar-SA"/>
    </w:rPr>
  </w:style>
  <w:style w:type="character" w:customStyle="1" w:styleId="6b">
    <w:name w:val="Стиль №6 Знак"/>
    <w:link w:val="6a"/>
    <w:rsid w:val="00D93B3D"/>
    <w:rPr>
      <w:rFonts w:ascii="Arial" w:eastAsia="Times New Roman" w:hAnsi="Arial" w:cs="Times New Roman"/>
      <w:sz w:val="20"/>
      <w:szCs w:val="28"/>
      <w:lang w:val="ru-RU" w:eastAsia="ru-RU" w:bidi="ar-SA"/>
    </w:rPr>
  </w:style>
  <w:style w:type="paragraph" w:customStyle="1" w:styleId="5f1">
    <w:name w:val="Стиль №5"/>
    <w:basedOn w:val="af9"/>
    <w:link w:val="5f2"/>
    <w:rsid w:val="00D93B3D"/>
    <w:pPr>
      <w:ind w:firstLine="0"/>
      <w:jc w:val="center"/>
    </w:pPr>
    <w:rPr>
      <w:rFonts w:ascii="Times New Roman" w:hAnsi="Times New Roman" w:cs="Arial"/>
      <w:szCs w:val="20"/>
      <w:lang w:val="ru-RU" w:eastAsia="ru-RU" w:bidi="ar-SA"/>
    </w:rPr>
  </w:style>
  <w:style w:type="character" w:customStyle="1" w:styleId="5f2">
    <w:name w:val="Стиль №5 Знак"/>
    <w:link w:val="5f1"/>
    <w:rsid w:val="00D93B3D"/>
    <w:rPr>
      <w:rFonts w:ascii="Times New Roman" w:eastAsia="Times New Roman" w:hAnsi="Times New Roman" w:cs="Arial"/>
      <w:sz w:val="24"/>
      <w:szCs w:val="20"/>
      <w:lang w:val="ru-RU" w:eastAsia="ru-RU" w:bidi="ar-SA"/>
    </w:rPr>
  </w:style>
  <w:style w:type="paragraph" w:customStyle="1" w:styleId="4f0">
    <w:name w:val="Стиль №4"/>
    <w:basedOn w:val="afffe"/>
    <w:link w:val="4f1"/>
    <w:autoRedefine/>
    <w:rsid w:val="00D93B3D"/>
    <w:pPr>
      <w:keepNext/>
      <w:suppressAutoHyphens w:val="0"/>
      <w:spacing w:before="120" w:after="240" w:line="360" w:lineRule="auto"/>
      <w:jc w:val="both"/>
    </w:pPr>
    <w:rPr>
      <w:rFonts w:eastAsia="Calibri"/>
      <w:color w:val="auto"/>
      <w:szCs w:val="20"/>
      <w:lang w:val="ru-RU"/>
    </w:rPr>
  </w:style>
  <w:style w:type="character" w:customStyle="1" w:styleId="4f1">
    <w:name w:val="Стиль №4 Знак"/>
    <w:link w:val="4f0"/>
    <w:rsid w:val="00D93B3D"/>
    <w:rPr>
      <w:rFonts w:ascii="Arial" w:eastAsia="Calibri" w:hAnsi="Arial" w:cs="Times New Roman"/>
      <w:b/>
      <w:bCs/>
      <w:sz w:val="24"/>
      <w:lang w:val="ru-RU" w:bidi="ar-SA"/>
    </w:rPr>
  </w:style>
  <w:style w:type="paragraph" w:customStyle="1" w:styleId="8b">
    <w:name w:val="Стиль №8"/>
    <w:basedOn w:val="30"/>
    <w:next w:val="af9"/>
    <w:link w:val="8c"/>
    <w:rsid w:val="00D93B3D"/>
    <w:pPr>
      <w:keepLines/>
      <w:numPr>
        <w:ilvl w:val="0"/>
        <w:numId w:val="0"/>
      </w:numPr>
      <w:suppressAutoHyphens w:val="0"/>
      <w:spacing w:before="0" w:after="0" w:line="360" w:lineRule="auto"/>
    </w:pPr>
    <w:rPr>
      <w:rFonts w:cs="Times New Roman"/>
      <w:i/>
      <w:iCs w:val="0"/>
      <w:sz w:val="24"/>
      <w:szCs w:val="24"/>
      <w:lang w:val="ru-RU" w:eastAsia="ru-RU" w:bidi="ar-SA"/>
    </w:rPr>
  </w:style>
  <w:style w:type="character" w:customStyle="1" w:styleId="8c">
    <w:name w:val="Стиль №8 Знак"/>
    <w:link w:val="8b"/>
    <w:rsid w:val="00D93B3D"/>
    <w:rPr>
      <w:rFonts w:ascii="Times New Roman" w:hAnsi="Times New Roman" w:cs="Times New Roman"/>
      <w:b/>
      <w:sz w:val="24"/>
      <w:szCs w:val="24"/>
      <w:lang w:val="ru-RU" w:eastAsia="ru-RU" w:bidi="ar-SA"/>
    </w:rPr>
  </w:style>
  <w:style w:type="paragraph" w:customStyle="1" w:styleId="12f1">
    <w:name w:val="Стиль №12"/>
    <w:basedOn w:val="af9"/>
    <w:link w:val="12f2"/>
    <w:rsid w:val="00D93B3D"/>
    <w:pPr>
      <w:tabs>
        <w:tab w:val="num" w:pos="720"/>
      </w:tabs>
      <w:ind w:left="720" w:firstLine="709"/>
    </w:pPr>
    <w:rPr>
      <w:rFonts w:ascii="Times New Roman" w:eastAsia="Calibri" w:hAnsi="Times New Roman"/>
      <w:i/>
      <w:szCs w:val="20"/>
      <w:lang w:val="ru-RU" w:eastAsia="ru-RU" w:bidi="ar-SA"/>
    </w:rPr>
  </w:style>
  <w:style w:type="character" w:customStyle="1" w:styleId="12f2">
    <w:name w:val="Стиль №12 Знак"/>
    <w:link w:val="12f1"/>
    <w:rsid w:val="00D93B3D"/>
    <w:rPr>
      <w:rFonts w:ascii="Times New Roman" w:eastAsia="Calibri" w:hAnsi="Times New Roman" w:cs="Times New Roman"/>
      <w:i/>
      <w:sz w:val="24"/>
      <w:lang w:val="ru-RU" w:eastAsia="ru-RU" w:bidi="ar-SA"/>
    </w:rPr>
  </w:style>
  <w:style w:type="paragraph" w:customStyle="1" w:styleId="11ff0">
    <w:name w:val="Стиль №11"/>
    <w:basedOn w:val="af9"/>
    <w:link w:val="11ff1"/>
    <w:rsid w:val="00D93B3D"/>
    <w:pPr>
      <w:tabs>
        <w:tab w:val="num" w:pos="720"/>
      </w:tabs>
      <w:ind w:left="1287" w:hanging="360"/>
    </w:pPr>
    <w:rPr>
      <w:rFonts w:ascii="Times New Roman" w:eastAsia="Calibri" w:hAnsi="Times New Roman"/>
      <w:szCs w:val="20"/>
      <w:lang w:val="ru-RU" w:eastAsia="ru-RU" w:bidi="ar-SA"/>
    </w:rPr>
  </w:style>
  <w:style w:type="character" w:customStyle="1" w:styleId="11ff1">
    <w:name w:val="Стиль №11 Знак"/>
    <w:link w:val="11ff0"/>
    <w:rsid w:val="00D93B3D"/>
    <w:rPr>
      <w:rFonts w:ascii="Times New Roman" w:eastAsia="Calibri" w:hAnsi="Times New Roman" w:cs="Times New Roman"/>
      <w:sz w:val="24"/>
      <w:lang w:val="ru-RU" w:eastAsia="ru-RU" w:bidi="ar-SA"/>
    </w:rPr>
  </w:style>
  <w:style w:type="paragraph" w:customStyle="1" w:styleId="105">
    <w:name w:val="Стиль №10"/>
    <w:basedOn w:val="3ff2"/>
    <w:link w:val="106"/>
    <w:rsid w:val="00D93B3D"/>
    <w:rPr>
      <w:i/>
    </w:rPr>
  </w:style>
  <w:style w:type="character" w:customStyle="1" w:styleId="106">
    <w:name w:val="Стиль №10 Знак"/>
    <w:link w:val="105"/>
    <w:rsid w:val="00D93B3D"/>
    <w:rPr>
      <w:rFonts w:ascii="Arial" w:hAnsi="Arial" w:cs="Arial"/>
      <w:i/>
      <w:sz w:val="24"/>
      <w:szCs w:val="20"/>
      <w:lang w:val="ru-RU" w:eastAsia="ru-RU" w:bidi="ar-SA"/>
    </w:rPr>
  </w:style>
  <w:style w:type="paragraph" w:customStyle="1" w:styleId="98">
    <w:name w:val="Стиль №9"/>
    <w:basedOn w:val="af9"/>
    <w:link w:val="99"/>
    <w:rsid w:val="00D93B3D"/>
    <w:pPr>
      <w:tabs>
        <w:tab w:val="num" w:pos="720"/>
      </w:tabs>
      <w:ind w:left="1287" w:hanging="360"/>
    </w:pPr>
    <w:rPr>
      <w:rFonts w:ascii="Times New Roman" w:eastAsia="Calibri" w:hAnsi="Times New Roman"/>
      <w:szCs w:val="20"/>
      <w:lang w:val="ru-RU" w:eastAsia="ru-RU" w:bidi="ar-SA"/>
    </w:rPr>
  </w:style>
  <w:style w:type="character" w:customStyle="1" w:styleId="99">
    <w:name w:val="Стиль №9 Знак"/>
    <w:link w:val="98"/>
    <w:rsid w:val="00D93B3D"/>
    <w:rPr>
      <w:rFonts w:ascii="Times New Roman" w:eastAsia="Calibri" w:hAnsi="Times New Roman" w:cs="Times New Roman"/>
      <w:sz w:val="24"/>
      <w:lang w:val="ru-RU" w:eastAsia="ru-RU" w:bidi="ar-SA"/>
    </w:rPr>
  </w:style>
  <w:style w:type="paragraph" w:customStyle="1" w:styleId="affffffffffff2">
    <w:name w:val="МОЯ ТАБЛИЦА"/>
    <w:basedOn w:val="af9"/>
    <w:link w:val="affffffffffff3"/>
    <w:rsid w:val="00D93B3D"/>
    <w:pPr>
      <w:ind w:firstLine="0"/>
    </w:pPr>
    <w:rPr>
      <w:bCs/>
      <w:szCs w:val="28"/>
      <w:lang w:val="ru-RU" w:eastAsia="ru-RU" w:bidi="ar-SA"/>
    </w:rPr>
  </w:style>
  <w:style w:type="character" w:customStyle="1" w:styleId="affffffffffff3">
    <w:name w:val="МОЯ ТАБЛИЦА Знак"/>
    <w:link w:val="affffffffffff2"/>
    <w:rsid w:val="00D93B3D"/>
    <w:rPr>
      <w:rFonts w:ascii="Arial" w:eastAsia="Times New Roman" w:hAnsi="Arial" w:cs="Times New Roman"/>
      <w:bCs/>
      <w:sz w:val="24"/>
      <w:szCs w:val="28"/>
      <w:lang w:val="ru-RU" w:eastAsia="ru-RU" w:bidi="ar-SA"/>
    </w:rPr>
  </w:style>
  <w:style w:type="paragraph" w:customStyle="1" w:styleId="affffffffffff4">
    <w:name w:val="таблица новая"/>
    <w:basedOn w:val="af9"/>
    <w:link w:val="affffffffffff5"/>
    <w:rsid w:val="00D93B3D"/>
    <w:pPr>
      <w:spacing w:line="240" w:lineRule="auto"/>
      <w:ind w:left="-57" w:right="-57" w:firstLine="0"/>
      <w:jc w:val="center"/>
    </w:pPr>
    <w:rPr>
      <w:sz w:val="20"/>
      <w:szCs w:val="28"/>
      <w:lang w:val="ru-RU" w:eastAsia="ru-RU" w:bidi="ar-SA"/>
    </w:rPr>
  </w:style>
  <w:style w:type="character" w:customStyle="1" w:styleId="affffffffffff5">
    <w:name w:val="таблица новая Знак"/>
    <w:link w:val="affffffffffff4"/>
    <w:rsid w:val="00D93B3D"/>
    <w:rPr>
      <w:rFonts w:ascii="Arial" w:eastAsia="Times New Roman" w:hAnsi="Arial" w:cs="Times New Roman"/>
      <w:sz w:val="20"/>
      <w:szCs w:val="28"/>
      <w:lang w:val="ru-RU" w:eastAsia="ru-RU" w:bidi="ar-SA"/>
    </w:rPr>
  </w:style>
  <w:style w:type="paragraph" w:customStyle="1" w:styleId="affffffffffff6">
    <w:name w:val="текст"/>
    <w:basedOn w:val="af9"/>
    <w:link w:val="affffffffffff7"/>
    <w:rsid w:val="00D93B3D"/>
    <w:pPr>
      <w:ind w:left="102" w:right="50" w:firstLine="851"/>
    </w:pPr>
    <w:rPr>
      <w:rFonts w:cs="Arial"/>
      <w:bCs/>
      <w:szCs w:val="24"/>
      <w:lang w:val="ru-RU" w:eastAsia="ru-RU" w:bidi="ar-SA"/>
    </w:rPr>
  </w:style>
  <w:style w:type="character" w:customStyle="1" w:styleId="affffffffffff7">
    <w:name w:val="текст Знак"/>
    <w:link w:val="affffffffffff6"/>
    <w:rsid w:val="00D93B3D"/>
    <w:rPr>
      <w:rFonts w:ascii="Arial" w:eastAsia="Times New Roman" w:hAnsi="Arial" w:cs="Arial"/>
      <w:bCs/>
      <w:sz w:val="24"/>
      <w:szCs w:val="24"/>
      <w:lang w:val="ru-RU" w:eastAsia="ru-RU" w:bidi="ar-SA"/>
    </w:rPr>
  </w:style>
  <w:style w:type="character" w:customStyle="1" w:styleId="FontStyle47">
    <w:name w:val="Font Style47"/>
    <w:rsid w:val="00D93B3D"/>
    <w:rPr>
      <w:rFonts w:ascii="Times New Roman" w:hAnsi="Times New Roman" w:cs="Times New Roman"/>
      <w:sz w:val="26"/>
      <w:szCs w:val="26"/>
    </w:rPr>
  </w:style>
  <w:style w:type="paragraph" w:customStyle="1" w:styleId="xl63492">
    <w:name w:val="xl63492"/>
    <w:basedOn w:val="af9"/>
    <w:uiPriority w:val="99"/>
    <w:rsid w:val="00D93B3D"/>
    <w:pPr>
      <w:pBdr>
        <w:bottom w:val="single" w:sz="8" w:space="0" w:color="auto"/>
        <w:right w:val="single" w:sz="8" w:space="0" w:color="auto"/>
      </w:pBdr>
      <w:spacing w:before="100" w:beforeAutospacing="1" w:after="100" w:afterAutospacing="1" w:line="240" w:lineRule="auto"/>
      <w:ind w:firstLine="0"/>
      <w:jc w:val="center"/>
      <w:textAlignment w:val="center"/>
    </w:pPr>
    <w:rPr>
      <w:rFonts w:cs="Arial"/>
      <w:b/>
      <w:bCs/>
      <w:color w:val="000000"/>
      <w:sz w:val="20"/>
      <w:szCs w:val="20"/>
      <w:lang w:val="ru-RU" w:eastAsia="ru-RU" w:bidi="ar-SA"/>
    </w:rPr>
  </w:style>
  <w:style w:type="paragraph" w:customStyle="1" w:styleId="xl63493">
    <w:name w:val="xl63493"/>
    <w:basedOn w:val="af9"/>
    <w:uiPriority w:val="99"/>
    <w:rsid w:val="00D93B3D"/>
    <w:pPr>
      <w:pBdr>
        <w:bottom w:val="single" w:sz="8" w:space="0" w:color="auto"/>
        <w:right w:val="single" w:sz="8" w:space="0" w:color="auto"/>
      </w:pBdr>
      <w:spacing w:before="100" w:beforeAutospacing="1" w:after="100" w:afterAutospacing="1" w:line="240" w:lineRule="auto"/>
      <w:ind w:firstLine="0"/>
      <w:jc w:val="center"/>
      <w:textAlignment w:val="center"/>
    </w:pPr>
    <w:rPr>
      <w:rFonts w:cs="Arial"/>
      <w:color w:val="000000"/>
      <w:sz w:val="20"/>
      <w:szCs w:val="20"/>
      <w:lang w:val="ru-RU" w:eastAsia="ru-RU" w:bidi="ar-SA"/>
    </w:rPr>
  </w:style>
  <w:style w:type="paragraph" w:customStyle="1" w:styleId="xl63494">
    <w:name w:val="xl63494"/>
    <w:basedOn w:val="af9"/>
    <w:uiPriority w:val="99"/>
    <w:rsid w:val="00D93B3D"/>
    <w:pPr>
      <w:pBdr>
        <w:bottom w:val="single" w:sz="8" w:space="0" w:color="auto"/>
        <w:right w:val="single" w:sz="8" w:space="0" w:color="auto"/>
      </w:pBdr>
      <w:spacing w:before="100" w:beforeAutospacing="1" w:after="100" w:afterAutospacing="1" w:line="240" w:lineRule="auto"/>
      <w:ind w:firstLine="0"/>
      <w:jc w:val="center"/>
      <w:textAlignment w:val="center"/>
    </w:pPr>
    <w:rPr>
      <w:rFonts w:cs="Arial"/>
      <w:color w:val="000000"/>
      <w:sz w:val="20"/>
      <w:szCs w:val="20"/>
      <w:lang w:val="ru-RU" w:eastAsia="ru-RU" w:bidi="ar-SA"/>
    </w:rPr>
  </w:style>
  <w:style w:type="paragraph" w:customStyle="1" w:styleId="xl63495">
    <w:name w:val="xl63495"/>
    <w:basedOn w:val="af9"/>
    <w:uiPriority w:val="99"/>
    <w:rsid w:val="00D93B3D"/>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cs="Arial"/>
      <w:b/>
      <w:bCs/>
      <w:color w:val="000000"/>
      <w:sz w:val="20"/>
      <w:szCs w:val="20"/>
      <w:lang w:val="ru-RU" w:eastAsia="ru-RU" w:bidi="ar-SA"/>
    </w:rPr>
  </w:style>
  <w:style w:type="paragraph" w:customStyle="1" w:styleId="xl63496">
    <w:name w:val="xl63496"/>
    <w:basedOn w:val="af9"/>
    <w:uiPriority w:val="99"/>
    <w:rsid w:val="00D93B3D"/>
    <w:pPr>
      <w:pBdr>
        <w:top w:val="single" w:sz="8" w:space="0" w:color="auto"/>
        <w:left w:val="single" w:sz="8" w:space="0" w:color="auto"/>
        <w:right w:val="single" w:sz="8" w:space="0" w:color="auto"/>
      </w:pBdr>
      <w:spacing w:before="100" w:beforeAutospacing="1" w:after="100" w:afterAutospacing="1" w:line="240" w:lineRule="auto"/>
      <w:ind w:firstLine="0"/>
      <w:jc w:val="center"/>
      <w:textAlignment w:val="center"/>
    </w:pPr>
    <w:rPr>
      <w:rFonts w:cs="Arial"/>
      <w:color w:val="000000"/>
      <w:sz w:val="20"/>
      <w:szCs w:val="20"/>
      <w:lang w:val="ru-RU" w:eastAsia="ru-RU" w:bidi="ar-SA"/>
    </w:rPr>
  </w:style>
  <w:style w:type="paragraph" w:customStyle="1" w:styleId="xl63497">
    <w:name w:val="xl63497"/>
    <w:basedOn w:val="af9"/>
    <w:uiPriority w:val="99"/>
    <w:rsid w:val="00D93B3D"/>
    <w:pPr>
      <w:pBdr>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cs="Arial"/>
      <w:color w:val="000000"/>
      <w:sz w:val="20"/>
      <w:szCs w:val="20"/>
      <w:lang w:val="ru-RU" w:eastAsia="ru-RU" w:bidi="ar-SA"/>
    </w:rPr>
  </w:style>
  <w:style w:type="paragraph" w:customStyle="1" w:styleId="xl63498">
    <w:name w:val="xl63498"/>
    <w:basedOn w:val="af9"/>
    <w:uiPriority w:val="99"/>
    <w:rsid w:val="00D93B3D"/>
    <w:pPr>
      <w:pBdr>
        <w:top w:val="single" w:sz="8" w:space="0" w:color="auto"/>
        <w:left w:val="single" w:sz="8" w:space="0" w:color="auto"/>
        <w:bottom w:val="single" w:sz="8" w:space="0" w:color="auto"/>
      </w:pBdr>
      <w:spacing w:before="100" w:beforeAutospacing="1" w:after="100" w:afterAutospacing="1" w:line="240" w:lineRule="auto"/>
      <w:ind w:firstLine="0"/>
      <w:jc w:val="center"/>
      <w:textAlignment w:val="center"/>
    </w:pPr>
    <w:rPr>
      <w:rFonts w:cs="Arial"/>
      <w:b/>
      <w:bCs/>
      <w:color w:val="000000"/>
      <w:sz w:val="20"/>
      <w:szCs w:val="20"/>
      <w:lang w:val="ru-RU" w:eastAsia="ru-RU" w:bidi="ar-SA"/>
    </w:rPr>
  </w:style>
  <w:style w:type="paragraph" w:customStyle="1" w:styleId="xl63499">
    <w:name w:val="xl63499"/>
    <w:basedOn w:val="af9"/>
    <w:uiPriority w:val="99"/>
    <w:rsid w:val="00D93B3D"/>
    <w:pPr>
      <w:pBdr>
        <w:top w:val="single" w:sz="8" w:space="0" w:color="auto"/>
        <w:bottom w:val="single" w:sz="8" w:space="0" w:color="auto"/>
      </w:pBdr>
      <w:spacing w:before="100" w:beforeAutospacing="1" w:after="100" w:afterAutospacing="1" w:line="240" w:lineRule="auto"/>
      <w:ind w:firstLine="0"/>
      <w:jc w:val="center"/>
      <w:textAlignment w:val="center"/>
    </w:pPr>
    <w:rPr>
      <w:rFonts w:cs="Arial"/>
      <w:b/>
      <w:bCs/>
      <w:color w:val="000000"/>
      <w:sz w:val="20"/>
      <w:szCs w:val="20"/>
      <w:lang w:val="ru-RU" w:eastAsia="ru-RU" w:bidi="ar-SA"/>
    </w:rPr>
  </w:style>
  <w:style w:type="paragraph" w:customStyle="1" w:styleId="xl63500">
    <w:name w:val="xl63500"/>
    <w:basedOn w:val="af9"/>
    <w:uiPriority w:val="99"/>
    <w:rsid w:val="00D93B3D"/>
    <w:pPr>
      <w:pBdr>
        <w:top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cs="Arial"/>
      <w:b/>
      <w:bCs/>
      <w:color w:val="000000"/>
      <w:sz w:val="20"/>
      <w:szCs w:val="20"/>
      <w:lang w:val="ru-RU" w:eastAsia="ru-RU" w:bidi="ar-SA"/>
    </w:rPr>
  </w:style>
  <w:style w:type="paragraph" w:customStyle="1" w:styleId="xl63501">
    <w:name w:val="xl63501"/>
    <w:basedOn w:val="af9"/>
    <w:uiPriority w:val="99"/>
    <w:rsid w:val="00D93B3D"/>
    <w:pPr>
      <w:pBdr>
        <w:right w:val="single" w:sz="8" w:space="0" w:color="auto"/>
      </w:pBdr>
      <w:spacing w:before="100" w:beforeAutospacing="1" w:after="100" w:afterAutospacing="1" w:line="240" w:lineRule="auto"/>
      <w:ind w:firstLine="0"/>
      <w:jc w:val="center"/>
      <w:textAlignment w:val="center"/>
    </w:pPr>
    <w:rPr>
      <w:rFonts w:cs="Arial"/>
      <w:color w:val="000000"/>
      <w:sz w:val="20"/>
      <w:szCs w:val="20"/>
      <w:lang w:val="ru-RU" w:eastAsia="ru-RU" w:bidi="ar-SA"/>
    </w:rPr>
  </w:style>
  <w:style w:type="paragraph" w:customStyle="1" w:styleId="xl63502">
    <w:name w:val="xl63502"/>
    <w:basedOn w:val="af9"/>
    <w:uiPriority w:val="99"/>
    <w:rsid w:val="00D93B3D"/>
    <w:pPr>
      <w:pBdr>
        <w:top w:val="single" w:sz="8" w:space="0" w:color="auto"/>
        <w:left w:val="single" w:sz="8" w:space="0" w:color="auto"/>
        <w:right w:val="single" w:sz="8" w:space="0" w:color="auto"/>
      </w:pBdr>
      <w:spacing w:before="100" w:beforeAutospacing="1" w:after="100" w:afterAutospacing="1" w:line="240" w:lineRule="auto"/>
      <w:ind w:firstLine="0"/>
      <w:jc w:val="center"/>
      <w:textAlignment w:val="center"/>
    </w:pPr>
    <w:rPr>
      <w:rFonts w:cs="Arial"/>
      <w:color w:val="000000"/>
      <w:sz w:val="20"/>
      <w:szCs w:val="20"/>
      <w:lang w:val="ru-RU" w:eastAsia="ru-RU" w:bidi="ar-SA"/>
    </w:rPr>
  </w:style>
  <w:style w:type="paragraph" w:customStyle="1" w:styleId="xl63503">
    <w:name w:val="xl63503"/>
    <w:basedOn w:val="af9"/>
    <w:uiPriority w:val="99"/>
    <w:rsid w:val="00D93B3D"/>
    <w:pPr>
      <w:pBdr>
        <w:top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cs="Arial"/>
      <w:color w:val="000000"/>
      <w:sz w:val="20"/>
      <w:szCs w:val="20"/>
      <w:lang w:val="ru-RU" w:eastAsia="ru-RU" w:bidi="ar-SA"/>
    </w:rPr>
  </w:style>
  <w:style w:type="paragraph" w:customStyle="1" w:styleId="xl63504">
    <w:name w:val="xl63504"/>
    <w:basedOn w:val="af9"/>
    <w:uiPriority w:val="99"/>
    <w:rsid w:val="00D93B3D"/>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cs="Arial"/>
      <w:color w:val="000000"/>
      <w:sz w:val="20"/>
      <w:szCs w:val="20"/>
      <w:lang w:val="ru-RU" w:eastAsia="ru-RU" w:bidi="ar-SA"/>
    </w:rPr>
  </w:style>
  <w:style w:type="paragraph" w:customStyle="1" w:styleId="xl63505">
    <w:name w:val="xl63505"/>
    <w:basedOn w:val="af9"/>
    <w:uiPriority w:val="99"/>
    <w:rsid w:val="00D93B3D"/>
    <w:pPr>
      <w:pBdr>
        <w:bottom w:val="single" w:sz="8" w:space="0" w:color="auto"/>
      </w:pBdr>
      <w:spacing w:before="100" w:beforeAutospacing="1" w:after="100" w:afterAutospacing="1" w:line="240" w:lineRule="auto"/>
      <w:ind w:firstLine="0"/>
      <w:jc w:val="center"/>
      <w:textAlignment w:val="center"/>
    </w:pPr>
    <w:rPr>
      <w:rFonts w:cs="Arial"/>
      <w:color w:val="000000"/>
      <w:sz w:val="20"/>
      <w:szCs w:val="20"/>
      <w:lang w:val="ru-RU" w:eastAsia="ru-RU" w:bidi="ar-SA"/>
    </w:rPr>
  </w:style>
  <w:style w:type="paragraph" w:customStyle="1" w:styleId="xl63506">
    <w:name w:val="xl63506"/>
    <w:basedOn w:val="af9"/>
    <w:uiPriority w:val="99"/>
    <w:rsid w:val="00D93B3D"/>
    <w:pPr>
      <w:pBdr>
        <w:left w:val="single" w:sz="8" w:space="0" w:color="auto"/>
      </w:pBdr>
      <w:spacing w:before="100" w:beforeAutospacing="1" w:after="100" w:afterAutospacing="1" w:line="240" w:lineRule="auto"/>
      <w:ind w:firstLine="0"/>
      <w:jc w:val="center"/>
      <w:textAlignment w:val="center"/>
    </w:pPr>
    <w:rPr>
      <w:rFonts w:cs="Arial"/>
      <w:b/>
      <w:bCs/>
      <w:color w:val="000000"/>
      <w:sz w:val="20"/>
      <w:szCs w:val="20"/>
      <w:lang w:val="ru-RU" w:eastAsia="ru-RU" w:bidi="ar-SA"/>
    </w:rPr>
  </w:style>
  <w:style w:type="paragraph" w:customStyle="1" w:styleId="xl63507">
    <w:name w:val="xl63507"/>
    <w:basedOn w:val="af9"/>
    <w:uiPriority w:val="99"/>
    <w:rsid w:val="00D93B3D"/>
    <w:pPr>
      <w:pBdr>
        <w:right w:val="single" w:sz="8" w:space="0" w:color="auto"/>
      </w:pBdr>
      <w:spacing w:before="100" w:beforeAutospacing="1" w:after="100" w:afterAutospacing="1" w:line="240" w:lineRule="auto"/>
      <w:ind w:firstLine="0"/>
      <w:jc w:val="center"/>
      <w:textAlignment w:val="center"/>
    </w:pPr>
    <w:rPr>
      <w:rFonts w:cs="Arial"/>
      <w:b/>
      <w:bCs/>
      <w:color w:val="000000"/>
      <w:sz w:val="20"/>
      <w:szCs w:val="20"/>
      <w:lang w:val="ru-RU" w:eastAsia="ru-RU" w:bidi="ar-SA"/>
    </w:rPr>
  </w:style>
  <w:style w:type="paragraph" w:customStyle="1" w:styleId="xl63508">
    <w:name w:val="xl63508"/>
    <w:basedOn w:val="af9"/>
    <w:uiPriority w:val="99"/>
    <w:rsid w:val="00D93B3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cs="Arial"/>
      <w:color w:val="000000"/>
      <w:sz w:val="20"/>
      <w:szCs w:val="20"/>
      <w:lang w:val="ru-RU" w:eastAsia="ru-RU" w:bidi="ar-SA"/>
    </w:rPr>
  </w:style>
  <w:style w:type="paragraph" w:customStyle="1" w:styleId="xl63509">
    <w:name w:val="xl63509"/>
    <w:basedOn w:val="af9"/>
    <w:uiPriority w:val="99"/>
    <w:rsid w:val="00D93B3D"/>
    <w:pPr>
      <w:pBdr>
        <w:bottom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cs="Arial"/>
      <w:color w:val="000000"/>
      <w:sz w:val="20"/>
      <w:szCs w:val="20"/>
      <w:lang w:val="ru-RU" w:eastAsia="ru-RU" w:bidi="ar-SA"/>
    </w:rPr>
  </w:style>
  <w:style w:type="paragraph" w:customStyle="1" w:styleId="xl63510">
    <w:name w:val="xl63510"/>
    <w:basedOn w:val="af9"/>
    <w:uiPriority w:val="99"/>
    <w:rsid w:val="00D93B3D"/>
    <w:pPr>
      <w:pBdr>
        <w:right w:val="single" w:sz="8" w:space="0" w:color="auto"/>
      </w:pBdr>
      <w:spacing w:before="100" w:beforeAutospacing="1" w:after="100" w:afterAutospacing="1" w:line="240" w:lineRule="auto"/>
      <w:ind w:firstLine="0"/>
      <w:jc w:val="center"/>
      <w:textAlignment w:val="center"/>
    </w:pPr>
    <w:rPr>
      <w:rFonts w:cs="Arial"/>
      <w:b/>
      <w:bCs/>
      <w:color w:val="000000"/>
      <w:sz w:val="20"/>
      <w:szCs w:val="20"/>
      <w:lang w:val="ru-RU" w:eastAsia="ru-RU" w:bidi="ar-SA"/>
    </w:rPr>
  </w:style>
  <w:style w:type="paragraph" w:customStyle="1" w:styleId="xl63511">
    <w:name w:val="xl63511"/>
    <w:basedOn w:val="af9"/>
    <w:uiPriority w:val="99"/>
    <w:rsid w:val="00D93B3D"/>
    <w:pPr>
      <w:pBdr>
        <w:left w:val="single" w:sz="8" w:space="0" w:color="auto"/>
        <w:bottom w:val="single" w:sz="8" w:space="0" w:color="auto"/>
      </w:pBdr>
      <w:shd w:val="clear" w:color="000000" w:fill="FFFFFF"/>
      <w:spacing w:before="100" w:beforeAutospacing="1" w:after="100" w:afterAutospacing="1" w:line="240" w:lineRule="auto"/>
      <w:ind w:firstLine="0"/>
      <w:jc w:val="center"/>
      <w:textAlignment w:val="center"/>
    </w:pPr>
    <w:rPr>
      <w:rFonts w:cs="Arial"/>
      <w:b/>
      <w:bCs/>
      <w:color w:val="000000"/>
      <w:sz w:val="20"/>
      <w:szCs w:val="20"/>
      <w:lang w:val="ru-RU" w:eastAsia="ru-RU" w:bidi="ar-SA"/>
    </w:rPr>
  </w:style>
  <w:style w:type="paragraph" w:customStyle="1" w:styleId="xl63512">
    <w:name w:val="xl63512"/>
    <w:basedOn w:val="af9"/>
    <w:uiPriority w:val="99"/>
    <w:rsid w:val="00D93B3D"/>
    <w:pPr>
      <w:pBdr>
        <w:top w:val="single" w:sz="8" w:space="0" w:color="auto"/>
        <w:left w:val="single" w:sz="8" w:space="0" w:color="auto"/>
        <w:bottom w:val="single" w:sz="8" w:space="0" w:color="auto"/>
      </w:pBdr>
      <w:shd w:val="clear" w:color="000000" w:fill="FFFFFF"/>
      <w:spacing w:before="100" w:beforeAutospacing="1" w:after="100" w:afterAutospacing="1" w:line="240" w:lineRule="auto"/>
      <w:ind w:firstLine="0"/>
      <w:jc w:val="center"/>
      <w:textAlignment w:val="center"/>
    </w:pPr>
    <w:rPr>
      <w:rFonts w:cs="Arial"/>
      <w:b/>
      <w:bCs/>
      <w:color w:val="000000"/>
      <w:sz w:val="20"/>
      <w:szCs w:val="20"/>
      <w:lang w:val="ru-RU" w:eastAsia="ru-RU" w:bidi="ar-SA"/>
    </w:rPr>
  </w:style>
  <w:style w:type="paragraph" w:customStyle="1" w:styleId="xl63513">
    <w:name w:val="xl63513"/>
    <w:basedOn w:val="af9"/>
    <w:uiPriority w:val="99"/>
    <w:rsid w:val="00D93B3D"/>
    <w:pPr>
      <w:pBdr>
        <w:top w:val="single" w:sz="8" w:space="0" w:color="auto"/>
        <w:bottom w:val="single" w:sz="8" w:space="0" w:color="auto"/>
      </w:pBdr>
      <w:shd w:val="clear" w:color="000000" w:fill="FFFFFF"/>
      <w:spacing w:before="100" w:beforeAutospacing="1" w:after="100" w:afterAutospacing="1" w:line="240" w:lineRule="auto"/>
      <w:ind w:firstLine="0"/>
      <w:jc w:val="center"/>
      <w:textAlignment w:val="center"/>
    </w:pPr>
    <w:rPr>
      <w:rFonts w:cs="Arial"/>
      <w:b/>
      <w:bCs/>
      <w:color w:val="000000"/>
      <w:sz w:val="20"/>
      <w:szCs w:val="20"/>
      <w:lang w:val="ru-RU" w:eastAsia="ru-RU" w:bidi="ar-SA"/>
    </w:rPr>
  </w:style>
  <w:style w:type="paragraph" w:customStyle="1" w:styleId="xl63514">
    <w:name w:val="xl63514"/>
    <w:basedOn w:val="af9"/>
    <w:uiPriority w:val="99"/>
    <w:rsid w:val="00D93B3D"/>
    <w:pPr>
      <w:pBdr>
        <w:top w:val="single" w:sz="8" w:space="0" w:color="auto"/>
        <w:bottom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cs="Arial"/>
      <w:b/>
      <w:bCs/>
      <w:color w:val="000000"/>
      <w:sz w:val="20"/>
      <w:szCs w:val="20"/>
      <w:lang w:val="ru-RU" w:eastAsia="ru-RU" w:bidi="ar-SA"/>
    </w:rPr>
  </w:style>
  <w:style w:type="paragraph" w:customStyle="1" w:styleId="xl63515">
    <w:name w:val="xl63515"/>
    <w:basedOn w:val="af9"/>
    <w:uiPriority w:val="99"/>
    <w:rsid w:val="00D93B3D"/>
    <w:pPr>
      <w:pBdr>
        <w:top w:val="single" w:sz="8" w:space="0" w:color="auto"/>
        <w:left w:val="single" w:sz="8" w:space="0" w:color="auto"/>
      </w:pBdr>
      <w:shd w:val="clear" w:color="000000" w:fill="FFFFFF"/>
      <w:spacing w:before="100" w:beforeAutospacing="1" w:after="100" w:afterAutospacing="1" w:line="240" w:lineRule="auto"/>
      <w:ind w:firstLine="0"/>
      <w:jc w:val="center"/>
      <w:textAlignment w:val="center"/>
    </w:pPr>
    <w:rPr>
      <w:rFonts w:cs="Arial"/>
      <w:color w:val="000000"/>
      <w:sz w:val="20"/>
      <w:szCs w:val="20"/>
      <w:lang w:val="ru-RU" w:eastAsia="ru-RU" w:bidi="ar-SA"/>
    </w:rPr>
  </w:style>
  <w:style w:type="paragraph" w:customStyle="1" w:styleId="xl63516">
    <w:name w:val="xl63516"/>
    <w:basedOn w:val="af9"/>
    <w:uiPriority w:val="99"/>
    <w:rsid w:val="00D93B3D"/>
    <w:pPr>
      <w:pBdr>
        <w:top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cs="Arial"/>
      <w:color w:val="000000"/>
      <w:sz w:val="20"/>
      <w:szCs w:val="20"/>
      <w:lang w:val="ru-RU" w:eastAsia="ru-RU" w:bidi="ar-SA"/>
    </w:rPr>
  </w:style>
  <w:style w:type="paragraph" w:customStyle="1" w:styleId="xl63517">
    <w:name w:val="xl63517"/>
    <w:basedOn w:val="af9"/>
    <w:uiPriority w:val="99"/>
    <w:rsid w:val="00D93B3D"/>
    <w:pPr>
      <w:pBdr>
        <w:left w:val="single" w:sz="8" w:space="0" w:color="auto"/>
        <w:bottom w:val="single" w:sz="8" w:space="0" w:color="auto"/>
      </w:pBdr>
      <w:shd w:val="clear" w:color="000000" w:fill="FFFFFF"/>
      <w:spacing w:before="100" w:beforeAutospacing="1" w:after="100" w:afterAutospacing="1" w:line="240" w:lineRule="auto"/>
      <w:ind w:firstLine="0"/>
      <w:jc w:val="center"/>
      <w:textAlignment w:val="center"/>
    </w:pPr>
    <w:rPr>
      <w:rFonts w:cs="Arial"/>
      <w:color w:val="000000"/>
      <w:sz w:val="20"/>
      <w:szCs w:val="20"/>
      <w:lang w:val="ru-RU" w:eastAsia="ru-RU" w:bidi="ar-SA"/>
    </w:rPr>
  </w:style>
  <w:style w:type="paragraph" w:customStyle="1" w:styleId="xl63518">
    <w:name w:val="xl63518"/>
    <w:basedOn w:val="af9"/>
    <w:uiPriority w:val="99"/>
    <w:rsid w:val="00D93B3D"/>
    <w:pPr>
      <w:pBdr>
        <w:bottom w:val="single" w:sz="8" w:space="0" w:color="auto"/>
      </w:pBdr>
      <w:shd w:val="clear" w:color="000000" w:fill="FFFFFF"/>
      <w:spacing w:before="100" w:beforeAutospacing="1" w:after="100" w:afterAutospacing="1" w:line="240" w:lineRule="auto"/>
      <w:ind w:firstLine="0"/>
      <w:jc w:val="center"/>
      <w:textAlignment w:val="center"/>
    </w:pPr>
    <w:rPr>
      <w:rFonts w:cs="Arial"/>
      <w:b/>
      <w:bCs/>
      <w:color w:val="000000"/>
      <w:sz w:val="20"/>
      <w:szCs w:val="20"/>
      <w:lang w:val="ru-RU" w:eastAsia="ru-RU" w:bidi="ar-SA"/>
    </w:rPr>
  </w:style>
  <w:style w:type="paragraph" w:customStyle="1" w:styleId="xl63519">
    <w:name w:val="xl63519"/>
    <w:basedOn w:val="af9"/>
    <w:uiPriority w:val="99"/>
    <w:rsid w:val="00D93B3D"/>
    <w:pPr>
      <w:pBdr>
        <w:bottom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cs="Arial"/>
      <w:b/>
      <w:bCs/>
      <w:color w:val="000000"/>
      <w:sz w:val="20"/>
      <w:szCs w:val="20"/>
      <w:lang w:val="ru-RU" w:eastAsia="ru-RU" w:bidi="ar-SA"/>
    </w:rPr>
  </w:style>
  <w:style w:type="paragraph" w:customStyle="1" w:styleId="xl63520">
    <w:name w:val="xl63520"/>
    <w:basedOn w:val="af9"/>
    <w:uiPriority w:val="99"/>
    <w:rsid w:val="00D93B3D"/>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cs="Arial"/>
      <w:b/>
      <w:bCs/>
      <w:color w:val="000000"/>
      <w:sz w:val="20"/>
      <w:szCs w:val="20"/>
      <w:lang w:val="ru-RU" w:eastAsia="ru-RU" w:bidi="ar-SA"/>
    </w:rPr>
  </w:style>
  <w:style w:type="paragraph" w:customStyle="1" w:styleId="xl63521">
    <w:name w:val="xl63521"/>
    <w:basedOn w:val="af9"/>
    <w:uiPriority w:val="99"/>
    <w:rsid w:val="00D93B3D"/>
    <w:pPr>
      <w:pBdr>
        <w:bottom w:val="single" w:sz="8" w:space="0" w:color="auto"/>
      </w:pBdr>
      <w:spacing w:before="100" w:beforeAutospacing="1" w:after="100" w:afterAutospacing="1" w:line="240" w:lineRule="auto"/>
      <w:ind w:firstLine="0"/>
      <w:jc w:val="center"/>
      <w:textAlignment w:val="center"/>
    </w:pPr>
    <w:rPr>
      <w:rFonts w:cs="Arial"/>
      <w:b/>
      <w:bCs/>
      <w:color w:val="000000"/>
      <w:sz w:val="20"/>
      <w:szCs w:val="20"/>
      <w:lang w:val="ru-RU" w:eastAsia="ru-RU" w:bidi="ar-SA"/>
    </w:rPr>
  </w:style>
  <w:style w:type="paragraph" w:customStyle="1" w:styleId="xl63522">
    <w:name w:val="xl63522"/>
    <w:basedOn w:val="af9"/>
    <w:uiPriority w:val="99"/>
    <w:rsid w:val="00D93B3D"/>
    <w:pPr>
      <w:spacing w:before="100" w:beforeAutospacing="1" w:after="100" w:afterAutospacing="1" w:line="240" w:lineRule="auto"/>
      <w:ind w:firstLine="0"/>
      <w:jc w:val="center"/>
      <w:textAlignment w:val="center"/>
    </w:pPr>
    <w:rPr>
      <w:rFonts w:cs="Arial"/>
      <w:b/>
      <w:bCs/>
      <w:color w:val="000000"/>
      <w:sz w:val="20"/>
      <w:szCs w:val="20"/>
      <w:lang w:val="ru-RU" w:eastAsia="ru-RU" w:bidi="ar-SA"/>
    </w:rPr>
  </w:style>
  <w:style w:type="paragraph" w:customStyle="1" w:styleId="xl63523">
    <w:name w:val="xl63523"/>
    <w:basedOn w:val="af9"/>
    <w:uiPriority w:val="99"/>
    <w:rsid w:val="00D93B3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cs="Arial"/>
      <w:b/>
      <w:bCs/>
      <w:color w:val="000000"/>
      <w:sz w:val="20"/>
      <w:szCs w:val="20"/>
      <w:lang w:val="ru-RU" w:eastAsia="ru-RU" w:bidi="ar-SA"/>
    </w:rPr>
  </w:style>
  <w:style w:type="character" w:customStyle="1" w:styleId="-113">
    <w:name w:val="Текст-1 Знак1"/>
    <w:rsid w:val="00D93B3D"/>
    <w:rPr>
      <w:sz w:val="26"/>
      <w:lang w:val="ru-RU" w:eastAsia="ru-RU" w:bidi="ar-SA"/>
    </w:rPr>
  </w:style>
  <w:style w:type="paragraph" w:customStyle="1" w:styleId="12f3">
    <w:name w:val="ТАБ 12 Текст"/>
    <w:basedOn w:val="af9"/>
    <w:next w:val="-15"/>
    <w:rsid w:val="00D93B3D"/>
    <w:pPr>
      <w:widowControl w:val="0"/>
      <w:suppressAutoHyphens/>
      <w:spacing w:line="240" w:lineRule="auto"/>
      <w:ind w:firstLine="0"/>
      <w:jc w:val="center"/>
    </w:pPr>
    <w:rPr>
      <w:rFonts w:ascii="Times New Roman" w:hAnsi="Times New Roman"/>
      <w:szCs w:val="26"/>
      <w:lang w:val="ru-RU" w:bidi="ar-SA"/>
    </w:rPr>
  </w:style>
  <w:style w:type="paragraph" w:customStyle="1" w:styleId="a6">
    <w:name w:val="ТАБЛ."/>
    <w:basedOn w:val="-15"/>
    <w:next w:val="-15"/>
    <w:link w:val="affffffffffff8"/>
    <w:rsid w:val="00D93B3D"/>
    <w:pPr>
      <w:keepNext w:val="0"/>
      <w:keepLines w:val="0"/>
      <w:numPr>
        <w:numId w:val="47"/>
      </w:numPr>
      <w:suppressLineNumbers w:val="0"/>
      <w:tabs>
        <w:tab w:val="clear" w:pos="540"/>
      </w:tabs>
      <w:suppressAutoHyphens w:val="0"/>
      <w:spacing w:before="0" w:line="360" w:lineRule="auto"/>
      <w:contextualSpacing/>
    </w:pPr>
    <w:rPr>
      <w:rFonts w:ascii="Times New Roman" w:eastAsia="Calibri" w:hAnsi="Times New Roman" w:cs="Times New Roman"/>
      <w:lang w:eastAsia="en-US"/>
    </w:rPr>
  </w:style>
  <w:style w:type="character" w:customStyle="1" w:styleId="affffffffffff8">
    <w:name w:val="ТАБЛ. Знак"/>
    <w:link w:val="a6"/>
    <w:rsid w:val="00D93B3D"/>
    <w:rPr>
      <w:rFonts w:ascii="Times New Roman" w:eastAsia="Calibri" w:hAnsi="Times New Roman"/>
      <w:b/>
      <w:sz w:val="24"/>
      <w:szCs w:val="24"/>
      <w:lang w:eastAsia="en-US"/>
    </w:rPr>
  </w:style>
  <w:style w:type="character" w:customStyle="1" w:styleId="affffffffffb">
    <w:name w:val="ТАБЛ Знак"/>
    <w:link w:val="af2"/>
    <w:rsid w:val="00D93B3D"/>
    <w:rPr>
      <w:rFonts w:ascii="Times New Roman" w:eastAsia="Calibri" w:hAnsi="Times New Roman"/>
      <w:b/>
      <w:sz w:val="22"/>
      <w:szCs w:val="24"/>
      <w:lang w:eastAsia="en-US"/>
    </w:rPr>
  </w:style>
  <w:style w:type="paragraph" w:customStyle="1" w:styleId="107">
    <w:name w:val="ТАБ 10 Текст"/>
    <w:basedOn w:val="12f3"/>
    <w:rsid w:val="00D93B3D"/>
    <w:rPr>
      <w:sz w:val="20"/>
    </w:rPr>
  </w:style>
  <w:style w:type="paragraph" w:customStyle="1" w:styleId="-0">
    <w:name w:val="Рис-Т"/>
    <w:basedOn w:val="-15"/>
    <w:qFormat/>
    <w:rsid w:val="00D93B3D"/>
    <w:pPr>
      <w:keepNext w:val="0"/>
      <w:keepLines w:val="0"/>
      <w:suppressLineNumbers w:val="0"/>
      <w:tabs>
        <w:tab w:val="clear" w:pos="540"/>
      </w:tabs>
      <w:suppressAutoHyphens w:val="0"/>
      <w:spacing w:before="0"/>
      <w:ind w:left="-709" w:firstLine="0"/>
      <w:contextualSpacing/>
      <w:jc w:val="center"/>
    </w:pPr>
    <w:rPr>
      <w:rFonts w:ascii="Times New Roman" w:eastAsia="Calibri" w:hAnsi="Times New Roman" w:cs="Times New Roman"/>
      <w:b w:val="0"/>
      <w:noProof/>
      <w:lang w:eastAsia="en-US"/>
    </w:rPr>
  </w:style>
  <w:style w:type="paragraph" w:customStyle="1" w:styleId="affffffffffff9">
    <w:name w:val="Текст Табл"/>
    <w:basedOn w:val="af9"/>
    <w:link w:val="affffffffffffa"/>
    <w:rsid w:val="00D93B3D"/>
    <w:pPr>
      <w:keepNext/>
      <w:keepLines/>
      <w:suppressAutoHyphens/>
      <w:autoSpaceDE w:val="0"/>
      <w:autoSpaceDN w:val="0"/>
      <w:adjustRightInd w:val="0"/>
      <w:spacing w:line="240" w:lineRule="auto"/>
      <w:ind w:firstLine="0"/>
      <w:jc w:val="center"/>
    </w:pPr>
    <w:rPr>
      <w:rFonts w:ascii="Times New Roman" w:hAnsi="Times New Roman"/>
      <w:color w:val="000000"/>
      <w:sz w:val="20"/>
      <w:szCs w:val="24"/>
      <w:lang w:val="ru-RU" w:bidi="ar-SA"/>
    </w:rPr>
  </w:style>
  <w:style w:type="character" w:customStyle="1" w:styleId="affffffffffffa">
    <w:name w:val="Текст Табл Знак"/>
    <w:link w:val="affffffffffff9"/>
    <w:rsid w:val="00D93B3D"/>
    <w:rPr>
      <w:rFonts w:ascii="Times New Roman" w:eastAsia="Times New Roman" w:hAnsi="Times New Roman" w:cs="Times New Roman"/>
      <w:color w:val="000000"/>
      <w:sz w:val="20"/>
      <w:szCs w:val="24"/>
      <w:lang w:val="ru-RU" w:bidi="ar-SA"/>
    </w:rPr>
  </w:style>
  <w:style w:type="paragraph" w:customStyle="1" w:styleId="-4">
    <w:name w:val="Текст Табл-"/>
    <w:basedOn w:val="affffffffffff9"/>
    <w:link w:val="-5"/>
    <w:rsid w:val="00D93B3D"/>
    <w:pPr>
      <w:ind w:left="-113" w:right="-113"/>
    </w:pPr>
  </w:style>
  <w:style w:type="character" w:customStyle="1" w:styleId="-5">
    <w:name w:val="Текст Табл- Знак"/>
    <w:link w:val="-4"/>
    <w:rsid w:val="00D93B3D"/>
    <w:rPr>
      <w:rFonts w:ascii="Times New Roman" w:eastAsia="Times New Roman" w:hAnsi="Times New Roman" w:cs="Times New Roman"/>
      <w:color w:val="000000"/>
      <w:sz w:val="20"/>
      <w:szCs w:val="24"/>
      <w:lang w:val="ru-RU" w:bidi="ar-SA"/>
    </w:rPr>
  </w:style>
  <w:style w:type="paragraph" w:customStyle="1" w:styleId="affffffffffffb">
    <w:name w:val="Приложение"/>
    <w:basedOn w:val="af9"/>
    <w:link w:val="affffffffffffc"/>
    <w:rsid w:val="00D93B3D"/>
    <w:pPr>
      <w:spacing w:line="240" w:lineRule="auto"/>
      <w:ind w:firstLine="0"/>
      <w:jc w:val="center"/>
    </w:pPr>
    <w:rPr>
      <w:rFonts w:ascii="Times New Roman" w:hAnsi="Times New Roman"/>
      <w:b/>
      <w:caps/>
      <w:szCs w:val="24"/>
      <w:lang w:val="ru-RU" w:bidi="ar-SA"/>
    </w:rPr>
  </w:style>
  <w:style w:type="character" w:customStyle="1" w:styleId="affffffffffffc">
    <w:name w:val="Приложение Знак"/>
    <w:link w:val="affffffffffffb"/>
    <w:rsid w:val="00D93B3D"/>
    <w:rPr>
      <w:rFonts w:ascii="Times New Roman" w:eastAsia="Times New Roman" w:hAnsi="Times New Roman" w:cs="Times New Roman"/>
      <w:b/>
      <w:caps/>
      <w:sz w:val="24"/>
      <w:szCs w:val="24"/>
      <w:lang w:val="ru-RU" w:bidi="ar-SA"/>
    </w:rPr>
  </w:style>
  <w:style w:type="paragraph" w:customStyle="1" w:styleId="1ffff3">
    <w:name w:val="Подрисуночная надпись Знак Знак1"/>
    <w:basedOn w:val="af9"/>
    <w:link w:val="1ffff4"/>
    <w:autoRedefine/>
    <w:rsid w:val="00D93B3D"/>
    <w:pPr>
      <w:keepNext/>
      <w:tabs>
        <w:tab w:val="num" w:pos="-3"/>
        <w:tab w:val="left" w:pos="851"/>
      </w:tabs>
      <w:suppressAutoHyphens/>
      <w:spacing w:line="240" w:lineRule="auto"/>
      <w:ind w:left="630" w:hanging="630"/>
      <w:jc w:val="center"/>
    </w:pPr>
    <w:rPr>
      <w:rFonts w:ascii="Times New Roman" w:eastAsia="Calibri" w:hAnsi="Times New Roman"/>
      <w:b/>
      <w:bCs/>
      <w:szCs w:val="24"/>
      <w:lang w:val="ru-RU" w:bidi="ar-SA"/>
    </w:rPr>
  </w:style>
  <w:style w:type="character" w:customStyle="1" w:styleId="1ffff4">
    <w:name w:val="Подрисуночная надпись Знак Знак1 Знак"/>
    <w:link w:val="1ffff3"/>
    <w:rsid w:val="00D93B3D"/>
    <w:rPr>
      <w:rFonts w:ascii="Times New Roman" w:eastAsia="Calibri" w:hAnsi="Times New Roman" w:cs="Times New Roman"/>
      <w:b/>
      <w:bCs/>
      <w:sz w:val="24"/>
      <w:szCs w:val="24"/>
      <w:lang w:val="ru-RU" w:bidi="ar-SA"/>
    </w:rPr>
  </w:style>
  <w:style w:type="paragraph" w:customStyle="1" w:styleId="-1">
    <w:name w:val="Список-1"/>
    <w:basedOn w:val="affffffffff0"/>
    <w:link w:val="-1d"/>
    <w:rsid w:val="00D93B3D"/>
    <w:pPr>
      <w:keepNext w:val="0"/>
      <w:keepLines w:val="0"/>
      <w:widowControl w:val="0"/>
      <w:numPr>
        <w:numId w:val="46"/>
      </w:numPr>
      <w:tabs>
        <w:tab w:val="num" w:pos="851"/>
      </w:tabs>
      <w:spacing w:before="120" w:after="120" w:line="240" w:lineRule="auto"/>
      <w:ind w:left="567" w:right="57" w:firstLine="0"/>
    </w:pPr>
    <w:rPr>
      <w:sz w:val="24"/>
      <w:lang w:eastAsia="en-US"/>
    </w:rPr>
  </w:style>
  <w:style w:type="character" w:customStyle="1" w:styleId="-1d">
    <w:name w:val="Список-1 Знак"/>
    <w:link w:val="-1"/>
    <w:rsid w:val="00D93B3D"/>
    <w:rPr>
      <w:rFonts w:ascii="Times New Roman" w:hAnsi="Times New Roman"/>
      <w:sz w:val="24"/>
      <w:lang w:eastAsia="en-US"/>
    </w:rPr>
  </w:style>
  <w:style w:type="paragraph" w:customStyle="1" w:styleId="-2">
    <w:name w:val="Список-2"/>
    <w:basedOn w:val="-1"/>
    <w:link w:val="-25"/>
    <w:rsid w:val="00D93B3D"/>
    <w:pPr>
      <w:numPr>
        <w:numId w:val="48"/>
      </w:numPr>
      <w:tabs>
        <w:tab w:val="num" w:pos="1134"/>
        <w:tab w:val="num" w:pos="1440"/>
      </w:tabs>
    </w:pPr>
  </w:style>
  <w:style w:type="character" w:customStyle="1" w:styleId="-25">
    <w:name w:val="Список-2 Знак"/>
    <w:link w:val="-2"/>
    <w:rsid w:val="00D93B3D"/>
    <w:rPr>
      <w:rFonts w:ascii="Times New Roman" w:hAnsi="Times New Roman"/>
      <w:sz w:val="24"/>
    </w:rPr>
  </w:style>
  <w:style w:type="character" w:customStyle="1" w:styleId="ConsPlusCell0">
    <w:name w:val="ConsPlusCell Знак"/>
    <w:link w:val="ConsPlusCell"/>
    <w:rsid w:val="00D93B3D"/>
    <w:rPr>
      <w:rFonts w:ascii="Arial" w:hAnsi="Arial" w:cs="Arial"/>
      <w:lang w:eastAsia="ru-RU" w:bidi="ar-SA"/>
    </w:rPr>
  </w:style>
  <w:style w:type="paragraph" w:customStyle="1" w:styleId="-40">
    <w:name w:val="Заголовок-4"/>
    <w:basedOn w:val="30"/>
    <w:link w:val="-41"/>
    <w:rsid w:val="00D93B3D"/>
    <w:pPr>
      <w:numPr>
        <w:ilvl w:val="0"/>
        <w:numId w:val="0"/>
      </w:numPr>
      <w:tabs>
        <w:tab w:val="num" w:pos="864"/>
      </w:tabs>
      <w:suppressAutoHyphens w:val="0"/>
      <w:spacing w:before="0" w:line="360" w:lineRule="auto"/>
      <w:ind w:left="864" w:right="-108" w:hanging="864"/>
    </w:pPr>
    <w:rPr>
      <w:rFonts w:eastAsia="TimesNewRomanPSMT" w:cs="Times New Roman"/>
      <w:iCs w:val="0"/>
      <w:lang w:val="ru-RU" w:bidi="ar-SA"/>
    </w:rPr>
  </w:style>
  <w:style w:type="character" w:customStyle="1" w:styleId="-41">
    <w:name w:val="Заголовок-4 Знак"/>
    <w:link w:val="-40"/>
    <w:rsid w:val="00D93B3D"/>
    <w:rPr>
      <w:rFonts w:ascii="Times New Roman" w:eastAsia="TimesNewRomanPSMT" w:hAnsi="Times New Roman" w:cs="Times New Roman"/>
      <w:b/>
      <w:i/>
      <w:sz w:val="26"/>
      <w:szCs w:val="26"/>
      <w:lang w:val="ru-RU" w:bidi="ar-SA"/>
    </w:rPr>
  </w:style>
  <w:style w:type="character" w:customStyle="1" w:styleId="affffffffffffd">
    <w:name w:val="Рисунок Знак"/>
    <w:link w:val="affffffffffffe"/>
    <w:locked/>
    <w:rsid w:val="00D93B3D"/>
    <w:rPr>
      <w:b/>
      <w:bCs/>
      <w:i/>
      <w:sz w:val="24"/>
    </w:rPr>
  </w:style>
  <w:style w:type="paragraph" w:customStyle="1" w:styleId="affffffffffffe">
    <w:name w:val="Рисунок"/>
    <w:basedOn w:val="afffff0"/>
    <w:link w:val="affffffffffffd"/>
    <w:rsid w:val="00D93B3D"/>
    <w:pPr>
      <w:spacing w:after="120" w:line="240" w:lineRule="auto"/>
      <w:ind w:firstLine="0"/>
      <w:jc w:val="center"/>
    </w:pPr>
    <w:rPr>
      <w:rFonts w:ascii="Cambria" w:eastAsia="Times New Roman" w:hAnsi="Cambria"/>
      <w:b/>
      <w:bCs/>
      <w:i/>
      <w:spacing w:val="0"/>
      <w:sz w:val="24"/>
      <w:szCs w:val="20"/>
    </w:rPr>
  </w:style>
  <w:style w:type="paragraph" w:customStyle="1" w:styleId="afffffffffffff">
    <w:name w:val="Рисунок Знак Знак"/>
    <w:basedOn w:val="afffff0"/>
    <w:link w:val="afffffffffffff0"/>
    <w:rsid w:val="00D93B3D"/>
    <w:pPr>
      <w:spacing w:after="120" w:line="240" w:lineRule="auto"/>
      <w:ind w:firstLine="0"/>
      <w:jc w:val="center"/>
    </w:pPr>
    <w:rPr>
      <w:rFonts w:ascii="Times New Roman" w:eastAsia="Times New Roman" w:hAnsi="Times New Roman"/>
      <w:b/>
      <w:bCs/>
      <w:i/>
      <w:spacing w:val="0"/>
      <w:sz w:val="24"/>
      <w:szCs w:val="24"/>
      <w:lang w:val="ru-RU"/>
    </w:rPr>
  </w:style>
  <w:style w:type="character" w:customStyle="1" w:styleId="afffffffffffff0">
    <w:name w:val="Рисунок Знак Знак Знак"/>
    <w:link w:val="afffffffffffff"/>
    <w:rsid w:val="00D93B3D"/>
    <w:rPr>
      <w:rFonts w:ascii="Times New Roman" w:eastAsia="Times New Roman" w:hAnsi="Times New Roman" w:cs="Times New Roman"/>
      <w:b/>
      <w:bCs/>
      <w:i/>
      <w:sz w:val="24"/>
      <w:szCs w:val="24"/>
      <w:lang w:val="ru-RU" w:bidi="ar-SA"/>
    </w:rPr>
  </w:style>
  <w:style w:type="paragraph" w:customStyle="1" w:styleId="afffffffffffff1">
    <w:name w:val="абзац"/>
    <w:basedOn w:val="af9"/>
    <w:link w:val="1ffff5"/>
    <w:rsid w:val="00D93B3D"/>
    <w:pPr>
      <w:ind w:firstLine="851"/>
    </w:pPr>
    <w:rPr>
      <w:rFonts w:ascii="Times New Roman" w:hAnsi="Times New Roman"/>
      <w:szCs w:val="20"/>
      <w:lang w:val="ru-RU" w:bidi="ar-SA"/>
    </w:rPr>
  </w:style>
  <w:style w:type="character" w:customStyle="1" w:styleId="1ffff5">
    <w:name w:val="абзац Знак1"/>
    <w:link w:val="afffffffffffff1"/>
    <w:rsid w:val="00D93B3D"/>
    <w:rPr>
      <w:rFonts w:ascii="Times New Roman" w:eastAsia="Times New Roman" w:hAnsi="Times New Roman" w:cs="Times New Roman"/>
      <w:sz w:val="24"/>
      <w:szCs w:val="20"/>
      <w:lang w:val="ru-RU" w:bidi="ar-SA"/>
    </w:rPr>
  </w:style>
  <w:style w:type="paragraph" w:customStyle="1" w:styleId="afffffffffffff2">
    <w:name w:val="в табл"/>
    <w:basedOn w:val="af9"/>
    <w:next w:val="afffffffffffff1"/>
    <w:link w:val="afffffffffffff3"/>
    <w:rsid w:val="00D93B3D"/>
    <w:pPr>
      <w:keepNext/>
      <w:spacing w:line="240" w:lineRule="auto"/>
      <w:ind w:firstLine="0"/>
      <w:jc w:val="left"/>
    </w:pPr>
    <w:rPr>
      <w:rFonts w:ascii="Times New Roman" w:hAnsi="Times New Roman"/>
      <w:szCs w:val="20"/>
      <w:lang w:val="ru-RU" w:bidi="ar-SA"/>
    </w:rPr>
  </w:style>
  <w:style w:type="character" w:customStyle="1" w:styleId="afffffffffffff3">
    <w:name w:val="в табл Знак"/>
    <w:link w:val="afffffffffffff2"/>
    <w:rsid w:val="00D93B3D"/>
    <w:rPr>
      <w:rFonts w:ascii="Times New Roman" w:eastAsia="Times New Roman" w:hAnsi="Times New Roman" w:cs="Times New Roman"/>
      <w:sz w:val="24"/>
      <w:szCs w:val="20"/>
      <w:lang w:val="ru-RU" w:bidi="ar-SA"/>
    </w:rPr>
  </w:style>
  <w:style w:type="paragraph" w:customStyle="1" w:styleId="afffffffffffff4">
    <w:name w:val="Жирный текст"/>
    <w:basedOn w:val="affffffffff9"/>
    <w:link w:val="afffffffffffff5"/>
    <w:rsid w:val="00D93B3D"/>
    <w:rPr>
      <w:b/>
    </w:rPr>
  </w:style>
  <w:style w:type="character" w:customStyle="1" w:styleId="afffffffffffff5">
    <w:name w:val="Жирный текст Знак"/>
    <w:link w:val="afffffffffffff4"/>
    <w:rsid w:val="00D93B3D"/>
    <w:rPr>
      <w:rFonts w:ascii="Times New Roman" w:eastAsia="Calibri" w:hAnsi="Times New Roman" w:cs="Times New Roman"/>
      <w:b/>
      <w:sz w:val="24"/>
      <w:szCs w:val="24"/>
      <w:lang w:val="ru-RU" w:bidi="ar-SA"/>
    </w:rPr>
  </w:style>
  <w:style w:type="character" w:customStyle="1" w:styleId="FontStyle624">
    <w:name w:val="Font Style624"/>
    <w:uiPriority w:val="99"/>
    <w:rsid w:val="00D93B3D"/>
    <w:rPr>
      <w:rFonts w:ascii="Times New Roman" w:hAnsi="Times New Roman" w:cs="Times New Roman"/>
      <w:sz w:val="26"/>
      <w:szCs w:val="26"/>
    </w:rPr>
  </w:style>
  <w:style w:type="character" w:customStyle="1" w:styleId="FontStyle621">
    <w:name w:val="Font Style621"/>
    <w:uiPriority w:val="99"/>
    <w:rsid w:val="00D93B3D"/>
    <w:rPr>
      <w:rFonts w:ascii="Times New Roman" w:hAnsi="Times New Roman" w:cs="Times New Roman"/>
      <w:sz w:val="22"/>
      <w:szCs w:val="22"/>
    </w:rPr>
  </w:style>
  <w:style w:type="paragraph" w:customStyle="1" w:styleId="afffffffffffff6">
    <w:name w:val="Заг. без №"/>
    <w:basedOn w:val="affffffffff9"/>
    <w:next w:val="affffffffff9"/>
    <w:link w:val="afffffffffffff7"/>
    <w:rsid w:val="00D93B3D"/>
    <w:pPr>
      <w:ind w:firstLine="0"/>
      <w:jc w:val="left"/>
    </w:pPr>
    <w:rPr>
      <w:b/>
      <w:i/>
    </w:rPr>
  </w:style>
  <w:style w:type="character" w:customStyle="1" w:styleId="afffffffffffff7">
    <w:name w:val="Заг. без № Знак"/>
    <w:link w:val="afffffffffffff6"/>
    <w:rsid w:val="00D93B3D"/>
    <w:rPr>
      <w:rFonts w:ascii="Times New Roman" w:eastAsia="Calibri" w:hAnsi="Times New Roman" w:cs="Times New Roman"/>
      <w:b/>
      <w:i/>
      <w:sz w:val="24"/>
      <w:szCs w:val="24"/>
      <w:lang w:val="ru-RU" w:bidi="ar-SA"/>
    </w:rPr>
  </w:style>
  <w:style w:type="paragraph" w:customStyle="1" w:styleId="a3">
    <w:name w:val="Нумерация М"/>
    <w:basedOn w:val="afffffffffffff6"/>
    <w:link w:val="afffffffffffff8"/>
    <w:rsid w:val="00D93B3D"/>
    <w:pPr>
      <w:numPr>
        <w:numId w:val="49"/>
      </w:numPr>
    </w:pPr>
  </w:style>
  <w:style w:type="character" w:customStyle="1" w:styleId="afffffffffffff8">
    <w:name w:val="Нумерация М Знак"/>
    <w:link w:val="a3"/>
    <w:rsid w:val="00D93B3D"/>
    <w:rPr>
      <w:rFonts w:ascii="Times New Roman" w:eastAsia="Calibri" w:hAnsi="Times New Roman"/>
      <w:b/>
      <w:i/>
      <w:sz w:val="24"/>
      <w:szCs w:val="24"/>
      <w:lang w:eastAsia="en-US"/>
    </w:rPr>
  </w:style>
  <w:style w:type="character" w:customStyle="1" w:styleId="FontStyle644">
    <w:name w:val="Font Style644"/>
    <w:uiPriority w:val="99"/>
    <w:rsid w:val="00D93B3D"/>
    <w:rPr>
      <w:rFonts w:ascii="Times New Roman" w:hAnsi="Times New Roman" w:cs="Times New Roman"/>
      <w:sz w:val="26"/>
      <w:szCs w:val="26"/>
    </w:rPr>
  </w:style>
  <w:style w:type="character" w:customStyle="1" w:styleId="FontStyle638">
    <w:name w:val="Font Style638"/>
    <w:uiPriority w:val="99"/>
    <w:rsid w:val="00D93B3D"/>
    <w:rPr>
      <w:rFonts w:ascii="Times New Roman" w:hAnsi="Times New Roman" w:cs="Times New Roman"/>
      <w:sz w:val="18"/>
      <w:szCs w:val="18"/>
    </w:rPr>
  </w:style>
  <w:style w:type="character" w:customStyle="1" w:styleId="FontStyle640">
    <w:name w:val="Font Style640"/>
    <w:uiPriority w:val="99"/>
    <w:rsid w:val="00D93B3D"/>
    <w:rPr>
      <w:rFonts w:ascii="Times New Roman" w:hAnsi="Times New Roman" w:cs="Times New Roman"/>
      <w:sz w:val="22"/>
      <w:szCs w:val="22"/>
    </w:rPr>
  </w:style>
  <w:style w:type="paragraph" w:customStyle="1" w:styleId="4f2">
    <w:name w:val="Стиль4"/>
    <w:basedOn w:val="ConsPlusCell"/>
    <w:link w:val="4f3"/>
    <w:rsid w:val="00D93B3D"/>
    <w:pPr>
      <w:widowControl/>
      <w:numPr>
        <w:ilvl w:val="3"/>
      </w:numPr>
      <w:tabs>
        <w:tab w:val="num" w:pos="864"/>
      </w:tabs>
      <w:suppressAutoHyphens/>
      <w:autoSpaceDN/>
      <w:adjustRightInd/>
      <w:spacing w:before="240" w:after="120" w:line="360" w:lineRule="auto"/>
      <w:ind w:left="862" w:hanging="862"/>
    </w:pPr>
    <w:rPr>
      <w:rFonts w:ascii="Times New Roman" w:eastAsia="Calibri" w:hAnsi="Times New Roman" w:cs="Times New Roman"/>
      <w:kern w:val="1"/>
      <w:sz w:val="24"/>
      <w:szCs w:val="24"/>
      <w:lang w:eastAsia="ar-SA"/>
    </w:rPr>
  </w:style>
  <w:style w:type="character" w:customStyle="1" w:styleId="4f3">
    <w:name w:val="Стиль4 Знак"/>
    <w:link w:val="4f2"/>
    <w:rsid w:val="00D93B3D"/>
    <w:rPr>
      <w:rFonts w:ascii="Times New Roman" w:eastAsia="Calibri" w:hAnsi="Times New Roman" w:cs="Times New Roman"/>
      <w:kern w:val="1"/>
      <w:sz w:val="24"/>
      <w:szCs w:val="24"/>
      <w:lang w:val="ru-RU" w:eastAsia="ar-SA" w:bidi="ar-SA"/>
    </w:rPr>
  </w:style>
  <w:style w:type="paragraph" w:customStyle="1" w:styleId="100">
    <w:name w:val="Список 10"/>
    <w:basedOn w:val="-15"/>
    <w:link w:val="108"/>
    <w:rsid w:val="00D93B3D"/>
    <w:pPr>
      <w:keepNext w:val="0"/>
      <w:keepLines w:val="0"/>
      <w:numPr>
        <w:numId w:val="50"/>
      </w:numPr>
      <w:suppressLineNumbers w:val="0"/>
      <w:tabs>
        <w:tab w:val="clear" w:pos="540"/>
      </w:tabs>
      <w:suppressAutoHyphens w:val="0"/>
      <w:spacing w:before="0" w:line="360" w:lineRule="auto"/>
      <w:contextualSpacing/>
      <w:jc w:val="both"/>
    </w:pPr>
    <w:rPr>
      <w:rFonts w:ascii="Times New Roman" w:eastAsia="Calibri" w:hAnsi="Times New Roman" w:cs="Times New Roman"/>
      <w:b w:val="0"/>
      <w:lang w:eastAsia="en-US"/>
    </w:rPr>
  </w:style>
  <w:style w:type="character" w:customStyle="1" w:styleId="108">
    <w:name w:val="Список 10 Знак"/>
    <w:link w:val="100"/>
    <w:rsid w:val="00D93B3D"/>
    <w:rPr>
      <w:rFonts w:ascii="Times New Roman" w:eastAsia="Calibri" w:hAnsi="Times New Roman"/>
      <w:sz w:val="24"/>
      <w:szCs w:val="24"/>
      <w:lang w:eastAsia="en-US"/>
    </w:rPr>
  </w:style>
  <w:style w:type="paragraph" w:customStyle="1" w:styleId="12-">
    <w:name w:val="ТАБ 12-Заг."/>
    <w:basedOn w:val="12f3"/>
    <w:qFormat/>
    <w:rsid w:val="00D93B3D"/>
    <w:pPr>
      <w:suppressAutoHyphens w:val="0"/>
    </w:pPr>
    <w:rPr>
      <w:b/>
    </w:rPr>
  </w:style>
  <w:style w:type="paragraph" w:customStyle="1" w:styleId="10-">
    <w:name w:val="ТАБ 10-Заг."/>
    <w:basedOn w:val="12-"/>
    <w:qFormat/>
    <w:rsid w:val="00D93B3D"/>
    <w:rPr>
      <w:sz w:val="20"/>
    </w:rPr>
  </w:style>
  <w:style w:type="character" w:customStyle="1" w:styleId="FontStyle505">
    <w:name w:val="Font Style505"/>
    <w:uiPriority w:val="99"/>
    <w:rsid w:val="00D93B3D"/>
    <w:rPr>
      <w:rFonts w:ascii="Times New Roman" w:hAnsi="Times New Roman" w:cs="Times New Roman"/>
      <w:sz w:val="26"/>
      <w:szCs w:val="26"/>
    </w:rPr>
  </w:style>
  <w:style w:type="character" w:customStyle="1" w:styleId="FontStyle515">
    <w:name w:val="Font Style515"/>
    <w:uiPriority w:val="99"/>
    <w:rsid w:val="00D93B3D"/>
    <w:rPr>
      <w:rFonts w:ascii="Times New Roman" w:hAnsi="Times New Roman" w:cs="Times New Roman"/>
      <w:sz w:val="26"/>
      <w:szCs w:val="26"/>
    </w:rPr>
  </w:style>
  <w:style w:type="character" w:customStyle="1" w:styleId="afffffffffffff9">
    <w:name w:val="номер страницы"/>
    <w:rsid w:val="00D93B3D"/>
  </w:style>
  <w:style w:type="paragraph" w:customStyle="1" w:styleId="3ff4">
    <w:name w:val="çàãîëîâîê 3"/>
    <w:basedOn w:val="af9"/>
    <w:next w:val="af9"/>
    <w:rsid w:val="00D93B3D"/>
    <w:pPr>
      <w:keepNext/>
      <w:widowControl w:val="0"/>
      <w:autoSpaceDE w:val="0"/>
      <w:autoSpaceDN w:val="0"/>
      <w:adjustRightInd w:val="0"/>
      <w:spacing w:line="240" w:lineRule="auto"/>
      <w:ind w:right="-108" w:firstLine="0"/>
      <w:jc w:val="center"/>
    </w:pPr>
    <w:rPr>
      <w:rFonts w:ascii="Times New Roman" w:hAnsi="Times New Roman"/>
      <w:b/>
      <w:bCs/>
      <w:sz w:val="28"/>
      <w:szCs w:val="28"/>
      <w:lang w:val="ru-RU" w:bidi="ar-SA"/>
    </w:rPr>
  </w:style>
  <w:style w:type="paragraph" w:customStyle="1" w:styleId="1ffff6">
    <w:name w:val="Стиль Оглавление 1 + По левому краю"/>
    <w:basedOn w:val="1f5"/>
    <w:rsid w:val="00D93B3D"/>
    <w:pPr>
      <w:tabs>
        <w:tab w:val="clear" w:pos="440"/>
        <w:tab w:val="right" w:pos="284"/>
        <w:tab w:val="right" w:leader="dot" w:pos="851"/>
        <w:tab w:val="left" w:leader="dot" w:pos="9214"/>
      </w:tabs>
      <w:ind w:right="-1" w:firstLine="0"/>
      <w:jc w:val="left"/>
    </w:pPr>
    <w:rPr>
      <w:b/>
      <w:bCs w:val="0"/>
      <w:iCs w:val="0"/>
      <w:sz w:val="22"/>
      <w:szCs w:val="20"/>
      <w:lang w:val="ru-RU" w:bidi="ar-SA"/>
    </w:rPr>
  </w:style>
  <w:style w:type="character" w:customStyle="1" w:styleId="FontStyle68">
    <w:name w:val="Font Style68"/>
    <w:uiPriority w:val="99"/>
    <w:rsid w:val="00D93B3D"/>
    <w:rPr>
      <w:rFonts w:ascii="Times New Roman" w:hAnsi="Times New Roman" w:cs="Times New Roman"/>
      <w:sz w:val="22"/>
      <w:szCs w:val="22"/>
    </w:rPr>
  </w:style>
  <w:style w:type="character" w:customStyle="1" w:styleId="FontStyle70">
    <w:name w:val="Font Style70"/>
    <w:uiPriority w:val="99"/>
    <w:rsid w:val="00D93B3D"/>
    <w:rPr>
      <w:rFonts w:ascii="Times New Roman" w:hAnsi="Times New Roman" w:cs="Times New Roman"/>
      <w:b/>
      <w:bCs/>
      <w:sz w:val="20"/>
      <w:szCs w:val="20"/>
    </w:rPr>
  </w:style>
  <w:style w:type="paragraph" w:customStyle="1" w:styleId="4f4">
    <w:name w:val="заголовок 4"/>
    <w:basedOn w:val="af9"/>
    <w:next w:val="af9"/>
    <w:rsid w:val="00D93B3D"/>
    <w:pPr>
      <w:keepNext/>
      <w:spacing w:before="240" w:after="60" w:line="240" w:lineRule="auto"/>
      <w:ind w:firstLine="0"/>
    </w:pPr>
    <w:rPr>
      <w:b/>
      <w:szCs w:val="20"/>
      <w:lang w:bidi="ar-SA"/>
    </w:rPr>
  </w:style>
  <w:style w:type="paragraph" w:customStyle="1" w:styleId="5f3">
    <w:name w:val="заголовок 5"/>
    <w:basedOn w:val="af9"/>
    <w:next w:val="af9"/>
    <w:rsid w:val="00D93B3D"/>
    <w:pPr>
      <w:spacing w:before="240" w:after="60" w:line="240" w:lineRule="auto"/>
      <w:ind w:firstLine="0"/>
    </w:pPr>
    <w:rPr>
      <w:szCs w:val="20"/>
      <w:lang w:bidi="ar-SA"/>
    </w:rPr>
  </w:style>
  <w:style w:type="paragraph" w:customStyle="1" w:styleId="6c">
    <w:name w:val="заголовок 6"/>
    <w:basedOn w:val="af9"/>
    <w:next w:val="af9"/>
    <w:rsid w:val="00D93B3D"/>
    <w:pPr>
      <w:spacing w:before="240" w:after="60" w:line="240" w:lineRule="auto"/>
      <w:ind w:firstLine="0"/>
    </w:pPr>
    <w:rPr>
      <w:rFonts w:ascii="Times New Roman" w:hAnsi="Times New Roman"/>
      <w:i/>
      <w:szCs w:val="20"/>
      <w:lang w:bidi="ar-SA"/>
    </w:rPr>
  </w:style>
  <w:style w:type="paragraph" w:customStyle="1" w:styleId="-26">
    <w:name w:val="Рис.-2"/>
    <w:rsid w:val="00D93B3D"/>
    <w:pPr>
      <w:ind w:left="717" w:hanging="360"/>
      <w:contextualSpacing/>
    </w:pPr>
    <w:rPr>
      <w:rFonts w:ascii="Calibri" w:eastAsia="Calibri" w:hAnsi="Calibri"/>
      <w:lang w:eastAsia="en-US"/>
    </w:rPr>
  </w:style>
  <w:style w:type="paragraph" w:customStyle="1" w:styleId="-27">
    <w:name w:val="Табл.-2"/>
    <w:basedOn w:val="af2"/>
    <w:rsid w:val="00D93B3D"/>
    <w:pPr>
      <w:numPr>
        <w:numId w:val="0"/>
      </w:numPr>
    </w:pPr>
  </w:style>
  <w:style w:type="paragraph" w:customStyle="1" w:styleId="Style171">
    <w:name w:val="Style171"/>
    <w:basedOn w:val="af9"/>
    <w:uiPriority w:val="99"/>
    <w:rsid w:val="00D93B3D"/>
    <w:pPr>
      <w:widowControl w:val="0"/>
      <w:autoSpaceDE w:val="0"/>
      <w:autoSpaceDN w:val="0"/>
      <w:adjustRightInd w:val="0"/>
      <w:spacing w:line="490" w:lineRule="exact"/>
      <w:ind w:firstLine="720"/>
    </w:pPr>
    <w:rPr>
      <w:rFonts w:ascii="Arial Narrow" w:hAnsi="Arial Narrow"/>
      <w:szCs w:val="24"/>
      <w:lang w:val="ru-RU" w:bidi="ar-SA"/>
    </w:rPr>
  </w:style>
  <w:style w:type="paragraph" w:customStyle="1" w:styleId="Style53">
    <w:name w:val="Style53"/>
    <w:basedOn w:val="af9"/>
    <w:uiPriority w:val="99"/>
    <w:rsid w:val="00D93B3D"/>
    <w:pPr>
      <w:widowControl w:val="0"/>
      <w:autoSpaceDE w:val="0"/>
      <w:autoSpaceDN w:val="0"/>
      <w:adjustRightInd w:val="0"/>
      <w:spacing w:line="274" w:lineRule="exact"/>
      <w:ind w:firstLine="0"/>
      <w:jc w:val="center"/>
    </w:pPr>
    <w:rPr>
      <w:rFonts w:ascii="Arial Narrow" w:hAnsi="Arial Narrow"/>
      <w:szCs w:val="24"/>
      <w:lang w:val="ru-RU" w:bidi="ar-SA"/>
    </w:rPr>
  </w:style>
  <w:style w:type="paragraph" w:customStyle="1" w:styleId="Style136">
    <w:name w:val="Style136"/>
    <w:basedOn w:val="af9"/>
    <w:uiPriority w:val="99"/>
    <w:rsid w:val="00D93B3D"/>
    <w:pPr>
      <w:widowControl w:val="0"/>
      <w:autoSpaceDE w:val="0"/>
      <w:autoSpaceDN w:val="0"/>
      <w:adjustRightInd w:val="0"/>
      <w:spacing w:line="497" w:lineRule="exact"/>
      <w:ind w:firstLine="706"/>
      <w:jc w:val="left"/>
    </w:pPr>
    <w:rPr>
      <w:rFonts w:ascii="Arial Narrow" w:hAnsi="Arial Narrow"/>
      <w:szCs w:val="24"/>
      <w:lang w:val="ru-RU" w:bidi="ar-SA"/>
    </w:rPr>
  </w:style>
  <w:style w:type="paragraph" w:customStyle="1" w:styleId="Style153">
    <w:name w:val="Style153"/>
    <w:basedOn w:val="af9"/>
    <w:uiPriority w:val="99"/>
    <w:rsid w:val="00D93B3D"/>
    <w:pPr>
      <w:widowControl w:val="0"/>
      <w:autoSpaceDE w:val="0"/>
      <w:autoSpaceDN w:val="0"/>
      <w:adjustRightInd w:val="0"/>
      <w:spacing w:line="240" w:lineRule="auto"/>
      <w:ind w:firstLine="0"/>
      <w:jc w:val="left"/>
    </w:pPr>
    <w:rPr>
      <w:rFonts w:ascii="Arial Narrow" w:hAnsi="Arial Narrow"/>
      <w:szCs w:val="24"/>
      <w:lang w:val="ru-RU" w:bidi="ar-SA"/>
    </w:rPr>
  </w:style>
  <w:style w:type="paragraph" w:customStyle="1" w:styleId="Style189">
    <w:name w:val="Style189"/>
    <w:basedOn w:val="af9"/>
    <w:uiPriority w:val="99"/>
    <w:rsid w:val="00D93B3D"/>
    <w:pPr>
      <w:widowControl w:val="0"/>
      <w:autoSpaceDE w:val="0"/>
      <w:autoSpaceDN w:val="0"/>
      <w:adjustRightInd w:val="0"/>
      <w:spacing w:line="490" w:lineRule="exact"/>
      <w:ind w:firstLine="144"/>
      <w:jc w:val="left"/>
    </w:pPr>
    <w:rPr>
      <w:rFonts w:ascii="Arial Narrow" w:hAnsi="Arial Narrow"/>
      <w:szCs w:val="24"/>
      <w:lang w:val="ru-RU" w:bidi="ar-SA"/>
    </w:rPr>
  </w:style>
  <w:style w:type="character" w:customStyle="1" w:styleId="FontStyle480">
    <w:name w:val="Font Style480"/>
    <w:rsid w:val="00D93B3D"/>
    <w:rPr>
      <w:rFonts w:ascii="Times New Roman" w:hAnsi="Times New Roman" w:cs="Times New Roman" w:hint="default"/>
      <w:sz w:val="26"/>
      <w:szCs w:val="26"/>
    </w:rPr>
  </w:style>
  <w:style w:type="character" w:customStyle="1" w:styleId="FontStyle483">
    <w:name w:val="Font Style483"/>
    <w:uiPriority w:val="99"/>
    <w:rsid w:val="00D93B3D"/>
    <w:rPr>
      <w:rFonts w:ascii="Times New Roman" w:hAnsi="Times New Roman" w:cs="Times New Roman" w:hint="default"/>
      <w:sz w:val="24"/>
      <w:szCs w:val="24"/>
    </w:rPr>
  </w:style>
  <w:style w:type="character" w:customStyle="1" w:styleId="FontStyle534">
    <w:name w:val="Font Style534"/>
    <w:uiPriority w:val="99"/>
    <w:rsid w:val="00D93B3D"/>
    <w:rPr>
      <w:rFonts w:ascii="Times New Roman" w:hAnsi="Times New Roman" w:cs="Times New Roman" w:hint="default"/>
      <w:i/>
      <w:iCs/>
      <w:sz w:val="26"/>
      <w:szCs w:val="26"/>
    </w:rPr>
  </w:style>
  <w:style w:type="paragraph" w:customStyle="1" w:styleId="Style28">
    <w:name w:val="Style28"/>
    <w:basedOn w:val="af9"/>
    <w:uiPriority w:val="99"/>
    <w:rsid w:val="00D93B3D"/>
    <w:pPr>
      <w:widowControl w:val="0"/>
      <w:autoSpaceDE w:val="0"/>
      <w:autoSpaceDN w:val="0"/>
      <w:adjustRightInd w:val="0"/>
      <w:spacing w:line="240" w:lineRule="auto"/>
      <w:ind w:firstLine="0"/>
      <w:jc w:val="left"/>
    </w:pPr>
    <w:rPr>
      <w:rFonts w:ascii="Arial Narrow" w:hAnsi="Arial Narrow"/>
      <w:szCs w:val="24"/>
      <w:lang w:val="ru-RU" w:bidi="ar-SA"/>
    </w:rPr>
  </w:style>
  <w:style w:type="paragraph" w:customStyle="1" w:styleId="Style143">
    <w:name w:val="Style143"/>
    <w:basedOn w:val="af9"/>
    <w:uiPriority w:val="99"/>
    <w:rsid w:val="00D93B3D"/>
    <w:pPr>
      <w:widowControl w:val="0"/>
      <w:autoSpaceDE w:val="0"/>
      <w:autoSpaceDN w:val="0"/>
      <w:adjustRightInd w:val="0"/>
      <w:spacing w:line="240" w:lineRule="auto"/>
      <w:ind w:firstLine="0"/>
      <w:jc w:val="left"/>
    </w:pPr>
    <w:rPr>
      <w:rFonts w:ascii="Arial Narrow" w:hAnsi="Arial Narrow"/>
      <w:szCs w:val="24"/>
      <w:lang w:val="ru-RU" w:bidi="ar-SA"/>
    </w:rPr>
  </w:style>
  <w:style w:type="paragraph" w:customStyle="1" w:styleId="Style255">
    <w:name w:val="Style255"/>
    <w:basedOn w:val="af9"/>
    <w:uiPriority w:val="99"/>
    <w:rsid w:val="00D93B3D"/>
    <w:pPr>
      <w:widowControl w:val="0"/>
      <w:autoSpaceDE w:val="0"/>
      <w:autoSpaceDN w:val="0"/>
      <w:adjustRightInd w:val="0"/>
      <w:spacing w:line="240" w:lineRule="auto"/>
      <w:ind w:firstLine="0"/>
      <w:jc w:val="left"/>
    </w:pPr>
    <w:rPr>
      <w:rFonts w:ascii="Arial Narrow" w:hAnsi="Arial Narrow"/>
      <w:szCs w:val="24"/>
      <w:lang w:val="ru-RU" w:bidi="ar-SA"/>
    </w:rPr>
  </w:style>
  <w:style w:type="paragraph" w:customStyle="1" w:styleId="Style123">
    <w:name w:val="Style123"/>
    <w:basedOn w:val="af9"/>
    <w:uiPriority w:val="99"/>
    <w:rsid w:val="00D93B3D"/>
    <w:pPr>
      <w:widowControl w:val="0"/>
      <w:autoSpaceDE w:val="0"/>
      <w:autoSpaceDN w:val="0"/>
      <w:adjustRightInd w:val="0"/>
      <w:spacing w:line="482" w:lineRule="exact"/>
      <w:ind w:firstLine="720"/>
    </w:pPr>
    <w:rPr>
      <w:rFonts w:ascii="Times New Roman" w:hAnsi="Times New Roman"/>
      <w:szCs w:val="24"/>
      <w:lang w:val="ru-RU" w:bidi="ar-SA"/>
    </w:rPr>
  </w:style>
  <w:style w:type="paragraph" w:customStyle="1" w:styleId="Style125">
    <w:name w:val="Style125"/>
    <w:basedOn w:val="af9"/>
    <w:uiPriority w:val="99"/>
    <w:rsid w:val="00D93B3D"/>
    <w:pPr>
      <w:widowControl w:val="0"/>
      <w:autoSpaceDE w:val="0"/>
      <w:autoSpaceDN w:val="0"/>
      <w:adjustRightInd w:val="0"/>
      <w:spacing w:line="482" w:lineRule="exact"/>
      <w:ind w:firstLine="713"/>
    </w:pPr>
    <w:rPr>
      <w:rFonts w:ascii="Times New Roman" w:hAnsi="Times New Roman"/>
      <w:szCs w:val="24"/>
      <w:lang w:val="ru-RU" w:bidi="ar-SA"/>
    </w:rPr>
  </w:style>
  <w:style w:type="paragraph" w:customStyle="1" w:styleId="Style152">
    <w:name w:val="Style152"/>
    <w:basedOn w:val="af9"/>
    <w:uiPriority w:val="99"/>
    <w:rsid w:val="00D93B3D"/>
    <w:pPr>
      <w:widowControl w:val="0"/>
      <w:autoSpaceDE w:val="0"/>
      <w:autoSpaceDN w:val="0"/>
      <w:adjustRightInd w:val="0"/>
      <w:spacing w:line="511" w:lineRule="exact"/>
      <w:ind w:hanging="1008"/>
      <w:jc w:val="left"/>
    </w:pPr>
    <w:rPr>
      <w:rFonts w:ascii="Times New Roman" w:hAnsi="Times New Roman"/>
      <w:szCs w:val="24"/>
      <w:lang w:val="ru-RU" w:bidi="ar-SA"/>
    </w:rPr>
  </w:style>
  <w:style w:type="paragraph" w:customStyle="1" w:styleId="Style199">
    <w:name w:val="Style199"/>
    <w:basedOn w:val="af9"/>
    <w:uiPriority w:val="99"/>
    <w:rsid w:val="00D93B3D"/>
    <w:pPr>
      <w:widowControl w:val="0"/>
      <w:autoSpaceDE w:val="0"/>
      <w:autoSpaceDN w:val="0"/>
      <w:adjustRightInd w:val="0"/>
      <w:spacing w:line="482" w:lineRule="exact"/>
      <w:ind w:firstLine="720"/>
    </w:pPr>
    <w:rPr>
      <w:rFonts w:ascii="Arial Narrow" w:hAnsi="Arial Narrow"/>
      <w:szCs w:val="24"/>
      <w:lang w:val="ru-RU" w:bidi="ar-SA"/>
    </w:rPr>
  </w:style>
  <w:style w:type="paragraph" w:customStyle="1" w:styleId="Style12">
    <w:name w:val="Style12"/>
    <w:basedOn w:val="af9"/>
    <w:rsid w:val="00D93B3D"/>
    <w:pPr>
      <w:widowControl w:val="0"/>
      <w:autoSpaceDE w:val="0"/>
      <w:autoSpaceDN w:val="0"/>
      <w:adjustRightInd w:val="0"/>
      <w:spacing w:line="240" w:lineRule="auto"/>
      <w:ind w:firstLine="0"/>
      <w:jc w:val="left"/>
    </w:pPr>
    <w:rPr>
      <w:rFonts w:ascii="Arial Narrow" w:hAnsi="Arial Narrow"/>
      <w:szCs w:val="24"/>
      <w:lang w:val="ru-RU" w:bidi="ar-SA"/>
    </w:rPr>
  </w:style>
  <w:style w:type="paragraph" w:customStyle="1" w:styleId="Style47">
    <w:name w:val="Style47"/>
    <w:basedOn w:val="af9"/>
    <w:uiPriority w:val="99"/>
    <w:rsid w:val="00D93B3D"/>
    <w:pPr>
      <w:widowControl w:val="0"/>
      <w:autoSpaceDE w:val="0"/>
      <w:autoSpaceDN w:val="0"/>
      <w:adjustRightInd w:val="0"/>
      <w:spacing w:line="240" w:lineRule="auto"/>
      <w:ind w:firstLine="0"/>
    </w:pPr>
    <w:rPr>
      <w:rFonts w:ascii="Arial Narrow" w:hAnsi="Arial Narrow"/>
      <w:szCs w:val="24"/>
      <w:lang w:val="ru-RU" w:bidi="ar-SA"/>
    </w:rPr>
  </w:style>
  <w:style w:type="paragraph" w:customStyle="1" w:styleId="Style121">
    <w:name w:val="Style121"/>
    <w:basedOn w:val="af9"/>
    <w:uiPriority w:val="99"/>
    <w:rsid w:val="00D93B3D"/>
    <w:pPr>
      <w:widowControl w:val="0"/>
      <w:autoSpaceDE w:val="0"/>
      <w:autoSpaceDN w:val="0"/>
      <w:adjustRightInd w:val="0"/>
      <w:spacing w:line="461" w:lineRule="exact"/>
      <w:ind w:firstLine="0"/>
    </w:pPr>
    <w:rPr>
      <w:rFonts w:ascii="Arial Narrow" w:hAnsi="Arial Narrow"/>
      <w:szCs w:val="24"/>
      <w:lang w:val="ru-RU" w:bidi="ar-SA"/>
    </w:rPr>
  </w:style>
  <w:style w:type="paragraph" w:customStyle="1" w:styleId="Style212">
    <w:name w:val="Style212"/>
    <w:basedOn w:val="af9"/>
    <w:uiPriority w:val="99"/>
    <w:rsid w:val="00D93B3D"/>
    <w:pPr>
      <w:widowControl w:val="0"/>
      <w:autoSpaceDE w:val="0"/>
      <w:autoSpaceDN w:val="0"/>
      <w:adjustRightInd w:val="0"/>
      <w:spacing w:line="240" w:lineRule="auto"/>
      <w:ind w:firstLine="0"/>
      <w:jc w:val="left"/>
    </w:pPr>
    <w:rPr>
      <w:rFonts w:ascii="Arial Narrow" w:hAnsi="Arial Narrow"/>
      <w:szCs w:val="24"/>
      <w:lang w:val="ru-RU" w:bidi="ar-SA"/>
    </w:rPr>
  </w:style>
  <w:style w:type="character" w:customStyle="1" w:styleId="11ff2">
    <w:name w:val="Знак11"/>
    <w:aliases w:val="Заголовок 2 Знак11,Заголовок 2 Знак Знак1,Знак1 Знак Знак1,Знак1 Знак11,Заголовок 2 Знак2 Знак1,Знак1 Знак Знак Знак11,Заголовок 2 Знак1 Знак Знак Знак1,Заголовок 2 Знак Знак Знак Знак Знак1,Знак1 Знак1 Знак Знак Знак Знак Знак1,Заголовок 22"/>
    <w:rsid w:val="00D93B3D"/>
    <w:rPr>
      <w:b/>
      <w:bCs w:val="0"/>
      <w:kern w:val="28"/>
      <w:sz w:val="24"/>
      <w:szCs w:val="24"/>
      <w:lang w:val="ru-RU" w:eastAsia="ru-RU" w:bidi="ar-SA"/>
    </w:rPr>
  </w:style>
  <w:style w:type="character" w:customStyle="1" w:styleId="FontStyle454">
    <w:name w:val="Font Style454"/>
    <w:uiPriority w:val="99"/>
    <w:rsid w:val="00D93B3D"/>
    <w:rPr>
      <w:rFonts w:ascii="Times New Roman" w:hAnsi="Times New Roman" w:cs="Times New Roman" w:hint="default"/>
      <w:sz w:val="26"/>
      <w:szCs w:val="26"/>
    </w:rPr>
  </w:style>
  <w:style w:type="character" w:customStyle="1" w:styleId="FontStyle442">
    <w:name w:val="Font Style442"/>
    <w:uiPriority w:val="99"/>
    <w:rsid w:val="00D93B3D"/>
    <w:rPr>
      <w:rFonts w:ascii="Times New Roman" w:hAnsi="Times New Roman" w:cs="Times New Roman" w:hint="default"/>
      <w:b/>
      <w:bCs/>
      <w:i/>
      <w:iCs/>
      <w:sz w:val="18"/>
      <w:szCs w:val="18"/>
    </w:rPr>
  </w:style>
  <w:style w:type="character" w:customStyle="1" w:styleId="FontStyle481">
    <w:name w:val="Font Style481"/>
    <w:uiPriority w:val="99"/>
    <w:rsid w:val="00D93B3D"/>
    <w:rPr>
      <w:rFonts w:ascii="Times New Roman" w:hAnsi="Times New Roman" w:cs="Times New Roman" w:hint="default"/>
      <w:b/>
      <w:bCs/>
      <w:i/>
      <w:iCs/>
      <w:sz w:val="22"/>
      <w:szCs w:val="22"/>
    </w:rPr>
  </w:style>
  <w:style w:type="character" w:customStyle="1" w:styleId="FontStyle485">
    <w:name w:val="Font Style485"/>
    <w:uiPriority w:val="99"/>
    <w:rsid w:val="00D93B3D"/>
    <w:rPr>
      <w:rFonts w:ascii="Times New Roman" w:hAnsi="Times New Roman" w:cs="Times New Roman" w:hint="default"/>
      <w:b/>
      <w:bCs/>
      <w:i/>
      <w:iCs/>
      <w:sz w:val="26"/>
      <w:szCs w:val="26"/>
    </w:rPr>
  </w:style>
  <w:style w:type="character" w:customStyle="1" w:styleId="FontStyle540">
    <w:name w:val="Font Style540"/>
    <w:uiPriority w:val="99"/>
    <w:rsid w:val="00D93B3D"/>
    <w:rPr>
      <w:rFonts w:ascii="Georgia" w:hAnsi="Georgia" w:cs="Georgia" w:hint="default"/>
      <w:b/>
      <w:bCs/>
      <w:i/>
      <w:iCs/>
      <w:sz w:val="42"/>
      <w:szCs w:val="42"/>
    </w:rPr>
  </w:style>
  <w:style w:type="character" w:customStyle="1" w:styleId="FontStyle45">
    <w:name w:val="Font Style45"/>
    <w:uiPriority w:val="99"/>
    <w:rsid w:val="00D93B3D"/>
    <w:rPr>
      <w:rFonts w:ascii="Microsoft Sans Serif" w:hAnsi="Microsoft Sans Serif" w:cs="Microsoft Sans Serif"/>
      <w:sz w:val="18"/>
      <w:szCs w:val="18"/>
    </w:rPr>
  </w:style>
  <w:style w:type="paragraph" w:customStyle="1" w:styleId="Style9">
    <w:name w:val="Style9"/>
    <w:basedOn w:val="af9"/>
    <w:uiPriority w:val="99"/>
    <w:rsid w:val="00D93B3D"/>
    <w:pPr>
      <w:widowControl w:val="0"/>
      <w:autoSpaceDE w:val="0"/>
      <w:autoSpaceDN w:val="0"/>
      <w:adjustRightInd w:val="0"/>
      <w:spacing w:line="259" w:lineRule="exact"/>
      <w:ind w:firstLine="0"/>
      <w:jc w:val="left"/>
    </w:pPr>
    <w:rPr>
      <w:rFonts w:ascii="Microsoft Sans Serif" w:hAnsi="Microsoft Sans Serif" w:cs="Microsoft Sans Serif"/>
      <w:szCs w:val="24"/>
      <w:lang w:val="ru-RU" w:bidi="ar-SA"/>
    </w:rPr>
  </w:style>
  <w:style w:type="paragraph" w:customStyle="1" w:styleId="Style36">
    <w:name w:val="Style36"/>
    <w:basedOn w:val="af9"/>
    <w:uiPriority w:val="99"/>
    <w:rsid w:val="00D93B3D"/>
    <w:pPr>
      <w:widowControl w:val="0"/>
      <w:autoSpaceDE w:val="0"/>
      <w:autoSpaceDN w:val="0"/>
      <w:adjustRightInd w:val="0"/>
      <w:spacing w:line="240" w:lineRule="auto"/>
      <w:ind w:firstLine="0"/>
      <w:jc w:val="left"/>
    </w:pPr>
    <w:rPr>
      <w:rFonts w:ascii="Microsoft Sans Serif" w:hAnsi="Microsoft Sans Serif" w:cs="Microsoft Sans Serif"/>
      <w:szCs w:val="24"/>
      <w:lang w:val="ru-RU" w:bidi="ar-SA"/>
    </w:rPr>
  </w:style>
  <w:style w:type="character" w:customStyle="1" w:styleId="FontStyle44">
    <w:name w:val="Font Style44"/>
    <w:uiPriority w:val="99"/>
    <w:rsid w:val="00D93B3D"/>
    <w:rPr>
      <w:rFonts w:ascii="Times New Roman" w:hAnsi="Times New Roman" w:cs="Times New Roman"/>
      <w:b/>
      <w:bCs/>
      <w:spacing w:val="-10"/>
      <w:sz w:val="18"/>
      <w:szCs w:val="18"/>
    </w:rPr>
  </w:style>
  <w:style w:type="character" w:customStyle="1" w:styleId="FontStyle54">
    <w:name w:val="Font Style54"/>
    <w:rsid w:val="00D93B3D"/>
    <w:rPr>
      <w:rFonts w:ascii="Times New Roman" w:hAnsi="Times New Roman" w:cs="Times New Roman"/>
      <w:sz w:val="20"/>
      <w:szCs w:val="20"/>
    </w:rPr>
  </w:style>
  <w:style w:type="paragraph" w:customStyle="1" w:styleId="Style3">
    <w:name w:val="Style3"/>
    <w:basedOn w:val="af9"/>
    <w:rsid w:val="00D93B3D"/>
    <w:pPr>
      <w:widowControl w:val="0"/>
      <w:autoSpaceDE w:val="0"/>
      <w:autoSpaceDN w:val="0"/>
      <w:adjustRightInd w:val="0"/>
      <w:spacing w:line="211" w:lineRule="exact"/>
      <w:ind w:firstLine="278"/>
      <w:jc w:val="left"/>
    </w:pPr>
    <w:rPr>
      <w:rFonts w:ascii="Microsoft Sans Serif" w:hAnsi="Microsoft Sans Serif" w:cs="Microsoft Sans Serif"/>
      <w:szCs w:val="24"/>
      <w:lang w:val="ru-RU" w:bidi="ar-SA"/>
    </w:rPr>
  </w:style>
  <w:style w:type="paragraph" w:customStyle="1" w:styleId="Style10">
    <w:name w:val="Style10"/>
    <w:basedOn w:val="af9"/>
    <w:uiPriority w:val="99"/>
    <w:rsid w:val="00D93B3D"/>
    <w:pPr>
      <w:widowControl w:val="0"/>
      <w:autoSpaceDE w:val="0"/>
      <w:autoSpaceDN w:val="0"/>
      <w:adjustRightInd w:val="0"/>
      <w:spacing w:line="240" w:lineRule="auto"/>
      <w:ind w:firstLine="0"/>
    </w:pPr>
    <w:rPr>
      <w:rFonts w:ascii="Microsoft Sans Serif" w:hAnsi="Microsoft Sans Serif" w:cs="Microsoft Sans Serif"/>
      <w:szCs w:val="24"/>
      <w:lang w:val="ru-RU" w:bidi="ar-SA"/>
    </w:rPr>
  </w:style>
  <w:style w:type="paragraph" w:customStyle="1" w:styleId="Style21">
    <w:name w:val="Style21"/>
    <w:basedOn w:val="af9"/>
    <w:uiPriority w:val="99"/>
    <w:rsid w:val="00D93B3D"/>
    <w:pPr>
      <w:widowControl w:val="0"/>
      <w:autoSpaceDE w:val="0"/>
      <w:autoSpaceDN w:val="0"/>
      <w:adjustRightInd w:val="0"/>
      <w:spacing w:line="269" w:lineRule="exact"/>
      <w:ind w:firstLine="86"/>
      <w:jc w:val="left"/>
    </w:pPr>
    <w:rPr>
      <w:rFonts w:ascii="Microsoft Sans Serif" w:hAnsi="Microsoft Sans Serif" w:cs="Microsoft Sans Serif"/>
      <w:szCs w:val="24"/>
      <w:lang w:val="ru-RU" w:bidi="ar-SA"/>
    </w:rPr>
  </w:style>
  <w:style w:type="paragraph" w:customStyle="1" w:styleId="Style31">
    <w:name w:val="Style31"/>
    <w:basedOn w:val="af9"/>
    <w:uiPriority w:val="99"/>
    <w:rsid w:val="00D93B3D"/>
    <w:pPr>
      <w:widowControl w:val="0"/>
      <w:autoSpaceDE w:val="0"/>
      <w:autoSpaceDN w:val="0"/>
      <w:adjustRightInd w:val="0"/>
      <w:spacing w:line="278" w:lineRule="exact"/>
      <w:ind w:firstLine="605"/>
      <w:jc w:val="left"/>
    </w:pPr>
    <w:rPr>
      <w:rFonts w:ascii="Microsoft Sans Serif" w:hAnsi="Microsoft Sans Serif" w:cs="Microsoft Sans Serif"/>
      <w:szCs w:val="24"/>
      <w:lang w:val="ru-RU" w:bidi="ar-SA"/>
    </w:rPr>
  </w:style>
  <w:style w:type="character" w:customStyle="1" w:styleId="FontStyle55">
    <w:name w:val="Font Style55"/>
    <w:uiPriority w:val="99"/>
    <w:rsid w:val="00D93B3D"/>
    <w:rPr>
      <w:rFonts w:ascii="Microsoft Sans Serif" w:hAnsi="Microsoft Sans Serif" w:cs="Microsoft Sans Serif"/>
      <w:b/>
      <w:bCs/>
      <w:spacing w:val="-20"/>
      <w:sz w:val="16"/>
      <w:szCs w:val="16"/>
    </w:rPr>
  </w:style>
  <w:style w:type="character" w:customStyle="1" w:styleId="FontStyle56">
    <w:name w:val="Font Style56"/>
    <w:uiPriority w:val="99"/>
    <w:rsid w:val="00D93B3D"/>
    <w:rPr>
      <w:rFonts w:ascii="Microsoft Sans Serif" w:hAnsi="Microsoft Sans Serif" w:cs="Microsoft Sans Serif"/>
      <w:b/>
      <w:bCs/>
      <w:sz w:val="18"/>
      <w:szCs w:val="18"/>
    </w:rPr>
  </w:style>
  <w:style w:type="paragraph" w:customStyle="1" w:styleId="Style22">
    <w:name w:val="Style22"/>
    <w:basedOn w:val="af9"/>
    <w:uiPriority w:val="99"/>
    <w:rsid w:val="00D93B3D"/>
    <w:pPr>
      <w:widowControl w:val="0"/>
      <w:autoSpaceDE w:val="0"/>
      <w:autoSpaceDN w:val="0"/>
      <w:adjustRightInd w:val="0"/>
      <w:spacing w:line="240" w:lineRule="auto"/>
      <w:ind w:firstLine="0"/>
    </w:pPr>
    <w:rPr>
      <w:rFonts w:ascii="Microsoft Sans Serif" w:hAnsi="Microsoft Sans Serif" w:cs="Microsoft Sans Serif"/>
      <w:szCs w:val="24"/>
      <w:lang w:val="ru-RU" w:bidi="ar-SA"/>
    </w:rPr>
  </w:style>
  <w:style w:type="paragraph" w:customStyle="1" w:styleId="Style105">
    <w:name w:val="Style105"/>
    <w:basedOn w:val="af9"/>
    <w:uiPriority w:val="99"/>
    <w:rsid w:val="00D93B3D"/>
    <w:pPr>
      <w:widowControl w:val="0"/>
      <w:autoSpaceDE w:val="0"/>
      <w:autoSpaceDN w:val="0"/>
      <w:adjustRightInd w:val="0"/>
      <w:spacing w:line="281" w:lineRule="exact"/>
      <w:ind w:firstLine="562"/>
    </w:pPr>
    <w:rPr>
      <w:rFonts w:ascii="Trebuchet MS" w:hAnsi="Trebuchet MS"/>
      <w:szCs w:val="24"/>
      <w:lang w:val="ru-RU" w:bidi="ar-SA"/>
    </w:rPr>
  </w:style>
  <w:style w:type="character" w:customStyle="1" w:styleId="FontStyle383">
    <w:name w:val="Font Style383"/>
    <w:uiPriority w:val="99"/>
    <w:rsid w:val="00D93B3D"/>
    <w:rPr>
      <w:rFonts w:ascii="Times New Roman" w:hAnsi="Times New Roman" w:cs="Times New Roman"/>
      <w:sz w:val="22"/>
      <w:szCs w:val="22"/>
    </w:rPr>
  </w:style>
  <w:style w:type="paragraph" w:customStyle="1" w:styleId="Style139">
    <w:name w:val="Style139"/>
    <w:basedOn w:val="af9"/>
    <w:uiPriority w:val="99"/>
    <w:rsid w:val="00D93B3D"/>
    <w:pPr>
      <w:widowControl w:val="0"/>
      <w:autoSpaceDE w:val="0"/>
      <w:autoSpaceDN w:val="0"/>
      <w:adjustRightInd w:val="0"/>
      <w:spacing w:line="240" w:lineRule="auto"/>
      <w:ind w:firstLine="0"/>
      <w:jc w:val="left"/>
    </w:pPr>
    <w:rPr>
      <w:rFonts w:ascii="Trebuchet MS" w:hAnsi="Trebuchet MS"/>
      <w:szCs w:val="24"/>
      <w:lang w:val="ru-RU" w:bidi="ar-SA"/>
    </w:rPr>
  </w:style>
  <w:style w:type="character" w:customStyle="1" w:styleId="FontStyle387">
    <w:name w:val="Font Style387"/>
    <w:uiPriority w:val="99"/>
    <w:rsid w:val="00D93B3D"/>
    <w:rPr>
      <w:rFonts w:ascii="Times New Roman" w:hAnsi="Times New Roman" w:cs="Times New Roman"/>
      <w:i/>
      <w:iCs/>
      <w:sz w:val="22"/>
      <w:szCs w:val="22"/>
    </w:rPr>
  </w:style>
  <w:style w:type="paragraph" w:customStyle="1" w:styleId="Style104">
    <w:name w:val="Style104"/>
    <w:basedOn w:val="af9"/>
    <w:uiPriority w:val="99"/>
    <w:rsid w:val="00D93B3D"/>
    <w:pPr>
      <w:widowControl w:val="0"/>
      <w:autoSpaceDE w:val="0"/>
      <w:autoSpaceDN w:val="0"/>
      <w:adjustRightInd w:val="0"/>
      <w:spacing w:line="240" w:lineRule="auto"/>
      <w:ind w:firstLine="0"/>
      <w:jc w:val="right"/>
    </w:pPr>
    <w:rPr>
      <w:rFonts w:ascii="Trebuchet MS" w:hAnsi="Trebuchet MS"/>
      <w:szCs w:val="24"/>
      <w:lang w:val="ru-RU" w:bidi="ar-SA"/>
    </w:rPr>
  </w:style>
  <w:style w:type="paragraph" w:customStyle="1" w:styleId="Style114">
    <w:name w:val="Style114"/>
    <w:basedOn w:val="af9"/>
    <w:uiPriority w:val="99"/>
    <w:rsid w:val="00D93B3D"/>
    <w:pPr>
      <w:widowControl w:val="0"/>
      <w:autoSpaceDE w:val="0"/>
      <w:autoSpaceDN w:val="0"/>
      <w:adjustRightInd w:val="0"/>
      <w:spacing w:line="240" w:lineRule="auto"/>
      <w:ind w:firstLine="0"/>
      <w:jc w:val="left"/>
    </w:pPr>
    <w:rPr>
      <w:rFonts w:ascii="Trebuchet MS" w:hAnsi="Trebuchet MS"/>
      <w:szCs w:val="24"/>
      <w:lang w:val="ru-RU" w:bidi="ar-SA"/>
    </w:rPr>
  </w:style>
  <w:style w:type="paragraph" w:customStyle="1" w:styleId="Style215">
    <w:name w:val="Style215"/>
    <w:basedOn w:val="af9"/>
    <w:uiPriority w:val="99"/>
    <w:rsid w:val="00D93B3D"/>
    <w:pPr>
      <w:widowControl w:val="0"/>
      <w:autoSpaceDE w:val="0"/>
      <w:autoSpaceDN w:val="0"/>
      <w:adjustRightInd w:val="0"/>
      <w:spacing w:line="234" w:lineRule="exact"/>
      <w:ind w:firstLine="0"/>
      <w:jc w:val="left"/>
    </w:pPr>
    <w:rPr>
      <w:rFonts w:ascii="Trebuchet MS" w:hAnsi="Trebuchet MS"/>
      <w:szCs w:val="24"/>
      <w:lang w:val="ru-RU" w:bidi="ar-SA"/>
    </w:rPr>
  </w:style>
  <w:style w:type="paragraph" w:customStyle="1" w:styleId="Style233">
    <w:name w:val="Style233"/>
    <w:basedOn w:val="af9"/>
    <w:uiPriority w:val="99"/>
    <w:rsid w:val="00D93B3D"/>
    <w:pPr>
      <w:widowControl w:val="0"/>
      <w:autoSpaceDE w:val="0"/>
      <w:autoSpaceDN w:val="0"/>
      <w:adjustRightInd w:val="0"/>
      <w:spacing w:line="240" w:lineRule="auto"/>
      <w:ind w:firstLine="0"/>
      <w:jc w:val="left"/>
    </w:pPr>
    <w:rPr>
      <w:rFonts w:ascii="Trebuchet MS" w:hAnsi="Trebuchet MS"/>
      <w:szCs w:val="24"/>
      <w:lang w:val="ru-RU" w:bidi="ar-SA"/>
    </w:rPr>
  </w:style>
  <w:style w:type="paragraph" w:customStyle="1" w:styleId="Style236">
    <w:name w:val="Style236"/>
    <w:basedOn w:val="af9"/>
    <w:uiPriority w:val="99"/>
    <w:rsid w:val="00D93B3D"/>
    <w:pPr>
      <w:widowControl w:val="0"/>
      <w:autoSpaceDE w:val="0"/>
      <w:autoSpaceDN w:val="0"/>
      <w:adjustRightInd w:val="0"/>
      <w:spacing w:line="209" w:lineRule="exact"/>
      <w:ind w:firstLine="0"/>
    </w:pPr>
    <w:rPr>
      <w:rFonts w:ascii="Trebuchet MS" w:hAnsi="Trebuchet MS"/>
      <w:szCs w:val="24"/>
      <w:lang w:val="ru-RU" w:bidi="ar-SA"/>
    </w:rPr>
  </w:style>
  <w:style w:type="paragraph" w:customStyle="1" w:styleId="Style247">
    <w:name w:val="Style247"/>
    <w:basedOn w:val="af9"/>
    <w:uiPriority w:val="99"/>
    <w:rsid w:val="00D93B3D"/>
    <w:pPr>
      <w:widowControl w:val="0"/>
      <w:autoSpaceDE w:val="0"/>
      <w:autoSpaceDN w:val="0"/>
      <w:adjustRightInd w:val="0"/>
      <w:spacing w:line="240" w:lineRule="auto"/>
      <w:ind w:firstLine="0"/>
      <w:jc w:val="left"/>
    </w:pPr>
    <w:rPr>
      <w:rFonts w:ascii="Trebuchet MS" w:hAnsi="Trebuchet MS"/>
      <w:szCs w:val="24"/>
      <w:lang w:val="ru-RU" w:bidi="ar-SA"/>
    </w:rPr>
  </w:style>
  <w:style w:type="paragraph" w:customStyle="1" w:styleId="Style272">
    <w:name w:val="Style272"/>
    <w:basedOn w:val="af9"/>
    <w:uiPriority w:val="99"/>
    <w:rsid w:val="00D93B3D"/>
    <w:pPr>
      <w:widowControl w:val="0"/>
      <w:autoSpaceDE w:val="0"/>
      <w:autoSpaceDN w:val="0"/>
      <w:adjustRightInd w:val="0"/>
      <w:spacing w:line="396" w:lineRule="exact"/>
      <w:ind w:firstLine="554"/>
      <w:jc w:val="left"/>
    </w:pPr>
    <w:rPr>
      <w:rFonts w:ascii="Trebuchet MS" w:hAnsi="Trebuchet MS"/>
      <w:szCs w:val="24"/>
      <w:lang w:val="ru-RU" w:bidi="ar-SA"/>
    </w:rPr>
  </w:style>
  <w:style w:type="paragraph" w:customStyle="1" w:styleId="Style284">
    <w:name w:val="Style284"/>
    <w:basedOn w:val="af9"/>
    <w:uiPriority w:val="99"/>
    <w:rsid w:val="00D93B3D"/>
    <w:pPr>
      <w:widowControl w:val="0"/>
      <w:autoSpaceDE w:val="0"/>
      <w:autoSpaceDN w:val="0"/>
      <w:adjustRightInd w:val="0"/>
      <w:spacing w:line="367" w:lineRule="exact"/>
      <w:ind w:firstLine="0"/>
      <w:jc w:val="left"/>
    </w:pPr>
    <w:rPr>
      <w:rFonts w:ascii="Trebuchet MS" w:hAnsi="Trebuchet MS"/>
      <w:szCs w:val="24"/>
      <w:lang w:val="ru-RU" w:bidi="ar-SA"/>
    </w:rPr>
  </w:style>
  <w:style w:type="paragraph" w:customStyle="1" w:styleId="Style288">
    <w:name w:val="Style288"/>
    <w:basedOn w:val="af9"/>
    <w:uiPriority w:val="99"/>
    <w:rsid w:val="00D93B3D"/>
    <w:pPr>
      <w:widowControl w:val="0"/>
      <w:autoSpaceDE w:val="0"/>
      <w:autoSpaceDN w:val="0"/>
      <w:adjustRightInd w:val="0"/>
      <w:spacing w:line="252" w:lineRule="exact"/>
      <w:ind w:firstLine="0"/>
    </w:pPr>
    <w:rPr>
      <w:rFonts w:ascii="Trebuchet MS" w:hAnsi="Trebuchet MS"/>
      <w:szCs w:val="24"/>
      <w:lang w:val="ru-RU" w:bidi="ar-SA"/>
    </w:rPr>
  </w:style>
  <w:style w:type="character" w:customStyle="1" w:styleId="FontStyle371">
    <w:name w:val="Font Style371"/>
    <w:uiPriority w:val="99"/>
    <w:rsid w:val="00D93B3D"/>
    <w:rPr>
      <w:rFonts w:ascii="Times New Roman" w:hAnsi="Times New Roman" w:cs="Times New Roman"/>
      <w:b/>
      <w:bCs/>
      <w:sz w:val="22"/>
      <w:szCs w:val="22"/>
    </w:rPr>
  </w:style>
  <w:style w:type="character" w:customStyle="1" w:styleId="FontStyle395">
    <w:name w:val="Font Style395"/>
    <w:uiPriority w:val="99"/>
    <w:rsid w:val="00D93B3D"/>
    <w:rPr>
      <w:rFonts w:ascii="Times New Roman" w:hAnsi="Times New Roman" w:cs="Times New Roman"/>
      <w:sz w:val="20"/>
      <w:szCs w:val="20"/>
    </w:rPr>
  </w:style>
  <w:style w:type="character" w:customStyle="1" w:styleId="FontStyle403">
    <w:name w:val="Font Style403"/>
    <w:uiPriority w:val="99"/>
    <w:rsid w:val="00D93B3D"/>
    <w:rPr>
      <w:rFonts w:ascii="Times New Roman" w:hAnsi="Times New Roman" w:cs="Times New Roman"/>
      <w:b/>
      <w:bCs/>
      <w:sz w:val="18"/>
      <w:szCs w:val="18"/>
    </w:rPr>
  </w:style>
  <w:style w:type="character" w:customStyle="1" w:styleId="FontStyle438">
    <w:name w:val="Font Style438"/>
    <w:uiPriority w:val="99"/>
    <w:rsid w:val="00D93B3D"/>
    <w:rPr>
      <w:rFonts w:ascii="Times New Roman" w:hAnsi="Times New Roman" w:cs="Times New Roman"/>
      <w:b/>
      <w:bCs/>
      <w:sz w:val="20"/>
      <w:szCs w:val="20"/>
    </w:rPr>
  </w:style>
  <w:style w:type="character" w:customStyle="1" w:styleId="FontStyle439">
    <w:name w:val="Font Style439"/>
    <w:uiPriority w:val="99"/>
    <w:rsid w:val="00D93B3D"/>
    <w:rPr>
      <w:rFonts w:ascii="Arial Unicode MS" w:eastAsia="Arial Unicode MS" w:cs="Arial Unicode MS"/>
      <w:sz w:val="20"/>
      <w:szCs w:val="20"/>
    </w:rPr>
  </w:style>
  <w:style w:type="character" w:customStyle="1" w:styleId="1ffff7">
    <w:name w:val="НЕТ отступов Знак Знак1"/>
    <w:aliases w:val="Основной текст Знак1 Знак Знак Знак Знак1,Основной текст Знак1 Знак Знак Знак1,НЕТ отступов1"/>
    <w:rsid w:val="00D93B3D"/>
    <w:rPr>
      <w:sz w:val="24"/>
      <w:lang w:val="ru-RU" w:eastAsia="ru-RU" w:bidi="ar-SA"/>
    </w:rPr>
  </w:style>
  <w:style w:type="paragraph" w:customStyle="1" w:styleId="Style144">
    <w:name w:val="Style144"/>
    <w:basedOn w:val="af9"/>
    <w:uiPriority w:val="99"/>
    <w:rsid w:val="00D93B3D"/>
    <w:pPr>
      <w:widowControl w:val="0"/>
      <w:autoSpaceDE w:val="0"/>
      <w:autoSpaceDN w:val="0"/>
      <w:adjustRightInd w:val="0"/>
      <w:spacing w:line="482" w:lineRule="exact"/>
      <w:ind w:firstLine="713"/>
    </w:pPr>
    <w:rPr>
      <w:rFonts w:ascii="Franklin Gothic Demi Cond" w:hAnsi="Franklin Gothic Demi Cond"/>
      <w:szCs w:val="24"/>
      <w:lang w:val="ru-RU" w:bidi="ar-SA"/>
    </w:rPr>
  </w:style>
  <w:style w:type="paragraph" w:customStyle="1" w:styleId="Style200">
    <w:name w:val="Style200"/>
    <w:basedOn w:val="af9"/>
    <w:uiPriority w:val="99"/>
    <w:rsid w:val="00D93B3D"/>
    <w:pPr>
      <w:widowControl w:val="0"/>
      <w:autoSpaceDE w:val="0"/>
      <w:autoSpaceDN w:val="0"/>
      <w:adjustRightInd w:val="0"/>
      <w:spacing w:line="482" w:lineRule="exact"/>
      <w:ind w:firstLine="706"/>
    </w:pPr>
    <w:rPr>
      <w:rFonts w:ascii="Franklin Gothic Demi Cond" w:hAnsi="Franklin Gothic Demi Cond"/>
      <w:szCs w:val="24"/>
      <w:lang w:val="ru-RU" w:bidi="ar-SA"/>
    </w:rPr>
  </w:style>
  <w:style w:type="paragraph" w:customStyle="1" w:styleId="Style66">
    <w:name w:val="Style66"/>
    <w:basedOn w:val="af9"/>
    <w:uiPriority w:val="99"/>
    <w:rsid w:val="00D93B3D"/>
    <w:pPr>
      <w:widowControl w:val="0"/>
      <w:autoSpaceDE w:val="0"/>
      <w:autoSpaceDN w:val="0"/>
      <w:adjustRightInd w:val="0"/>
      <w:spacing w:line="497" w:lineRule="exact"/>
      <w:ind w:firstLine="706"/>
    </w:pPr>
    <w:rPr>
      <w:rFonts w:ascii="Franklin Gothic Demi Cond" w:hAnsi="Franklin Gothic Demi Cond"/>
      <w:szCs w:val="24"/>
      <w:lang w:val="ru-RU" w:bidi="ar-SA"/>
    </w:rPr>
  </w:style>
  <w:style w:type="paragraph" w:customStyle="1" w:styleId="Style24">
    <w:name w:val="Style24"/>
    <w:basedOn w:val="af9"/>
    <w:uiPriority w:val="99"/>
    <w:rsid w:val="00D93B3D"/>
    <w:pPr>
      <w:widowControl w:val="0"/>
      <w:autoSpaceDE w:val="0"/>
      <w:autoSpaceDN w:val="0"/>
      <w:adjustRightInd w:val="0"/>
      <w:spacing w:line="240" w:lineRule="auto"/>
      <w:ind w:firstLine="0"/>
      <w:jc w:val="left"/>
    </w:pPr>
    <w:rPr>
      <w:rFonts w:ascii="Franklin Gothic Demi Cond" w:hAnsi="Franklin Gothic Demi Cond"/>
      <w:szCs w:val="24"/>
      <w:lang w:val="ru-RU" w:bidi="ar-SA"/>
    </w:rPr>
  </w:style>
  <w:style w:type="paragraph" w:customStyle="1" w:styleId="Style315">
    <w:name w:val="Style315"/>
    <w:basedOn w:val="af9"/>
    <w:uiPriority w:val="99"/>
    <w:rsid w:val="00D93B3D"/>
    <w:pPr>
      <w:widowControl w:val="0"/>
      <w:autoSpaceDE w:val="0"/>
      <w:autoSpaceDN w:val="0"/>
      <w:adjustRightInd w:val="0"/>
      <w:spacing w:line="240" w:lineRule="auto"/>
      <w:ind w:firstLine="0"/>
      <w:jc w:val="left"/>
    </w:pPr>
    <w:rPr>
      <w:rFonts w:ascii="Franklin Gothic Demi Cond" w:hAnsi="Franklin Gothic Demi Cond"/>
      <w:szCs w:val="24"/>
      <w:lang w:val="ru-RU" w:bidi="ar-SA"/>
    </w:rPr>
  </w:style>
  <w:style w:type="paragraph" w:customStyle="1" w:styleId="Style316">
    <w:name w:val="Style316"/>
    <w:basedOn w:val="af9"/>
    <w:uiPriority w:val="99"/>
    <w:rsid w:val="00D93B3D"/>
    <w:pPr>
      <w:widowControl w:val="0"/>
      <w:autoSpaceDE w:val="0"/>
      <w:autoSpaceDN w:val="0"/>
      <w:adjustRightInd w:val="0"/>
      <w:spacing w:line="240" w:lineRule="auto"/>
      <w:ind w:firstLine="0"/>
      <w:jc w:val="right"/>
    </w:pPr>
    <w:rPr>
      <w:rFonts w:ascii="Franklin Gothic Demi Cond" w:hAnsi="Franklin Gothic Demi Cond"/>
      <w:szCs w:val="24"/>
      <w:lang w:val="ru-RU" w:bidi="ar-SA"/>
    </w:rPr>
  </w:style>
  <w:style w:type="paragraph" w:customStyle="1" w:styleId="Style322">
    <w:name w:val="Style322"/>
    <w:basedOn w:val="af9"/>
    <w:uiPriority w:val="99"/>
    <w:rsid w:val="00D93B3D"/>
    <w:pPr>
      <w:widowControl w:val="0"/>
      <w:autoSpaceDE w:val="0"/>
      <w:autoSpaceDN w:val="0"/>
      <w:adjustRightInd w:val="0"/>
      <w:spacing w:line="240" w:lineRule="auto"/>
      <w:ind w:firstLine="0"/>
      <w:jc w:val="left"/>
    </w:pPr>
    <w:rPr>
      <w:rFonts w:ascii="Franklin Gothic Demi Cond" w:hAnsi="Franklin Gothic Demi Cond"/>
      <w:szCs w:val="24"/>
      <w:lang w:val="ru-RU" w:bidi="ar-SA"/>
    </w:rPr>
  </w:style>
  <w:style w:type="paragraph" w:customStyle="1" w:styleId="Style323">
    <w:name w:val="Style323"/>
    <w:basedOn w:val="af9"/>
    <w:uiPriority w:val="99"/>
    <w:rsid w:val="00D93B3D"/>
    <w:pPr>
      <w:widowControl w:val="0"/>
      <w:autoSpaceDE w:val="0"/>
      <w:autoSpaceDN w:val="0"/>
      <w:adjustRightInd w:val="0"/>
      <w:spacing w:line="240" w:lineRule="auto"/>
      <w:ind w:firstLine="0"/>
      <w:jc w:val="left"/>
    </w:pPr>
    <w:rPr>
      <w:rFonts w:ascii="Franklin Gothic Demi Cond" w:hAnsi="Franklin Gothic Demi Cond"/>
      <w:szCs w:val="24"/>
      <w:lang w:val="ru-RU" w:bidi="ar-SA"/>
    </w:rPr>
  </w:style>
  <w:style w:type="paragraph" w:customStyle="1" w:styleId="Style324">
    <w:name w:val="Style324"/>
    <w:basedOn w:val="af9"/>
    <w:uiPriority w:val="99"/>
    <w:rsid w:val="00D93B3D"/>
    <w:pPr>
      <w:widowControl w:val="0"/>
      <w:autoSpaceDE w:val="0"/>
      <w:autoSpaceDN w:val="0"/>
      <w:adjustRightInd w:val="0"/>
      <w:spacing w:line="240" w:lineRule="auto"/>
      <w:ind w:firstLine="0"/>
      <w:jc w:val="left"/>
    </w:pPr>
    <w:rPr>
      <w:rFonts w:ascii="Franklin Gothic Demi Cond" w:hAnsi="Franklin Gothic Demi Cond"/>
      <w:szCs w:val="24"/>
      <w:lang w:val="ru-RU" w:bidi="ar-SA"/>
    </w:rPr>
  </w:style>
  <w:style w:type="paragraph" w:customStyle="1" w:styleId="Style325">
    <w:name w:val="Style325"/>
    <w:basedOn w:val="af9"/>
    <w:uiPriority w:val="99"/>
    <w:rsid w:val="00D93B3D"/>
    <w:pPr>
      <w:widowControl w:val="0"/>
      <w:autoSpaceDE w:val="0"/>
      <w:autoSpaceDN w:val="0"/>
      <w:adjustRightInd w:val="0"/>
      <w:spacing w:line="259" w:lineRule="exact"/>
      <w:ind w:firstLine="0"/>
      <w:jc w:val="left"/>
    </w:pPr>
    <w:rPr>
      <w:rFonts w:ascii="Franklin Gothic Demi Cond" w:hAnsi="Franklin Gothic Demi Cond"/>
      <w:szCs w:val="24"/>
      <w:lang w:val="ru-RU" w:bidi="ar-SA"/>
    </w:rPr>
  </w:style>
  <w:style w:type="paragraph" w:customStyle="1" w:styleId="Style326">
    <w:name w:val="Style326"/>
    <w:basedOn w:val="af9"/>
    <w:uiPriority w:val="99"/>
    <w:rsid w:val="00D93B3D"/>
    <w:pPr>
      <w:widowControl w:val="0"/>
      <w:autoSpaceDE w:val="0"/>
      <w:autoSpaceDN w:val="0"/>
      <w:adjustRightInd w:val="0"/>
      <w:spacing w:line="240" w:lineRule="auto"/>
      <w:ind w:firstLine="0"/>
      <w:jc w:val="left"/>
    </w:pPr>
    <w:rPr>
      <w:rFonts w:ascii="Franklin Gothic Demi Cond" w:hAnsi="Franklin Gothic Demi Cond"/>
      <w:szCs w:val="24"/>
      <w:lang w:val="ru-RU" w:bidi="ar-SA"/>
    </w:rPr>
  </w:style>
  <w:style w:type="paragraph" w:customStyle="1" w:styleId="Style328">
    <w:name w:val="Style328"/>
    <w:basedOn w:val="af9"/>
    <w:uiPriority w:val="99"/>
    <w:rsid w:val="00D93B3D"/>
    <w:pPr>
      <w:widowControl w:val="0"/>
      <w:autoSpaceDE w:val="0"/>
      <w:autoSpaceDN w:val="0"/>
      <w:adjustRightInd w:val="0"/>
      <w:spacing w:line="240" w:lineRule="auto"/>
      <w:ind w:firstLine="0"/>
      <w:jc w:val="center"/>
    </w:pPr>
    <w:rPr>
      <w:rFonts w:ascii="Franklin Gothic Demi Cond" w:hAnsi="Franklin Gothic Demi Cond"/>
      <w:szCs w:val="24"/>
      <w:lang w:val="ru-RU" w:bidi="ar-SA"/>
    </w:rPr>
  </w:style>
  <w:style w:type="paragraph" w:customStyle="1" w:styleId="Style329">
    <w:name w:val="Style329"/>
    <w:basedOn w:val="af9"/>
    <w:uiPriority w:val="99"/>
    <w:rsid w:val="00D93B3D"/>
    <w:pPr>
      <w:widowControl w:val="0"/>
      <w:autoSpaceDE w:val="0"/>
      <w:autoSpaceDN w:val="0"/>
      <w:adjustRightInd w:val="0"/>
      <w:spacing w:line="240" w:lineRule="auto"/>
      <w:ind w:firstLine="0"/>
      <w:jc w:val="left"/>
    </w:pPr>
    <w:rPr>
      <w:rFonts w:ascii="Franklin Gothic Demi Cond" w:hAnsi="Franklin Gothic Demi Cond"/>
      <w:szCs w:val="24"/>
      <w:lang w:val="ru-RU" w:bidi="ar-SA"/>
    </w:rPr>
  </w:style>
  <w:style w:type="paragraph" w:customStyle="1" w:styleId="Style330">
    <w:name w:val="Style330"/>
    <w:basedOn w:val="af9"/>
    <w:uiPriority w:val="99"/>
    <w:rsid w:val="00D93B3D"/>
    <w:pPr>
      <w:widowControl w:val="0"/>
      <w:autoSpaceDE w:val="0"/>
      <w:autoSpaceDN w:val="0"/>
      <w:adjustRightInd w:val="0"/>
      <w:spacing w:line="216" w:lineRule="exact"/>
      <w:ind w:firstLine="0"/>
      <w:jc w:val="center"/>
    </w:pPr>
    <w:rPr>
      <w:rFonts w:ascii="Franklin Gothic Demi Cond" w:hAnsi="Franklin Gothic Demi Cond"/>
      <w:szCs w:val="24"/>
      <w:lang w:val="ru-RU" w:bidi="ar-SA"/>
    </w:rPr>
  </w:style>
  <w:style w:type="character" w:customStyle="1" w:styleId="FontStyle452">
    <w:name w:val="Font Style452"/>
    <w:uiPriority w:val="99"/>
    <w:rsid w:val="00D93B3D"/>
    <w:rPr>
      <w:rFonts w:ascii="Times New Roman" w:hAnsi="Times New Roman" w:cs="Times New Roman"/>
      <w:b/>
      <w:bCs/>
      <w:sz w:val="18"/>
      <w:szCs w:val="18"/>
    </w:rPr>
  </w:style>
  <w:style w:type="character" w:customStyle="1" w:styleId="FontStyle473">
    <w:name w:val="Font Style473"/>
    <w:uiPriority w:val="99"/>
    <w:rsid w:val="00D93B3D"/>
    <w:rPr>
      <w:rFonts w:ascii="Franklin Gothic Demi Cond" w:hAnsi="Franklin Gothic Demi Cond" w:cs="Franklin Gothic Demi Cond"/>
      <w:sz w:val="14"/>
      <w:szCs w:val="14"/>
    </w:rPr>
  </w:style>
  <w:style w:type="character" w:customStyle="1" w:styleId="FontStyle499">
    <w:name w:val="Font Style499"/>
    <w:uiPriority w:val="99"/>
    <w:rsid w:val="00D93B3D"/>
    <w:rPr>
      <w:rFonts w:ascii="Franklin Gothic Demi Cond" w:hAnsi="Franklin Gothic Demi Cond" w:cs="Franklin Gothic Demi Cond"/>
      <w:sz w:val="16"/>
      <w:szCs w:val="16"/>
    </w:rPr>
  </w:style>
  <w:style w:type="character" w:customStyle="1" w:styleId="FontStyle557">
    <w:name w:val="Font Style557"/>
    <w:uiPriority w:val="99"/>
    <w:rsid w:val="00D93B3D"/>
    <w:rPr>
      <w:rFonts w:ascii="Arial" w:hAnsi="Arial" w:cs="Arial"/>
      <w:b/>
      <w:bCs/>
      <w:sz w:val="8"/>
      <w:szCs w:val="8"/>
    </w:rPr>
  </w:style>
  <w:style w:type="character" w:customStyle="1" w:styleId="FontStyle558">
    <w:name w:val="Font Style558"/>
    <w:uiPriority w:val="99"/>
    <w:rsid w:val="00D93B3D"/>
    <w:rPr>
      <w:rFonts w:ascii="Trebuchet MS" w:hAnsi="Trebuchet MS" w:cs="Trebuchet MS"/>
      <w:sz w:val="24"/>
      <w:szCs w:val="24"/>
    </w:rPr>
  </w:style>
  <w:style w:type="character" w:customStyle="1" w:styleId="FontStyle559">
    <w:name w:val="Font Style559"/>
    <w:uiPriority w:val="99"/>
    <w:rsid w:val="00D93B3D"/>
    <w:rPr>
      <w:rFonts w:ascii="Trebuchet MS" w:hAnsi="Trebuchet MS" w:cs="Trebuchet MS"/>
      <w:b/>
      <w:bCs/>
      <w:sz w:val="18"/>
      <w:szCs w:val="18"/>
    </w:rPr>
  </w:style>
  <w:style w:type="character" w:customStyle="1" w:styleId="FontStyle560">
    <w:name w:val="Font Style560"/>
    <w:uiPriority w:val="99"/>
    <w:rsid w:val="00D93B3D"/>
    <w:rPr>
      <w:rFonts w:ascii="Arial" w:hAnsi="Arial" w:cs="Arial"/>
      <w:sz w:val="18"/>
      <w:szCs w:val="18"/>
    </w:rPr>
  </w:style>
  <w:style w:type="character" w:customStyle="1" w:styleId="FontStyle561">
    <w:name w:val="Font Style561"/>
    <w:uiPriority w:val="99"/>
    <w:rsid w:val="00D93B3D"/>
    <w:rPr>
      <w:rFonts w:ascii="Times New Roman" w:hAnsi="Times New Roman" w:cs="Times New Roman"/>
      <w:b/>
      <w:bCs/>
      <w:sz w:val="20"/>
      <w:szCs w:val="20"/>
    </w:rPr>
  </w:style>
  <w:style w:type="paragraph" w:customStyle="1" w:styleId="Style137">
    <w:name w:val="Style137"/>
    <w:basedOn w:val="af9"/>
    <w:uiPriority w:val="99"/>
    <w:rsid w:val="00D93B3D"/>
    <w:pPr>
      <w:widowControl w:val="0"/>
      <w:autoSpaceDE w:val="0"/>
      <w:autoSpaceDN w:val="0"/>
      <w:adjustRightInd w:val="0"/>
      <w:spacing w:line="240" w:lineRule="auto"/>
      <w:ind w:firstLine="0"/>
      <w:jc w:val="left"/>
    </w:pPr>
    <w:rPr>
      <w:rFonts w:ascii="Franklin Gothic Demi Cond" w:hAnsi="Franklin Gothic Demi Cond"/>
      <w:szCs w:val="24"/>
      <w:lang w:val="ru-RU" w:bidi="ar-SA"/>
    </w:rPr>
  </w:style>
  <w:style w:type="paragraph" w:customStyle="1" w:styleId="Style224">
    <w:name w:val="Style224"/>
    <w:basedOn w:val="af9"/>
    <w:uiPriority w:val="99"/>
    <w:rsid w:val="00D93B3D"/>
    <w:pPr>
      <w:widowControl w:val="0"/>
      <w:autoSpaceDE w:val="0"/>
      <w:autoSpaceDN w:val="0"/>
      <w:adjustRightInd w:val="0"/>
      <w:spacing w:line="240" w:lineRule="auto"/>
      <w:ind w:firstLine="0"/>
      <w:jc w:val="left"/>
    </w:pPr>
    <w:rPr>
      <w:rFonts w:ascii="Franklin Gothic Demi Cond" w:hAnsi="Franklin Gothic Demi Cond"/>
      <w:szCs w:val="24"/>
      <w:lang w:val="ru-RU" w:bidi="ar-SA"/>
    </w:rPr>
  </w:style>
  <w:style w:type="paragraph" w:customStyle="1" w:styleId="Style339">
    <w:name w:val="Style339"/>
    <w:basedOn w:val="af9"/>
    <w:uiPriority w:val="99"/>
    <w:rsid w:val="00D93B3D"/>
    <w:pPr>
      <w:widowControl w:val="0"/>
      <w:autoSpaceDE w:val="0"/>
      <w:autoSpaceDN w:val="0"/>
      <w:adjustRightInd w:val="0"/>
      <w:spacing w:line="240" w:lineRule="auto"/>
      <w:ind w:firstLine="0"/>
      <w:jc w:val="left"/>
    </w:pPr>
    <w:rPr>
      <w:rFonts w:ascii="Franklin Gothic Demi Cond" w:hAnsi="Franklin Gothic Demi Cond"/>
      <w:szCs w:val="24"/>
      <w:lang w:val="ru-RU" w:bidi="ar-SA"/>
    </w:rPr>
  </w:style>
  <w:style w:type="paragraph" w:customStyle="1" w:styleId="Style348">
    <w:name w:val="Style348"/>
    <w:basedOn w:val="af9"/>
    <w:uiPriority w:val="99"/>
    <w:rsid w:val="00D93B3D"/>
    <w:pPr>
      <w:widowControl w:val="0"/>
      <w:autoSpaceDE w:val="0"/>
      <w:autoSpaceDN w:val="0"/>
      <w:adjustRightInd w:val="0"/>
      <w:spacing w:line="205" w:lineRule="exact"/>
      <w:ind w:firstLine="108"/>
      <w:jc w:val="left"/>
    </w:pPr>
    <w:rPr>
      <w:rFonts w:ascii="Franklin Gothic Demi Cond" w:hAnsi="Franklin Gothic Demi Cond"/>
      <w:szCs w:val="24"/>
      <w:lang w:val="ru-RU" w:bidi="ar-SA"/>
    </w:rPr>
  </w:style>
  <w:style w:type="paragraph" w:customStyle="1" w:styleId="Style350">
    <w:name w:val="Style350"/>
    <w:basedOn w:val="af9"/>
    <w:uiPriority w:val="99"/>
    <w:rsid w:val="00D93B3D"/>
    <w:pPr>
      <w:widowControl w:val="0"/>
      <w:autoSpaceDE w:val="0"/>
      <w:autoSpaceDN w:val="0"/>
      <w:adjustRightInd w:val="0"/>
      <w:spacing w:line="240" w:lineRule="auto"/>
      <w:ind w:firstLine="0"/>
      <w:jc w:val="left"/>
    </w:pPr>
    <w:rPr>
      <w:rFonts w:ascii="Franklin Gothic Demi Cond" w:hAnsi="Franklin Gothic Demi Cond"/>
      <w:szCs w:val="24"/>
      <w:lang w:val="ru-RU" w:bidi="ar-SA"/>
    </w:rPr>
  </w:style>
  <w:style w:type="paragraph" w:customStyle="1" w:styleId="Style351">
    <w:name w:val="Style351"/>
    <w:basedOn w:val="af9"/>
    <w:uiPriority w:val="99"/>
    <w:rsid w:val="00D93B3D"/>
    <w:pPr>
      <w:widowControl w:val="0"/>
      <w:autoSpaceDE w:val="0"/>
      <w:autoSpaceDN w:val="0"/>
      <w:adjustRightInd w:val="0"/>
      <w:spacing w:line="240" w:lineRule="auto"/>
      <w:ind w:firstLine="0"/>
      <w:jc w:val="left"/>
    </w:pPr>
    <w:rPr>
      <w:rFonts w:ascii="Franklin Gothic Demi Cond" w:hAnsi="Franklin Gothic Demi Cond"/>
      <w:szCs w:val="24"/>
      <w:lang w:val="ru-RU" w:bidi="ar-SA"/>
    </w:rPr>
  </w:style>
  <w:style w:type="paragraph" w:customStyle="1" w:styleId="Style352">
    <w:name w:val="Style352"/>
    <w:basedOn w:val="af9"/>
    <w:uiPriority w:val="99"/>
    <w:rsid w:val="00D93B3D"/>
    <w:pPr>
      <w:widowControl w:val="0"/>
      <w:autoSpaceDE w:val="0"/>
      <w:autoSpaceDN w:val="0"/>
      <w:adjustRightInd w:val="0"/>
      <w:spacing w:line="240" w:lineRule="auto"/>
      <w:ind w:firstLine="0"/>
      <w:jc w:val="left"/>
    </w:pPr>
    <w:rPr>
      <w:rFonts w:ascii="Franklin Gothic Demi Cond" w:hAnsi="Franklin Gothic Demi Cond"/>
      <w:szCs w:val="24"/>
      <w:lang w:val="ru-RU" w:bidi="ar-SA"/>
    </w:rPr>
  </w:style>
  <w:style w:type="paragraph" w:customStyle="1" w:styleId="Style353">
    <w:name w:val="Style353"/>
    <w:basedOn w:val="af9"/>
    <w:uiPriority w:val="99"/>
    <w:rsid w:val="00D93B3D"/>
    <w:pPr>
      <w:widowControl w:val="0"/>
      <w:autoSpaceDE w:val="0"/>
      <w:autoSpaceDN w:val="0"/>
      <w:adjustRightInd w:val="0"/>
      <w:spacing w:line="240" w:lineRule="auto"/>
      <w:ind w:firstLine="0"/>
      <w:jc w:val="left"/>
    </w:pPr>
    <w:rPr>
      <w:rFonts w:ascii="Franklin Gothic Demi Cond" w:hAnsi="Franklin Gothic Demi Cond"/>
      <w:szCs w:val="24"/>
      <w:lang w:val="ru-RU" w:bidi="ar-SA"/>
    </w:rPr>
  </w:style>
  <w:style w:type="character" w:customStyle="1" w:styleId="FontStyle475">
    <w:name w:val="Font Style475"/>
    <w:uiPriority w:val="99"/>
    <w:rsid w:val="00D93B3D"/>
    <w:rPr>
      <w:rFonts w:ascii="Franklin Gothic Demi Cond" w:hAnsi="Franklin Gothic Demi Cond" w:cs="Franklin Gothic Demi Cond"/>
      <w:smallCaps/>
      <w:sz w:val="16"/>
      <w:szCs w:val="16"/>
    </w:rPr>
  </w:style>
  <w:style w:type="character" w:customStyle="1" w:styleId="FontStyle536">
    <w:name w:val="Font Style536"/>
    <w:uiPriority w:val="99"/>
    <w:rsid w:val="00D93B3D"/>
    <w:rPr>
      <w:rFonts w:ascii="Times New Roman" w:hAnsi="Times New Roman" w:cs="Times New Roman"/>
      <w:b/>
      <w:bCs/>
      <w:sz w:val="16"/>
      <w:szCs w:val="16"/>
    </w:rPr>
  </w:style>
  <w:style w:type="character" w:customStyle="1" w:styleId="FontStyle554">
    <w:name w:val="Font Style554"/>
    <w:uiPriority w:val="99"/>
    <w:rsid w:val="00D93B3D"/>
    <w:rPr>
      <w:rFonts w:ascii="Times New Roman" w:hAnsi="Times New Roman" w:cs="Times New Roman"/>
      <w:b/>
      <w:bCs/>
      <w:sz w:val="22"/>
      <w:szCs w:val="22"/>
    </w:rPr>
  </w:style>
  <w:style w:type="character" w:customStyle="1" w:styleId="FontStyle562">
    <w:name w:val="Font Style562"/>
    <w:uiPriority w:val="99"/>
    <w:rsid w:val="00D93B3D"/>
    <w:rPr>
      <w:rFonts w:ascii="Arial" w:hAnsi="Arial" w:cs="Arial"/>
      <w:b/>
      <w:bCs/>
      <w:sz w:val="18"/>
      <w:szCs w:val="18"/>
    </w:rPr>
  </w:style>
  <w:style w:type="character" w:customStyle="1" w:styleId="FontStyle563">
    <w:name w:val="Font Style563"/>
    <w:uiPriority w:val="99"/>
    <w:rsid w:val="00D93B3D"/>
    <w:rPr>
      <w:rFonts w:ascii="Trebuchet MS" w:hAnsi="Trebuchet MS" w:cs="Trebuchet MS"/>
      <w:sz w:val="24"/>
      <w:szCs w:val="24"/>
    </w:rPr>
  </w:style>
  <w:style w:type="character" w:customStyle="1" w:styleId="FontStyle564">
    <w:name w:val="Font Style564"/>
    <w:uiPriority w:val="99"/>
    <w:rsid w:val="00D93B3D"/>
    <w:rPr>
      <w:rFonts w:ascii="Franklin Gothic Demi Cond" w:hAnsi="Franklin Gothic Demi Cond" w:cs="Franklin Gothic Demi Cond"/>
      <w:b/>
      <w:bCs/>
      <w:sz w:val="22"/>
      <w:szCs w:val="22"/>
    </w:rPr>
  </w:style>
  <w:style w:type="character" w:customStyle="1" w:styleId="FontStyle565">
    <w:name w:val="Font Style565"/>
    <w:uiPriority w:val="99"/>
    <w:rsid w:val="00D93B3D"/>
    <w:rPr>
      <w:rFonts w:ascii="Arial" w:hAnsi="Arial" w:cs="Arial"/>
      <w:sz w:val="18"/>
      <w:szCs w:val="18"/>
    </w:rPr>
  </w:style>
  <w:style w:type="character" w:customStyle="1" w:styleId="FontStyle566">
    <w:name w:val="Font Style566"/>
    <w:uiPriority w:val="99"/>
    <w:rsid w:val="00D93B3D"/>
    <w:rPr>
      <w:rFonts w:ascii="Trebuchet MS" w:hAnsi="Trebuchet MS" w:cs="Trebuchet MS"/>
      <w:sz w:val="22"/>
      <w:szCs w:val="22"/>
    </w:rPr>
  </w:style>
  <w:style w:type="character" w:customStyle="1" w:styleId="FontStyle506">
    <w:name w:val="Font Style506"/>
    <w:uiPriority w:val="99"/>
    <w:rsid w:val="00D93B3D"/>
    <w:rPr>
      <w:rFonts w:ascii="Times New Roman" w:hAnsi="Times New Roman" w:cs="Times New Roman"/>
      <w:sz w:val="22"/>
      <w:szCs w:val="22"/>
    </w:rPr>
  </w:style>
  <w:style w:type="paragraph" w:customStyle="1" w:styleId="Style2">
    <w:name w:val="Style2"/>
    <w:basedOn w:val="af9"/>
    <w:rsid w:val="00D93B3D"/>
    <w:pPr>
      <w:widowControl w:val="0"/>
      <w:autoSpaceDE w:val="0"/>
      <w:autoSpaceDN w:val="0"/>
      <w:adjustRightInd w:val="0"/>
      <w:spacing w:line="240" w:lineRule="auto"/>
      <w:ind w:firstLine="0"/>
      <w:jc w:val="left"/>
    </w:pPr>
    <w:rPr>
      <w:rFonts w:ascii="Franklin Gothic Demi Cond" w:hAnsi="Franklin Gothic Demi Cond"/>
      <w:szCs w:val="24"/>
      <w:lang w:val="ru-RU" w:bidi="ar-SA"/>
    </w:rPr>
  </w:style>
  <w:style w:type="paragraph" w:customStyle="1" w:styleId="Style286">
    <w:name w:val="Style286"/>
    <w:basedOn w:val="af9"/>
    <w:uiPriority w:val="99"/>
    <w:rsid w:val="00D93B3D"/>
    <w:pPr>
      <w:widowControl w:val="0"/>
      <w:autoSpaceDE w:val="0"/>
      <w:autoSpaceDN w:val="0"/>
      <w:adjustRightInd w:val="0"/>
      <w:spacing w:line="504" w:lineRule="exact"/>
      <w:ind w:hanging="1015"/>
      <w:jc w:val="left"/>
    </w:pPr>
    <w:rPr>
      <w:rFonts w:ascii="Franklin Gothic Demi Cond" w:hAnsi="Franklin Gothic Demi Cond"/>
      <w:szCs w:val="24"/>
      <w:lang w:val="ru-RU" w:bidi="ar-SA"/>
    </w:rPr>
  </w:style>
  <w:style w:type="paragraph" w:customStyle="1" w:styleId="Style54">
    <w:name w:val="Style54"/>
    <w:basedOn w:val="af9"/>
    <w:uiPriority w:val="99"/>
    <w:rsid w:val="00D93B3D"/>
    <w:pPr>
      <w:widowControl w:val="0"/>
      <w:autoSpaceDE w:val="0"/>
      <w:autoSpaceDN w:val="0"/>
      <w:adjustRightInd w:val="0"/>
      <w:spacing w:line="240" w:lineRule="auto"/>
      <w:ind w:firstLine="0"/>
    </w:pPr>
    <w:rPr>
      <w:rFonts w:ascii="Franklin Gothic Demi Cond" w:hAnsi="Franklin Gothic Demi Cond"/>
      <w:szCs w:val="24"/>
      <w:lang w:val="ru-RU" w:bidi="ar-SA"/>
    </w:rPr>
  </w:style>
  <w:style w:type="paragraph" w:customStyle="1" w:styleId="Style142">
    <w:name w:val="Style142"/>
    <w:basedOn w:val="af9"/>
    <w:uiPriority w:val="99"/>
    <w:rsid w:val="00D93B3D"/>
    <w:pPr>
      <w:widowControl w:val="0"/>
      <w:autoSpaceDE w:val="0"/>
      <w:autoSpaceDN w:val="0"/>
      <w:adjustRightInd w:val="0"/>
      <w:spacing w:line="497" w:lineRule="exact"/>
      <w:ind w:firstLine="0"/>
      <w:jc w:val="left"/>
    </w:pPr>
    <w:rPr>
      <w:rFonts w:ascii="Franklin Gothic Demi Cond" w:hAnsi="Franklin Gothic Demi Cond"/>
      <w:szCs w:val="24"/>
      <w:lang w:val="ru-RU" w:bidi="ar-SA"/>
    </w:rPr>
  </w:style>
  <w:style w:type="paragraph" w:customStyle="1" w:styleId="Style235">
    <w:name w:val="Style235"/>
    <w:basedOn w:val="af9"/>
    <w:uiPriority w:val="99"/>
    <w:rsid w:val="00D93B3D"/>
    <w:pPr>
      <w:widowControl w:val="0"/>
      <w:autoSpaceDE w:val="0"/>
      <w:autoSpaceDN w:val="0"/>
      <w:adjustRightInd w:val="0"/>
      <w:spacing w:line="240" w:lineRule="auto"/>
      <w:ind w:firstLine="0"/>
      <w:jc w:val="left"/>
    </w:pPr>
    <w:rPr>
      <w:rFonts w:ascii="Franklin Gothic Demi Cond" w:hAnsi="Franklin Gothic Demi Cond"/>
      <w:szCs w:val="24"/>
      <w:lang w:val="ru-RU" w:bidi="ar-SA"/>
    </w:rPr>
  </w:style>
  <w:style w:type="character" w:customStyle="1" w:styleId="FontStyle457">
    <w:name w:val="Font Style457"/>
    <w:uiPriority w:val="99"/>
    <w:rsid w:val="00D93B3D"/>
    <w:rPr>
      <w:rFonts w:ascii="Times New Roman" w:hAnsi="Times New Roman" w:cs="Times New Roman"/>
      <w:b/>
      <w:bCs/>
      <w:i/>
      <w:iCs/>
      <w:sz w:val="20"/>
      <w:szCs w:val="20"/>
    </w:rPr>
  </w:style>
  <w:style w:type="character" w:customStyle="1" w:styleId="FontStyle525">
    <w:name w:val="Font Style525"/>
    <w:uiPriority w:val="99"/>
    <w:rsid w:val="00D93B3D"/>
    <w:rPr>
      <w:rFonts w:ascii="Franklin Gothic Demi Cond" w:hAnsi="Franklin Gothic Demi Cond" w:cs="Franklin Gothic Demi Cond"/>
      <w:b/>
      <w:bCs/>
      <w:i/>
      <w:iCs/>
      <w:w w:val="66"/>
      <w:sz w:val="38"/>
      <w:szCs w:val="38"/>
    </w:rPr>
  </w:style>
  <w:style w:type="paragraph" w:customStyle="1" w:styleId="Style41">
    <w:name w:val="Style41"/>
    <w:basedOn w:val="af9"/>
    <w:uiPriority w:val="99"/>
    <w:rsid w:val="00D93B3D"/>
    <w:pPr>
      <w:widowControl w:val="0"/>
      <w:autoSpaceDE w:val="0"/>
      <w:autoSpaceDN w:val="0"/>
      <w:adjustRightInd w:val="0"/>
      <w:spacing w:line="240" w:lineRule="auto"/>
      <w:ind w:firstLine="0"/>
      <w:jc w:val="left"/>
    </w:pPr>
    <w:rPr>
      <w:rFonts w:ascii="Franklin Gothic Demi Cond" w:hAnsi="Franklin Gothic Demi Cond"/>
      <w:szCs w:val="24"/>
      <w:lang w:val="ru-RU" w:bidi="ar-SA"/>
    </w:rPr>
  </w:style>
  <w:style w:type="paragraph" w:customStyle="1" w:styleId="Style119">
    <w:name w:val="Style119"/>
    <w:basedOn w:val="af9"/>
    <w:uiPriority w:val="99"/>
    <w:rsid w:val="00D93B3D"/>
    <w:pPr>
      <w:widowControl w:val="0"/>
      <w:autoSpaceDE w:val="0"/>
      <w:autoSpaceDN w:val="0"/>
      <w:adjustRightInd w:val="0"/>
      <w:spacing w:line="274" w:lineRule="exact"/>
      <w:ind w:firstLine="0"/>
      <w:jc w:val="center"/>
    </w:pPr>
    <w:rPr>
      <w:rFonts w:ascii="Franklin Gothic Demi Cond" w:hAnsi="Franklin Gothic Demi Cond"/>
      <w:szCs w:val="24"/>
      <w:lang w:val="ru-RU" w:bidi="ar-SA"/>
    </w:rPr>
  </w:style>
  <w:style w:type="paragraph" w:customStyle="1" w:styleId="Style128">
    <w:name w:val="Style128"/>
    <w:basedOn w:val="af9"/>
    <w:uiPriority w:val="99"/>
    <w:rsid w:val="00D93B3D"/>
    <w:pPr>
      <w:widowControl w:val="0"/>
      <w:autoSpaceDE w:val="0"/>
      <w:autoSpaceDN w:val="0"/>
      <w:adjustRightInd w:val="0"/>
      <w:spacing w:line="240" w:lineRule="auto"/>
      <w:ind w:firstLine="0"/>
      <w:jc w:val="left"/>
    </w:pPr>
    <w:rPr>
      <w:rFonts w:ascii="Franklin Gothic Demi Cond" w:hAnsi="Franklin Gothic Demi Cond"/>
      <w:szCs w:val="24"/>
      <w:lang w:val="ru-RU" w:bidi="ar-SA"/>
    </w:rPr>
  </w:style>
  <w:style w:type="paragraph" w:customStyle="1" w:styleId="Style149">
    <w:name w:val="Style149"/>
    <w:basedOn w:val="af9"/>
    <w:uiPriority w:val="99"/>
    <w:rsid w:val="00D93B3D"/>
    <w:pPr>
      <w:widowControl w:val="0"/>
      <w:autoSpaceDE w:val="0"/>
      <w:autoSpaceDN w:val="0"/>
      <w:adjustRightInd w:val="0"/>
      <w:spacing w:line="482" w:lineRule="exact"/>
      <w:ind w:firstLine="713"/>
      <w:jc w:val="left"/>
    </w:pPr>
    <w:rPr>
      <w:rFonts w:ascii="Franklin Gothic Demi Cond" w:hAnsi="Franklin Gothic Demi Cond"/>
      <w:szCs w:val="24"/>
      <w:lang w:val="ru-RU" w:bidi="ar-SA"/>
    </w:rPr>
  </w:style>
  <w:style w:type="paragraph" w:customStyle="1" w:styleId="Style162">
    <w:name w:val="Style162"/>
    <w:basedOn w:val="af9"/>
    <w:uiPriority w:val="99"/>
    <w:rsid w:val="00D93B3D"/>
    <w:pPr>
      <w:widowControl w:val="0"/>
      <w:autoSpaceDE w:val="0"/>
      <w:autoSpaceDN w:val="0"/>
      <w:adjustRightInd w:val="0"/>
      <w:spacing w:line="240" w:lineRule="auto"/>
      <w:ind w:firstLine="0"/>
      <w:jc w:val="left"/>
    </w:pPr>
    <w:rPr>
      <w:rFonts w:ascii="Franklin Gothic Demi Cond" w:hAnsi="Franklin Gothic Demi Cond"/>
      <w:szCs w:val="24"/>
      <w:lang w:val="ru-RU" w:bidi="ar-SA"/>
    </w:rPr>
  </w:style>
  <w:style w:type="paragraph" w:customStyle="1" w:styleId="Style164">
    <w:name w:val="Style164"/>
    <w:basedOn w:val="af9"/>
    <w:uiPriority w:val="99"/>
    <w:rsid w:val="00D93B3D"/>
    <w:pPr>
      <w:widowControl w:val="0"/>
      <w:autoSpaceDE w:val="0"/>
      <w:autoSpaceDN w:val="0"/>
      <w:adjustRightInd w:val="0"/>
      <w:spacing w:line="691" w:lineRule="exact"/>
      <w:ind w:firstLine="0"/>
      <w:jc w:val="left"/>
    </w:pPr>
    <w:rPr>
      <w:rFonts w:ascii="Franklin Gothic Demi Cond" w:hAnsi="Franklin Gothic Demi Cond"/>
      <w:szCs w:val="24"/>
      <w:lang w:val="ru-RU" w:bidi="ar-SA"/>
    </w:rPr>
  </w:style>
  <w:style w:type="paragraph" w:customStyle="1" w:styleId="Style176">
    <w:name w:val="Style176"/>
    <w:basedOn w:val="af9"/>
    <w:uiPriority w:val="99"/>
    <w:rsid w:val="00D93B3D"/>
    <w:pPr>
      <w:widowControl w:val="0"/>
      <w:autoSpaceDE w:val="0"/>
      <w:autoSpaceDN w:val="0"/>
      <w:adjustRightInd w:val="0"/>
      <w:spacing w:line="240" w:lineRule="auto"/>
      <w:ind w:firstLine="0"/>
      <w:jc w:val="left"/>
    </w:pPr>
    <w:rPr>
      <w:rFonts w:ascii="Franklin Gothic Demi Cond" w:hAnsi="Franklin Gothic Demi Cond"/>
      <w:szCs w:val="24"/>
      <w:lang w:val="ru-RU" w:bidi="ar-SA"/>
    </w:rPr>
  </w:style>
  <w:style w:type="paragraph" w:customStyle="1" w:styleId="Style188">
    <w:name w:val="Style188"/>
    <w:basedOn w:val="af9"/>
    <w:uiPriority w:val="99"/>
    <w:rsid w:val="00D93B3D"/>
    <w:pPr>
      <w:widowControl w:val="0"/>
      <w:autoSpaceDE w:val="0"/>
      <w:autoSpaceDN w:val="0"/>
      <w:adjustRightInd w:val="0"/>
      <w:spacing w:line="240" w:lineRule="auto"/>
      <w:ind w:firstLine="0"/>
      <w:jc w:val="left"/>
    </w:pPr>
    <w:rPr>
      <w:rFonts w:ascii="Franklin Gothic Demi Cond" w:hAnsi="Franklin Gothic Demi Cond"/>
      <w:szCs w:val="24"/>
      <w:lang w:val="ru-RU" w:bidi="ar-SA"/>
    </w:rPr>
  </w:style>
  <w:style w:type="paragraph" w:customStyle="1" w:styleId="Style274">
    <w:name w:val="Style274"/>
    <w:basedOn w:val="af9"/>
    <w:uiPriority w:val="99"/>
    <w:rsid w:val="00D93B3D"/>
    <w:pPr>
      <w:widowControl w:val="0"/>
      <w:autoSpaceDE w:val="0"/>
      <w:autoSpaceDN w:val="0"/>
      <w:adjustRightInd w:val="0"/>
      <w:spacing w:line="240" w:lineRule="auto"/>
      <w:ind w:firstLine="0"/>
      <w:jc w:val="left"/>
    </w:pPr>
    <w:rPr>
      <w:rFonts w:ascii="Franklin Gothic Demi Cond" w:hAnsi="Franklin Gothic Demi Cond"/>
      <w:szCs w:val="24"/>
      <w:lang w:val="ru-RU" w:bidi="ar-SA"/>
    </w:rPr>
  </w:style>
  <w:style w:type="paragraph" w:customStyle="1" w:styleId="Style358">
    <w:name w:val="Style358"/>
    <w:basedOn w:val="af9"/>
    <w:uiPriority w:val="99"/>
    <w:rsid w:val="00D93B3D"/>
    <w:pPr>
      <w:widowControl w:val="0"/>
      <w:autoSpaceDE w:val="0"/>
      <w:autoSpaceDN w:val="0"/>
      <w:adjustRightInd w:val="0"/>
      <w:spacing w:line="240" w:lineRule="auto"/>
      <w:ind w:firstLine="0"/>
      <w:jc w:val="left"/>
    </w:pPr>
    <w:rPr>
      <w:rFonts w:ascii="Franklin Gothic Demi Cond" w:hAnsi="Franklin Gothic Demi Cond"/>
      <w:szCs w:val="24"/>
      <w:lang w:val="ru-RU" w:bidi="ar-SA"/>
    </w:rPr>
  </w:style>
  <w:style w:type="paragraph" w:customStyle="1" w:styleId="Style360">
    <w:name w:val="Style360"/>
    <w:basedOn w:val="af9"/>
    <w:uiPriority w:val="99"/>
    <w:rsid w:val="00D93B3D"/>
    <w:pPr>
      <w:widowControl w:val="0"/>
      <w:autoSpaceDE w:val="0"/>
      <w:autoSpaceDN w:val="0"/>
      <w:adjustRightInd w:val="0"/>
      <w:spacing w:line="240" w:lineRule="auto"/>
      <w:ind w:firstLine="0"/>
      <w:jc w:val="left"/>
    </w:pPr>
    <w:rPr>
      <w:rFonts w:ascii="Franklin Gothic Demi Cond" w:hAnsi="Franklin Gothic Demi Cond"/>
      <w:szCs w:val="24"/>
      <w:lang w:val="ru-RU" w:bidi="ar-SA"/>
    </w:rPr>
  </w:style>
  <w:style w:type="paragraph" w:customStyle="1" w:styleId="Style419">
    <w:name w:val="Style419"/>
    <w:basedOn w:val="af9"/>
    <w:uiPriority w:val="99"/>
    <w:rsid w:val="00D93B3D"/>
    <w:pPr>
      <w:widowControl w:val="0"/>
      <w:autoSpaceDE w:val="0"/>
      <w:autoSpaceDN w:val="0"/>
      <w:adjustRightInd w:val="0"/>
      <w:spacing w:line="240" w:lineRule="auto"/>
      <w:ind w:firstLine="0"/>
      <w:jc w:val="left"/>
    </w:pPr>
    <w:rPr>
      <w:rFonts w:ascii="Franklin Gothic Demi Cond" w:hAnsi="Franklin Gothic Demi Cond"/>
      <w:szCs w:val="24"/>
      <w:lang w:val="ru-RU" w:bidi="ar-SA"/>
    </w:rPr>
  </w:style>
  <w:style w:type="character" w:customStyle="1" w:styleId="FontStyle461">
    <w:name w:val="Font Style461"/>
    <w:uiPriority w:val="99"/>
    <w:rsid w:val="00D93B3D"/>
    <w:rPr>
      <w:rFonts w:ascii="Times New Roman" w:hAnsi="Times New Roman" w:cs="Times New Roman"/>
      <w:b/>
      <w:bCs/>
      <w:i/>
      <w:iCs/>
      <w:spacing w:val="-10"/>
      <w:sz w:val="22"/>
      <w:szCs w:val="22"/>
    </w:rPr>
  </w:style>
  <w:style w:type="character" w:customStyle="1" w:styleId="FontStyle509">
    <w:name w:val="Font Style509"/>
    <w:uiPriority w:val="99"/>
    <w:rsid w:val="00D93B3D"/>
    <w:rPr>
      <w:rFonts w:ascii="Franklin Gothic Demi Cond" w:hAnsi="Franklin Gothic Demi Cond" w:cs="Franklin Gothic Demi Cond"/>
      <w:sz w:val="22"/>
      <w:szCs w:val="22"/>
    </w:rPr>
  </w:style>
  <w:style w:type="character" w:customStyle="1" w:styleId="FontStyle510">
    <w:name w:val="Font Style510"/>
    <w:uiPriority w:val="99"/>
    <w:rsid w:val="00D93B3D"/>
    <w:rPr>
      <w:rFonts w:ascii="Times New Roman" w:hAnsi="Times New Roman" w:cs="Times New Roman"/>
      <w:b/>
      <w:bCs/>
      <w:i/>
      <w:iCs/>
      <w:sz w:val="16"/>
      <w:szCs w:val="16"/>
    </w:rPr>
  </w:style>
  <w:style w:type="character" w:customStyle="1" w:styleId="FontStyle551">
    <w:name w:val="Font Style551"/>
    <w:uiPriority w:val="99"/>
    <w:rsid w:val="00D93B3D"/>
    <w:rPr>
      <w:rFonts w:ascii="Times New Roman" w:hAnsi="Times New Roman" w:cs="Times New Roman"/>
      <w:i/>
      <w:iCs/>
      <w:sz w:val="26"/>
      <w:szCs w:val="26"/>
    </w:rPr>
  </w:style>
  <w:style w:type="character" w:customStyle="1" w:styleId="FontStyle568">
    <w:name w:val="Font Style568"/>
    <w:uiPriority w:val="99"/>
    <w:rsid w:val="00D93B3D"/>
    <w:rPr>
      <w:rFonts w:ascii="Times New Roman" w:hAnsi="Times New Roman" w:cs="Times New Roman"/>
      <w:i/>
      <w:iCs/>
      <w:sz w:val="22"/>
      <w:szCs w:val="22"/>
    </w:rPr>
  </w:style>
  <w:style w:type="character" w:customStyle="1" w:styleId="FontStyle571">
    <w:name w:val="Font Style571"/>
    <w:uiPriority w:val="99"/>
    <w:rsid w:val="00D93B3D"/>
    <w:rPr>
      <w:rFonts w:ascii="Times New Roman" w:hAnsi="Times New Roman" w:cs="Times New Roman"/>
      <w:sz w:val="22"/>
      <w:szCs w:val="22"/>
    </w:rPr>
  </w:style>
  <w:style w:type="character" w:customStyle="1" w:styleId="FontStyle585">
    <w:name w:val="Font Style585"/>
    <w:uiPriority w:val="99"/>
    <w:rsid w:val="00D93B3D"/>
    <w:rPr>
      <w:rFonts w:ascii="Times New Roman" w:hAnsi="Times New Roman" w:cs="Times New Roman"/>
      <w:sz w:val="28"/>
      <w:szCs w:val="28"/>
    </w:rPr>
  </w:style>
  <w:style w:type="paragraph" w:customStyle="1" w:styleId="Style27">
    <w:name w:val="Style27"/>
    <w:basedOn w:val="af9"/>
    <w:uiPriority w:val="99"/>
    <w:rsid w:val="00D93B3D"/>
    <w:pPr>
      <w:widowControl w:val="0"/>
      <w:autoSpaceDE w:val="0"/>
      <w:autoSpaceDN w:val="0"/>
      <w:adjustRightInd w:val="0"/>
      <w:spacing w:line="322" w:lineRule="exact"/>
      <w:ind w:firstLine="710"/>
    </w:pPr>
    <w:rPr>
      <w:rFonts w:ascii="Times New Roman" w:hAnsi="Times New Roman"/>
      <w:szCs w:val="24"/>
      <w:lang w:val="ru-RU" w:bidi="ar-SA"/>
    </w:rPr>
  </w:style>
  <w:style w:type="paragraph" w:customStyle="1" w:styleId="Style48">
    <w:name w:val="Style48"/>
    <w:basedOn w:val="af9"/>
    <w:uiPriority w:val="99"/>
    <w:rsid w:val="00D93B3D"/>
    <w:pPr>
      <w:widowControl w:val="0"/>
      <w:autoSpaceDE w:val="0"/>
      <w:autoSpaceDN w:val="0"/>
      <w:adjustRightInd w:val="0"/>
      <w:spacing w:line="322" w:lineRule="exact"/>
      <w:ind w:firstLine="845"/>
      <w:jc w:val="left"/>
    </w:pPr>
    <w:rPr>
      <w:rFonts w:ascii="Times New Roman" w:hAnsi="Times New Roman"/>
      <w:szCs w:val="24"/>
      <w:lang w:val="ru-RU" w:bidi="ar-SA"/>
    </w:rPr>
  </w:style>
  <w:style w:type="paragraph" w:customStyle="1" w:styleId="Style59">
    <w:name w:val="Style59"/>
    <w:basedOn w:val="af9"/>
    <w:uiPriority w:val="99"/>
    <w:rsid w:val="00D93B3D"/>
    <w:pPr>
      <w:widowControl w:val="0"/>
      <w:autoSpaceDE w:val="0"/>
      <w:autoSpaceDN w:val="0"/>
      <w:adjustRightInd w:val="0"/>
      <w:spacing w:line="240" w:lineRule="auto"/>
      <w:ind w:firstLine="0"/>
    </w:pPr>
    <w:rPr>
      <w:rFonts w:ascii="Times New Roman" w:hAnsi="Times New Roman"/>
      <w:szCs w:val="24"/>
      <w:lang w:val="ru-RU" w:bidi="ar-SA"/>
    </w:rPr>
  </w:style>
  <w:style w:type="character" w:customStyle="1" w:styleId="FontStyle584">
    <w:name w:val="Font Style584"/>
    <w:uiPriority w:val="99"/>
    <w:rsid w:val="00D93B3D"/>
    <w:rPr>
      <w:rFonts w:ascii="Times New Roman" w:hAnsi="Times New Roman" w:cs="Times New Roman"/>
      <w:b/>
      <w:bCs/>
      <w:sz w:val="18"/>
      <w:szCs w:val="18"/>
    </w:rPr>
  </w:style>
  <w:style w:type="paragraph" w:customStyle="1" w:styleId="Style74">
    <w:name w:val="Style74"/>
    <w:basedOn w:val="af9"/>
    <w:uiPriority w:val="99"/>
    <w:rsid w:val="00D93B3D"/>
    <w:pPr>
      <w:widowControl w:val="0"/>
      <w:autoSpaceDE w:val="0"/>
      <w:autoSpaceDN w:val="0"/>
      <w:adjustRightInd w:val="0"/>
      <w:spacing w:line="269" w:lineRule="exact"/>
      <w:ind w:firstLine="0"/>
      <w:jc w:val="center"/>
    </w:pPr>
    <w:rPr>
      <w:rFonts w:ascii="Times New Roman" w:hAnsi="Times New Roman"/>
      <w:szCs w:val="24"/>
      <w:lang w:val="ru-RU" w:bidi="ar-SA"/>
    </w:rPr>
  </w:style>
  <w:style w:type="paragraph" w:customStyle="1" w:styleId="1ffff8">
    <w:name w:val="Заголовок оглавления1"/>
    <w:basedOn w:val="19"/>
    <w:next w:val="af9"/>
    <w:uiPriority w:val="39"/>
    <w:qFormat/>
    <w:rsid w:val="00D93B3D"/>
    <w:pPr>
      <w:keepNext/>
      <w:keepLines/>
      <w:numPr>
        <w:numId w:val="0"/>
      </w:numPr>
      <w:suppressAutoHyphens w:val="0"/>
      <w:spacing w:before="480" w:after="0" w:line="276" w:lineRule="auto"/>
      <w:ind w:right="-108"/>
      <w:contextualSpacing w:val="0"/>
      <w:jc w:val="both"/>
      <w:outlineLvl w:val="9"/>
    </w:pPr>
    <w:rPr>
      <w:rFonts w:ascii="Cambria" w:hAnsi="Cambria"/>
      <w:bCs/>
      <w:caps/>
      <w:smallCaps w:val="0"/>
      <w:color w:val="365F91"/>
      <w:spacing w:val="0"/>
      <w:szCs w:val="28"/>
      <w:lang w:bidi="ar-SA"/>
    </w:rPr>
  </w:style>
  <w:style w:type="character" w:customStyle="1" w:styleId="1ffff9">
    <w:name w:val="Слабое выделение1"/>
    <w:rsid w:val="00D93B3D"/>
    <w:rPr>
      <w:i/>
      <w:iCs/>
      <w:color w:val="808080"/>
    </w:rPr>
  </w:style>
  <w:style w:type="paragraph" w:customStyle="1" w:styleId="Style56">
    <w:name w:val="Style56"/>
    <w:basedOn w:val="af9"/>
    <w:rsid w:val="00D93B3D"/>
    <w:pPr>
      <w:widowControl w:val="0"/>
      <w:autoSpaceDE w:val="0"/>
      <w:autoSpaceDN w:val="0"/>
      <w:adjustRightInd w:val="0"/>
      <w:spacing w:line="482" w:lineRule="exact"/>
      <w:ind w:firstLine="713"/>
    </w:pPr>
    <w:rPr>
      <w:rFonts w:ascii="Arial Narrow" w:hAnsi="Arial Narrow"/>
      <w:szCs w:val="24"/>
      <w:lang w:val="ru-RU" w:bidi="ar-SA"/>
    </w:rPr>
  </w:style>
  <w:style w:type="paragraph" w:customStyle="1" w:styleId="Style84">
    <w:name w:val="Style84"/>
    <w:basedOn w:val="af9"/>
    <w:rsid w:val="00D93B3D"/>
    <w:pPr>
      <w:widowControl w:val="0"/>
      <w:autoSpaceDE w:val="0"/>
      <w:autoSpaceDN w:val="0"/>
      <w:adjustRightInd w:val="0"/>
      <w:spacing w:line="497" w:lineRule="exact"/>
      <w:ind w:firstLine="706"/>
    </w:pPr>
    <w:rPr>
      <w:rFonts w:ascii="Arial Narrow" w:hAnsi="Arial Narrow"/>
      <w:szCs w:val="24"/>
      <w:lang w:val="ru-RU" w:bidi="ar-SA"/>
    </w:rPr>
  </w:style>
  <w:style w:type="paragraph" w:customStyle="1" w:styleId="Style37">
    <w:name w:val="Style37"/>
    <w:basedOn w:val="af9"/>
    <w:uiPriority w:val="99"/>
    <w:rsid w:val="00D93B3D"/>
    <w:pPr>
      <w:widowControl w:val="0"/>
      <w:autoSpaceDE w:val="0"/>
      <w:autoSpaceDN w:val="0"/>
      <w:adjustRightInd w:val="0"/>
      <w:spacing w:line="240" w:lineRule="auto"/>
      <w:ind w:firstLine="0"/>
      <w:jc w:val="left"/>
    </w:pPr>
    <w:rPr>
      <w:rFonts w:ascii="Times New Roman" w:hAnsi="Times New Roman"/>
      <w:szCs w:val="24"/>
      <w:lang w:val="ru-RU" w:bidi="ar-SA"/>
    </w:rPr>
  </w:style>
  <w:style w:type="paragraph" w:customStyle="1" w:styleId="Style75">
    <w:name w:val="Style75"/>
    <w:basedOn w:val="af9"/>
    <w:uiPriority w:val="99"/>
    <w:rsid w:val="00D93B3D"/>
    <w:pPr>
      <w:widowControl w:val="0"/>
      <w:autoSpaceDE w:val="0"/>
      <w:autoSpaceDN w:val="0"/>
      <w:adjustRightInd w:val="0"/>
      <w:spacing w:line="269" w:lineRule="exact"/>
      <w:ind w:firstLine="0"/>
      <w:jc w:val="center"/>
    </w:pPr>
    <w:rPr>
      <w:rFonts w:ascii="Times New Roman" w:hAnsi="Times New Roman"/>
      <w:szCs w:val="24"/>
      <w:lang w:val="ru-RU" w:bidi="ar-SA"/>
    </w:rPr>
  </w:style>
  <w:style w:type="paragraph" w:customStyle="1" w:styleId="Style76">
    <w:name w:val="Style76"/>
    <w:basedOn w:val="af9"/>
    <w:uiPriority w:val="99"/>
    <w:rsid w:val="00D93B3D"/>
    <w:pPr>
      <w:widowControl w:val="0"/>
      <w:autoSpaceDE w:val="0"/>
      <w:autoSpaceDN w:val="0"/>
      <w:adjustRightInd w:val="0"/>
      <w:spacing w:line="240" w:lineRule="auto"/>
      <w:ind w:firstLine="0"/>
      <w:jc w:val="left"/>
    </w:pPr>
    <w:rPr>
      <w:rFonts w:ascii="Times New Roman" w:hAnsi="Times New Roman"/>
      <w:szCs w:val="24"/>
      <w:lang w:val="ru-RU" w:bidi="ar-SA"/>
    </w:rPr>
  </w:style>
  <w:style w:type="character" w:customStyle="1" w:styleId="FontStyle603">
    <w:name w:val="Font Style603"/>
    <w:uiPriority w:val="99"/>
    <w:rsid w:val="00D93B3D"/>
    <w:rPr>
      <w:rFonts w:ascii="Times New Roman" w:hAnsi="Times New Roman" w:cs="Times New Roman"/>
      <w:b/>
      <w:bCs/>
      <w:sz w:val="22"/>
      <w:szCs w:val="22"/>
    </w:rPr>
  </w:style>
  <w:style w:type="paragraph" w:customStyle="1" w:styleId="Style154">
    <w:name w:val="Style154"/>
    <w:basedOn w:val="af9"/>
    <w:uiPriority w:val="99"/>
    <w:rsid w:val="00D93B3D"/>
    <w:pPr>
      <w:widowControl w:val="0"/>
      <w:autoSpaceDE w:val="0"/>
      <w:autoSpaceDN w:val="0"/>
      <w:adjustRightInd w:val="0"/>
      <w:spacing w:line="274" w:lineRule="exact"/>
      <w:ind w:firstLine="288"/>
      <w:jc w:val="left"/>
    </w:pPr>
    <w:rPr>
      <w:rFonts w:ascii="Times New Roman" w:hAnsi="Times New Roman"/>
      <w:szCs w:val="24"/>
      <w:lang w:val="ru-RU" w:bidi="ar-SA"/>
    </w:rPr>
  </w:style>
  <w:style w:type="character" w:customStyle="1" w:styleId="FontStyle635">
    <w:name w:val="Font Style635"/>
    <w:uiPriority w:val="99"/>
    <w:rsid w:val="00D93B3D"/>
    <w:rPr>
      <w:rFonts w:ascii="Times New Roman" w:hAnsi="Times New Roman" w:cs="Times New Roman"/>
      <w:sz w:val="16"/>
      <w:szCs w:val="16"/>
    </w:rPr>
  </w:style>
  <w:style w:type="paragraph" w:customStyle="1" w:styleId="Style29">
    <w:name w:val="Style29"/>
    <w:basedOn w:val="af9"/>
    <w:uiPriority w:val="99"/>
    <w:rsid w:val="00D93B3D"/>
    <w:pPr>
      <w:widowControl w:val="0"/>
      <w:autoSpaceDE w:val="0"/>
      <w:autoSpaceDN w:val="0"/>
      <w:adjustRightInd w:val="0"/>
      <w:spacing w:line="322" w:lineRule="exact"/>
      <w:ind w:firstLine="686"/>
    </w:pPr>
    <w:rPr>
      <w:rFonts w:ascii="Times New Roman" w:hAnsi="Times New Roman"/>
      <w:szCs w:val="24"/>
      <w:lang w:val="ru-RU" w:bidi="ar-SA"/>
    </w:rPr>
  </w:style>
  <w:style w:type="character" w:customStyle="1" w:styleId="FontStyle512">
    <w:name w:val="Font Style512"/>
    <w:uiPriority w:val="99"/>
    <w:rsid w:val="00D93B3D"/>
    <w:rPr>
      <w:rFonts w:ascii="Times New Roman" w:hAnsi="Times New Roman" w:cs="Times New Roman"/>
      <w:sz w:val="26"/>
      <w:szCs w:val="26"/>
    </w:rPr>
  </w:style>
  <w:style w:type="paragraph" w:customStyle="1" w:styleId="2fff4">
    <w:name w:val="Заголовок оглавления2"/>
    <w:basedOn w:val="19"/>
    <w:next w:val="af9"/>
    <w:uiPriority w:val="39"/>
    <w:qFormat/>
    <w:rsid w:val="00D93B3D"/>
    <w:pPr>
      <w:keepNext/>
      <w:keepLines/>
      <w:numPr>
        <w:numId w:val="0"/>
      </w:numPr>
      <w:suppressAutoHyphens w:val="0"/>
      <w:spacing w:before="480" w:after="0" w:line="276" w:lineRule="auto"/>
      <w:ind w:right="-108"/>
      <w:contextualSpacing w:val="0"/>
      <w:jc w:val="both"/>
      <w:outlineLvl w:val="9"/>
    </w:pPr>
    <w:rPr>
      <w:rFonts w:ascii="Cambria" w:hAnsi="Cambria"/>
      <w:bCs/>
      <w:caps/>
      <w:smallCaps w:val="0"/>
      <w:color w:val="365F91"/>
      <w:spacing w:val="0"/>
      <w:szCs w:val="28"/>
      <w:lang w:bidi="ar-SA"/>
    </w:rPr>
  </w:style>
  <w:style w:type="paragraph" w:customStyle="1" w:styleId="2fff5">
    <w:name w:val="Без интервала2"/>
    <w:uiPriority w:val="1"/>
    <w:rsid w:val="00D93B3D"/>
    <w:pPr>
      <w:ind w:right="-108"/>
      <w:jc w:val="center"/>
    </w:pPr>
    <w:rPr>
      <w:rFonts w:ascii="Times New Roman" w:hAnsi="Times New Roman"/>
      <w:sz w:val="28"/>
      <w:lang w:eastAsia="en-US"/>
    </w:rPr>
  </w:style>
  <w:style w:type="character" w:customStyle="1" w:styleId="2fff6">
    <w:name w:val="Слабое выделение2"/>
    <w:rsid w:val="00D93B3D"/>
    <w:rPr>
      <w:i/>
      <w:iCs/>
      <w:color w:val="808080"/>
    </w:rPr>
  </w:style>
  <w:style w:type="paragraph" w:customStyle="1" w:styleId="109">
    <w:name w:val="Стиль ТАБЛ. + 10 пт"/>
    <w:basedOn w:val="a6"/>
    <w:rsid w:val="00D93B3D"/>
    <w:pPr>
      <w:numPr>
        <w:numId w:val="0"/>
      </w:numPr>
      <w:tabs>
        <w:tab w:val="num" w:pos="1440"/>
      </w:tabs>
      <w:ind w:left="786" w:hanging="360"/>
    </w:pPr>
    <w:rPr>
      <w:bCs/>
    </w:rPr>
  </w:style>
  <w:style w:type="character" w:customStyle="1" w:styleId="FontStyle630">
    <w:name w:val="Font Style630"/>
    <w:uiPriority w:val="99"/>
    <w:rsid w:val="00D93B3D"/>
    <w:rPr>
      <w:rFonts w:ascii="Times New Roman" w:hAnsi="Times New Roman" w:cs="Times New Roman"/>
      <w:sz w:val="20"/>
      <w:szCs w:val="20"/>
    </w:rPr>
  </w:style>
  <w:style w:type="paragraph" w:customStyle="1" w:styleId="Style299">
    <w:name w:val="Style299"/>
    <w:basedOn w:val="af9"/>
    <w:rsid w:val="00D93B3D"/>
    <w:pPr>
      <w:widowControl w:val="0"/>
      <w:autoSpaceDE w:val="0"/>
      <w:autoSpaceDN w:val="0"/>
      <w:adjustRightInd w:val="0"/>
      <w:spacing w:line="240" w:lineRule="auto"/>
      <w:ind w:firstLine="0"/>
      <w:jc w:val="left"/>
    </w:pPr>
    <w:rPr>
      <w:rFonts w:ascii="Times New Roman" w:hAnsi="Times New Roman"/>
      <w:szCs w:val="24"/>
      <w:lang w:val="ru-RU" w:bidi="ar-SA"/>
    </w:rPr>
  </w:style>
  <w:style w:type="character" w:customStyle="1" w:styleId="FontStyle662">
    <w:name w:val="Font Style662"/>
    <w:uiPriority w:val="99"/>
    <w:rsid w:val="00D93B3D"/>
    <w:rPr>
      <w:rFonts w:ascii="Times New Roman" w:hAnsi="Times New Roman" w:cs="Times New Roman"/>
      <w:sz w:val="38"/>
      <w:szCs w:val="38"/>
    </w:rPr>
  </w:style>
  <w:style w:type="paragraph" w:customStyle="1" w:styleId="Style58">
    <w:name w:val="Style58"/>
    <w:basedOn w:val="af9"/>
    <w:uiPriority w:val="99"/>
    <w:rsid w:val="00D93B3D"/>
    <w:pPr>
      <w:widowControl w:val="0"/>
      <w:autoSpaceDE w:val="0"/>
      <w:autoSpaceDN w:val="0"/>
      <w:adjustRightInd w:val="0"/>
      <w:spacing w:line="233" w:lineRule="exact"/>
      <w:ind w:firstLine="0"/>
      <w:jc w:val="center"/>
    </w:pPr>
    <w:rPr>
      <w:rFonts w:ascii="Times New Roman" w:hAnsi="Times New Roman"/>
      <w:szCs w:val="24"/>
      <w:lang w:val="ru-RU" w:bidi="ar-SA"/>
    </w:rPr>
  </w:style>
  <w:style w:type="character" w:customStyle="1" w:styleId="FontStyle611">
    <w:name w:val="Font Style611"/>
    <w:uiPriority w:val="99"/>
    <w:rsid w:val="00D93B3D"/>
    <w:rPr>
      <w:rFonts w:ascii="Times New Roman" w:hAnsi="Times New Roman" w:cs="Times New Roman"/>
      <w:sz w:val="20"/>
      <w:szCs w:val="20"/>
    </w:rPr>
  </w:style>
  <w:style w:type="character" w:customStyle="1" w:styleId="FontStyle687">
    <w:name w:val="Font Style687"/>
    <w:uiPriority w:val="99"/>
    <w:rsid w:val="00D93B3D"/>
    <w:rPr>
      <w:rFonts w:ascii="Times New Roman" w:hAnsi="Times New Roman" w:cs="Times New Roman"/>
      <w:sz w:val="30"/>
      <w:szCs w:val="30"/>
    </w:rPr>
  </w:style>
  <w:style w:type="character" w:customStyle="1" w:styleId="FontStyle596">
    <w:name w:val="Font Style596"/>
    <w:uiPriority w:val="99"/>
    <w:rsid w:val="00D93B3D"/>
    <w:rPr>
      <w:rFonts w:ascii="Times New Roman" w:hAnsi="Times New Roman" w:cs="Times New Roman"/>
      <w:b/>
      <w:bCs/>
      <w:sz w:val="20"/>
      <w:szCs w:val="20"/>
    </w:rPr>
  </w:style>
  <w:style w:type="character" w:customStyle="1" w:styleId="afffffffffffffa">
    <w:name w:val="Формулы нумерация"/>
    <w:uiPriority w:val="1"/>
    <w:rsid w:val="00D93B3D"/>
    <w:rPr>
      <w:rFonts w:ascii="Times New Roman" w:hAnsi="Times New Roman"/>
      <w:b w:val="0"/>
      <w:bCs/>
      <w:sz w:val="24"/>
    </w:rPr>
  </w:style>
  <w:style w:type="paragraph" w:customStyle="1" w:styleId="3ff5">
    <w:name w:val="Заголовок оглавления3"/>
    <w:basedOn w:val="19"/>
    <w:next w:val="af9"/>
    <w:uiPriority w:val="39"/>
    <w:qFormat/>
    <w:rsid w:val="00D93B3D"/>
    <w:pPr>
      <w:keepNext/>
      <w:keepLines/>
      <w:numPr>
        <w:numId w:val="0"/>
      </w:numPr>
      <w:suppressAutoHyphens w:val="0"/>
      <w:spacing w:before="480" w:after="0" w:line="276" w:lineRule="auto"/>
      <w:ind w:right="-108"/>
      <w:contextualSpacing w:val="0"/>
      <w:jc w:val="both"/>
      <w:outlineLvl w:val="9"/>
    </w:pPr>
    <w:rPr>
      <w:rFonts w:ascii="Cambria" w:hAnsi="Cambria"/>
      <w:bCs/>
      <w:caps/>
      <w:smallCaps w:val="0"/>
      <w:color w:val="365F91"/>
      <w:spacing w:val="0"/>
      <w:szCs w:val="28"/>
      <w:lang w:bidi="ar-SA"/>
    </w:rPr>
  </w:style>
  <w:style w:type="paragraph" w:customStyle="1" w:styleId="3ff6">
    <w:name w:val="Без интервала3"/>
    <w:uiPriority w:val="1"/>
    <w:rsid w:val="00D93B3D"/>
    <w:pPr>
      <w:ind w:right="-108"/>
      <w:jc w:val="center"/>
    </w:pPr>
    <w:rPr>
      <w:rFonts w:ascii="Times New Roman" w:hAnsi="Times New Roman"/>
      <w:sz w:val="28"/>
      <w:lang w:eastAsia="en-US"/>
    </w:rPr>
  </w:style>
  <w:style w:type="character" w:customStyle="1" w:styleId="3ff7">
    <w:name w:val="Слабое выделение3"/>
    <w:rsid w:val="00D93B3D"/>
    <w:rPr>
      <w:i/>
      <w:iCs/>
      <w:color w:val="808080"/>
    </w:rPr>
  </w:style>
  <w:style w:type="paragraph" w:customStyle="1" w:styleId="3ff8">
    <w:name w:val="Абзац списка3"/>
    <w:basedOn w:val="af9"/>
    <w:rsid w:val="00D93B3D"/>
    <w:pPr>
      <w:spacing w:after="200" w:line="276" w:lineRule="auto"/>
      <w:ind w:left="720" w:firstLine="0"/>
      <w:contextualSpacing/>
      <w:jc w:val="left"/>
    </w:pPr>
    <w:rPr>
      <w:rFonts w:ascii="Times New Roman" w:eastAsia="Calibri" w:hAnsi="Times New Roman"/>
      <w:spacing w:val="37"/>
      <w:sz w:val="28"/>
      <w:szCs w:val="28"/>
      <w:lang w:val="ru-RU" w:bidi="ar-SA"/>
    </w:rPr>
  </w:style>
  <w:style w:type="paragraph" w:styleId="afffffffffffffb">
    <w:name w:val="Body Text First Indent"/>
    <w:basedOn w:val="afffff0"/>
    <w:link w:val="afffffffffffffc"/>
    <w:uiPriority w:val="99"/>
    <w:rsid w:val="00D93B3D"/>
    <w:pPr>
      <w:spacing w:after="120"/>
      <w:ind w:firstLine="210"/>
      <w:jc w:val="left"/>
    </w:pPr>
    <w:rPr>
      <w:rFonts w:ascii="Times New Roman" w:eastAsia="Times New Roman" w:hAnsi="Times New Roman"/>
      <w:sz w:val="24"/>
      <w:szCs w:val="24"/>
      <w:lang w:val="ru-RU"/>
    </w:rPr>
  </w:style>
  <w:style w:type="character" w:customStyle="1" w:styleId="afffffffffffffc">
    <w:name w:val="Красная строка Знак"/>
    <w:link w:val="afffffffffffffb"/>
    <w:uiPriority w:val="99"/>
    <w:rsid w:val="00D93B3D"/>
    <w:rPr>
      <w:rFonts w:ascii="Times New Roman" w:eastAsia="Times New Roman" w:hAnsi="Times New Roman" w:cs="Times New Roman"/>
      <w:spacing w:val="-5"/>
      <w:sz w:val="24"/>
      <w:szCs w:val="24"/>
      <w:lang w:val="ru-RU" w:eastAsia="en-US" w:bidi="ar-SA"/>
    </w:rPr>
  </w:style>
  <w:style w:type="paragraph" w:styleId="2fff7">
    <w:name w:val="Body Text First Indent 2"/>
    <w:basedOn w:val="affffa"/>
    <w:link w:val="2fff8"/>
    <w:rsid w:val="00D93B3D"/>
    <w:pPr>
      <w:spacing w:after="120" w:line="360" w:lineRule="auto"/>
      <w:ind w:firstLine="210"/>
    </w:pPr>
    <w:rPr>
      <w:rFonts w:ascii="Times New Roman" w:eastAsia="Times New Roman" w:hAnsi="Times New Roman"/>
      <w:sz w:val="24"/>
      <w:szCs w:val="24"/>
      <w:lang w:val="ru-RU"/>
    </w:rPr>
  </w:style>
  <w:style w:type="character" w:customStyle="1" w:styleId="2fff8">
    <w:name w:val="Красная строка 2 Знак"/>
    <w:link w:val="2fff7"/>
    <w:rsid w:val="00D93B3D"/>
    <w:rPr>
      <w:rFonts w:ascii="Times New Roman" w:eastAsia="Times New Roman" w:hAnsi="Times New Roman" w:cs="Times New Roman"/>
      <w:sz w:val="24"/>
      <w:szCs w:val="24"/>
      <w:lang w:val="ru-RU" w:eastAsia="en-US" w:bidi="ar-SA"/>
    </w:rPr>
  </w:style>
  <w:style w:type="paragraph" w:customStyle="1" w:styleId="afffffffffffffd">
    <w:name w:val="Формула"/>
    <w:basedOn w:val="af9"/>
    <w:autoRedefine/>
    <w:rsid w:val="00D93B3D"/>
    <w:pPr>
      <w:autoSpaceDE w:val="0"/>
      <w:autoSpaceDN w:val="0"/>
      <w:adjustRightInd w:val="0"/>
      <w:spacing w:after="120"/>
      <w:ind w:firstLine="684"/>
      <w:jc w:val="center"/>
    </w:pPr>
    <w:rPr>
      <w:rFonts w:ascii="Times New Roman" w:hAnsi="Times New Roman"/>
      <w:sz w:val="28"/>
      <w:szCs w:val="28"/>
      <w:lang w:val="ru-RU" w:bidi="ar-SA"/>
    </w:rPr>
  </w:style>
  <w:style w:type="character" w:customStyle="1" w:styleId="FontStyle14">
    <w:name w:val="Font Style14"/>
    <w:rsid w:val="00D93B3D"/>
    <w:rPr>
      <w:rFonts w:ascii="Century Schoolbook" w:hAnsi="Century Schoolbook" w:cs="Century Schoolbook"/>
      <w:sz w:val="18"/>
      <w:szCs w:val="18"/>
    </w:rPr>
  </w:style>
  <w:style w:type="character" w:customStyle="1" w:styleId="FontStyle15">
    <w:name w:val="Font Style15"/>
    <w:uiPriority w:val="99"/>
    <w:rsid w:val="00D93B3D"/>
    <w:rPr>
      <w:rFonts w:ascii="Century Schoolbook" w:hAnsi="Century Schoolbook" w:cs="Century Schoolbook"/>
      <w:i/>
      <w:iCs/>
      <w:spacing w:val="-10"/>
      <w:sz w:val="18"/>
      <w:szCs w:val="18"/>
    </w:rPr>
  </w:style>
  <w:style w:type="character" w:customStyle="1" w:styleId="FontStyle12">
    <w:name w:val="Font Style12"/>
    <w:rsid w:val="00D93B3D"/>
    <w:rPr>
      <w:rFonts w:ascii="Times New Roman" w:hAnsi="Times New Roman" w:cs="Times New Roman"/>
      <w:sz w:val="22"/>
      <w:szCs w:val="22"/>
    </w:rPr>
  </w:style>
  <w:style w:type="paragraph" w:customStyle="1" w:styleId="Style4">
    <w:name w:val="Style4"/>
    <w:basedOn w:val="af9"/>
    <w:rsid w:val="00D93B3D"/>
    <w:pPr>
      <w:widowControl w:val="0"/>
      <w:autoSpaceDE w:val="0"/>
      <w:autoSpaceDN w:val="0"/>
      <w:adjustRightInd w:val="0"/>
      <w:spacing w:after="120" w:line="276" w:lineRule="exact"/>
      <w:ind w:hanging="430"/>
      <w:jc w:val="left"/>
    </w:pPr>
    <w:rPr>
      <w:rFonts w:ascii="Times New Roman" w:hAnsi="Times New Roman"/>
      <w:szCs w:val="24"/>
      <w:lang w:val="ru-RU" w:bidi="ar-SA"/>
    </w:rPr>
  </w:style>
  <w:style w:type="paragraph" w:customStyle="1" w:styleId="Style5">
    <w:name w:val="Style5"/>
    <w:basedOn w:val="af9"/>
    <w:rsid w:val="00D93B3D"/>
    <w:pPr>
      <w:widowControl w:val="0"/>
      <w:autoSpaceDE w:val="0"/>
      <w:autoSpaceDN w:val="0"/>
      <w:adjustRightInd w:val="0"/>
      <w:spacing w:after="120" w:line="278" w:lineRule="exact"/>
      <w:ind w:firstLine="567"/>
    </w:pPr>
    <w:rPr>
      <w:rFonts w:ascii="Times New Roman" w:hAnsi="Times New Roman"/>
      <w:szCs w:val="24"/>
      <w:lang w:val="ru-RU" w:bidi="ar-SA"/>
    </w:rPr>
  </w:style>
  <w:style w:type="character" w:customStyle="1" w:styleId="FontStyle13">
    <w:name w:val="Font Style13"/>
    <w:uiPriority w:val="99"/>
    <w:rsid w:val="00D93B3D"/>
    <w:rPr>
      <w:rFonts w:ascii="Times New Roman" w:hAnsi="Times New Roman" w:cs="Times New Roman"/>
      <w:b/>
      <w:bCs/>
      <w:sz w:val="22"/>
      <w:szCs w:val="22"/>
    </w:rPr>
  </w:style>
  <w:style w:type="paragraph" w:customStyle="1" w:styleId="afffffffffffffe">
    <w:name w:val="Таблица"/>
    <w:basedOn w:val="affffffff3"/>
    <w:link w:val="affffffffffffff"/>
    <w:autoRedefine/>
    <w:rsid w:val="00D93B3D"/>
    <w:pPr>
      <w:widowControl w:val="0"/>
      <w:tabs>
        <w:tab w:val="clear" w:pos="1440"/>
        <w:tab w:val="clear" w:pos="9356"/>
        <w:tab w:val="right" w:pos="-3969"/>
        <w:tab w:val="num" w:pos="432"/>
        <w:tab w:val="left" w:pos="567"/>
        <w:tab w:val="left" w:pos="1560"/>
        <w:tab w:val="left" w:pos="3686"/>
        <w:tab w:val="left" w:pos="5387"/>
        <w:tab w:val="left" w:pos="5670"/>
      </w:tabs>
      <w:suppressAutoHyphens w:val="0"/>
      <w:ind w:left="432" w:hanging="432"/>
      <w:jc w:val="left"/>
    </w:pPr>
    <w:rPr>
      <w:bCs w:val="0"/>
      <w:sz w:val="20"/>
      <w:szCs w:val="20"/>
    </w:rPr>
  </w:style>
  <w:style w:type="character" w:customStyle="1" w:styleId="affffffffffffff">
    <w:name w:val="Таблица Знак"/>
    <w:link w:val="afffffffffffffe"/>
    <w:rsid w:val="00D93B3D"/>
    <w:rPr>
      <w:rFonts w:ascii="Times New Roman" w:eastAsia="Times New Roman" w:hAnsi="Times New Roman" w:cs="Times New Roman"/>
      <w:b/>
      <w:szCs w:val="20"/>
      <w:lang w:val="ru-RU" w:bidi="ar-SA"/>
    </w:rPr>
  </w:style>
  <w:style w:type="character" w:customStyle="1" w:styleId="FontStyle18">
    <w:name w:val="Font Style18"/>
    <w:uiPriority w:val="99"/>
    <w:rsid w:val="00D93B3D"/>
    <w:rPr>
      <w:rFonts w:ascii="Times New Roman" w:hAnsi="Times New Roman" w:cs="Times New Roman"/>
      <w:b/>
      <w:bCs/>
      <w:sz w:val="20"/>
      <w:szCs w:val="20"/>
    </w:rPr>
  </w:style>
  <w:style w:type="paragraph" w:customStyle="1" w:styleId="af4">
    <w:name w:val="Рисунок подпись"/>
    <w:basedOn w:val="affffffff6"/>
    <w:link w:val="affffffffffffff0"/>
    <w:autoRedefine/>
    <w:rsid w:val="00D93B3D"/>
    <w:pPr>
      <w:widowControl/>
      <w:numPr>
        <w:numId w:val="53"/>
      </w:numPr>
      <w:tabs>
        <w:tab w:val="clear" w:pos="900"/>
        <w:tab w:val="clear" w:pos="1134"/>
        <w:tab w:val="left" w:pos="1276"/>
        <w:tab w:val="left" w:pos="1701"/>
        <w:tab w:val="left" w:pos="1843"/>
        <w:tab w:val="left" w:pos="2552"/>
        <w:tab w:val="left" w:leader="dot" w:pos="9356"/>
      </w:tabs>
      <w:suppressAutoHyphens/>
      <w:ind w:left="717"/>
    </w:pPr>
    <w:rPr>
      <w:sz w:val="22"/>
      <w:lang w:eastAsia="en-US"/>
    </w:rPr>
  </w:style>
  <w:style w:type="character" w:customStyle="1" w:styleId="affffffffffffff0">
    <w:name w:val="Рисунок подпись Знак"/>
    <w:link w:val="af4"/>
    <w:rsid w:val="00D93B3D"/>
    <w:rPr>
      <w:rFonts w:ascii="Times New Roman" w:hAnsi="Times New Roman"/>
      <w:b/>
      <w:bCs/>
      <w:sz w:val="22"/>
      <w:szCs w:val="24"/>
      <w:lang w:eastAsia="en-US"/>
    </w:rPr>
  </w:style>
  <w:style w:type="paragraph" w:customStyle="1" w:styleId="50">
    <w:name w:val="Стиль5"/>
    <w:basedOn w:val="af9"/>
    <w:link w:val="5f4"/>
    <w:rsid w:val="00D93B3D"/>
    <w:pPr>
      <w:numPr>
        <w:numId w:val="51"/>
      </w:numPr>
      <w:spacing w:line="240" w:lineRule="auto"/>
      <w:ind w:left="1985" w:right="-108"/>
      <w:jc w:val="left"/>
    </w:pPr>
    <w:rPr>
      <w:rFonts w:ascii="Times New Roman" w:hAnsi="Times New Roman"/>
      <w:szCs w:val="24"/>
      <w:lang w:bidi="ar-SA"/>
    </w:rPr>
  </w:style>
  <w:style w:type="character" w:customStyle="1" w:styleId="5f4">
    <w:name w:val="Стиль5 Знак"/>
    <w:link w:val="50"/>
    <w:rsid w:val="00D93B3D"/>
    <w:rPr>
      <w:rFonts w:ascii="Times New Roman" w:hAnsi="Times New Roman"/>
      <w:sz w:val="24"/>
      <w:szCs w:val="24"/>
      <w:lang w:eastAsia="en-US"/>
    </w:rPr>
  </w:style>
  <w:style w:type="paragraph" w:customStyle="1" w:styleId="18">
    <w:name w:val="Стиль №1"/>
    <w:basedOn w:val="af9"/>
    <w:rsid w:val="00D93B3D"/>
    <w:pPr>
      <w:keepNext/>
      <w:keepLines/>
      <w:numPr>
        <w:numId w:val="52"/>
      </w:numPr>
      <w:spacing w:line="240" w:lineRule="auto"/>
      <w:jc w:val="center"/>
    </w:pPr>
    <w:rPr>
      <w:rFonts w:ascii="Times New Roman" w:hAnsi="Times New Roman"/>
      <w:b/>
      <w:szCs w:val="24"/>
      <w:lang w:val="ru-RU" w:bidi="ar-SA"/>
    </w:rPr>
  </w:style>
  <w:style w:type="paragraph" w:customStyle="1" w:styleId="12">
    <w:name w:val="1"/>
    <w:basedOn w:val="af9"/>
    <w:next w:val="af9"/>
    <w:link w:val="1ffffa"/>
    <w:autoRedefine/>
    <w:qFormat/>
    <w:rsid w:val="00D93B3D"/>
    <w:pPr>
      <w:keepNext/>
      <w:keepLines/>
      <w:numPr>
        <w:numId w:val="54"/>
      </w:numPr>
      <w:spacing w:before="280" w:after="280" w:line="240" w:lineRule="auto"/>
      <w:ind w:left="0" w:firstLine="851"/>
      <w:jc w:val="left"/>
    </w:pPr>
    <w:rPr>
      <w:rFonts w:ascii="Times New Roman" w:hAnsi="Times New Roman"/>
      <w:b/>
      <w:sz w:val="28"/>
      <w:szCs w:val="20"/>
      <w:lang w:bidi="ar-SA"/>
    </w:rPr>
  </w:style>
  <w:style w:type="character" w:customStyle="1" w:styleId="1ffffa">
    <w:name w:val="1 Знак"/>
    <w:link w:val="12"/>
    <w:rsid w:val="00D93B3D"/>
    <w:rPr>
      <w:rFonts w:ascii="Times New Roman" w:hAnsi="Times New Roman"/>
      <w:b/>
      <w:sz w:val="28"/>
      <w:lang w:eastAsia="en-US"/>
    </w:rPr>
  </w:style>
  <w:style w:type="paragraph" w:customStyle="1" w:styleId="affffffffffffff1">
    <w:name w:val="Мой рис."/>
    <w:basedOn w:val="6"/>
    <w:link w:val="affffffffffffff2"/>
    <w:autoRedefine/>
    <w:rsid w:val="00D93B3D"/>
    <w:pPr>
      <w:numPr>
        <w:numId w:val="0"/>
      </w:numPr>
      <w:tabs>
        <w:tab w:val="left" w:pos="1418"/>
      </w:tabs>
    </w:pPr>
    <w:rPr>
      <w:sz w:val="20"/>
      <w:lang w:val="ru-RU"/>
    </w:rPr>
  </w:style>
  <w:style w:type="character" w:customStyle="1" w:styleId="affffffffffffff2">
    <w:name w:val="Мой рис. Знак"/>
    <w:link w:val="affffffffffffff1"/>
    <w:rsid w:val="00D93B3D"/>
    <w:rPr>
      <w:rFonts w:ascii="Times New Roman" w:eastAsia="Calibri" w:hAnsi="Times New Roman" w:cs="Times New Roman"/>
      <w:b/>
      <w:szCs w:val="24"/>
      <w:lang w:val="ru-RU" w:bidi="ar-SA"/>
    </w:rPr>
  </w:style>
  <w:style w:type="paragraph" w:customStyle="1" w:styleId="BodyText22">
    <w:name w:val="Body Text 22"/>
    <w:basedOn w:val="af9"/>
    <w:rsid w:val="00D93B3D"/>
    <w:pPr>
      <w:widowControl w:val="0"/>
      <w:overflowPunct w:val="0"/>
      <w:autoSpaceDE w:val="0"/>
      <w:autoSpaceDN w:val="0"/>
      <w:adjustRightInd w:val="0"/>
      <w:spacing w:line="240" w:lineRule="auto"/>
      <w:ind w:left="1080" w:firstLine="0"/>
      <w:jc w:val="left"/>
    </w:pPr>
    <w:rPr>
      <w:rFonts w:ascii="Times New Roman" w:hAnsi="Times New Roman"/>
      <w:sz w:val="28"/>
      <w:szCs w:val="20"/>
      <w:lang w:val="ru-RU" w:eastAsia="ru-RU" w:bidi="ar-SA"/>
    </w:rPr>
  </w:style>
  <w:style w:type="table" w:customStyle="1" w:styleId="TableGridReport31">
    <w:name w:val="Table Grid Report31"/>
    <w:basedOn w:val="afb"/>
    <w:next w:val="afff6"/>
    <w:uiPriority w:val="59"/>
    <w:rsid w:val="00D93B3D"/>
    <w:pPr>
      <w:jc w:val="center"/>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4">
    <w:name w:val="Table Grid Report4"/>
    <w:basedOn w:val="afb"/>
    <w:next w:val="afff6"/>
    <w:uiPriority w:val="59"/>
    <w:rsid w:val="00D93B3D"/>
    <w:pPr>
      <w:jc w:val="center"/>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01">
    <w:name w:val="0 Основной текст"/>
    <w:basedOn w:val="af9"/>
    <w:link w:val="02"/>
    <w:rsid w:val="00D93B3D"/>
    <w:pPr>
      <w:spacing w:line="240" w:lineRule="auto"/>
      <w:ind w:left="284" w:right="284" w:firstLine="709"/>
    </w:pPr>
    <w:rPr>
      <w:rFonts w:ascii="Times New Roman" w:eastAsia="Batang" w:hAnsi="Times New Roman"/>
      <w:color w:val="000000"/>
      <w:sz w:val="28"/>
      <w:szCs w:val="28"/>
      <w:lang w:val="ru-RU" w:eastAsia="ru-RU" w:bidi="ar-SA"/>
    </w:rPr>
  </w:style>
  <w:style w:type="character" w:customStyle="1" w:styleId="02">
    <w:name w:val="0 Основной текст Знак"/>
    <w:link w:val="01"/>
    <w:locked/>
    <w:rsid w:val="00D93B3D"/>
    <w:rPr>
      <w:rFonts w:ascii="Times New Roman" w:eastAsia="Batang" w:hAnsi="Times New Roman" w:cs="Times New Roman"/>
      <w:color w:val="000000"/>
      <w:sz w:val="28"/>
      <w:szCs w:val="28"/>
      <w:lang w:val="ru-RU" w:eastAsia="ru-RU" w:bidi="ar-SA"/>
    </w:rPr>
  </w:style>
  <w:style w:type="paragraph" w:customStyle="1" w:styleId="1210">
    <w:name w:val="Стиль 12 пт По ширине1"/>
    <w:basedOn w:val="af9"/>
    <w:rsid w:val="00D93B3D"/>
    <w:pPr>
      <w:numPr>
        <w:ilvl w:val="1"/>
        <w:numId w:val="55"/>
      </w:numPr>
      <w:spacing w:line="240" w:lineRule="auto"/>
    </w:pPr>
    <w:rPr>
      <w:rFonts w:ascii="Times New Roman" w:hAnsi="Times New Roman"/>
      <w:sz w:val="28"/>
      <w:szCs w:val="20"/>
      <w:lang w:val="ru-RU" w:eastAsia="ru-RU" w:bidi="ar-SA"/>
    </w:rPr>
  </w:style>
  <w:style w:type="paragraph" w:customStyle="1" w:styleId="affffffffffffff3">
    <w:name w:val="МГП Обычный"/>
    <w:basedOn w:val="af9"/>
    <w:rsid w:val="00D93B3D"/>
    <w:pPr>
      <w:spacing w:line="240" w:lineRule="auto"/>
      <w:ind w:right="284" w:firstLine="851"/>
    </w:pPr>
    <w:rPr>
      <w:rFonts w:ascii="Times New Roman" w:eastAsia="Batang" w:hAnsi="Times New Roman"/>
      <w:color w:val="000000"/>
      <w:sz w:val="28"/>
      <w:szCs w:val="28"/>
      <w:lang w:val="ru-RU" w:eastAsia="ru-RU" w:bidi="ar-SA"/>
    </w:rPr>
  </w:style>
  <w:style w:type="character" w:customStyle="1" w:styleId="xdtextbox1">
    <w:name w:val="xdtextbox1"/>
    <w:rsid w:val="00D93B3D"/>
    <w:rPr>
      <w:color w:val="auto"/>
      <w:bdr w:val="single" w:sz="8" w:space="1" w:color="DCDCDC" w:frame="1"/>
      <w:shd w:val="clear" w:color="auto" w:fill="FFFFFF"/>
    </w:rPr>
  </w:style>
  <w:style w:type="paragraph" w:customStyle="1" w:styleId="affffffffffffff4">
    <w:name w:val="подпись Знак"/>
    <w:basedOn w:val="af9"/>
    <w:rsid w:val="00D93B3D"/>
    <w:pPr>
      <w:suppressLineNumbers/>
      <w:tabs>
        <w:tab w:val="right" w:pos="9072"/>
      </w:tabs>
      <w:spacing w:before="840" w:line="240" w:lineRule="auto"/>
      <w:ind w:firstLine="0"/>
      <w:jc w:val="left"/>
    </w:pPr>
    <w:rPr>
      <w:rFonts w:ascii="Times New Roman" w:hAnsi="Times New Roman"/>
      <w:szCs w:val="20"/>
      <w:lang w:val="ru-RU" w:eastAsia="ru-RU" w:bidi="ar-SA"/>
    </w:rPr>
  </w:style>
  <w:style w:type="paragraph" w:customStyle="1" w:styleId="Iacaaiea">
    <w:name w:val="Iacaaiea"/>
    <w:basedOn w:val="af9"/>
    <w:rsid w:val="00D93B3D"/>
    <w:pPr>
      <w:spacing w:line="240" w:lineRule="auto"/>
      <w:ind w:firstLine="0"/>
      <w:jc w:val="center"/>
    </w:pPr>
    <w:rPr>
      <w:rFonts w:ascii="Times New Roman" w:hAnsi="Times New Roman"/>
      <w:szCs w:val="20"/>
      <w:lang w:val="ru-RU" w:eastAsia="ru-RU" w:bidi="ar-SA"/>
    </w:rPr>
  </w:style>
  <w:style w:type="numbering" w:customStyle="1" w:styleId="3116">
    <w:name w:val="Нет списка311"/>
    <w:next w:val="afc"/>
    <w:semiHidden/>
    <w:rsid w:val="00D93B3D"/>
  </w:style>
  <w:style w:type="paragraph" w:customStyle="1" w:styleId="7a">
    <w:name w:val="Стиль7"/>
    <w:basedOn w:val="affffffff"/>
    <w:link w:val="7b"/>
    <w:qFormat/>
    <w:rsid w:val="00D93B3D"/>
    <w:pPr>
      <w:spacing w:before="120" w:line="300" w:lineRule="auto"/>
    </w:pPr>
    <w:rPr>
      <w:rFonts w:ascii="Times New Roman" w:hAnsi="Times New Roman" w:cs="Calibri"/>
      <w:color w:val="00B050"/>
      <w:lang w:val="ru-RU"/>
    </w:rPr>
  </w:style>
  <w:style w:type="character" w:customStyle="1" w:styleId="7b">
    <w:name w:val="Стиль7 Знак"/>
    <w:link w:val="7a"/>
    <w:rsid w:val="00D93B3D"/>
    <w:rPr>
      <w:rFonts w:ascii="Times New Roman" w:eastAsia="Calibri" w:hAnsi="Times New Roman" w:cs="Calibri"/>
      <w:color w:val="00B050"/>
      <w:sz w:val="24"/>
      <w:szCs w:val="28"/>
      <w:lang w:val="ru-RU" w:bidi="ar-SA"/>
    </w:rPr>
  </w:style>
  <w:style w:type="paragraph" w:customStyle="1" w:styleId="Style565">
    <w:name w:val="Style565"/>
    <w:basedOn w:val="af9"/>
    <w:uiPriority w:val="99"/>
    <w:rsid w:val="00D93B3D"/>
    <w:pPr>
      <w:widowControl w:val="0"/>
      <w:autoSpaceDE w:val="0"/>
      <w:autoSpaceDN w:val="0"/>
      <w:adjustRightInd w:val="0"/>
      <w:spacing w:line="240" w:lineRule="auto"/>
      <w:ind w:firstLine="0"/>
      <w:jc w:val="left"/>
    </w:pPr>
    <w:rPr>
      <w:rFonts w:ascii="Times New Roman" w:hAnsi="Times New Roman"/>
      <w:szCs w:val="24"/>
      <w:lang w:val="ru-RU" w:eastAsia="ru-RU" w:bidi="ar-SA"/>
    </w:rPr>
  </w:style>
  <w:style w:type="character" w:customStyle="1" w:styleId="FontStyle1165">
    <w:name w:val="Font Style1165"/>
    <w:uiPriority w:val="99"/>
    <w:rsid w:val="00D93B3D"/>
    <w:rPr>
      <w:rFonts w:ascii="Times New Roman" w:hAnsi="Times New Roman" w:cs="Times New Roman"/>
      <w:color w:val="000000"/>
      <w:sz w:val="24"/>
      <w:szCs w:val="24"/>
    </w:rPr>
  </w:style>
  <w:style w:type="character" w:customStyle="1" w:styleId="affffffffffffff5">
    <w:name w:val="Гипертекстовая ссылка"/>
    <w:uiPriority w:val="99"/>
    <w:rsid w:val="00D93B3D"/>
    <w:rPr>
      <w:rFonts w:cs="Times New Roman"/>
      <w:b w:val="0"/>
      <w:color w:val="106BBE"/>
    </w:rPr>
  </w:style>
  <w:style w:type="paragraph" w:customStyle="1" w:styleId="western">
    <w:name w:val="western"/>
    <w:basedOn w:val="af9"/>
    <w:rsid w:val="00D93B3D"/>
    <w:pPr>
      <w:spacing w:before="100" w:beforeAutospacing="1" w:after="100" w:afterAutospacing="1" w:line="240" w:lineRule="auto"/>
      <w:ind w:firstLine="0"/>
      <w:jc w:val="left"/>
    </w:pPr>
    <w:rPr>
      <w:rFonts w:ascii="Times New Roman" w:hAnsi="Times New Roman"/>
      <w:szCs w:val="24"/>
      <w:lang w:val="ru-RU" w:eastAsia="ru-RU" w:bidi="ar-SA"/>
    </w:rPr>
  </w:style>
  <w:style w:type="paragraph" w:customStyle="1" w:styleId="xl1894">
    <w:name w:val="xl1894"/>
    <w:basedOn w:val="af9"/>
    <w:rsid w:val="00D93B3D"/>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1895">
    <w:name w:val="xl1895"/>
    <w:basedOn w:val="af9"/>
    <w:rsid w:val="00D93B3D"/>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1896">
    <w:name w:val="xl1896"/>
    <w:basedOn w:val="af9"/>
    <w:rsid w:val="00D93B3D"/>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1897">
    <w:name w:val="xl1897"/>
    <w:basedOn w:val="af9"/>
    <w:rsid w:val="00D93B3D"/>
    <w:pPr>
      <w:pBdr>
        <w:top w:val="single" w:sz="4" w:space="0" w:color="auto"/>
        <w:left w:val="single" w:sz="4" w:space="0" w:color="auto"/>
        <w:bottom w:val="single" w:sz="4" w:space="0" w:color="auto"/>
      </w:pBdr>
      <w:shd w:val="clear" w:color="000000" w:fill="FFFF00"/>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1898">
    <w:name w:val="xl1898"/>
    <w:basedOn w:val="af9"/>
    <w:rsid w:val="00D93B3D"/>
    <w:pPr>
      <w:pBdr>
        <w:top w:val="single" w:sz="4" w:space="0" w:color="auto"/>
        <w:left w:val="single" w:sz="4" w:space="0" w:color="auto"/>
        <w:bottom w:val="single" w:sz="4" w:space="0" w:color="auto"/>
      </w:pBdr>
      <w:shd w:val="clear" w:color="000000" w:fill="FFFF00"/>
      <w:spacing w:before="100" w:beforeAutospacing="1" w:after="100" w:afterAutospacing="1" w:line="240" w:lineRule="auto"/>
      <w:ind w:firstLine="0"/>
      <w:jc w:val="left"/>
      <w:textAlignment w:val="center"/>
    </w:pPr>
    <w:rPr>
      <w:rFonts w:ascii="Tahoma" w:hAnsi="Tahoma" w:cs="Tahoma"/>
      <w:color w:val="00B050"/>
      <w:sz w:val="18"/>
      <w:szCs w:val="18"/>
      <w:lang w:val="ru-RU" w:eastAsia="ru-RU" w:bidi="ar-SA"/>
    </w:rPr>
  </w:style>
  <w:style w:type="paragraph" w:customStyle="1" w:styleId="xl1899">
    <w:name w:val="xl1899"/>
    <w:basedOn w:val="af9"/>
    <w:rsid w:val="00D93B3D"/>
    <w:pPr>
      <w:pBdr>
        <w:top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left"/>
      <w:textAlignment w:val="center"/>
    </w:pPr>
    <w:rPr>
      <w:rFonts w:ascii="Tahoma" w:hAnsi="Tahoma" w:cs="Tahoma"/>
      <w:color w:val="00B050"/>
      <w:sz w:val="18"/>
      <w:szCs w:val="18"/>
      <w:lang w:val="ru-RU" w:eastAsia="ru-RU" w:bidi="ar-SA"/>
    </w:rPr>
  </w:style>
  <w:style w:type="paragraph" w:customStyle="1" w:styleId="xl1900">
    <w:name w:val="xl1900"/>
    <w:basedOn w:val="af9"/>
    <w:rsid w:val="00D93B3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1901">
    <w:name w:val="xl1901"/>
    <w:basedOn w:val="af9"/>
    <w:rsid w:val="00D93B3D"/>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line="240" w:lineRule="auto"/>
      <w:ind w:firstLine="0"/>
      <w:jc w:val="center"/>
      <w:textAlignment w:val="center"/>
    </w:pPr>
    <w:rPr>
      <w:rFonts w:ascii="Tahoma" w:hAnsi="Tahoma" w:cs="Tahoma"/>
      <w:color w:val="FF0000"/>
      <w:sz w:val="18"/>
      <w:szCs w:val="18"/>
      <w:lang w:val="ru-RU" w:eastAsia="ru-RU" w:bidi="ar-SA"/>
    </w:rPr>
  </w:style>
  <w:style w:type="paragraph" w:customStyle="1" w:styleId="xl1902">
    <w:name w:val="xl1902"/>
    <w:basedOn w:val="af9"/>
    <w:rsid w:val="00D93B3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1903">
    <w:name w:val="xl1903"/>
    <w:basedOn w:val="af9"/>
    <w:rsid w:val="00D93B3D"/>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1904">
    <w:name w:val="xl1904"/>
    <w:basedOn w:val="af9"/>
    <w:rsid w:val="00D93B3D"/>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1905">
    <w:name w:val="xl1905"/>
    <w:basedOn w:val="af9"/>
    <w:rsid w:val="00D93B3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1906">
    <w:name w:val="xl1906"/>
    <w:basedOn w:val="af9"/>
    <w:rsid w:val="00D93B3D"/>
    <w:pPr>
      <w:pBdr>
        <w:top w:val="single" w:sz="4" w:space="0" w:color="auto"/>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1907">
    <w:name w:val="xl1907"/>
    <w:basedOn w:val="af9"/>
    <w:rsid w:val="00D93B3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ind w:firstLine="0"/>
      <w:jc w:val="center"/>
      <w:textAlignment w:val="center"/>
    </w:pPr>
    <w:rPr>
      <w:rFonts w:ascii="Tahoma" w:hAnsi="Tahoma" w:cs="Tahoma"/>
      <w:color w:val="00B050"/>
      <w:sz w:val="18"/>
      <w:szCs w:val="18"/>
      <w:lang w:val="ru-RU" w:eastAsia="ru-RU" w:bidi="ar-SA"/>
    </w:rPr>
  </w:style>
  <w:style w:type="paragraph" w:customStyle="1" w:styleId="xl1908">
    <w:name w:val="xl1908"/>
    <w:basedOn w:val="af9"/>
    <w:rsid w:val="00D93B3D"/>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1909">
    <w:name w:val="xl1909"/>
    <w:basedOn w:val="af9"/>
    <w:rsid w:val="00D93B3D"/>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b/>
      <w:bCs/>
      <w:color w:val="0070C0"/>
      <w:sz w:val="18"/>
      <w:szCs w:val="18"/>
      <w:lang w:val="ru-RU" w:eastAsia="ru-RU" w:bidi="ar-SA"/>
    </w:rPr>
  </w:style>
  <w:style w:type="paragraph" w:customStyle="1" w:styleId="xl1910">
    <w:name w:val="xl1910"/>
    <w:basedOn w:val="af9"/>
    <w:rsid w:val="00D93B3D"/>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1911">
    <w:name w:val="xl1911"/>
    <w:basedOn w:val="af9"/>
    <w:rsid w:val="00D93B3D"/>
    <w:pPr>
      <w:pBdr>
        <w:top w:val="single" w:sz="4" w:space="0" w:color="auto"/>
        <w:left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ahoma" w:hAnsi="Tahoma" w:cs="Tahoma"/>
      <w:sz w:val="18"/>
      <w:szCs w:val="18"/>
      <w:lang w:val="ru-RU" w:eastAsia="ru-RU" w:bidi="ar-SA"/>
    </w:rPr>
  </w:style>
  <w:style w:type="paragraph" w:customStyle="1" w:styleId="xl1912">
    <w:name w:val="xl1912"/>
    <w:basedOn w:val="af9"/>
    <w:rsid w:val="00D93B3D"/>
    <w:pPr>
      <w:pBdr>
        <w:left w:val="single" w:sz="8" w:space="0" w:color="auto"/>
      </w:pBdr>
      <w:shd w:val="clear" w:color="000000" w:fill="FFFFFF"/>
      <w:spacing w:before="100" w:beforeAutospacing="1" w:after="100" w:afterAutospacing="1" w:line="240" w:lineRule="auto"/>
      <w:ind w:firstLine="0"/>
      <w:jc w:val="center"/>
      <w:textAlignment w:val="center"/>
    </w:pPr>
    <w:rPr>
      <w:rFonts w:ascii="Tahoma" w:hAnsi="Tahoma" w:cs="Tahoma"/>
      <w:b/>
      <w:bCs/>
      <w:sz w:val="18"/>
      <w:szCs w:val="18"/>
      <w:lang w:val="ru-RU" w:eastAsia="ru-RU" w:bidi="ar-SA"/>
    </w:rPr>
  </w:style>
  <w:style w:type="paragraph" w:customStyle="1" w:styleId="xl1913">
    <w:name w:val="xl1913"/>
    <w:basedOn w:val="af9"/>
    <w:rsid w:val="00D93B3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1914">
    <w:name w:val="xl1914"/>
    <w:basedOn w:val="af9"/>
    <w:rsid w:val="00D93B3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1915">
    <w:name w:val="xl1915"/>
    <w:basedOn w:val="af9"/>
    <w:rsid w:val="00D93B3D"/>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color w:val="00B050"/>
      <w:sz w:val="18"/>
      <w:szCs w:val="18"/>
      <w:lang w:val="ru-RU" w:eastAsia="ru-RU" w:bidi="ar-SA"/>
    </w:rPr>
  </w:style>
  <w:style w:type="paragraph" w:customStyle="1" w:styleId="xl1916">
    <w:name w:val="xl1916"/>
    <w:basedOn w:val="af9"/>
    <w:rsid w:val="00D93B3D"/>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color w:val="00B050"/>
      <w:sz w:val="18"/>
      <w:szCs w:val="18"/>
      <w:lang w:val="ru-RU" w:eastAsia="ru-RU" w:bidi="ar-SA"/>
    </w:rPr>
  </w:style>
  <w:style w:type="paragraph" w:customStyle="1" w:styleId="xl1917">
    <w:name w:val="xl1917"/>
    <w:basedOn w:val="af9"/>
    <w:rsid w:val="00D93B3D"/>
    <w:pPr>
      <w:pBdr>
        <w:top w:val="single" w:sz="4" w:space="0" w:color="auto"/>
        <w:left w:val="single" w:sz="4" w:space="0" w:color="auto"/>
      </w:pBdr>
      <w:shd w:val="clear" w:color="000000" w:fill="FFFF00"/>
      <w:spacing w:before="100" w:beforeAutospacing="1" w:after="100" w:afterAutospacing="1" w:line="240" w:lineRule="auto"/>
      <w:ind w:firstLine="0"/>
      <w:jc w:val="center"/>
      <w:textAlignment w:val="center"/>
    </w:pPr>
    <w:rPr>
      <w:rFonts w:ascii="Tahoma" w:hAnsi="Tahoma" w:cs="Tahoma"/>
      <w:color w:val="00B050"/>
      <w:sz w:val="18"/>
      <w:szCs w:val="18"/>
      <w:lang w:val="ru-RU" w:eastAsia="ru-RU" w:bidi="ar-SA"/>
    </w:rPr>
  </w:style>
  <w:style w:type="paragraph" w:customStyle="1" w:styleId="xl1918">
    <w:name w:val="xl1918"/>
    <w:basedOn w:val="af9"/>
    <w:rsid w:val="00D93B3D"/>
    <w:pPr>
      <w:pBdr>
        <w:top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ahoma" w:hAnsi="Tahoma" w:cs="Tahoma"/>
      <w:color w:val="00B050"/>
      <w:sz w:val="18"/>
      <w:szCs w:val="18"/>
      <w:lang w:val="ru-RU" w:eastAsia="ru-RU" w:bidi="ar-SA"/>
    </w:rPr>
  </w:style>
  <w:style w:type="paragraph" w:customStyle="1" w:styleId="xl1919">
    <w:name w:val="xl1919"/>
    <w:basedOn w:val="af9"/>
    <w:rsid w:val="00D93B3D"/>
    <w:pPr>
      <w:pBdr>
        <w:left w:val="single" w:sz="4" w:space="0" w:color="auto"/>
      </w:pBdr>
      <w:shd w:val="clear" w:color="000000" w:fill="FFFF00"/>
      <w:spacing w:before="100" w:beforeAutospacing="1" w:after="100" w:afterAutospacing="1" w:line="240" w:lineRule="auto"/>
      <w:ind w:firstLine="0"/>
      <w:jc w:val="center"/>
      <w:textAlignment w:val="center"/>
    </w:pPr>
    <w:rPr>
      <w:rFonts w:ascii="Tahoma" w:hAnsi="Tahoma" w:cs="Tahoma"/>
      <w:color w:val="00B050"/>
      <w:sz w:val="18"/>
      <w:szCs w:val="18"/>
      <w:lang w:val="ru-RU" w:eastAsia="ru-RU" w:bidi="ar-SA"/>
    </w:rPr>
  </w:style>
  <w:style w:type="paragraph" w:customStyle="1" w:styleId="xl1920">
    <w:name w:val="xl1920"/>
    <w:basedOn w:val="af9"/>
    <w:rsid w:val="00D93B3D"/>
    <w:pPr>
      <w:pBdr>
        <w:right w:val="single" w:sz="4" w:space="0" w:color="auto"/>
      </w:pBdr>
      <w:shd w:val="clear" w:color="000000" w:fill="FFFF00"/>
      <w:spacing w:before="100" w:beforeAutospacing="1" w:after="100" w:afterAutospacing="1" w:line="240" w:lineRule="auto"/>
      <w:ind w:firstLine="0"/>
      <w:jc w:val="center"/>
      <w:textAlignment w:val="center"/>
    </w:pPr>
    <w:rPr>
      <w:rFonts w:ascii="Tahoma" w:hAnsi="Tahoma" w:cs="Tahoma"/>
      <w:color w:val="00B050"/>
      <w:sz w:val="18"/>
      <w:szCs w:val="18"/>
      <w:lang w:val="ru-RU" w:eastAsia="ru-RU" w:bidi="ar-SA"/>
    </w:rPr>
  </w:style>
  <w:style w:type="paragraph" w:customStyle="1" w:styleId="xl1921">
    <w:name w:val="xl1921"/>
    <w:basedOn w:val="af9"/>
    <w:rsid w:val="00D93B3D"/>
    <w:pPr>
      <w:pBdr>
        <w:left w:val="single" w:sz="4" w:space="0" w:color="auto"/>
        <w:bottom w:val="single" w:sz="4" w:space="0" w:color="auto"/>
      </w:pBdr>
      <w:shd w:val="clear" w:color="000000" w:fill="FFFF00"/>
      <w:spacing w:before="100" w:beforeAutospacing="1" w:after="100" w:afterAutospacing="1" w:line="240" w:lineRule="auto"/>
      <w:ind w:firstLine="0"/>
      <w:jc w:val="center"/>
      <w:textAlignment w:val="center"/>
    </w:pPr>
    <w:rPr>
      <w:rFonts w:ascii="Tahoma" w:hAnsi="Tahoma" w:cs="Tahoma"/>
      <w:color w:val="00B050"/>
      <w:sz w:val="18"/>
      <w:szCs w:val="18"/>
      <w:lang w:val="ru-RU" w:eastAsia="ru-RU" w:bidi="ar-SA"/>
    </w:rPr>
  </w:style>
  <w:style w:type="paragraph" w:customStyle="1" w:styleId="xl1922">
    <w:name w:val="xl1922"/>
    <w:basedOn w:val="af9"/>
    <w:rsid w:val="00D93B3D"/>
    <w:pPr>
      <w:pBdr>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ahoma" w:hAnsi="Tahoma" w:cs="Tahoma"/>
      <w:color w:val="00B050"/>
      <w:sz w:val="18"/>
      <w:szCs w:val="18"/>
      <w:lang w:val="ru-RU" w:eastAsia="ru-RU" w:bidi="ar-SA"/>
    </w:rPr>
  </w:style>
  <w:style w:type="paragraph" w:customStyle="1" w:styleId="xl1923">
    <w:name w:val="xl1923"/>
    <w:basedOn w:val="af9"/>
    <w:rsid w:val="00D93B3D"/>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rFonts w:ascii="Tahoma" w:hAnsi="Tahoma" w:cs="Tahoma"/>
      <w:sz w:val="18"/>
      <w:szCs w:val="18"/>
      <w:lang w:val="ru-RU" w:eastAsia="ru-RU" w:bidi="ar-SA"/>
    </w:rPr>
  </w:style>
  <w:style w:type="paragraph" w:customStyle="1" w:styleId="xl1924">
    <w:name w:val="xl1924"/>
    <w:basedOn w:val="af9"/>
    <w:rsid w:val="00D93B3D"/>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Tahoma" w:hAnsi="Tahoma" w:cs="Tahoma"/>
      <w:sz w:val="18"/>
      <w:szCs w:val="18"/>
      <w:lang w:val="ru-RU" w:eastAsia="ru-RU" w:bidi="ar-SA"/>
    </w:rPr>
  </w:style>
  <w:style w:type="paragraph" w:customStyle="1" w:styleId="xl1925">
    <w:name w:val="xl1925"/>
    <w:basedOn w:val="af9"/>
    <w:rsid w:val="00D93B3D"/>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rFonts w:ascii="Tahoma" w:hAnsi="Tahoma" w:cs="Tahoma"/>
      <w:sz w:val="18"/>
      <w:szCs w:val="18"/>
      <w:lang w:val="ru-RU" w:eastAsia="ru-RU" w:bidi="ar-SA"/>
    </w:rPr>
  </w:style>
  <w:style w:type="paragraph" w:customStyle="1" w:styleId="xl1926">
    <w:name w:val="xl1926"/>
    <w:basedOn w:val="af9"/>
    <w:rsid w:val="00D93B3D"/>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Tahoma" w:hAnsi="Tahoma" w:cs="Tahoma"/>
      <w:sz w:val="18"/>
      <w:szCs w:val="18"/>
      <w:lang w:val="ru-RU" w:eastAsia="ru-RU" w:bidi="ar-SA"/>
    </w:rPr>
  </w:style>
  <w:style w:type="paragraph" w:customStyle="1" w:styleId="xl1927">
    <w:name w:val="xl1927"/>
    <w:basedOn w:val="af9"/>
    <w:rsid w:val="00D93B3D"/>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rFonts w:ascii="Tahoma" w:hAnsi="Tahoma" w:cs="Tahoma"/>
      <w:color w:val="00B050"/>
      <w:sz w:val="18"/>
      <w:szCs w:val="18"/>
      <w:lang w:val="ru-RU" w:eastAsia="ru-RU" w:bidi="ar-SA"/>
    </w:rPr>
  </w:style>
  <w:style w:type="paragraph" w:customStyle="1" w:styleId="xl1928">
    <w:name w:val="xl1928"/>
    <w:basedOn w:val="af9"/>
    <w:rsid w:val="00D93B3D"/>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Tahoma" w:hAnsi="Tahoma" w:cs="Tahoma"/>
      <w:color w:val="00B050"/>
      <w:sz w:val="18"/>
      <w:szCs w:val="18"/>
      <w:lang w:val="ru-RU" w:eastAsia="ru-RU" w:bidi="ar-SA"/>
    </w:rPr>
  </w:style>
  <w:style w:type="paragraph" w:customStyle="1" w:styleId="xl1929">
    <w:name w:val="xl1929"/>
    <w:basedOn w:val="af9"/>
    <w:rsid w:val="00D93B3D"/>
    <w:pPr>
      <w:pBdr>
        <w:top w:val="single" w:sz="4" w:space="0" w:color="auto"/>
        <w:left w:val="single" w:sz="8" w:space="0" w:color="auto"/>
      </w:pBdr>
      <w:shd w:val="clear" w:color="000000" w:fill="FFFFFF"/>
      <w:spacing w:before="100" w:beforeAutospacing="1" w:after="100" w:afterAutospacing="1" w:line="240" w:lineRule="auto"/>
      <w:ind w:firstLine="0"/>
      <w:jc w:val="center"/>
      <w:textAlignment w:val="center"/>
    </w:pPr>
    <w:rPr>
      <w:rFonts w:ascii="Tahoma" w:hAnsi="Tahoma" w:cs="Tahoma"/>
      <w:sz w:val="18"/>
      <w:szCs w:val="18"/>
      <w:lang w:val="ru-RU" w:eastAsia="ru-RU" w:bidi="ar-SA"/>
    </w:rPr>
  </w:style>
  <w:style w:type="paragraph" w:customStyle="1" w:styleId="xl1930">
    <w:name w:val="xl1930"/>
    <w:basedOn w:val="af9"/>
    <w:rsid w:val="00D93B3D"/>
    <w:pPr>
      <w:pBdr>
        <w:left w:val="single" w:sz="8" w:space="0" w:color="auto"/>
      </w:pBdr>
      <w:shd w:val="clear" w:color="000000" w:fill="FFFFFF"/>
      <w:spacing w:before="100" w:beforeAutospacing="1" w:after="100" w:afterAutospacing="1" w:line="240" w:lineRule="auto"/>
      <w:ind w:firstLine="0"/>
      <w:jc w:val="center"/>
      <w:textAlignment w:val="center"/>
    </w:pPr>
    <w:rPr>
      <w:rFonts w:ascii="Tahoma" w:hAnsi="Tahoma" w:cs="Tahoma"/>
      <w:sz w:val="18"/>
      <w:szCs w:val="18"/>
      <w:lang w:val="ru-RU" w:eastAsia="ru-RU" w:bidi="ar-SA"/>
    </w:rPr>
  </w:style>
  <w:style w:type="paragraph" w:customStyle="1" w:styleId="xl1931">
    <w:name w:val="xl1931"/>
    <w:basedOn w:val="af9"/>
    <w:rsid w:val="00D93B3D"/>
    <w:pPr>
      <w:pBdr>
        <w:top w:val="single" w:sz="4" w:space="0" w:color="auto"/>
        <w:left w:val="single" w:sz="4" w:space="14" w:color="auto"/>
        <w:bottom w:val="single" w:sz="4" w:space="0" w:color="auto"/>
        <w:right w:val="single" w:sz="4" w:space="0" w:color="auto"/>
      </w:pBdr>
      <w:shd w:val="clear" w:color="000000" w:fill="CCFFFF"/>
      <w:spacing w:before="100" w:beforeAutospacing="1" w:after="100" w:afterAutospacing="1" w:line="240" w:lineRule="auto"/>
      <w:ind w:firstLineChars="200" w:firstLine="200"/>
      <w:jc w:val="left"/>
      <w:textAlignment w:val="center"/>
    </w:pPr>
    <w:rPr>
      <w:rFonts w:ascii="Tahoma" w:hAnsi="Tahoma" w:cs="Tahoma"/>
      <w:sz w:val="18"/>
      <w:szCs w:val="18"/>
      <w:lang w:val="ru-RU" w:eastAsia="ru-RU" w:bidi="ar-SA"/>
    </w:rPr>
  </w:style>
  <w:style w:type="paragraph" w:customStyle="1" w:styleId="xl1932">
    <w:name w:val="xl1932"/>
    <w:basedOn w:val="af9"/>
    <w:rsid w:val="00D93B3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Arial CYR" w:hAnsi="Arial CYR" w:cs="Arial CYR"/>
      <w:szCs w:val="24"/>
      <w:lang w:val="ru-RU" w:eastAsia="ru-RU" w:bidi="ar-SA"/>
    </w:rPr>
  </w:style>
  <w:style w:type="paragraph" w:customStyle="1" w:styleId="xl1933">
    <w:name w:val="xl1933"/>
    <w:basedOn w:val="af9"/>
    <w:rsid w:val="00D93B3D"/>
    <w:pPr>
      <w:pBdr>
        <w:top w:val="single" w:sz="4" w:space="0" w:color="auto"/>
        <w:left w:val="single" w:sz="4" w:space="0" w:color="auto"/>
        <w:bottom w:val="single" w:sz="4" w:space="0" w:color="auto"/>
      </w:pBdr>
      <w:shd w:val="clear" w:color="000000" w:fill="FFFF00"/>
      <w:spacing w:before="100" w:beforeAutospacing="1" w:after="100" w:afterAutospacing="1" w:line="240" w:lineRule="auto"/>
      <w:ind w:firstLine="0"/>
      <w:jc w:val="left"/>
      <w:textAlignment w:val="center"/>
    </w:pPr>
    <w:rPr>
      <w:rFonts w:ascii="Tahoma" w:hAnsi="Tahoma" w:cs="Tahoma"/>
      <w:color w:val="00B050"/>
      <w:sz w:val="18"/>
      <w:szCs w:val="18"/>
      <w:lang w:val="ru-RU" w:eastAsia="ru-RU" w:bidi="ar-SA"/>
    </w:rPr>
  </w:style>
  <w:style w:type="paragraph" w:customStyle="1" w:styleId="xl1934">
    <w:name w:val="xl1934"/>
    <w:basedOn w:val="af9"/>
    <w:rsid w:val="00D93B3D"/>
    <w:pPr>
      <w:pBdr>
        <w:top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left"/>
      <w:textAlignment w:val="center"/>
    </w:pPr>
    <w:rPr>
      <w:rFonts w:ascii="Tahoma" w:hAnsi="Tahoma" w:cs="Tahoma"/>
      <w:color w:val="00B050"/>
      <w:sz w:val="18"/>
      <w:szCs w:val="18"/>
      <w:lang w:val="ru-RU" w:eastAsia="ru-RU" w:bidi="ar-SA"/>
    </w:rPr>
  </w:style>
  <w:style w:type="paragraph" w:customStyle="1" w:styleId="xl1935">
    <w:name w:val="xl1935"/>
    <w:basedOn w:val="af9"/>
    <w:rsid w:val="00D93B3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ahoma" w:hAnsi="Tahoma" w:cs="Tahoma"/>
      <w:color w:val="00B050"/>
      <w:sz w:val="18"/>
      <w:szCs w:val="18"/>
      <w:lang w:val="ru-RU" w:eastAsia="ru-RU" w:bidi="ar-SA"/>
    </w:rPr>
  </w:style>
  <w:style w:type="paragraph" w:customStyle="1" w:styleId="xl1936">
    <w:name w:val="xl1936"/>
    <w:basedOn w:val="af9"/>
    <w:rsid w:val="00D93B3D"/>
    <w:pPr>
      <w:pBdr>
        <w:top w:val="single" w:sz="4" w:space="0" w:color="auto"/>
        <w:left w:val="single" w:sz="4" w:space="0" w:color="auto"/>
        <w:bottom w:val="single" w:sz="4" w:space="0" w:color="auto"/>
      </w:pBdr>
      <w:shd w:val="clear" w:color="000000" w:fill="FFFF00"/>
      <w:spacing w:before="100" w:beforeAutospacing="1" w:after="100" w:afterAutospacing="1" w:line="240" w:lineRule="auto"/>
      <w:ind w:firstLine="0"/>
      <w:jc w:val="left"/>
      <w:textAlignment w:val="center"/>
    </w:pPr>
    <w:rPr>
      <w:rFonts w:ascii="Tahoma" w:hAnsi="Tahoma" w:cs="Tahoma"/>
      <w:sz w:val="18"/>
      <w:szCs w:val="18"/>
      <w:lang w:val="ru-RU" w:eastAsia="ru-RU" w:bidi="ar-SA"/>
    </w:rPr>
  </w:style>
  <w:style w:type="paragraph" w:customStyle="1" w:styleId="xl1937">
    <w:name w:val="xl1937"/>
    <w:basedOn w:val="af9"/>
    <w:rsid w:val="00D93B3D"/>
    <w:pPr>
      <w:pBdr>
        <w:top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left"/>
      <w:textAlignment w:val="center"/>
    </w:pPr>
    <w:rPr>
      <w:rFonts w:ascii="Tahoma" w:hAnsi="Tahoma" w:cs="Tahoma"/>
      <w:sz w:val="18"/>
      <w:szCs w:val="18"/>
      <w:lang w:val="ru-RU" w:eastAsia="ru-RU" w:bidi="ar-SA"/>
    </w:rPr>
  </w:style>
  <w:style w:type="paragraph" w:customStyle="1" w:styleId="xl1938">
    <w:name w:val="xl1938"/>
    <w:basedOn w:val="af9"/>
    <w:rsid w:val="00D93B3D"/>
    <w:pPr>
      <w:pBdr>
        <w:top w:val="single" w:sz="4" w:space="0" w:color="auto"/>
        <w:left w:val="single" w:sz="4" w:space="7" w:color="auto"/>
        <w:bottom w:val="single" w:sz="4" w:space="0" w:color="auto"/>
        <w:right w:val="single" w:sz="4" w:space="0" w:color="auto"/>
      </w:pBdr>
      <w:shd w:val="clear" w:color="000000" w:fill="FFFFFF"/>
      <w:spacing w:before="100" w:beforeAutospacing="1" w:after="100" w:afterAutospacing="1" w:line="240" w:lineRule="auto"/>
      <w:ind w:firstLineChars="100" w:firstLine="100"/>
      <w:jc w:val="left"/>
      <w:textAlignment w:val="center"/>
    </w:pPr>
    <w:rPr>
      <w:rFonts w:ascii="Tahoma" w:hAnsi="Tahoma" w:cs="Tahoma"/>
      <w:sz w:val="18"/>
      <w:szCs w:val="18"/>
      <w:lang w:val="ru-RU" w:eastAsia="ru-RU" w:bidi="ar-SA"/>
    </w:rPr>
  </w:style>
  <w:style w:type="paragraph" w:customStyle="1" w:styleId="xl1939">
    <w:name w:val="xl1939"/>
    <w:basedOn w:val="af9"/>
    <w:rsid w:val="00D93B3D"/>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rFonts w:ascii="Tahoma" w:hAnsi="Tahoma" w:cs="Tahoma"/>
      <w:color w:val="00B050"/>
      <w:sz w:val="18"/>
      <w:szCs w:val="18"/>
      <w:lang w:val="ru-RU" w:eastAsia="ru-RU" w:bidi="ar-SA"/>
    </w:rPr>
  </w:style>
  <w:style w:type="paragraph" w:customStyle="1" w:styleId="xl1940">
    <w:name w:val="xl1940"/>
    <w:basedOn w:val="af9"/>
    <w:rsid w:val="00D93B3D"/>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Tahoma" w:hAnsi="Tahoma" w:cs="Tahoma"/>
      <w:color w:val="00B050"/>
      <w:sz w:val="18"/>
      <w:szCs w:val="18"/>
      <w:lang w:val="ru-RU" w:eastAsia="ru-RU" w:bidi="ar-SA"/>
    </w:rPr>
  </w:style>
  <w:style w:type="paragraph" w:customStyle="1" w:styleId="xl1941">
    <w:name w:val="xl1941"/>
    <w:basedOn w:val="af9"/>
    <w:rsid w:val="00D93B3D"/>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rFonts w:ascii="Tahoma" w:hAnsi="Tahoma" w:cs="Tahoma"/>
      <w:color w:val="FF0000"/>
      <w:sz w:val="18"/>
      <w:szCs w:val="18"/>
      <w:lang w:val="ru-RU" w:eastAsia="ru-RU" w:bidi="ar-SA"/>
    </w:rPr>
  </w:style>
  <w:style w:type="paragraph" w:customStyle="1" w:styleId="xl1942">
    <w:name w:val="xl1942"/>
    <w:basedOn w:val="af9"/>
    <w:rsid w:val="00D93B3D"/>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Tahoma" w:hAnsi="Tahoma" w:cs="Tahoma"/>
      <w:color w:val="FF0000"/>
      <w:sz w:val="18"/>
      <w:szCs w:val="18"/>
      <w:lang w:val="ru-RU" w:eastAsia="ru-RU" w:bidi="ar-SA"/>
    </w:rPr>
  </w:style>
  <w:style w:type="paragraph" w:customStyle="1" w:styleId="xl1943">
    <w:name w:val="xl1943"/>
    <w:basedOn w:val="af9"/>
    <w:rsid w:val="00D93B3D"/>
    <w:pPr>
      <w:pBdr>
        <w:top w:val="single" w:sz="4" w:space="0" w:color="auto"/>
        <w:left w:val="single" w:sz="4" w:space="0" w:color="auto"/>
        <w:bottom w:val="single" w:sz="4" w:space="0" w:color="auto"/>
      </w:pBdr>
      <w:shd w:val="clear" w:color="000000" w:fill="FFFF00"/>
      <w:spacing w:before="100" w:beforeAutospacing="1" w:after="100" w:afterAutospacing="1" w:line="240" w:lineRule="auto"/>
      <w:ind w:firstLine="0"/>
      <w:jc w:val="left"/>
      <w:textAlignment w:val="center"/>
    </w:pPr>
    <w:rPr>
      <w:rFonts w:ascii="Tahoma" w:hAnsi="Tahoma" w:cs="Tahoma"/>
      <w:color w:val="000000"/>
      <w:sz w:val="18"/>
      <w:szCs w:val="18"/>
      <w:lang w:val="ru-RU" w:eastAsia="ru-RU" w:bidi="ar-SA"/>
    </w:rPr>
  </w:style>
  <w:style w:type="paragraph" w:customStyle="1" w:styleId="xl1944">
    <w:name w:val="xl1944"/>
    <w:basedOn w:val="af9"/>
    <w:rsid w:val="00D93B3D"/>
    <w:pPr>
      <w:pBdr>
        <w:top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left"/>
      <w:textAlignment w:val="center"/>
    </w:pPr>
    <w:rPr>
      <w:rFonts w:ascii="Tahoma" w:hAnsi="Tahoma" w:cs="Tahoma"/>
      <w:color w:val="000000"/>
      <w:sz w:val="18"/>
      <w:szCs w:val="18"/>
      <w:lang w:val="ru-RU" w:eastAsia="ru-RU" w:bidi="ar-SA"/>
    </w:rPr>
  </w:style>
  <w:style w:type="paragraph" w:customStyle="1" w:styleId="xl1945">
    <w:name w:val="xl1945"/>
    <w:basedOn w:val="af9"/>
    <w:rsid w:val="00D93B3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Tahoma" w:hAnsi="Tahoma" w:cs="Tahoma"/>
      <w:sz w:val="18"/>
      <w:szCs w:val="18"/>
      <w:lang w:val="ru-RU" w:eastAsia="ru-RU" w:bidi="ar-SA"/>
    </w:rPr>
  </w:style>
  <w:style w:type="paragraph" w:customStyle="1" w:styleId="xl1946">
    <w:name w:val="xl1946"/>
    <w:basedOn w:val="af9"/>
    <w:rsid w:val="00D93B3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left"/>
      <w:textAlignment w:val="center"/>
    </w:pPr>
    <w:rPr>
      <w:rFonts w:ascii="Tahoma" w:hAnsi="Tahoma" w:cs="Tahoma"/>
      <w:color w:val="00B050"/>
      <w:sz w:val="18"/>
      <w:szCs w:val="18"/>
      <w:lang w:val="ru-RU" w:eastAsia="ru-RU" w:bidi="ar-SA"/>
    </w:rPr>
  </w:style>
  <w:style w:type="paragraph" w:customStyle="1" w:styleId="xl1947">
    <w:name w:val="xl1947"/>
    <w:basedOn w:val="af9"/>
    <w:rsid w:val="00D93B3D"/>
    <w:pPr>
      <w:pBdr>
        <w:top w:val="single" w:sz="4" w:space="0" w:color="auto"/>
        <w:left w:val="single" w:sz="4" w:space="0" w:color="auto"/>
        <w:bottom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1948">
    <w:name w:val="xl1948"/>
    <w:basedOn w:val="af9"/>
    <w:rsid w:val="00D93B3D"/>
    <w:pPr>
      <w:pBdr>
        <w:top w:val="single" w:sz="4" w:space="0" w:color="auto"/>
        <w:bottom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1949">
    <w:name w:val="xl1949"/>
    <w:basedOn w:val="af9"/>
    <w:rsid w:val="00D93B3D"/>
    <w:pPr>
      <w:pBdr>
        <w:top w:val="single" w:sz="4" w:space="0" w:color="auto"/>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1950">
    <w:name w:val="xl1950"/>
    <w:basedOn w:val="af9"/>
    <w:rsid w:val="00D93B3D"/>
    <w:pPr>
      <w:pBdr>
        <w:top w:val="single" w:sz="4" w:space="0" w:color="auto"/>
        <w:left w:val="single" w:sz="4" w:space="0" w:color="auto"/>
        <w:bottom w:val="single" w:sz="4" w:space="0" w:color="auto"/>
      </w:pBdr>
      <w:shd w:val="clear" w:color="000000" w:fill="CCFFCC"/>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1951">
    <w:name w:val="xl1951"/>
    <w:basedOn w:val="af9"/>
    <w:rsid w:val="00D93B3D"/>
    <w:pPr>
      <w:pBdr>
        <w:top w:val="single" w:sz="4" w:space="0" w:color="auto"/>
        <w:bottom w:val="single" w:sz="4" w:space="0" w:color="auto"/>
        <w:right w:val="single" w:sz="4" w:space="0" w:color="auto"/>
      </w:pBdr>
      <w:shd w:val="clear" w:color="000000" w:fill="CCFFCC"/>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1952">
    <w:name w:val="xl1952"/>
    <w:basedOn w:val="af9"/>
    <w:rsid w:val="00D93B3D"/>
    <w:pPr>
      <w:pBdr>
        <w:top w:val="single" w:sz="4" w:space="0" w:color="auto"/>
        <w:left w:val="single" w:sz="4" w:space="0" w:color="auto"/>
        <w:bottom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1953">
    <w:name w:val="xl1953"/>
    <w:basedOn w:val="af9"/>
    <w:rsid w:val="00D93B3D"/>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Tahoma" w:hAnsi="Tahoma" w:cs="Tahoma"/>
      <w:b/>
      <w:bCs/>
      <w:sz w:val="18"/>
      <w:szCs w:val="18"/>
      <w:lang w:val="ru-RU" w:eastAsia="ru-RU" w:bidi="ar-SA"/>
    </w:rPr>
  </w:style>
  <w:style w:type="paragraph" w:customStyle="1" w:styleId="xl1954">
    <w:name w:val="xl1954"/>
    <w:basedOn w:val="af9"/>
    <w:rsid w:val="00D93B3D"/>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ahoma" w:hAnsi="Tahoma" w:cs="Tahoma"/>
      <w:b/>
      <w:bCs/>
      <w:sz w:val="18"/>
      <w:szCs w:val="18"/>
      <w:lang w:val="ru-RU" w:eastAsia="ru-RU" w:bidi="ar-SA"/>
    </w:rPr>
  </w:style>
  <w:style w:type="paragraph" w:customStyle="1" w:styleId="xl1955">
    <w:name w:val="xl1955"/>
    <w:basedOn w:val="af9"/>
    <w:rsid w:val="00D93B3D"/>
    <w:pPr>
      <w:pBdr>
        <w:top w:val="single" w:sz="4" w:space="0" w:color="auto"/>
        <w:left w:val="single" w:sz="4" w:space="0" w:color="auto"/>
        <w:bottom w:val="single" w:sz="4" w:space="0" w:color="auto"/>
      </w:pBdr>
      <w:shd w:val="clear" w:color="000000" w:fill="CCFFFF"/>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1956">
    <w:name w:val="xl1956"/>
    <w:basedOn w:val="af9"/>
    <w:rsid w:val="00D93B3D"/>
    <w:pPr>
      <w:pBdr>
        <w:top w:val="single" w:sz="4" w:space="0" w:color="auto"/>
        <w:bottom w:val="single" w:sz="4" w:space="0" w:color="auto"/>
        <w:right w:val="single" w:sz="4" w:space="0" w:color="auto"/>
      </w:pBdr>
      <w:shd w:val="clear" w:color="000000" w:fill="CCFFFF"/>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1957">
    <w:name w:val="xl1957"/>
    <w:basedOn w:val="af9"/>
    <w:rsid w:val="00D93B3D"/>
    <w:pPr>
      <w:pBdr>
        <w:top w:val="single" w:sz="4" w:space="0" w:color="auto"/>
        <w:left w:val="single" w:sz="4" w:space="0" w:color="auto"/>
        <w:bottom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1958">
    <w:name w:val="xl1958"/>
    <w:basedOn w:val="af9"/>
    <w:rsid w:val="00D93B3D"/>
    <w:pPr>
      <w:pBdr>
        <w:top w:val="single" w:sz="4" w:space="0" w:color="auto"/>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1959">
    <w:name w:val="xl1959"/>
    <w:basedOn w:val="af9"/>
    <w:rsid w:val="00D93B3D"/>
    <w:pPr>
      <w:pBdr>
        <w:top w:val="single" w:sz="4" w:space="0" w:color="auto"/>
        <w:left w:val="single" w:sz="4" w:space="0" w:color="auto"/>
        <w:bottom w:val="single" w:sz="4" w:space="0" w:color="auto"/>
      </w:pBdr>
      <w:shd w:val="clear" w:color="000000" w:fill="CCFFCC"/>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1960">
    <w:name w:val="xl1960"/>
    <w:basedOn w:val="af9"/>
    <w:rsid w:val="00D93B3D"/>
    <w:pPr>
      <w:pBdr>
        <w:top w:val="single" w:sz="4" w:space="0" w:color="auto"/>
        <w:bottom w:val="single" w:sz="4" w:space="0" w:color="auto"/>
        <w:right w:val="single" w:sz="4" w:space="0" w:color="auto"/>
      </w:pBdr>
      <w:shd w:val="clear" w:color="000000" w:fill="CCFFCC"/>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1961">
    <w:name w:val="xl1961"/>
    <w:basedOn w:val="af9"/>
    <w:rsid w:val="00D93B3D"/>
    <w:pPr>
      <w:pBdr>
        <w:top w:val="single" w:sz="4" w:space="0" w:color="auto"/>
        <w:left w:val="single" w:sz="4" w:space="0" w:color="auto"/>
        <w:bottom w:val="single" w:sz="4" w:space="0" w:color="auto"/>
      </w:pBdr>
      <w:shd w:val="clear" w:color="000000" w:fill="CCFFCC"/>
      <w:spacing w:before="100" w:beforeAutospacing="1" w:after="100" w:afterAutospacing="1" w:line="240" w:lineRule="auto"/>
      <w:ind w:firstLine="0"/>
      <w:jc w:val="center"/>
      <w:textAlignment w:val="center"/>
    </w:pPr>
    <w:rPr>
      <w:rFonts w:ascii="Tahoma" w:hAnsi="Tahoma" w:cs="Tahoma"/>
      <w:b/>
      <w:bCs/>
      <w:color w:val="E511E5"/>
      <w:sz w:val="18"/>
      <w:szCs w:val="18"/>
      <w:lang w:val="ru-RU" w:eastAsia="ru-RU" w:bidi="ar-SA"/>
    </w:rPr>
  </w:style>
  <w:style w:type="paragraph" w:customStyle="1" w:styleId="xl1962">
    <w:name w:val="xl1962"/>
    <w:basedOn w:val="af9"/>
    <w:rsid w:val="00D93B3D"/>
    <w:pPr>
      <w:pBdr>
        <w:top w:val="single" w:sz="4" w:space="0" w:color="auto"/>
        <w:bottom w:val="single" w:sz="4" w:space="0" w:color="auto"/>
        <w:right w:val="single" w:sz="4" w:space="0" w:color="auto"/>
      </w:pBdr>
      <w:shd w:val="clear" w:color="000000" w:fill="CCFFCC"/>
      <w:spacing w:before="100" w:beforeAutospacing="1" w:after="100" w:afterAutospacing="1" w:line="240" w:lineRule="auto"/>
      <w:ind w:firstLine="0"/>
      <w:jc w:val="center"/>
      <w:textAlignment w:val="center"/>
    </w:pPr>
    <w:rPr>
      <w:rFonts w:ascii="Tahoma" w:hAnsi="Tahoma" w:cs="Tahoma"/>
      <w:b/>
      <w:bCs/>
      <w:color w:val="E511E5"/>
      <w:sz w:val="18"/>
      <w:szCs w:val="18"/>
      <w:lang w:val="ru-RU" w:eastAsia="ru-RU" w:bidi="ar-SA"/>
    </w:rPr>
  </w:style>
  <w:style w:type="paragraph" w:customStyle="1" w:styleId="xl1963">
    <w:name w:val="xl1963"/>
    <w:basedOn w:val="af9"/>
    <w:rsid w:val="00D93B3D"/>
    <w:pPr>
      <w:pBdr>
        <w:top w:val="single" w:sz="4" w:space="0" w:color="auto"/>
        <w:left w:val="single" w:sz="4" w:space="0" w:color="auto"/>
        <w:bottom w:val="single" w:sz="4" w:space="0" w:color="auto"/>
      </w:pBdr>
      <w:shd w:val="clear" w:color="000000" w:fill="FFFF00"/>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1964">
    <w:name w:val="xl1964"/>
    <w:basedOn w:val="af9"/>
    <w:rsid w:val="00D93B3D"/>
    <w:pPr>
      <w:pBdr>
        <w:top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1965">
    <w:name w:val="xl1965"/>
    <w:basedOn w:val="af9"/>
    <w:rsid w:val="00D93B3D"/>
    <w:pPr>
      <w:pBdr>
        <w:top w:val="single" w:sz="4" w:space="0" w:color="auto"/>
        <w:left w:val="single" w:sz="4" w:space="0" w:color="auto"/>
        <w:bottom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1966">
    <w:name w:val="xl1966"/>
    <w:basedOn w:val="af9"/>
    <w:rsid w:val="00D93B3D"/>
    <w:pPr>
      <w:pBdr>
        <w:top w:val="single" w:sz="4" w:space="0" w:color="auto"/>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1967">
    <w:name w:val="xl1967"/>
    <w:basedOn w:val="af9"/>
    <w:rsid w:val="00D93B3D"/>
    <w:pPr>
      <w:pBdr>
        <w:top w:val="single" w:sz="4" w:space="0" w:color="auto"/>
        <w:left w:val="single" w:sz="4" w:space="0" w:color="auto"/>
        <w:bottom w:val="single" w:sz="4" w:space="0" w:color="auto"/>
      </w:pBdr>
      <w:shd w:val="clear" w:color="000000" w:fill="FFFF00"/>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1968">
    <w:name w:val="xl1968"/>
    <w:basedOn w:val="af9"/>
    <w:rsid w:val="00D93B3D"/>
    <w:pPr>
      <w:pBdr>
        <w:top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1969">
    <w:name w:val="xl1969"/>
    <w:basedOn w:val="af9"/>
    <w:rsid w:val="00D93B3D"/>
    <w:pPr>
      <w:pBdr>
        <w:top w:val="single" w:sz="4" w:space="0" w:color="auto"/>
        <w:left w:val="single" w:sz="4" w:space="0" w:color="auto"/>
        <w:bottom w:val="single" w:sz="4" w:space="0" w:color="auto"/>
      </w:pBdr>
      <w:shd w:val="clear" w:color="000000" w:fill="92D050"/>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1970">
    <w:name w:val="xl1970"/>
    <w:basedOn w:val="af9"/>
    <w:rsid w:val="00D93B3D"/>
    <w:pPr>
      <w:pBdr>
        <w:top w:val="single" w:sz="4" w:space="0" w:color="auto"/>
        <w:bottom w:val="single" w:sz="4" w:space="0" w:color="auto"/>
        <w:right w:val="single" w:sz="4" w:space="0" w:color="auto"/>
      </w:pBdr>
      <w:shd w:val="clear" w:color="000000" w:fill="92D050"/>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1971">
    <w:name w:val="xl1971"/>
    <w:basedOn w:val="af9"/>
    <w:rsid w:val="00D93B3D"/>
    <w:pPr>
      <w:pBdr>
        <w:top w:val="single" w:sz="4" w:space="0" w:color="auto"/>
        <w:bottom w:val="single" w:sz="4" w:space="0" w:color="auto"/>
      </w:pBdr>
      <w:shd w:val="clear" w:color="000000" w:fill="FFFF00"/>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1972">
    <w:name w:val="xl1972"/>
    <w:basedOn w:val="af9"/>
    <w:rsid w:val="00D93B3D"/>
    <w:pPr>
      <w:pBdr>
        <w:top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1973">
    <w:name w:val="xl1973"/>
    <w:basedOn w:val="af9"/>
    <w:rsid w:val="00D93B3D"/>
    <w:pPr>
      <w:pBdr>
        <w:top w:val="single" w:sz="4" w:space="0" w:color="auto"/>
        <w:left w:val="single" w:sz="4" w:space="0" w:color="auto"/>
        <w:bottom w:val="single" w:sz="4" w:space="0" w:color="auto"/>
      </w:pBdr>
      <w:shd w:val="clear" w:color="000000" w:fill="FFFF00"/>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1974">
    <w:name w:val="xl1974"/>
    <w:basedOn w:val="af9"/>
    <w:rsid w:val="00D93B3D"/>
    <w:pPr>
      <w:pBdr>
        <w:top w:val="single" w:sz="4" w:space="0" w:color="auto"/>
        <w:bottom w:val="single" w:sz="4" w:space="0" w:color="auto"/>
      </w:pBdr>
      <w:shd w:val="clear" w:color="000000" w:fill="FFFF00"/>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1975">
    <w:name w:val="xl1975"/>
    <w:basedOn w:val="af9"/>
    <w:rsid w:val="00D93B3D"/>
    <w:pPr>
      <w:pBdr>
        <w:top w:val="single" w:sz="4" w:space="0" w:color="auto"/>
        <w:left w:val="single" w:sz="4" w:space="0" w:color="auto"/>
        <w:bottom w:val="single" w:sz="4" w:space="0" w:color="auto"/>
      </w:pBdr>
      <w:shd w:val="clear" w:color="000000" w:fill="FFFF00"/>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1976">
    <w:name w:val="xl1976"/>
    <w:basedOn w:val="af9"/>
    <w:rsid w:val="00D93B3D"/>
    <w:pPr>
      <w:pBdr>
        <w:top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1977">
    <w:name w:val="xl1977"/>
    <w:basedOn w:val="af9"/>
    <w:rsid w:val="00D93B3D"/>
    <w:pPr>
      <w:pBdr>
        <w:top w:val="single" w:sz="4" w:space="0" w:color="auto"/>
        <w:left w:val="single" w:sz="4" w:space="0" w:color="auto"/>
        <w:bottom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sz w:val="18"/>
      <w:szCs w:val="18"/>
      <w:lang w:val="ru-RU" w:eastAsia="ru-RU" w:bidi="ar-SA"/>
    </w:rPr>
  </w:style>
  <w:style w:type="paragraph" w:customStyle="1" w:styleId="xl1978">
    <w:name w:val="xl1978"/>
    <w:basedOn w:val="af9"/>
    <w:rsid w:val="00D93B3D"/>
    <w:pPr>
      <w:pBdr>
        <w:top w:val="single" w:sz="4" w:space="0" w:color="auto"/>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sz w:val="18"/>
      <w:szCs w:val="18"/>
      <w:lang w:val="ru-RU" w:eastAsia="ru-RU" w:bidi="ar-SA"/>
    </w:rPr>
  </w:style>
  <w:style w:type="paragraph" w:customStyle="1" w:styleId="xl1979">
    <w:name w:val="xl1979"/>
    <w:basedOn w:val="af9"/>
    <w:rsid w:val="00D93B3D"/>
    <w:pPr>
      <w:pBdr>
        <w:top w:val="single" w:sz="4" w:space="0" w:color="auto"/>
        <w:left w:val="single" w:sz="4" w:space="0" w:color="auto"/>
        <w:bottom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1980">
    <w:name w:val="xl1980"/>
    <w:basedOn w:val="af9"/>
    <w:rsid w:val="00D93B3D"/>
    <w:pPr>
      <w:pBdr>
        <w:top w:val="single" w:sz="4" w:space="0" w:color="auto"/>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1981">
    <w:name w:val="xl1981"/>
    <w:basedOn w:val="af9"/>
    <w:rsid w:val="00D93B3D"/>
    <w:pPr>
      <w:pBdr>
        <w:top w:val="single" w:sz="4" w:space="0" w:color="auto"/>
        <w:left w:val="single" w:sz="4" w:space="0" w:color="auto"/>
        <w:bottom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1982">
    <w:name w:val="xl1982"/>
    <w:basedOn w:val="af9"/>
    <w:rsid w:val="00D93B3D"/>
    <w:pPr>
      <w:pBdr>
        <w:top w:val="single" w:sz="4" w:space="0" w:color="auto"/>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1983">
    <w:name w:val="xl1983"/>
    <w:basedOn w:val="af9"/>
    <w:rsid w:val="00D93B3D"/>
    <w:pPr>
      <w:pBdr>
        <w:top w:val="single" w:sz="4" w:space="0" w:color="auto"/>
        <w:left w:val="single" w:sz="4" w:space="0" w:color="auto"/>
        <w:bottom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1984">
    <w:name w:val="xl1984"/>
    <w:basedOn w:val="af9"/>
    <w:rsid w:val="00D93B3D"/>
    <w:pPr>
      <w:pBdr>
        <w:top w:val="single" w:sz="4" w:space="0" w:color="auto"/>
        <w:bottom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2024">
    <w:name w:val="xl2024"/>
    <w:basedOn w:val="af9"/>
    <w:rsid w:val="00D93B3D"/>
    <w:pPr>
      <w:pBdr>
        <w:top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color w:val="00B050"/>
      <w:sz w:val="18"/>
      <w:szCs w:val="18"/>
      <w:lang w:val="ru-RU" w:eastAsia="ru-RU" w:bidi="ar-SA"/>
    </w:rPr>
  </w:style>
  <w:style w:type="paragraph" w:customStyle="1" w:styleId="xl2025">
    <w:name w:val="xl2025"/>
    <w:basedOn w:val="af9"/>
    <w:rsid w:val="00D93B3D"/>
    <w:pPr>
      <w:pBdr>
        <w:left w:val="single" w:sz="4" w:space="0" w:color="auto"/>
        <w:bottom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color w:val="00B050"/>
      <w:sz w:val="18"/>
      <w:szCs w:val="18"/>
      <w:lang w:val="ru-RU" w:eastAsia="ru-RU" w:bidi="ar-SA"/>
    </w:rPr>
  </w:style>
  <w:style w:type="paragraph" w:customStyle="1" w:styleId="xl2026">
    <w:name w:val="xl2026"/>
    <w:basedOn w:val="af9"/>
    <w:rsid w:val="00D93B3D"/>
    <w:pPr>
      <w:pBdr>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color w:val="00B050"/>
      <w:sz w:val="18"/>
      <w:szCs w:val="18"/>
      <w:lang w:val="ru-RU" w:eastAsia="ru-RU" w:bidi="ar-SA"/>
    </w:rPr>
  </w:style>
  <w:style w:type="paragraph" w:customStyle="1" w:styleId="xl2027">
    <w:name w:val="xl2027"/>
    <w:basedOn w:val="af9"/>
    <w:rsid w:val="00D93B3D"/>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Tahoma" w:hAnsi="Tahoma" w:cs="Tahoma"/>
      <w:b/>
      <w:bCs/>
      <w:color w:val="000000"/>
      <w:sz w:val="18"/>
      <w:szCs w:val="18"/>
      <w:lang w:val="ru-RU" w:eastAsia="ru-RU" w:bidi="ar-SA"/>
    </w:rPr>
  </w:style>
  <w:style w:type="paragraph" w:customStyle="1" w:styleId="xl2028">
    <w:name w:val="xl2028"/>
    <w:basedOn w:val="af9"/>
    <w:rsid w:val="00D93B3D"/>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ahoma" w:hAnsi="Tahoma" w:cs="Tahoma"/>
      <w:b/>
      <w:bCs/>
      <w:color w:val="000000"/>
      <w:sz w:val="18"/>
      <w:szCs w:val="18"/>
      <w:lang w:val="ru-RU" w:eastAsia="ru-RU" w:bidi="ar-SA"/>
    </w:rPr>
  </w:style>
  <w:style w:type="paragraph" w:customStyle="1" w:styleId="xl2029">
    <w:name w:val="xl2029"/>
    <w:basedOn w:val="af9"/>
    <w:rsid w:val="00D93B3D"/>
    <w:pPr>
      <w:pBdr>
        <w:top w:val="single" w:sz="4" w:space="0" w:color="auto"/>
        <w:left w:val="single" w:sz="4" w:space="0" w:color="auto"/>
        <w:bottom w:val="single" w:sz="4" w:space="0" w:color="auto"/>
      </w:pBdr>
      <w:shd w:val="clear" w:color="000000" w:fill="FFFF00"/>
      <w:spacing w:before="100" w:beforeAutospacing="1" w:after="100" w:afterAutospacing="1" w:line="240" w:lineRule="auto"/>
      <w:ind w:firstLine="0"/>
      <w:jc w:val="center"/>
      <w:textAlignment w:val="center"/>
    </w:pPr>
    <w:rPr>
      <w:rFonts w:ascii="Tahoma" w:hAnsi="Tahoma" w:cs="Tahoma"/>
      <w:color w:val="000000"/>
      <w:sz w:val="18"/>
      <w:szCs w:val="18"/>
      <w:lang w:val="ru-RU" w:eastAsia="ru-RU" w:bidi="ar-SA"/>
    </w:rPr>
  </w:style>
  <w:style w:type="paragraph" w:customStyle="1" w:styleId="xl2030">
    <w:name w:val="xl2030"/>
    <w:basedOn w:val="af9"/>
    <w:rsid w:val="00D93B3D"/>
    <w:pPr>
      <w:pBdr>
        <w:top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ahoma" w:hAnsi="Tahoma" w:cs="Tahoma"/>
      <w:color w:val="000000"/>
      <w:sz w:val="18"/>
      <w:szCs w:val="18"/>
      <w:lang w:val="ru-RU" w:eastAsia="ru-RU" w:bidi="ar-SA"/>
    </w:rPr>
  </w:style>
  <w:style w:type="paragraph" w:customStyle="1" w:styleId="xl2031">
    <w:name w:val="xl2031"/>
    <w:basedOn w:val="af9"/>
    <w:rsid w:val="00D93B3D"/>
    <w:pPr>
      <w:pBdr>
        <w:top w:val="single" w:sz="4" w:space="0" w:color="auto"/>
        <w:left w:val="single" w:sz="4" w:space="0" w:color="auto"/>
        <w:bottom w:val="single" w:sz="4" w:space="0" w:color="auto"/>
      </w:pBdr>
      <w:shd w:val="clear" w:color="000000" w:fill="FFFF00"/>
      <w:spacing w:before="100" w:beforeAutospacing="1" w:after="100" w:afterAutospacing="1" w:line="240" w:lineRule="auto"/>
      <w:ind w:firstLine="0"/>
      <w:jc w:val="center"/>
      <w:textAlignment w:val="center"/>
    </w:pPr>
    <w:rPr>
      <w:rFonts w:ascii="Tahoma" w:hAnsi="Tahoma" w:cs="Tahoma"/>
      <w:color w:val="00B050"/>
      <w:sz w:val="18"/>
      <w:szCs w:val="18"/>
      <w:lang w:val="ru-RU" w:eastAsia="ru-RU" w:bidi="ar-SA"/>
    </w:rPr>
  </w:style>
  <w:style w:type="paragraph" w:customStyle="1" w:styleId="xl2032">
    <w:name w:val="xl2032"/>
    <w:basedOn w:val="af9"/>
    <w:rsid w:val="00D93B3D"/>
    <w:pPr>
      <w:pBdr>
        <w:top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ahoma" w:hAnsi="Tahoma" w:cs="Tahoma"/>
      <w:color w:val="00B050"/>
      <w:sz w:val="18"/>
      <w:szCs w:val="18"/>
      <w:lang w:val="ru-RU" w:eastAsia="ru-RU" w:bidi="ar-SA"/>
    </w:rPr>
  </w:style>
  <w:style w:type="paragraph" w:customStyle="1" w:styleId="xl2033">
    <w:name w:val="xl2033"/>
    <w:basedOn w:val="af9"/>
    <w:rsid w:val="00D93B3D"/>
    <w:pPr>
      <w:pBdr>
        <w:top w:val="single" w:sz="4" w:space="0" w:color="auto"/>
        <w:left w:val="single" w:sz="4" w:space="0" w:color="auto"/>
        <w:bottom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color w:val="00B050"/>
      <w:sz w:val="18"/>
      <w:szCs w:val="18"/>
      <w:lang w:val="ru-RU" w:eastAsia="ru-RU" w:bidi="ar-SA"/>
    </w:rPr>
  </w:style>
  <w:style w:type="paragraph" w:customStyle="1" w:styleId="xl2034">
    <w:name w:val="xl2034"/>
    <w:basedOn w:val="af9"/>
    <w:rsid w:val="00D93B3D"/>
    <w:pPr>
      <w:pBdr>
        <w:top w:val="single" w:sz="4" w:space="0" w:color="auto"/>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color w:val="00B050"/>
      <w:sz w:val="18"/>
      <w:szCs w:val="18"/>
      <w:lang w:val="ru-RU" w:eastAsia="ru-RU" w:bidi="ar-SA"/>
    </w:rPr>
  </w:style>
  <w:style w:type="paragraph" w:customStyle="1" w:styleId="xl2035">
    <w:name w:val="xl2035"/>
    <w:basedOn w:val="af9"/>
    <w:rsid w:val="00D93B3D"/>
    <w:pPr>
      <w:pBdr>
        <w:top w:val="single" w:sz="4" w:space="0" w:color="auto"/>
        <w:left w:val="single" w:sz="4" w:space="0" w:color="auto"/>
        <w:bottom w:val="single" w:sz="4" w:space="0" w:color="auto"/>
      </w:pBdr>
      <w:shd w:val="clear" w:color="000000" w:fill="FFFF00"/>
      <w:spacing w:before="100" w:beforeAutospacing="1" w:after="100" w:afterAutospacing="1" w:line="240" w:lineRule="auto"/>
      <w:ind w:firstLine="0"/>
      <w:jc w:val="center"/>
      <w:textAlignment w:val="center"/>
    </w:pPr>
    <w:rPr>
      <w:rFonts w:ascii="Tahoma" w:hAnsi="Tahoma" w:cs="Tahoma"/>
      <w:sz w:val="18"/>
      <w:szCs w:val="18"/>
      <w:lang w:val="ru-RU" w:eastAsia="ru-RU" w:bidi="ar-SA"/>
    </w:rPr>
  </w:style>
  <w:style w:type="paragraph" w:customStyle="1" w:styleId="xl2036">
    <w:name w:val="xl2036"/>
    <w:basedOn w:val="af9"/>
    <w:rsid w:val="00D93B3D"/>
    <w:pPr>
      <w:pBdr>
        <w:top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ahoma" w:hAnsi="Tahoma" w:cs="Tahoma"/>
      <w:sz w:val="18"/>
      <w:szCs w:val="18"/>
      <w:lang w:val="ru-RU" w:eastAsia="ru-RU" w:bidi="ar-SA"/>
    </w:rPr>
  </w:style>
  <w:style w:type="paragraph" w:customStyle="1" w:styleId="xl2037">
    <w:name w:val="xl2037"/>
    <w:basedOn w:val="af9"/>
    <w:rsid w:val="00D93B3D"/>
    <w:pPr>
      <w:pBdr>
        <w:top w:val="single" w:sz="4" w:space="0" w:color="auto"/>
        <w:left w:val="single" w:sz="4" w:space="0" w:color="auto"/>
        <w:bottom w:val="single" w:sz="4" w:space="0" w:color="auto"/>
      </w:pBdr>
      <w:shd w:val="clear" w:color="000000" w:fill="FFFF00"/>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2038">
    <w:name w:val="xl2038"/>
    <w:basedOn w:val="af9"/>
    <w:rsid w:val="00D93B3D"/>
    <w:pPr>
      <w:pBdr>
        <w:top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2039">
    <w:name w:val="xl2039"/>
    <w:basedOn w:val="af9"/>
    <w:rsid w:val="00D93B3D"/>
    <w:pPr>
      <w:pBdr>
        <w:top w:val="single" w:sz="4" w:space="0" w:color="auto"/>
        <w:left w:val="single" w:sz="4" w:space="0" w:color="auto"/>
        <w:bottom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2040">
    <w:name w:val="xl2040"/>
    <w:basedOn w:val="af9"/>
    <w:rsid w:val="00D93B3D"/>
    <w:pPr>
      <w:pBdr>
        <w:top w:val="single" w:sz="4" w:space="0" w:color="auto"/>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2041">
    <w:name w:val="xl2041"/>
    <w:basedOn w:val="af9"/>
    <w:rsid w:val="00D93B3D"/>
    <w:pPr>
      <w:pBdr>
        <w:top w:val="single" w:sz="4" w:space="0" w:color="auto"/>
        <w:left w:val="single" w:sz="4" w:space="0" w:color="auto"/>
        <w:bottom w:val="single" w:sz="4" w:space="0" w:color="auto"/>
      </w:pBdr>
      <w:shd w:val="clear" w:color="000000" w:fill="CCFFCC"/>
      <w:spacing w:before="100" w:beforeAutospacing="1" w:after="100" w:afterAutospacing="1" w:line="240" w:lineRule="auto"/>
      <w:ind w:firstLine="0"/>
      <w:jc w:val="center"/>
      <w:textAlignment w:val="center"/>
    </w:pPr>
    <w:rPr>
      <w:rFonts w:ascii="Tahoma" w:hAnsi="Tahoma" w:cs="Tahoma"/>
      <w:sz w:val="18"/>
      <w:szCs w:val="18"/>
      <w:lang w:val="ru-RU" w:eastAsia="ru-RU" w:bidi="ar-SA"/>
    </w:rPr>
  </w:style>
  <w:style w:type="paragraph" w:customStyle="1" w:styleId="xl2042">
    <w:name w:val="xl2042"/>
    <w:basedOn w:val="af9"/>
    <w:rsid w:val="00D93B3D"/>
    <w:pPr>
      <w:pBdr>
        <w:top w:val="single" w:sz="4" w:space="0" w:color="auto"/>
        <w:bottom w:val="single" w:sz="4" w:space="0" w:color="auto"/>
        <w:right w:val="single" w:sz="4" w:space="0" w:color="auto"/>
      </w:pBdr>
      <w:shd w:val="clear" w:color="000000" w:fill="CCFFCC"/>
      <w:spacing w:before="100" w:beforeAutospacing="1" w:after="100" w:afterAutospacing="1" w:line="240" w:lineRule="auto"/>
      <w:ind w:firstLine="0"/>
      <w:jc w:val="center"/>
      <w:textAlignment w:val="center"/>
    </w:pPr>
    <w:rPr>
      <w:rFonts w:ascii="Tahoma" w:hAnsi="Tahoma" w:cs="Tahoma"/>
      <w:sz w:val="18"/>
      <w:szCs w:val="18"/>
      <w:lang w:val="ru-RU" w:eastAsia="ru-RU" w:bidi="ar-SA"/>
    </w:rPr>
  </w:style>
  <w:style w:type="paragraph" w:customStyle="1" w:styleId="xl2043">
    <w:name w:val="xl2043"/>
    <w:basedOn w:val="af9"/>
    <w:rsid w:val="00D93B3D"/>
    <w:pPr>
      <w:pBdr>
        <w:top w:val="single" w:sz="4" w:space="0" w:color="auto"/>
        <w:left w:val="single" w:sz="4" w:space="0" w:color="auto"/>
        <w:bottom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2044">
    <w:name w:val="xl2044"/>
    <w:basedOn w:val="af9"/>
    <w:rsid w:val="00D93B3D"/>
    <w:pPr>
      <w:pBdr>
        <w:top w:val="single" w:sz="4" w:space="0" w:color="auto"/>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2045">
    <w:name w:val="xl2045"/>
    <w:basedOn w:val="af9"/>
    <w:rsid w:val="00D93B3D"/>
    <w:pPr>
      <w:pBdr>
        <w:top w:val="single" w:sz="4" w:space="0" w:color="auto"/>
        <w:left w:val="single" w:sz="4" w:space="0" w:color="auto"/>
        <w:bottom w:val="single" w:sz="4" w:space="0" w:color="auto"/>
      </w:pBdr>
      <w:shd w:val="clear" w:color="000000" w:fill="FFFF00"/>
      <w:spacing w:before="100" w:beforeAutospacing="1" w:after="100" w:afterAutospacing="1" w:line="240" w:lineRule="auto"/>
      <w:ind w:firstLine="0"/>
      <w:jc w:val="center"/>
      <w:textAlignment w:val="center"/>
    </w:pPr>
    <w:rPr>
      <w:rFonts w:ascii="Tahoma" w:hAnsi="Tahoma" w:cs="Tahoma"/>
      <w:b/>
      <w:bCs/>
      <w:color w:val="0070C0"/>
      <w:sz w:val="18"/>
      <w:szCs w:val="18"/>
      <w:lang w:val="ru-RU" w:eastAsia="ru-RU" w:bidi="ar-SA"/>
    </w:rPr>
  </w:style>
  <w:style w:type="paragraph" w:customStyle="1" w:styleId="xl2046">
    <w:name w:val="xl2046"/>
    <w:basedOn w:val="af9"/>
    <w:rsid w:val="00D93B3D"/>
    <w:pPr>
      <w:pBdr>
        <w:top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ahoma" w:hAnsi="Tahoma" w:cs="Tahoma"/>
      <w:b/>
      <w:bCs/>
      <w:color w:val="0070C0"/>
      <w:sz w:val="18"/>
      <w:szCs w:val="18"/>
      <w:lang w:val="ru-RU" w:eastAsia="ru-RU" w:bidi="ar-SA"/>
    </w:rPr>
  </w:style>
  <w:style w:type="paragraph" w:customStyle="1" w:styleId="xl2047">
    <w:name w:val="xl2047"/>
    <w:basedOn w:val="af9"/>
    <w:rsid w:val="00D93B3D"/>
    <w:pPr>
      <w:pBdr>
        <w:top w:val="single" w:sz="4" w:space="0" w:color="auto"/>
        <w:left w:val="single" w:sz="4" w:space="0" w:color="auto"/>
        <w:bottom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2048">
    <w:name w:val="xl2048"/>
    <w:basedOn w:val="af9"/>
    <w:rsid w:val="00D93B3D"/>
    <w:pPr>
      <w:pBdr>
        <w:top w:val="single" w:sz="4" w:space="0" w:color="auto"/>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2049">
    <w:name w:val="xl2049"/>
    <w:basedOn w:val="af9"/>
    <w:rsid w:val="00D93B3D"/>
    <w:pPr>
      <w:pBdr>
        <w:top w:val="single" w:sz="4" w:space="0" w:color="auto"/>
        <w:left w:val="single" w:sz="4" w:space="0" w:color="auto"/>
        <w:bottom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2050">
    <w:name w:val="xl2050"/>
    <w:basedOn w:val="af9"/>
    <w:rsid w:val="00D93B3D"/>
    <w:pPr>
      <w:pBdr>
        <w:top w:val="single" w:sz="4" w:space="0" w:color="auto"/>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2051">
    <w:name w:val="xl2051"/>
    <w:basedOn w:val="af9"/>
    <w:rsid w:val="00D93B3D"/>
    <w:pPr>
      <w:pBdr>
        <w:top w:val="single" w:sz="4" w:space="0" w:color="auto"/>
        <w:left w:val="single" w:sz="4" w:space="0" w:color="auto"/>
        <w:bottom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b/>
      <w:bCs/>
      <w:color w:val="FF0000"/>
      <w:sz w:val="18"/>
      <w:szCs w:val="18"/>
      <w:lang w:val="ru-RU" w:eastAsia="ru-RU" w:bidi="ar-SA"/>
    </w:rPr>
  </w:style>
  <w:style w:type="paragraph" w:customStyle="1" w:styleId="xl2052">
    <w:name w:val="xl2052"/>
    <w:basedOn w:val="af9"/>
    <w:rsid w:val="00D93B3D"/>
    <w:pPr>
      <w:pBdr>
        <w:top w:val="single" w:sz="4" w:space="0" w:color="auto"/>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b/>
      <w:bCs/>
      <w:color w:val="FF0000"/>
      <w:sz w:val="18"/>
      <w:szCs w:val="18"/>
      <w:lang w:val="ru-RU" w:eastAsia="ru-RU" w:bidi="ar-SA"/>
    </w:rPr>
  </w:style>
  <w:style w:type="paragraph" w:customStyle="1" w:styleId="xl2053">
    <w:name w:val="xl2053"/>
    <w:basedOn w:val="af9"/>
    <w:rsid w:val="00D93B3D"/>
    <w:pPr>
      <w:pBdr>
        <w:top w:val="single" w:sz="4" w:space="0" w:color="auto"/>
        <w:left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2054">
    <w:name w:val="xl2054"/>
    <w:basedOn w:val="af9"/>
    <w:rsid w:val="00D93B3D"/>
    <w:pPr>
      <w:pBdr>
        <w:top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2055">
    <w:name w:val="xl2055"/>
    <w:basedOn w:val="af9"/>
    <w:rsid w:val="00D93B3D"/>
    <w:pPr>
      <w:pBdr>
        <w:left w:val="single" w:sz="4" w:space="0" w:color="auto"/>
        <w:bottom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2056">
    <w:name w:val="xl2056"/>
    <w:basedOn w:val="af9"/>
    <w:rsid w:val="00D93B3D"/>
    <w:pPr>
      <w:pBdr>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2057">
    <w:name w:val="xl2057"/>
    <w:basedOn w:val="af9"/>
    <w:rsid w:val="00D93B3D"/>
    <w:pPr>
      <w:pBdr>
        <w:top w:val="single" w:sz="4" w:space="0" w:color="auto"/>
        <w:left w:val="single" w:sz="4" w:space="0" w:color="auto"/>
        <w:bottom w:val="single" w:sz="4" w:space="0" w:color="auto"/>
      </w:pBdr>
      <w:shd w:val="clear" w:color="000000" w:fill="FFFF00"/>
      <w:spacing w:before="100" w:beforeAutospacing="1" w:after="100" w:afterAutospacing="1" w:line="240" w:lineRule="auto"/>
      <w:ind w:firstLine="0"/>
      <w:jc w:val="center"/>
      <w:textAlignment w:val="center"/>
    </w:pPr>
    <w:rPr>
      <w:rFonts w:ascii="Arial CYR" w:hAnsi="Arial CYR" w:cs="Arial CYR"/>
      <w:color w:val="0000FF"/>
      <w:szCs w:val="24"/>
      <w:u w:val="single"/>
      <w:lang w:val="ru-RU" w:eastAsia="ru-RU" w:bidi="ar-SA"/>
    </w:rPr>
  </w:style>
  <w:style w:type="paragraph" w:customStyle="1" w:styleId="xl2058">
    <w:name w:val="xl2058"/>
    <w:basedOn w:val="af9"/>
    <w:rsid w:val="00D93B3D"/>
    <w:pPr>
      <w:pBdr>
        <w:top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ahoma" w:hAnsi="Tahoma" w:cs="Tahoma"/>
      <w:b/>
      <w:bCs/>
      <w:sz w:val="18"/>
      <w:szCs w:val="18"/>
      <w:lang w:val="ru-RU" w:eastAsia="ru-RU" w:bidi="ar-SA"/>
    </w:rPr>
  </w:style>
  <w:style w:type="paragraph" w:customStyle="1" w:styleId="xl2059">
    <w:name w:val="xl2059"/>
    <w:basedOn w:val="af9"/>
    <w:rsid w:val="00D93B3D"/>
    <w:pPr>
      <w:pBdr>
        <w:top w:val="single" w:sz="4" w:space="0" w:color="auto"/>
        <w:left w:val="single" w:sz="4" w:space="0" w:color="auto"/>
        <w:bottom w:val="single" w:sz="4" w:space="0" w:color="auto"/>
      </w:pBdr>
      <w:shd w:val="clear" w:color="000000" w:fill="C4D79B"/>
      <w:spacing w:before="100" w:beforeAutospacing="1" w:after="100" w:afterAutospacing="1" w:line="240" w:lineRule="auto"/>
      <w:ind w:firstLine="0"/>
      <w:jc w:val="center"/>
    </w:pPr>
    <w:rPr>
      <w:rFonts w:ascii="Times New Roman" w:hAnsi="Times New Roman"/>
      <w:color w:val="00B050"/>
      <w:szCs w:val="24"/>
      <w:lang w:val="ru-RU" w:eastAsia="ru-RU" w:bidi="ar-SA"/>
    </w:rPr>
  </w:style>
  <w:style w:type="paragraph" w:customStyle="1" w:styleId="xl2060">
    <w:name w:val="xl2060"/>
    <w:basedOn w:val="af9"/>
    <w:rsid w:val="00D93B3D"/>
    <w:pPr>
      <w:pBdr>
        <w:top w:val="single" w:sz="4" w:space="0" w:color="auto"/>
        <w:bottom w:val="single" w:sz="4" w:space="0" w:color="auto"/>
        <w:right w:val="single" w:sz="4" w:space="0" w:color="auto"/>
      </w:pBdr>
      <w:shd w:val="clear" w:color="000000" w:fill="C4D79B"/>
      <w:spacing w:before="100" w:beforeAutospacing="1" w:after="100" w:afterAutospacing="1" w:line="240" w:lineRule="auto"/>
      <w:ind w:firstLine="0"/>
      <w:jc w:val="center"/>
    </w:pPr>
    <w:rPr>
      <w:rFonts w:ascii="Times New Roman" w:hAnsi="Times New Roman"/>
      <w:color w:val="00B050"/>
      <w:szCs w:val="24"/>
      <w:lang w:val="ru-RU" w:eastAsia="ru-RU" w:bidi="ar-SA"/>
    </w:rPr>
  </w:style>
  <w:style w:type="paragraph" w:customStyle="1" w:styleId="xl2061">
    <w:name w:val="xl2061"/>
    <w:basedOn w:val="af9"/>
    <w:rsid w:val="00D93B3D"/>
    <w:pPr>
      <w:pBdr>
        <w:top w:val="single" w:sz="4" w:space="0" w:color="auto"/>
        <w:left w:val="single" w:sz="4" w:space="0" w:color="auto"/>
        <w:bottom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color w:val="00B050"/>
      <w:sz w:val="18"/>
      <w:szCs w:val="18"/>
      <w:lang w:val="ru-RU" w:eastAsia="ru-RU" w:bidi="ar-SA"/>
    </w:rPr>
  </w:style>
  <w:style w:type="paragraph" w:customStyle="1" w:styleId="xl2062">
    <w:name w:val="xl2062"/>
    <w:basedOn w:val="af9"/>
    <w:rsid w:val="00D93B3D"/>
    <w:pPr>
      <w:pBdr>
        <w:top w:val="single" w:sz="4" w:space="0" w:color="auto"/>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color w:val="00B050"/>
      <w:sz w:val="18"/>
      <w:szCs w:val="18"/>
      <w:lang w:val="ru-RU" w:eastAsia="ru-RU" w:bidi="ar-SA"/>
    </w:rPr>
  </w:style>
  <w:style w:type="paragraph" w:customStyle="1" w:styleId="xl2063">
    <w:name w:val="xl2063"/>
    <w:basedOn w:val="af9"/>
    <w:rsid w:val="00D93B3D"/>
    <w:pPr>
      <w:pBdr>
        <w:top w:val="single" w:sz="4" w:space="0" w:color="auto"/>
        <w:left w:val="single" w:sz="4" w:space="0" w:color="auto"/>
        <w:bottom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color w:val="00B050"/>
      <w:sz w:val="18"/>
      <w:szCs w:val="18"/>
      <w:lang w:val="ru-RU" w:eastAsia="ru-RU" w:bidi="ar-SA"/>
    </w:rPr>
  </w:style>
  <w:style w:type="paragraph" w:customStyle="1" w:styleId="xl2064">
    <w:name w:val="xl2064"/>
    <w:basedOn w:val="af9"/>
    <w:rsid w:val="00D93B3D"/>
    <w:pPr>
      <w:pBdr>
        <w:top w:val="single" w:sz="4" w:space="0" w:color="auto"/>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color w:val="00B050"/>
      <w:sz w:val="18"/>
      <w:szCs w:val="18"/>
      <w:lang w:val="ru-RU" w:eastAsia="ru-RU" w:bidi="ar-SA"/>
    </w:rPr>
  </w:style>
  <w:style w:type="paragraph" w:customStyle="1" w:styleId="xl2065">
    <w:name w:val="xl2065"/>
    <w:basedOn w:val="af9"/>
    <w:rsid w:val="00D93B3D"/>
    <w:pPr>
      <w:pBdr>
        <w:top w:val="single" w:sz="4" w:space="0" w:color="auto"/>
        <w:left w:val="single" w:sz="8"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ahoma" w:hAnsi="Tahoma" w:cs="Tahoma"/>
      <w:sz w:val="18"/>
      <w:szCs w:val="18"/>
      <w:lang w:val="ru-RU" w:eastAsia="ru-RU" w:bidi="ar-SA"/>
    </w:rPr>
  </w:style>
  <w:style w:type="paragraph" w:customStyle="1" w:styleId="xl2066">
    <w:name w:val="xl2066"/>
    <w:basedOn w:val="af9"/>
    <w:rsid w:val="00D93B3D"/>
    <w:pPr>
      <w:pBdr>
        <w:left w:val="single" w:sz="8"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ahoma" w:hAnsi="Tahoma" w:cs="Tahoma"/>
      <w:sz w:val="18"/>
      <w:szCs w:val="18"/>
      <w:lang w:val="ru-RU" w:eastAsia="ru-RU" w:bidi="ar-SA"/>
    </w:rPr>
  </w:style>
  <w:style w:type="paragraph" w:customStyle="1" w:styleId="xl2067">
    <w:name w:val="xl2067"/>
    <w:basedOn w:val="af9"/>
    <w:rsid w:val="00D93B3D"/>
    <w:pPr>
      <w:pBdr>
        <w:left w:val="single" w:sz="8"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ahoma" w:hAnsi="Tahoma" w:cs="Tahoma"/>
      <w:sz w:val="18"/>
      <w:szCs w:val="18"/>
      <w:lang w:val="ru-RU" w:eastAsia="ru-RU" w:bidi="ar-SA"/>
    </w:rPr>
  </w:style>
  <w:style w:type="paragraph" w:customStyle="1" w:styleId="xl2068">
    <w:name w:val="xl2068"/>
    <w:basedOn w:val="af9"/>
    <w:rsid w:val="00D93B3D"/>
    <w:pPr>
      <w:pBdr>
        <w:top w:val="single" w:sz="4" w:space="0" w:color="auto"/>
        <w:left w:val="single" w:sz="4" w:space="0" w:color="auto"/>
      </w:pBdr>
      <w:shd w:val="clear" w:color="000000" w:fill="FFFFFF"/>
      <w:spacing w:before="100" w:beforeAutospacing="1" w:after="100" w:afterAutospacing="1" w:line="240" w:lineRule="auto"/>
      <w:ind w:firstLine="0"/>
      <w:jc w:val="center"/>
      <w:textAlignment w:val="center"/>
    </w:pPr>
    <w:rPr>
      <w:rFonts w:ascii="Tahoma" w:hAnsi="Tahoma" w:cs="Tahoma"/>
      <w:b/>
      <w:bCs/>
      <w:sz w:val="18"/>
      <w:szCs w:val="18"/>
      <w:lang w:val="ru-RU" w:eastAsia="ru-RU" w:bidi="ar-SA"/>
    </w:rPr>
  </w:style>
  <w:style w:type="paragraph" w:customStyle="1" w:styleId="xl2069">
    <w:name w:val="xl2069"/>
    <w:basedOn w:val="af9"/>
    <w:rsid w:val="00D93B3D"/>
    <w:pPr>
      <w:pBdr>
        <w:top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ahoma" w:hAnsi="Tahoma" w:cs="Tahoma"/>
      <w:b/>
      <w:bCs/>
      <w:sz w:val="18"/>
      <w:szCs w:val="18"/>
      <w:lang w:val="ru-RU" w:eastAsia="ru-RU" w:bidi="ar-SA"/>
    </w:rPr>
  </w:style>
  <w:style w:type="paragraph" w:customStyle="1" w:styleId="xl2070">
    <w:name w:val="xl2070"/>
    <w:basedOn w:val="af9"/>
    <w:rsid w:val="00D93B3D"/>
    <w:pPr>
      <w:pBdr>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Tahoma" w:hAnsi="Tahoma" w:cs="Tahoma"/>
      <w:b/>
      <w:bCs/>
      <w:sz w:val="18"/>
      <w:szCs w:val="18"/>
      <w:lang w:val="ru-RU" w:eastAsia="ru-RU" w:bidi="ar-SA"/>
    </w:rPr>
  </w:style>
  <w:style w:type="paragraph" w:customStyle="1" w:styleId="xl2071">
    <w:name w:val="xl2071"/>
    <w:basedOn w:val="af9"/>
    <w:rsid w:val="00D93B3D"/>
    <w:pPr>
      <w:pBdr>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ahoma" w:hAnsi="Tahoma" w:cs="Tahoma"/>
      <w:b/>
      <w:bCs/>
      <w:sz w:val="18"/>
      <w:szCs w:val="18"/>
      <w:lang w:val="ru-RU" w:eastAsia="ru-RU" w:bidi="ar-SA"/>
    </w:rPr>
  </w:style>
  <w:style w:type="paragraph" w:customStyle="1" w:styleId="xl2072">
    <w:name w:val="xl2072"/>
    <w:basedOn w:val="af9"/>
    <w:rsid w:val="00D93B3D"/>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ahoma" w:hAnsi="Tahoma" w:cs="Tahoma"/>
      <w:b/>
      <w:bCs/>
      <w:sz w:val="18"/>
      <w:szCs w:val="18"/>
      <w:lang w:val="ru-RU" w:eastAsia="ru-RU" w:bidi="ar-SA"/>
    </w:rPr>
  </w:style>
  <w:style w:type="paragraph" w:customStyle="1" w:styleId="xl2073">
    <w:name w:val="xl2073"/>
    <w:basedOn w:val="af9"/>
    <w:rsid w:val="00D93B3D"/>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ahoma" w:hAnsi="Tahoma" w:cs="Tahoma"/>
      <w:b/>
      <w:bCs/>
      <w:sz w:val="18"/>
      <w:szCs w:val="18"/>
      <w:lang w:val="ru-RU" w:eastAsia="ru-RU" w:bidi="ar-SA"/>
    </w:rPr>
  </w:style>
  <w:style w:type="paragraph" w:customStyle="1" w:styleId="xl2074">
    <w:name w:val="xl2074"/>
    <w:basedOn w:val="af9"/>
    <w:rsid w:val="00D93B3D"/>
    <w:pPr>
      <w:pBdr>
        <w:top w:val="single" w:sz="4" w:space="0" w:color="auto"/>
        <w:left w:val="single" w:sz="4" w:space="0" w:color="auto"/>
        <w:bottom w:val="single" w:sz="4" w:space="0" w:color="auto"/>
      </w:pBdr>
      <w:shd w:val="clear" w:color="000000" w:fill="B8CCE4"/>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2075">
    <w:name w:val="xl2075"/>
    <w:basedOn w:val="af9"/>
    <w:rsid w:val="00D93B3D"/>
    <w:pPr>
      <w:pBdr>
        <w:top w:val="single" w:sz="4" w:space="0" w:color="auto"/>
        <w:bottom w:val="single" w:sz="4" w:space="0" w:color="auto"/>
        <w:right w:val="single" w:sz="4" w:space="0" w:color="auto"/>
      </w:pBdr>
      <w:shd w:val="clear" w:color="000000" w:fill="B8CCE4"/>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2076">
    <w:name w:val="xl2076"/>
    <w:basedOn w:val="af9"/>
    <w:rsid w:val="00D93B3D"/>
    <w:pPr>
      <w:pBdr>
        <w:top w:val="single" w:sz="4" w:space="0" w:color="auto"/>
        <w:left w:val="single" w:sz="4" w:space="0" w:color="auto"/>
        <w:bottom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b/>
      <w:bCs/>
      <w:color w:val="0070C0"/>
      <w:sz w:val="18"/>
      <w:szCs w:val="18"/>
      <w:lang w:val="ru-RU" w:eastAsia="ru-RU" w:bidi="ar-SA"/>
    </w:rPr>
  </w:style>
  <w:style w:type="paragraph" w:customStyle="1" w:styleId="xl2077">
    <w:name w:val="xl2077"/>
    <w:basedOn w:val="af9"/>
    <w:rsid w:val="00D93B3D"/>
    <w:pPr>
      <w:pBdr>
        <w:top w:val="single" w:sz="4" w:space="0" w:color="auto"/>
        <w:bottom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b/>
      <w:bCs/>
      <w:color w:val="0070C0"/>
      <w:sz w:val="18"/>
      <w:szCs w:val="18"/>
      <w:lang w:val="ru-RU" w:eastAsia="ru-RU" w:bidi="ar-SA"/>
    </w:rPr>
  </w:style>
  <w:style w:type="paragraph" w:customStyle="1" w:styleId="xl2078">
    <w:name w:val="xl2078"/>
    <w:basedOn w:val="af9"/>
    <w:rsid w:val="00D93B3D"/>
    <w:pPr>
      <w:pBdr>
        <w:top w:val="single" w:sz="4" w:space="0" w:color="auto"/>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b/>
      <w:bCs/>
      <w:color w:val="0070C0"/>
      <w:sz w:val="18"/>
      <w:szCs w:val="18"/>
      <w:lang w:val="ru-RU" w:eastAsia="ru-RU" w:bidi="ar-SA"/>
    </w:rPr>
  </w:style>
  <w:style w:type="paragraph" w:customStyle="1" w:styleId="xl2079">
    <w:name w:val="xl2079"/>
    <w:basedOn w:val="af9"/>
    <w:rsid w:val="00D93B3D"/>
    <w:pPr>
      <w:pBdr>
        <w:top w:val="single" w:sz="4" w:space="0" w:color="auto"/>
        <w:bottom w:val="single" w:sz="4" w:space="0" w:color="auto"/>
      </w:pBdr>
      <w:shd w:val="clear" w:color="000000" w:fill="CCFFCC"/>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2080">
    <w:name w:val="xl2080"/>
    <w:basedOn w:val="af9"/>
    <w:rsid w:val="00D93B3D"/>
    <w:pPr>
      <w:pBdr>
        <w:top w:val="single" w:sz="4" w:space="0" w:color="auto"/>
        <w:bottom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2081">
    <w:name w:val="xl2081"/>
    <w:basedOn w:val="af9"/>
    <w:rsid w:val="00D93B3D"/>
    <w:pPr>
      <w:pBdr>
        <w:top w:val="single" w:sz="4" w:space="0" w:color="auto"/>
        <w:bottom w:val="single" w:sz="4" w:space="0" w:color="auto"/>
      </w:pBdr>
      <w:shd w:val="clear" w:color="000000" w:fill="CCFFCC"/>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2082">
    <w:name w:val="xl2082"/>
    <w:basedOn w:val="af9"/>
    <w:rsid w:val="00D93B3D"/>
    <w:pPr>
      <w:pBdr>
        <w:top w:val="single" w:sz="4" w:space="0" w:color="auto"/>
        <w:bottom w:val="single" w:sz="4" w:space="0" w:color="auto"/>
      </w:pBdr>
      <w:shd w:val="clear" w:color="000000" w:fill="FFFF00"/>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2083">
    <w:name w:val="xl2083"/>
    <w:basedOn w:val="af9"/>
    <w:rsid w:val="00D93B3D"/>
    <w:pPr>
      <w:pBdr>
        <w:top w:val="single" w:sz="4" w:space="0" w:color="auto"/>
        <w:left w:val="single" w:sz="4" w:space="0" w:color="auto"/>
        <w:bottom w:val="single" w:sz="4" w:space="0" w:color="auto"/>
      </w:pBdr>
      <w:shd w:val="clear" w:color="000000" w:fill="B7DEE8"/>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2084">
    <w:name w:val="xl2084"/>
    <w:basedOn w:val="af9"/>
    <w:rsid w:val="00D93B3D"/>
    <w:pPr>
      <w:pBdr>
        <w:top w:val="single" w:sz="4" w:space="0" w:color="auto"/>
        <w:bottom w:val="single" w:sz="4" w:space="0" w:color="auto"/>
        <w:right w:val="single" w:sz="4" w:space="0" w:color="auto"/>
      </w:pBdr>
      <w:shd w:val="clear" w:color="000000" w:fill="B7DEE8"/>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2085">
    <w:name w:val="xl2085"/>
    <w:basedOn w:val="af9"/>
    <w:rsid w:val="00D93B3D"/>
    <w:pPr>
      <w:pBdr>
        <w:top w:val="single" w:sz="4" w:space="0" w:color="auto"/>
        <w:left w:val="single" w:sz="4" w:space="0" w:color="auto"/>
        <w:bottom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2086">
    <w:name w:val="xl2086"/>
    <w:basedOn w:val="af9"/>
    <w:rsid w:val="00D93B3D"/>
    <w:pPr>
      <w:pBdr>
        <w:top w:val="single" w:sz="4" w:space="0" w:color="auto"/>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2087">
    <w:name w:val="xl2087"/>
    <w:basedOn w:val="af9"/>
    <w:rsid w:val="00D93B3D"/>
    <w:pPr>
      <w:pBdr>
        <w:top w:val="single" w:sz="4" w:space="0" w:color="auto"/>
        <w:left w:val="single" w:sz="4" w:space="0" w:color="auto"/>
        <w:bottom w:val="single" w:sz="4" w:space="0" w:color="auto"/>
      </w:pBdr>
      <w:shd w:val="clear" w:color="000000" w:fill="CCFFCC"/>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2088">
    <w:name w:val="xl2088"/>
    <w:basedOn w:val="af9"/>
    <w:rsid w:val="00D93B3D"/>
    <w:pPr>
      <w:pBdr>
        <w:top w:val="single" w:sz="4" w:space="0" w:color="auto"/>
        <w:bottom w:val="single" w:sz="4" w:space="0" w:color="auto"/>
        <w:right w:val="single" w:sz="4" w:space="0" w:color="auto"/>
      </w:pBdr>
      <w:shd w:val="clear" w:color="000000" w:fill="CCFFCC"/>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2089">
    <w:name w:val="xl2089"/>
    <w:basedOn w:val="af9"/>
    <w:rsid w:val="00D93B3D"/>
    <w:pPr>
      <w:pBdr>
        <w:top w:val="single" w:sz="4" w:space="0" w:color="auto"/>
        <w:left w:val="single" w:sz="4" w:space="0" w:color="auto"/>
        <w:bottom w:val="single" w:sz="4" w:space="0" w:color="auto"/>
      </w:pBdr>
      <w:shd w:val="clear" w:color="000000" w:fill="FFFF00"/>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2090">
    <w:name w:val="xl2090"/>
    <w:basedOn w:val="af9"/>
    <w:rsid w:val="00D93B3D"/>
    <w:pPr>
      <w:pBdr>
        <w:top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2091">
    <w:name w:val="xl2091"/>
    <w:basedOn w:val="af9"/>
    <w:rsid w:val="00D93B3D"/>
    <w:pPr>
      <w:pBdr>
        <w:top w:val="single" w:sz="4" w:space="0" w:color="auto"/>
        <w:left w:val="single" w:sz="4" w:space="0" w:color="auto"/>
        <w:bottom w:val="single" w:sz="4" w:space="0" w:color="auto"/>
      </w:pBdr>
      <w:shd w:val="clear" w:color="000000" w:fill="FFFF00"/>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2092">
    <w:name w:val="xl2092"/>
    <w:basedOn w:val="af9"/>
    <w:rsid w:val="00D93B3D"/>
    <w:pPr>
      <w:pBdr>
        <w:top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2093">
    <w:name w:val="xl2093"/>
    <w:basedOn w:val="af9"/>
    <w:rsid w:val="00D93B3D"/>
    <w:pPr>
      <w:pBdr>
        <w:top w:val="single" w:sz="4" w:space="0" w:color="auto"/>
        <w:left w:val="single" w:sz="4" w:space="0" w:color="auto"/>
        <w:bottom w:val="single" w:sz="4" w:space="0" w:color="auto"/>
      </w:pBdr>
      <w:shd w:val="clear" w:color="000000" w:fill="B7DEE8"/>
      <w:spacing w:before="100" w:beforeAutospacing="1" w:after="100" w:afterAutospacing="1" w:line="240" w:lineRule="auto"/>
      <w:ind w:firstLine="0"/>
      <w:jc w:val="center"/>
      <w:textAlignment w:val="center"/>
    </w:pPr>
    <w:rPr>
      <w:rFonts w:ascii="Tahoma" w:hAnsi="Tahoma" w:cs="Tahoma"/>
      <w:b/>
      <w:bCs/>
      <w:color w:val="E511E5"/>
      <w:sz w:val="18"/>
      <w:szCs w:val="18"/>
      <w:lang w:val="ru-RU" w:eastAsia="ru-RU" w:bidi="ar-SA"/>
    </w:rPr>
  </w:style>
  <w:style w:type="paragraph" w:customStyle="1" w:styleId="xl2094">
    <w:name w:val="xl2094"/>
    <w:basedOn w:val="af9"/>
    <w:rsid w:val="00D93B3D"/>
    <w:pPr>
      <w:pBdr>
        <w:top w:val="single" w:sz="4" w:space="0" w:color="auto"/>
        <w:bottom w:val="single" w:sz="4" w:space="0" w:color="auto"/>
        <w:right w:val="single" w:sz="4" w:space="0" w:color="auto"/>
      </w:pBdr>
      <w:shd w:val="clear" w:color="000000" w:fill="B7DEE8"/>
      <w:spacing w:before="100" w:beforeAutospacing="1" w:after="100" w:afterAutospacing="1" w:line="240" w:lineRule="auto"/>
      <w:ind w:firstLine="0"/>
      <w:jc w:val="center"/>
      <w:textAlignment w:val="center"/>
    </w:pPr>
    <w:rPr>
      <w:rFonts w:ascii="Tahoma" w:hAnsi="Tahoma" w:cs="Tahoma"/>
      <w:b/>
      <w:bCs/>
      <w:color w:val="E511E5"/>
      <w:sz w:val="18"/>
      <w:szCs w:val="18"/>
      <w:lang w:val="ru-RU" w:eastAsia="ru-RU" w:bidi="ar-SA"/>
    </w:rPr>
  </w:style>
  <w:style w:type="paragraph" w:customStyle="1" w:styleId="xl2095">
    <w:name w:val="xl2095"/>
    <w:basedOn w:val="af9"/>
    <w:rsid w:val="00D93B3D"/>
    <w:pPr>
      <w:pBdr>
        <w:top w:val="single" w:sz="4" w:space="0" w:color="auto"/>
        <w:left w:val="single" w:sz="4" w:space="0" w:color="auto"/>
        <w:bottom w:val="single" w:sz="4" w:space="0" w:color="auto"/>
      </w:pBdr>
      <w:shd w:val="clear" w:color="000000" w:fill="FFFF00"/>
      <w:spacing w:before="100" w:beforeAutospacing="1" w:after="100" w:afterAutospacing="1" w:line="240" w:lineRule="auto"/>
      <w:ind w:firstLine="0"/>
      <w:jc w:val="center"/>
      <w:textAlignment w:val="center"/>
    </w:pPr>
    <w:rPr>
      <w:rFonts w:ascii="Tahoma" w:hAnsi="Tahoma" w:cs="Tahoma"/>
      <w:b/>
      <w:bCs/>
      <w:color w:val="00B050"/>
      <w:sz w:val="18"/>
      <w:szCs w:val="18"/>
      <w:lang w:val="ru-RU" w:eastAsia="ru-RU" w:bidi="ar-SA"/>
    </w:rPr>
  </w:style>
  <w:style w:type="paragraph" w:customStyle="1" w:styleId="xl63568">
    <w:name w:val="xl63568"/>
    <w:basedOn w:val="af9"/>
    <w:uiPriority w:val="99"/>
    <w:rsid w:val="00D93B3D"/>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cs="Arial"/>
      <w:b/>
      <w:bCs/>
      <w:color w:val="000000"/>
      <w:sz w:val="20"/>
      <w:szCs w:val="20"/>
      <w:lang w:val="ru-RU" w:eastAsia="ru-RU" w:bidi="ar-SA"/>
    </w:rPr>
  </w:style>
  <w:style w:type="paragraph" w:customStyle="1" w:styleId="xl63569">
    <w:name w:val="xl63569"/>
    <w:basedOn w:val="af9"/>
    <w:uiPriority w:val="99"/>
    <w:rsid w:val="00D93B3D"/>
    <w:pPr>
      <w:pBdr>
        <w:top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cs="Arial"/>
      <w:b/>
      <w:bCs/>
      <w:color w:val="000000"/>
      <w:sz w:val="20"/>
      <w:szCs w:val="20"/>
      <w:lang w:val="ru-RU" w:eastAsia="ru-RU" w:bidi="ar-SA"/>
    </w:rPr>
  </w:style>
  <w:style w:type="paragraph" w:customStyle="1" w:styleId="xl63570">
    <w:name w:val="xl63570"/>
    <w:basedOn w:val="af9"/>
    <w:uiPriority w:val="99"/>
    <w:rsid w:val="00D93B3D"/>
    <w:pPr>
      <w:pBdr>
        <w:bottom w:val="single" w:sz="8" w:space="0" w:color="auto"/>
        <w:right w:val="single" w:sz="8" w:space="0" w:color="auto"/>
      </w:pBdr>
      <w:spacing w:before="100" w:beforeAutospacing="1" w:after="100" w:afterAutospacing="1" w:line="240" w:lineRule="auto"/>
      <w:ind w:firstLine="0"/>
      <w:jc w:val="center"/>
      <w:textAlignment w:val="center"/>
    </w:pPr>
    <w:rPr>
      <w:rFonts w:cs="Arial"/>
      <w:color w:val="000000"/>
      <w:sz w:val="20"/>
      <w:szCs w:val="20"/>
      <w:lang w:val="ru-RU" w:eastAsia="ru-RU" w:bidi="ar-SA"/>
    </w:rPr>
  </w:style>
  <w:style w:type="paragraph" w:customStyle="1" w:styleId="xl63571">
    <w:name w:val="xl63571"/>
    <w:basedOn w:val="af9"/>
    <w:uiPriority w:val="99"/>
    <w:rsid w:val="00D93B3D"/>
    <w:pPr>
      <w:pBdr>
        <w:bottom w:val="single" w:sz="8" w:space="0" w:color="auto"/>
        <w:right w:val="single" w:sz="8" w:space="0" w:color="auto"/>
      </w:pBdr>
      <w:spacing w:before="100" w:beforeAutospacing="1" w:after="100" w:afterAutospacing="1" w:line="240" w:lineRule="auto"/>
      <w:ind w:firstLine="0"/>
      <w:jc w:val="center"/>
      <w:textAlignment w:val="center"/>
    </w:pPr>
    <w:rPr>
      <w:rFonts w:cs="Arial"/>
      <w:color w:val="000000"/>
      <w:sz w:val="20"/>
      <w:szCs w:val="20"/>
      <w:lang w:val="ru-RU" w:eastAsia="ru-RU" w:bidi="ar-SA"/>
    </w:rPr>
  </w:style>
  <w:style w:type="paragraph" w:customStyle="1" w:styleId="xl63572">
    <w:name w:val="xl63572"/>
    <w:basedOn w:val="af9"/>
    <w:uiPriority w:val="99"/>
    <w:rsid w:val="00D93B3D"/>
    <w:pPr>
      <w:pBdr>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cs="Arial"/>
      <w:color w:val="000000"/>
      <w:sz w:val="20"/>
      <w:szCs w:val="20"/>
      <w:lang w:val="ru-RU" w:eastAsia="ru-RU" w:bidi="ar-SA"/>
    </w:rPr>
  </w:style>
  <w:style w:type="paragraph" w:customStyle="1" w:styleId="xl63573">
    <w:name w:val="xl63573"/>
    <w:basedOn w:val="af9"/>
    <w:uiPriority w:val="99"/>
    <w:rsid w:val="00D93B3D"/>
    <w:pPr>
      <w:pBdr>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cs="Arial"/>
      <w:color w:val="000000"/>
      <w:sz w:val="20"/>
      <w:szCs w:val="20"/>
      <w:lang w:val="ru-RU" w:eastAsia="ru-RU" w:bidi="ar-SA"/>
    </w:rPr>
  </w:style>
  <w:style w:type="paragraph" w:customStyle="1" w:styleId="xl63574">
    <w:name w:val="xl63574"/>
    <w:basedOn w:val="af9"/>
    <w:uiPriority w:val="99"/>
    <w:rsid w:val="00D93B3D"/>
    <w:pPr>
      <w:pBdr>
        <w:bottom w:val="single" w:sz="8" w:space="0" w:color="auto"/>
        <w:right w:val="single" w:sz="8" w:space="0" w:color="auto"/>
      </w:pBdr>
      <w:spacing w:before="100" w:beforeAutospacing="1" w:after="100" w:afterAutospacing="1" w:line="240" w:lineRule="auto"/>
      <w:ind w:firstLine="0"/>
      <w:jc w:val="center"/>
      <w:textAlignment w:val="center"/>
    </w:pPr>
    <w:rPr>
      <w:rFonts w:cs="Arial"/>
      <w:color w:val="000000"/>
      <w:sz w:val="20"/>
      <w:szCs w:val="20"/>
      <w:lang w:val="ru-RU" w:eastAsia="ru-RU" w:bidi="ar-SA"/>
    </w:rPr>
  </w:style>
  <w:style w:type="paragraph" w:customStyle="1" w:styleId="xl63575">
    <w:name w:val="xl63575"/>
    <w:basedOn w:val="af9"/>
    <w:uiPriority w:val="99"/>
    <w:rsid w:val="00D93B3D"/>
    <w:pPr>
      <w:pBdr>
        <w:bottom w:val="single" w:sz="8" w:space="0" w:color="auto"/>
        <w:right w:val="single" w:sz="8" w:space="0" w:color="auto"/>
      </w:pBdr>
      <w:spacing w:before="100" w:beforeAutospacing="1" w:after="100" w:afterAutospacing="1" w:line="240" w:lineRule="auto"/>
      <w:ind w:firstLine="0"/>
      <w:jc w:val="center"/>
      <w:textAlignment w:val="center"/>
    </w:pPr>
    <w:rPr>
      <w:rFonts w:cs="Arial"/>
      <w:color w:val="000000"/>
      <w:sz w:val="20"/>
      <w:szCs w:val="20"/>
      <w:lang w:val="ru-RU" w:eastAsia="ru-RU" w:bidi="ar-SA"/>
    </w:rPr>
  </w:style>
  <w:style w:type="paragraph" w:customStyle="1" w:styleId="xl63576">
    <w:name w:val="xl63576"/>
    <w:basedOn w:val="af9"/>
    <w:uiPriority w:val="99"/>
    <w:rsid w:val="00D93B3D"/>
    <w:pPr>
      <w:pBdr>
        <w:top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cs="Arial"/>
      <w:b/>
      <w:bCs/>
      <w:color w:val="000000"/>
      <w:sz w:val="20"/>
      <w:szCs w:val="20"/>
      <w:lang w:val="ru-RU" w:eastAsia="ru-RU" w:bidi="ar-SA"/>
    </w:rPr>
  </w:style>
  <w:style w:type="paragraph" w:customStyle="1" w:styleId="xl63577">
    <w:name w:val="xl63577"/>
    <w:basedOn w:val="af9"/>
    <w:uiPriority w:val="99"/>
    <w:rsid w:val="00D93B3D"/>
    <w:pPr>
      <w:pBdr>
        <w:top w:val="single" w:sz="8"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63578">
    <w:name w:val="xl63578"/>
    <w:basedOn w:val="af9"/>
    <w:uiPriority w:val="99"/>
    <w:rsid w:val="00D93B3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b/>
      <w:bCs/>
      <w:color w:val="000000"/>
      <w:sz w:val="20"/>
      <w:szCs w:val="20"/>
      <w:lang w:val="ru-RU" w:eastAsia="ru-RU" w:bidi="ar-SA"/>
    </w:rPr>
  </w:style>
  <w:style w:type="paragraph" w:customStyle="1" w:styleId="xl63579">
    <w:name w:val="xl63579"/>
    <w:basedOn w:val="af9"/>
    <w:uiPriority w:val="99"/>
    <w:rsid w:val="00D93B3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color w:val="808080"/>
      <w:sz w:val="20"/>
      <w:szCs w:val="20"/>
      <w:lang w:val="ru-RU" w:eastAsia="ru-RU" w:bidi="ar-SA"/>
    </w:rPr>
  </w:style>
  <w:style w:type="paragraph" w:customStyle="1" w:styleId="xl63580">
    <w:name w:val="xl63580"/>
    <w:basedOn w:val="af9"/>
    <w:uiPriority w:val="99"/>
    <w:rsid w:val="00D93B3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color w:val="808080"/>
      <w:sz w:val="20"/>
      <w:szCs w:val="20"/>
      <w:lang w:val="ru-RU" w:eastAsia="ru-RU" w:bidi="ar-SA"/>
    </w:rPr>
  </w:style>
  <w:style w:type="paragraph" w:customStyle="1" w:styleId="xl63581">
    <w:name w:val="xl63581"/>
    <w:basedOn w:val="af9"/>
    <w:uiPriority w:val="99"/>
    <w:rsid w:val="00D93B3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color w:val="808080"/>
      <w:sz w:val="20"/>
      <w:szCs w:val="20"/>
      <w:lang w:val="ru-RU" w:eastAsia="ru-RU" w:bidi="ar-SA"/>
    </w:rPr>
  </w:style>
  <w:style w:type="paragraph" w:customStyle="1" w:styleId="8d">
    <w:name w:val="Стиль8"/>
    <w:basedOn w:val="affffffb"/>
    <w:uiPriority w:val="99"/>
    <w:qFormat/>
    <w:rsid w:val="00D93B3D"/>
    <w:pPr>
      <w:spacing w:before="120" w:line="360" w:lineRule="auto"/>
      <w:ind w:firstLine="720"/>
    </w:pPr>
    <w:rPr>
      <w:lang w:val="ru-RU" w:bidi="ar-SA"/>
    </w:rPr>
  </w:style>
  <w:style w:type="paragraph" w:customStyle="1" w:styleId="xl63567">
    <w:name w:val="xl63567"/>
    <w:basedOn w:val="af9"/>
    <w:uiPriority w:val="99"/>
    <w:rsid w:val="00D93B3D"/>
    <w:pP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63582">
    <w:name w:val="xl63582"/>
    <w:basedOn w:val="af9"/>
    <w:uiPriority w:val="99"/>
    <w:rsid w:val="00D93B3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color w:val="000000"/>
      <w:sz w:val="12"/>
      <w:szCs w:val="12"/>
      <w:lang w:val="ru-RU" w:eastAsia="ru-RU" w:bidi="ar-SA"/>
    </w:rPr>
  </w:style>
  <w:style w:type="paragraph" w:customStyle="1" w:styleId="xl63583">
    <w:name w:val="xl63583"/>
    <w:basedOn w:val="af9"/>
    <w:uiPriority w:val="99"/>
    <w:rsid w:val="00D93B3D"/>
    <w:pPr>
      <w:pBdr>
        <w:top w:val="single" w:sz="4" w:space="0" w:color="auto"/>
        <w:left w:val="single" w:sz="4" w:space="0" w:color="auto"/>
        <w:right w:val="single" w:sz="4" w:space="0" w:color="auto"/>
      </w:pBdr>
      <w:shd w:val="clear" w:color="000000" w:fill="F2DCDB"/>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63584">
    <w:name w:val="xl63584"/>
    <w:basedOn w:val="af9"/>
    <w:uiPriority w:val="99"/>
    <w:rsid w:val="00D93B3D"/>
    <w:pPr>
      <w:pBdr>
        <w:left w:val="single" w:sz="4" w:space="0" w:color="auto"/>
        <w:right w:val="single" w:sz="4" w:space="0" w:color="auto"/>
      </w:pBdr>
      <w:shd w:val="clear" w:color="000000" w:fill="F2DCDB"/>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63585">
    <w:name w:val="xl63585"/>
    <w:basedOn w:val="af9"/>
    <w:uiPriority w:val="99"/>
    <w:rsid w:val="00D93B3D"/>
    <w:pPr>
      <w:pBdr>
        <w:left w:val="single" w:sz="4" w:space="0" w:color="auto"/>
        <w:bottom w:val="single" w:sz="4" w:space="0" w:color="auto"/>
        <w:right w:val="single" w:sz="4" w:space="0" w:color="auto"/>
      </w:pBdr>
      <w:shd w:val="clear" w:color="000000" w:fill="F2DCDB"/>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character" w:customStyle="1" w:styleId="1f6">
    <w:name w:val="Оглавление 1 Знак"/>
    <w:link w:val="1f5"/>
    <w:uiPriority w:val="39"/>
    <w:rsid w:val="00105918"/>
    <w:rPr>
      <w:rFonts w:ascii="Times New Roman" w:hAnsi="Times New Roman"/>
      <w:bCs/>
      <w:iCs/>
      <w:noProof/>
      <w:sz w:val="24"/>
      <w:szCs w:val="24"/>
      <w:lang w:eastAsia="en-US" w:bidi="en-US"/>
    </w:rPr>
  </w:style>
  <w:style w:type="table" w:customStyle="1" w:styleId="TableGridReport5">
    <w:name w:val="Table Grid Report5"/>
    <w:basedOn w:val="afb"/>
    <w:next w:val="afff6"/>
    <w:uiPriority w:val="59"/>
    <w:rsid w:val="00D93B3D"/>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63617">
    <w:name w:val="xl63617"/>
    <w:basedOn w:val="af9"/>
    <w:uiPriority w:val="99"/>
    <w:rsid w:val="00D93B3D"/>
    <w:pPr>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63618">
    <w:name w:val="xl63618"/>
    <w:basedOn w:val="af9"/>
    <w:uiPriority w:val="99"/>
    <w:rsid w:val="00D93B3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63619">
    <w:name w:val="xl63619"/>
    <w:basedOn w:val="af9"/>
    <w:uiPriority w:val="99"/>
    <w:rsid w:val="00D93B3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63621">
    <w:name w:val="xl63621"/>
    <w:basedOn w:val="af9"/>
    <w:uiPriority w:val="99"/>
    <w:rsid w:val="00D93B3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63622">
    <w:name w:val="xl63622"/>
    <w:basedOn w:val="af9"/>
    <w:uiPriority w:val="99"/>
    <w:rsid w:val="00D93B3D"/>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63623">
    <w:name w:val="xl63623"/>
    <w:basedOn w:val="af9"/>
    <w:uiPriority w:val="99"/>
    <w:rsid w:val="00D93B3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color w:val="000000"/>
      <w:sz w:val="12"/>
      <w:szCs w:val="12"/>
      <w:lang w:val="ru-RU" w:eastAsia="ru-RU" w:bidi="ar-SA"/>
    </w:rPr>
  </w:style>
  <w:style w:type="paragraph" w:customStyle="1" w:styleId="xl63625">
    <w:name w:val="xl63625"/>
    <w:basedOn w:val="af9"/>
    <w:uiPriority w:val="99"/>
    <w:rsid w:val="00D93B3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63626">
    <w:name w:val="xl63626"/>
    <w:basedOn w:val="af9"/>
    <w:uiPriority w:val="99"/>
    <w:rsid w:val="00D93B3D"/>
    <w:pPr>
      <w:spacing w:before="100" w:beforeAutospacing="1" w:after="100" w:afterAutospacing="1" w:line="240" w:lineRule="auto"/>
      <w:ind w:firstLine="0"/>
      <w:jc w:val="center"/>
      <w:textAlignment w:val="center"/>
    </w:pPr>
    <w:rPr>
      <w:rFonts w:ascii="Times New Roman" w:hAnsi="Times New Roman"/>
      <w:szCs w:val="24"/>
      <w:lang w:val="ru-RU" w:eastAsia="ru-RU" w:bidi="ar-SA"/>
    </w:rPr>
  </w:style>
  <w:style w:type="paragraph" w:customStyle="1" w:styleId="xl63627">
    <w:name w:val="xl63627"/>
    <w:basedOn w:val="af9"/>
    <w:uiPriority w:val="99"/>
    <w:rsid w:val="00D93B3D"/>
    <w:pPr>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63628">
    <w:name w:val="xl63628"/>
    <w:basedOn w:val="af9"/>
    <w:uiPriority w:val="99"/>
    <w:rsid w:val="00D93B3D"/>
    <w:pPr>
      <w:spacing w:before="100" w:beforeAutospacing="1" w:after="100" w:afterAutospacing="1" w:line="240" w:lineRule="auto"/>
      <w:ind w:firstLine="0"/>
      <w:jc w:val="center"/>
      <w:textAlignment w:val="center"/>
    </w:pPr>
    <w:rPr>
      <w:rFonts w:ascii="Times New Roman" w:hAnsi="Times New Roman"/>
      <w:color w:val="000000"/>
      <w:sz w:val="12"/>
      <w:szCs w:val="12"/>
      <w:lang w:val="ru-RU" w:eastAsia="ru-RU" w:bidi="ar-SA"/>
    </w:rPr>
  </w:style>
  <w:style w:type="paragraph" w:customStyle="1" w:styleId="xl63629">
    <w:name w:val="xl63629"/>
    <w:basedOn w:val="af9"/>
    <w:uiPriority w:val="99"/>
    <w:rsid w:val="00D93B3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63630">
    <w:name w:val="xl63630"/>
    <w:basedOn w:val="af9"/>
    <w:uiPriority w:val="99"/>
    <w:rsid w:val="00D93B3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63631">
    <w:name w:val="xl63631"/>
    <w:basedOn w:val="af9"/>
    <w:uiPriority w:val="99"/>
    <w:rsid w:val="00D93B3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63632">
    <w:name w:val="xl63632"/>
    <w:basedOn w:val="af9"/>
    <w:uiPriority w:val="99"/>
    <w:rsid w:val="00D93B3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63633">
    <w:name w:val="xl63633"/>
    <w:basedOn w:val="af9"/>
    <w:uiPriority w:val="99"/>
    <w:rsid w:val="00D93B3D"/>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63634">
    <w:name w:val="xl63634"/>
    <w:basedOn w:val="af9"/>
    <w:uiPriority w:val="99"/>
    <w:rsid w:val="00D93B3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szCs w:val="24"/>
      <w:lang w:val="ru-RU" w:eastAsia="ru-RU" w:bidi="ar-SA"/>
    </w:rPr>
  </w:style>
  <w:style w:type="paragraph" w:customStyle="1" w:styleId="xl63635">
    <w:name w:val="xl63635"/>
    <w:basedOn w:val="af9"/>
    <w:uiPriority w:val="99"/>
    <w:rsid w:val="00D93B3D"/>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63636">
    <w:name w:val="xl63636"/>
    <w:basedOn w:val="af9"/>
    <w:uiPriority w:val="99"/>
    <w:rsid w:val="00D93B3D"/>
    <w:pPr>
      <w:pBdr>
        <w:left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63637">
    <w:name w:val="xl63637"/>
    <w:basedOn w:val="af9"/>
    <w:uiPriority w:val="99"/>
    <w:rsid w:val="00D93B3D"/>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63638">
    <w:name w:val="xl63638"/>
    <w:basedOn w:val="af9"/>
    <w:uiPriority w:val="99"/>
    <w:rsid w:val="00D93B3D"/>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63639">
    <w:name w:val="xl63639"/>
    <w:basedOn w:val="af9"/>
    <w:uiPriority w:val="99"/>
    <w:rsid w:val="00D93B3D"/>
    <w:pPr>
      <w:pBdr>
        <w:left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63640">
    <w:name w:val="xl63640"/>
    <w:basedOn w:val="af9"/>
    <w:uiPriority w:val="99"/>
    <w:rsid w:val="00D93B3D"/>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63641">
    <w:name w:val="xl63641"/>
    <w:basedOn w:val="af9"/>
    <w:uiPriority w:val="99"/>
    <w:rsid w:val="00D93B3D"/>
    <w:pPr>
      <w:pBdr>
        <w:top w:val="single" w:sz="4" w:space="0" w:color="auto"/>
        <w:left w:val="single" w:sz="4" w:space="0" w:color="auto"/>
        <w:right w:val="single" w:sz="4" w:space="0" w:color="auto"/>
      </w:pBdr>
      <w:shd w:val="clear" w:color="000000" w:fill="F2DCDB"/>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63642">
    <w:name w:val="xl63642"/>
    <w:basedOn w:val="af9"/>
    <w:uiPriority w:val="99"/>
    <w:rsid w:val="00D93B3D"/>
    <w:pPr>
      <w:pBdr>
        <w:left w:val="single" w:sz="4" w:space="0" w:color="auto"/>
        <w:right w:val="single" w:sz="4" w:space="0" w:color="auto"/>
      </w:pBdr>
      <w:shd w:val="clear" w:color="000000" w:fill="F2DCDB"/>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63643">
    <w:name w:val="xl63643"/>
    <w:basedOn w:val="af9"/>
    <w:uiPriority w:val="99"/>
    <w:rsid w:val="00D93B3D"/>
    <w:pPr>
      <w:pBdr>
        <w:left w:val="single" w:sz="4" w:space="0" w:color="auto"/>
        <w:bottom w:val="single" w:sz="4" w:space="0" w:color="auto"/>
        <w:right w:val="single" w:sz="4" w:space="0" w:color="auto"/>
      </w:pBdr>
      <w:shd w:val="clear" w:color="000000" w:fill="F2DCDB"/>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63644">
    <w:name w:val="xl63644"/>
    <w:basedOn w:val="af9"/>
    <w:uiPriority w:val="99"/>
    <w:rsid w:val="00D93B3D"/>
    <w:pPr>
      <w:pBdr>
        <w:top w:val="single" w:sz="4" w:space="0" w:color="auto"/>
        <w:left w:val="single" w:sz="4" w:space="0" w:color="auto"/>
        <w:right w:val="single" w:sz="4" w:space="0" w:color="auto"/>
      </w:pBdr>
      <w:shd w:val="clear" w:color="000000" w:fill="F2DCDB"/>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63645">
    <w:name w:val="xl63645"/>
    <w:basedOn w:val="af9"/>
    <w:uiPriority w:val="99"/>
    <w:rsid w:val="00D93B3D"/>
    <w:pPr>
      <w:pBdr>
        <w:left w:val="single" w:sz="4" w:space="0" w:color="auto"/>
        <w:right w:val="single" w:sz="4" w:space="0" w:color="auto"/>
      </w:pBdr>
      <w:shd w:val="clear" w:color="000000" w:fill="F2DCDB"/>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63646">
    <w:name w:val="xl63646"/>
    <w:basedOn w:val="af9"/>
    <w:uiPriority w:val="99"/>
    <w:rsid w:val="00D93B3D"/>
    <w:pPr>
      <w:pBdr>
        <w:left w:val="single" w:sz="4" w:space="0" w:color="auto"/>
        <w:bottom w:val="single" w:sz="4" w:space="0" w:color="auto"/>
        <w:right w:val="single" w:sz="4" w:space="0" w:color="auto"/>
      </w:pBdr>
      <w:shd w:val="clear" w:color="000000" w:fill="F2DCDB"/>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63647">
    <w:name w:val="xl63647"/>
    <w:basedOn w:val="af9"/>
    <w:uiPriority w:val="99"/>
    <w:rsid w:val="00D93B3D"/>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63648">
    <w:name w:val="xl63648"/>
    <w:basedOn w:val="af9"/>
    <w:uiPriority w:val="99"/>
    <w:rsid w:val="00D93B3D"/>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63649">
    <w:name w:val="xl63649"/>
    <w:basedOn w:val="af9"/>
    <w:uiPriority w:val="99"/>
    <w:rsid w:val="00D93B3D"/>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63650">
    <w:name w:val="xl63650"/>
    <w:basedOn w:val="af9"/>
    <w:uiPriority w:val="99"/>
    <w:rsid w:val="00D93B3D"/>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63651">
    <w:name w:val="xl63651"/>
    <w:basedOn w:val="af9"/>
    <w:uiPriority w:val="99"/>
    <w:rsid w:val="00D93B3D"/>
    <w:pPr>
      <w:pBdr>
        <w:top w:val="single" w:sz="4" w:space="0" w:color="auto"/>
        <w:left w:val="single" w:sz="4" w:space="0" w:color="auto"/>
      </w:pBdr>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63652">
    <w:name w:val="xl63652"/>
    <w:basedOn w:val="af9"/>
    <w:uiPriority w:val="99"/>
    <w:rsid w:val="00D93B3D"/>
    <w:pPr>
      <w:pBdr>
        <w:left w:val="single" w:sz="4" w:space="0" w:color="auto"/>
      </w:pBdr>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63620">
    <w:name w:val="xl63620"/>
    <w:basedOn w:val="af9"/>
    <w:uiPriority w:val="99"/>
    <w:rsid w:val="00D93B3D"/>
    <w:pPr>
      <w:pBdr>
        <w:top w:val="single" w:sz="8" w:space="0" w:color="auto"/>
        <w:bottom w:val="single" w:sz="8" w:space="0" w:color="auto"/>
        <w:right w:val="single" w:sz="8" w:space="0" w:color="auto"/>
      </w:pBdr>
      <w:shd w:val="clear" w:color="000000" w:fill="DCE6F1"/>
      <w:spacing w:before="100" w:beforeAutospacing="1" w:after="100" w:afterAutospacing="1" w:line="240" w:lineRule="auto"/>
      <w:ind w:firstLine="0"/>
      <w:jc w:val="center"/>
      <w:textAlignment w:val="center"/>
    </w:pPr>
    <w:rPr>
      <w:rFonts w:cs="Arial"/>
      <w:color w:val="000000"/>
      <w:sz w:val="20"/>
      <w:szCs w:val="20"/>
      <w:lang w:val="ru-RU" w:eastAsia="ru-RU" w:bidi="ar-SA"/>
    </w:rPr>
  </w:style>
  <w:style w:type="paragraph" w:customStyle="1" w:styleId="xl63624">
    <w:name w:val="xl63624"/>
    <w:basedOn w:val="af9"/>
    <w:uiPriority w:val="99"/>
    <w:rsid w:val="00D93B3D"/>
    <w:pPr>
      <w:pBdr>
        <w:bottom w:val="single" w:sz="8" w:space="0" w:color="auto"/>
        <w:right w:val="single" w:sz="8" w:space="0" w:color="auto"/>
      </w:pBdr>
      <w:shd w:val="clear" w:color="000000" w:fill="D8E4BC"/>
      <w:spacing w:before="100" w:beforeAutospacing="1" w:after="100" w:afterAutospacing="1" w:line="240" w:lineRule="auto"/>
      <w:ind w:firstLine="0"/>
      <w:jc w:val="center"/>
      <w:textAlignment w:val="center"/>
    </w:pPr>
    <w:rPr>
      <w:rFonts w:cs="Arial"/>
      <w:color w:val="000000"/>
      <w:sz w:val="20"/>
      <w:szCs w:val="20"/>
      <w:lang w:val="ru-RU" w:eastAsia="ru-RU" w:bidi="ar-SA"/>
    </w:rPr>
  </w:style>
  <w:style w:type="paragraph" w:customStyle="1" w:styleId="xl63616">
    <w:name w:val="xl63616"/>
    <w:basedOn w:val="af9"/>
    <w:uiPriority w:val="99"/>
    <w:rsid w:val="00D93B3D"/>
    <w:pPr>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character" w:customStyle="1" w:styleId="21pt">
    <w:name w:val="Основной текст (2) + Интервал 1 pt"/>
    <w:rsid w:val="00D93B3D"/>
    <w:rPr>
      <w:rFonts w:ascii="Arial" w:eastAsia="Arial" w:hAnsi="Arial" w:cs="Arial"/>
      <w:b w:val="0"/>
      <w:bCs w:val="0"/>
      <w:i w:val="0"/>
      <w:iCs w:val="0"/>
      <w:smallCaps w:val="0"/>
      <w:strike w:val="0"/>
      <w:color w:val="000000"/>
      <w:spacing w:val="30"/>
      <w:w w:val="100"/>
      <w:position w:val="0"/>
      <w:sz w:val="22"/>
      <w:szCs w:val="22"/>
      <w:u w:val="none"/>
      <w:shd w:val="clear" w:color="auto" w:fill="FFFFFF"/>
      <w:lang w:val="ru-RU" w:eastAsia="ru-RU" w:bidi="ru-RU"/>
    </w:rPr>
  </w:style>
  <w:style w:type="character" w:customStyle="1" w:styleId="2fff9">
    <w:name w:val="Заголовок №2_"/>
    <w:link w:val="2fffa"/>
    <w:rsid w:val="00D93B3D"/>
    <w:rPr>
      <w:rFonts w:ascii="Arial" w:eastAsia="Arial" w:hAnsi="Arial" w:cs="Arial"/>
      <w:shd w:val="clear" w:color="auto" w:fill="FFFFFF"/>
    </w:rPr>
  </w:style>
  <w:style w:type="paragraph" w:customStyle="1" w:styleId="2fffa">
    <w:name w:val="Заголовок №2"/>
    <w:basedOn w:val="af9"/>
    <w:link w:val="2fff9"/>
    <w:rsid w:val="00D93B3D"/>
    <w:pPr>
      <w:widowControl w:val="0"/>
      <w:shd w:val="clear" w:color="auto" w:fill="FFFFFF"/>
      <w:spacing w:before="60" w:line="413" w:lineRule="exact"/>
      <w:ind w:firstLine="0"/>
      <w:jc w:val="right"/>
      <w:outlineLvl w:val="1"/>
    </w:pPr>
    <w:rPr>
      <w:rFonts w:eastAsia="Arial"/>
      <w:sz w:val="20"/>
      <w:szCs w:val="20"/>
      <w:lang w:bidi="ar-SA"/>
    </w:rPr>
  </w:style>
  <w:style w:type="character" w:customStyle="1" w:styleId="s10">
    <w:name w:val="s_10"/>
    <w:basedOn w:val="afa"/>
    <w:rsid w:val="00D93B3D"/>
  </w:style>
  <w:style w:type="character" w:customStyle="1" w:styleId="285pt">
    <w:name w:val="Основной текст (2) + 8;5 pt;Полужирный"/>
    <w:rsid w:val="00D93B3D"/>
    <w:rPr>
      <w:rFonts w:ascii="Arial" w:eastAsia="Arial" w:hAnsi="Arial" w:cs="Arial"/>
      <w:b/>
      <w:bCs/>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285pt0">
    <w:name w:val="Основной текст (2) + 8;5 pt"/>
    <w:rsid w:val="00D93B3D"/>
    <w:rPr>
      <w:rFonts w:ascii="Arial" w:eastAsia="Arial" w:hAnsi="Arial" w:cs="Arial"/>
      <w:b w:val="0"/>
      <w:bCs w:val="0"/>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295pt0">
    <w:name w:val="Основной текст (2) + 9;5 pt;Полужирный"/>
    <w:rsid w:val="00D93B3D"/>
    <w:rPr>
      <w:rFonts w:ascii="Arial" w:eastAsia="Arial" w:hAnsi="Arial" w:cs="Arial"/>
      <w:b/>
      <w:bCs/>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5f5">
    <w:name w:val="Подпись к таблице (5)_"/>
    <w:link w:val="5f6"/>
    <w:rsid w:val="00D93B3D"/>
    <w:rPr>
      <w:rFonts w:ascii="Arial" w:eastAsia="Arial" w:hAnsi="Arial" w:cs="Arial"/>
      <w:b/>
      <w:bCs/>
      <w:sz w:val="19"/>
      <w:szCs w:val="19"/>
      <w:shd w:val="clear" w:color="auto" w:fill="FFFFFF"/>
    </w:rPr>
  </w:style>
  <w:style w:type="paragraph" w:customStyle="1" w:styleId="5f6">
    <w:name w:val="Подпись к таблице (5)"/>
    <w:basedOn w:val="af9"/>
    <w:link w:val="5f5"/>
    <w:rsid w:val="00D93B3D"/>
    <w:pPr>
      <w:widowControl w:val="0"/>
      <w:shd w:val="clear" w:color="auto" w:fill="FFFFFF"/>
      <w:spacing w:before="180" w:line="0" w:lineRule="atLeast"/>
      <w:ind w:firstLine="0"/>
      <w:jc w:val="left"/>
    </w:pPr>
    <w:rPr>
      <w:rFonts w:eastAsia="Arial"/>
      <w:b/>
      <w:bCs/>
      <w:sz w:val="19"/>
      <w:szCs w:val="19"/>
      <w:lang w:bidi="ar-SA"/>
    </w:rPr>
  </w:style>
  <w:style w:type="paragraph" w:customStyle="1" w:styleId="s1">
    <w:name w:val="s_1"/>
    <w:basedOn w:val="af9"/>
    <w:rsid w:val="00D93B3D"/>
    <w:pPr>
      <w:spacing w:before="100" w:beforeAutospacing="1" w:after="100" w:afterAutospacing="1" w:line="240" w:lineRule="auto"/>
      <w:ind w:firstLine="0"/>
      <w:jc w:val="left"/>
    </w:pPr>
    <w:rPr>
      <w:rFonts w:ascii="Times New Roman" w:hAnsi="Times New Roman"/>
      <w:szCs w:val="24"/>
      <w:lang w:val="ru-RU" w:eastAsia="ru-RU" w:bidi="ar-SA"/>
    </w:rPr>
  </w:style>
  <w:style w:type="paragraph" w:customStyle="1" w:styleId="Textbodyindent">
    <w:name w:val="Text body indent"/>
    <w:basedOn w:val="Standard"/>
    <w:uiPriority w:val="99"/>
    <w:rsid w:val="00D93B3D"/>
    <w:pPr>
      <w:tabs>
        <w:tab w:val="left" w:pos="7514"/>
      </w:tabs>
      <w:spacing w:after="0" w:line="240" w:lineRule="auto"/>
      <w:ind w:left="284" w:hanging="426"/>
    </w:pPr>
    <w:rPr>
      <w:rFonts w:ascii="Times New Roman" w:hAnsi="Times New Roman"/>
      <w:lang w:val="en-US" w:eastAsia="en-US" w:bidi="en-US"/>
    </w:rPr>
  </w:style>
  <w:style w:type="numbering" w:customStyle="1" w:styleId="1513">
    <w:name w:val="Нет списка151"/>
    <w:next w:val="afc"/>
    <w:uiPriority w:val="99"/>
    <w:semiHidden/>
    <w:unhideWhenUsed/>
    <w:rsid w:val="00D93B3D"/>
  </w:style>
  <w:style w:type="paragraph" w:customStyle="1" w:styleId="1111e">
    <w:name w:val="1111"/>
    <w:basedOn w:val="af9"/>
    <w:next w:val="af9"/>
    <w:uiPriority w:val="99"/>
    <w:qFormat/>
    <w:rsid w:val="00D93B3D"/>
    <w:pPr>
      <w:keepNext/>
      <w:keepLines/>
      <w:spacing w:before="240" w:line="276" w:lineRule="auto"/>
      <w:ind w:firstLine="0"/>
      <w:jc w:val="left"/>
      <w:outlineLvl w:val="0"/>
    </w:pPr>
    <w:rPr>
      <w:rFonts w:ascii="Cambria" w:hAnsi="Cambria"/>
      <w:color w:val="365F91"/>
      <w:sz w:val="32"/>
      <w:szCs w:val="32"/>
      <w:lang w:val="ru-RU" w:bidi="ar-SA"/>
    </w:rPr>
  </w:style>
  <w:style w:type="paragraph" w:customStyle="1" w:styleId="h211">
    <w:name w:val="h211"/>
    <w:basedOn w:val="af9"/>
    <w:next w:val="af9"/>
    <w:uiPriority w:val="9"/>
    <w:unhideWhenUsed/>
    <w:qFormat/>
    <w:rsid w:val="00D93B3D"/>
    <w:pPr>
      <w:keepNext/>
      <w:keepLines/>
      <w:spacing w:before="40" w:line="276" w:lineRule="auto"/>
      <w:ind w:firstLine="0"/>
      <w:jc w:val="left"/>
      <w:outlineLvl w:val="1"/>
    </w:pPr>
    <w:rPr>
      <w:rFonts w:ascii="Cambria" w:hAnsi="Cambria"/>
      <w:color w:val="365F91"/>
      <w:sz w:val="26"/>
      <w:szCs w:val="26"/>
      <w:lang w:val="ru-RU" w:bidi="ar-SA"/>
    </w:rPr>
  </w:style>
  <w:style w:type="paragraph" w:customStyle="1" w:styleId="1ffffb">
    <w:name w:val="влево1"/>
    <w:basedOn w:val="af9"/>
    <w:next w:val="af9"/>
    <w:uiPriority w:val="99"/>
    <w:unhideWhenUsed/>
    <w:qFormat/>
    <w:rsid w:val="00D93B3D"/>
    <w:pPr>
      <w:keepNext/>
      <w:keepLines/>
      <w:spacing w:before="40" w:line="276" w:lineRule="auto"/>
      <w:ind w:firstLine="0"/>
      <w:jc w:val="left"/>
      <w:outlineLvl w:val="2"/>
    </w:pPr>
    <w:rPr>
      <w:rFonts w:ascii="Cambria" w:hAnsi="Cambria"/>
      <w:color w:val="243F60"/>
      <w:szCs w:val="24"/>
      <w:lang w:val="ru-RU" w:bidi="ar-SA"/>
    </w:rPr>
  </w:style>
  <w:style w:type="numbering" w:customStyle="1" w:styleId="1611">
    <w:name w:val="Нет списка161"/>
    <w:next w:val="afc"/>
    <w:uiPriority w:val="99"/>
    <w:semiHidden/>
    <w:unhideWhenUsed/>
    <w:rsid w:val="00D93B3D"/>
  </w:style>
  <w:style w:type="numbering" w:customStyle="1" w:styleId="11412">
    <w:name w:val="Нет списка1141"/>
    <w:next w:val="afc"/>
    <w:uiPriority w:val="99"/>
    <w:semiHidden/>
    <w:unhideWhenUsed/>
    <w:rsid w:val="00D93B3D"/>
  </w:style>
  <w:style w:type="numbering" w:customStyle="1" w:styleId="1111161">
    <w:name w:val="1 / 1.1 / 1.1.61"/>
    <w:basedOn w:val="afc"/>
    <w:next w:val="111111"/>
    <w:rsid w:val="00D93B3D"/>
  </w:style>
  <w:style w:type="table" w:customStyle="1" w:styleId="11191">
    <w:name w:val="Средний список 11191"/>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onsolas" w:eastAsia="Times New Roman" w:hAnsi="Consolas"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1">
    <w:name w:val="Средний список 1 - Акцент 1131"/>
    <w:basedOn w:val="afb"/>
    <w:uiPriority w:val="65"/>
    <w:rsid w:val="00D93B3D"/>
    <w:rPr>
      <w:color w:val="00000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ascii="Consolas" w:eastAsia="Times New Roman" w:hAnsi="Consolas"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numbering" w:customStyle="1" w:styleId="11123">
    <w:name w:val="Нет списка1112"/>
    <w:next w:val="afc"/>
    <w:uiPriority w:val="99"/>
    <w:semiHidden/>
    <w:unhideWhenUsed/>
    <w:rsid w:val="00D93B3D"/>
  </w:style>
  <w:style w:type="table" w:customStyle="1" w:styleId="12212">
    <w:name w:val="Средний список 1221"/>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onsolas" w:eastAsia="Times New Roman" w:hAnsi="Consolas"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2218">
    <w:name w:val="Заголовок 2 уровень21"/>
    <w:basedOn w:val="afc"/>
    <w:uiPriority w:val="99"/>
    <w:rsid w:val="00D93B3D"/>
  </w:style>
  <w:style w:type="numbering" w:customStyle="1" w:styleId="3214">
    <w:name w:val="Заголовок 3 ур21"/>
    <w:basedOn w:val="afc"/>
    <w:uiPriority w:val="99"/>
    <w:rsid w:val="00D93B3D"/>
  </w:style>
  <w:style w:type="numbering" w:customStyle="1" w:styleId="1414">
    <w:name w:val="Стиль141"/>
    <w:uiPriority w:val="99"/>
    <w:rsid w:val="00D93B3D"/>
  </w:style>
  <w:style w:type="numbering" w:customStyle="1" w:styleId="11111211">
    <w:name w:val="1 / 1.1 / 1.1.211"/>
    <w:basedOn w:val="afc"/>
    <w:next w:val="111111"/>
    <w:locked/>
    <w:rsid w:val="00D93B3D"/>
  </w:style>
  <w:style w:type="numbering" w:customStyle="1" w:styleId="11111311">
    <w:name w:val="1 / 1.1 / 1.1.311"/>
    <w:basedOn w:val="afc"/>
    <w:next w:val="111111"/>
    <w:locked/>
    <w:rsid w:val="00D93B3D"/>
  </w:style>
  <w:style w:type="numbering" w:customStyle="1" w:styleId="2411">
    <w:name w:val="Нет списка241"/>
    <w:next w:val="afc"/>
    <w:uiPriority w:val="99"/>
    <w:semiHidden/>
    <w:unhideWhenUsed/>
    <w:rsid w:val="00D93B3D"/>
  </w:style>
  <w:style w:type="numbering" w:customStyle="1" w:styleId="11111411">
    <w:name w:val="1 / 1.1 / 1.1.411"/>
    <w:basedOn w:val="afc"/>
    <w:next w:val="111111"/>
    <w:rsid w:val="00D93B3D"/>
  </w:style>
  <w:style w:type="table" w:customStyle="1" w:styleId="111101">
    <w:name w:val="Средний список 111101"/>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onsolas" w:eastAsia="Times New Roman" w:hAnsi="Consolas"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21">
    <w:name w:val="Средний список 1 - Акцент 11121"/>
    <w:basedOn w:val="afb"/>
    <w:uiPriority w:val="65"/>
    <w:rsid w:val="00D93B3D"/>
    <w:rPr>
      <w:color w:val="00000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ascii="Consolas" w:eastAsia="Times New Roman" w:hAnsi="Consolas"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numbering" w:customStyle="1" w:styleId="1111112">
    <w:name w:val="Нет списка111111"/>
    <w:next w:val="afc"/>
    <w:uiPriority w:val="99"/>
    <w:semiHidden/>
    <w:unhideWhenUsed/>
    <w:rsid w:val="00D93B3D"/>
  </w:style>
  <w:style w:type="table" w:customStyle="1" w:styleId="13210">
    <w:name w:val="Средний список 1321"/>
    <w:basedOn w:val="afb"/>
    <w:uiPriority w:val="65"/>
    <w:rsid w:val="00D93B3D"/>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onsolas" w:eastAsia="Times New Roman" w:hAnsi="Consolas"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31">
    <w:name w:val="Средний список 111131"/>
    <w:basedOn w:val="afb"/>
    <w:next w:val="136"/>
    <w:uiPriority w:val="65"/>
    <w:rsid w:val="00D93B3D"/>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onsolas" w:eastAsia="Times New Roman" w:hAnsi="Consolas"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21117">
    <w:name w:val="Нет списка2111"/>
    <w:next w:val="afc"/>
    <w:uiPriority w:val="99"/>
    <w:semiHidden/>
    <w:unhideWhenUsed/>
    <w:rsid w:val="00D93B3D"/>
  </w:style>
  <w:style w:type="numbering" w:customStyle="1" w:styleId="11111110">
    <w:name w:val="Нет списка1111111"/>
    <w:next w:val="afc"/>
    <w:uiPriority w:val="99"/>
    <w:semiHidden/>
    <w:unhideWhenUsed/>
    <w:rsid w:val="00D93B3D"/>
  </w:style>
  <w:style w:type="table" w:customStyle="1" w:styleId="112210">
    <w:name w:val="Средний список 11221"/>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onsolas" w:eastAsia="Times New Roman" w:hAnsi="Consolas"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325">
    <w:name w:val="Нет списка32"/>
    <w:next w:val="afc"/>
    <w:semiHidden/>
    <w:unhideWhenUsed/>
    <w:rsid w:val="00D93B3D"/>
  </w:style>
  <w:style w:type="table" w:customStyle="1" w:styleId="113210">
    <w:name w:val="Средний список 11321"/>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onsolas" w:eastAsia="Times New Roman" w:hAnsi="Consolas"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4112">
    <w:name w:val="Нет списка411"/>
    <w:next w:val="afc"/>
    <w:uiPriority w:val="99"/>
    <w:semiHidden/>
    <w:unhideWhenUsed/>
    <w:rsid w:val="00D93B3D"/>
  </w:style>
  <w:style w:type="table" w:customStyle="1" w:styleId="114210">
    <w:name w:val="Средний список 11421"/>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onsolas" w:eastAsia="Times New Roman" w:hAnsi="Consolas"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21">
    <w:name w:val="Средний список 11521"/>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onsolas" w:eastAsia="Times New Roman" w:hAnsi="Consolas"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5113">
    <w:name w:val="Нет списка511"/>
    <w:next w:val="afc"/>
    <w:uiPriority w:val="99"/>
    <w:semiHidden/>
    <w:unhideWhenUsed/>
    <w:rsid w:val="00D93B3D"/>
  </w:style>
  <w:style w:type="table" w:customStyle="1" w:styleId="11621">
    <w:name w:val="Средний список 11621"/>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onsolas" w:eastAsia="Times New Roman" w:hAnsi="Consolas"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6111">
    <w:name w:val="Нет списка611"/>
    <w:next w:val="afc"/>
    <w:uiPriority w:val="99"/>
    <w:semiHidden/>
    <w:unhideWhenUsed/>
    <w:rsid w:val="00D93B3D"/>
  </w:style>
  <w:style w:type="table" w:customStyle="1" w:styleId="11721">
    <w:name w:val="Средний список 11721"/>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onsolas" w:eastAsia="Times New Roman" w:hAnsi="Consolas"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21">
    <w:name w:val="Средний список 11821"/>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onsolas" w:eastAsia="Times New Roman" w:hAnsi="Consolas"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21">
    <w:name w:val="Средний список 11921"/>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onsolas" w:eastAsia="Times New Roman" w:hAnsi="Consolas"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21">
    <w:name w:val="Средний список 111021"/>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onsolas" w:eastAsia="Times New Roman" w:hAnsi="Consolas"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7111">
    <w:name w:val="Нет списка711"/>
    <w:next w:val="afc"/>
    <w:uiPriority w:val="99"/>
    <w:semiHidden/>
    <w:unhideWhenUsed/>
    <w:rsid w:val="00D93B3D"/>
  </w:style>
  <w:style w:type="table" w:customStyle="1" w:styleId="11111210">
    <w:name w:val="Средний список 1111121"/>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onsolas" w:eastAsia="Times New Roman" w:hAnsi="Consolas"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8110">
    <w:name w:val="Нет списка811"/>
    <w:next w:val="afc"/>
    <w:uiPriority w:val="99"/>
    <w:semiHidden/>
    <w:unhideWhenUsed/>
    <w:rsid w:val="00D93B3D"/>
  </w:style>
  <w:style w:type="table" w:customStyle="1" w:styleId="111221">
    <w:name w:val="Средний список 111221"/>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onsolas" w:eastAsia="Times New Roman" w:hAnsi="Consolas"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21">
    <w:name w:val="Средний список 111321"/>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onsolas" w:eastAsia="Times New Roman" w:hAnsi="Consolas"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21">
    <w:name w:val="Средний список 111421"/>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onsolas" w:eastAsia="Times New Roman" w:hAnsi="Consolas"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21">
    <w:name w:val="Средний список 111521"/>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onsolas" w:eastAsia="Times New Roman" w:hAnsi="Consolas"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21">
    <w:name w:val="Средний список 111621"/>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onsolas" w:eastAsia="Times New Roman" w:hAnsi="Consolas"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9110">
    <w:name w:val="Нет списка911"/>
    <w:next w:val="afc"/>
    <w:uiPriority w:val="99"/>
    <w:semiHidden/>
    <w:unhideWhenUsed/>
    <w:rsid w:val="00D93B3D"/>
  </w:style>
  <w:style w:type="table" w:customStyle="1" w:styleId="111711">
    <w:name w:val="Средний список 111711"/>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onsolas" w:eastAsia="Times New Roman" w:hAnsi="Consolas"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211">
    <w:name w:val="Средний список 1 - Акцент 11211"/>
    <w:basedOn w:val="afb"/>
    <w:uiPriority w:val="65"/>
    <w:rsid w:val="00D93B3D"/>
    <w:rPr>
      <w:color w:val="00000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ascii="Consolas" w:eastAsia="Times New Roman" w:hAnsi="Consolas"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21110">
    <w:name w:val="Средний список 12111"/>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onsolas" w:eastAsia="Times New Roman" w:hAnsi="Consolas"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811">
    <w:name w:val="Средний список 111811"/>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onsolas" w:eastAsia="Times New Roman" w:hAnsi="Consolas"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11">
    <w:name w:val="Средний список 1 - Акцент 111111"/>
    <w:basedOn w:val="afb"/>
    <w:uiPriority w:val="65"/>
    <w:rsid w:val="00D93B3D"/>
    <w:rPr>
      <w:color w:val="00000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ascii="Consolas" w:eastAsia="Times New Roman" w:hAnsi="Consolas"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31110">
    <w:name w:val="Средний список 13111"/>
    <w:basedOn w:val="afb"/>
    <w:uiPriority w:val="65"/>
    <w:rsid w:val="00D93B3D"/>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onsolas" w:eastAsia="Times New Roman" w:hAnsi="Consolas"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211">
    <w:name w:val="Средний список 1111211"/>
    <w:basedOn w:val="afb"/>
    <w:uiPriority w:val="65"/>
    <w:rsid w:val="00D93B3D"/>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onsolas" w:eastAsia="Times New Roman" w:hAnsi="Consolas"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21110">
    <w:name w:val="Средний список 112111"/>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onsolas" w:eastAsia="Times New Roman" w:hAnsi="Consolas"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31110">
    <w:name w:val="Средний список 113111"/>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onsolas" w:eastAsia="Times New Roman" w:hAnsi="Consolas"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41110">
    <w:name w:val="Средний список 114111"/>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onsolas" w:eastAsia="Times New Roman" w:hAnsi="Consolas"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1110">
    <w:name w:val="Средний список 115111"/>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onsolas" w:eastAsia="Times New Roman" w:hAnsi="Consolas"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1110">
    <w:name w:val="Средний список 116111"/>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onsolas" w:eastAsia="Times New Roman" w:hAnsi="Consolas"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7111">
    <w:name w:val="Средний список 117111"/>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onsolas" w:eastAsia="Times New Roman" w:hAnsi="Consolas"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111">
    <w:name w:val="Средний список 118111"/>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onsolas" w:eastAsia="Times New Roman" w:hAnsi="Consolas"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111">
    <w:name w:val="Средний список 119111"/>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onsolas" w:eastAsia="Times New Roman" w:hAnsi="Consolas"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111">
    <w:name w:val="Средний список 1110111"/>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onsolas" w:eastAsia="Times New Roman" w:hAnsi="Consolas"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111">
    <w:name w:val="Средний список 11111111"/>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onsolas" w:eastAsia="Times New Roman" w:hAnsi="Consolas"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2111">
    <w:name w:val="Средний список 1112111"/>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onsolas" w:eastAsia="Times New Roman" w:hAnsi="Consolas"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111">
    <w:name w:val="Средний список 1113111"/>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onsolas" w:eastAsia="Times New Roman" w:hAnsi="Consolas"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111">
    <w:name w:val="Средний список 1114111"/>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onsolas" w:eastAsia="Times New Roman" w:hAnsi="Consolas"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111">
    <w:name w:val="Средний список 1115111"/>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onsolas" w:eastAsia="Times New Roman" w:hAnsi="Consolas"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111">
    <w:name w:val="Средний список 1116111"/>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onsolas" w:eastAsia="Times New Roman" w:hAnsi="Consolas"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3141">
    <w:name w:val="Заголовок 3 ур141"/>
    <w:uiPriority w:val="99"/>
    <w:rsid w:val="00D93B3D"/>
  </w:style>
  <w:style w:type="numbering" w:customStyle="1" w:styleId="11111511">
    <w:name w:val="1 / 1.1 / 1.1.511"/>
    <w:basedOn w:val="afc"/>
    <w:next w:val="111111"/>
    <w:semiHidden/>
    <w:unhideWhenUsed/>
    <w:rsid w:val="00D93B3D"/>
  </w:style>
  <w:style w:type="numbering" w:customStyle="1" w:styleId="1111f">
    <w:name w:val="Стиль1111"/>
    <w:uiPriority w:val="99"/>
    <w:rsid w:val="00D93B3D"/>
  </w:style>
  <w:style w:type="numbering" w:customStyle="1" w:styleId="21118">
    <w:name w:val="Заголовок 2 уровень111"/>
    <w:uiPriority w:val="99"/>
    <w:rsid w:val="00D93B3D"/>
  </w:style>
  <w:style w:type="numbering" w:customStyle="1" w:styleId="311110">
    <w:name w:val="Заголовок 3 ур1111"/>
    <w:uiPriority w:val="99"/>
    <w:rsid w:val="00D93B3D"/>
  </w:style>
  <w:style w:type="numbering" w:customStyle="1" w:styleId="10110">
    <w:name w:val="Нет списка1011"/>
    <w:next w:val="afc"/>
    <w:uiPriority w:val="99"/>
    <w:semiHidden/>
    <w:unhideWhenUsed/>
    <w:rsid w:val="00D93B3D"/>
  </w:style>
  <w:style w:type="numbering" w:customStyle="1" w:styleId="12114">
    <w:name w:val="Стиль1211"/>
    <w:uiPriority w:val="99"/>
    <w:rsid w:val="00D93B3D"/>
  </w:style>
  <w:style w:type="numbering" w:customStyle="1" w:styleId="12310">
    <w:name w:val="Нет списка1231"/>
    <w:next w:val="afc"/>
    <w:uiPriority w:val="99"/>
    <w:semiHidden/>
    <w:unhideWhenUsed/>
    <w:rsid w:val="00D93B3D"/>
  </w:style>
  <w:style w:type="numbering" w:customStyle="1" w:styleId="31c">
    <w:name w:val="Рис.31"/>
    <w:rsid w:val="00D93B3D"/>
  </w:style>
  <w:style w:type="numbering" w:customStyle="1" w:styleId="112112">
    <w:name w:val="Нет списка11211"/>
    <w:next w:val="afc"/>
    <w:uiPriority w:val="99"/>
    <w:semiHidden/>
    <w:unhideWhenUsed/>
    <w:rsid w:val="00D93B3D"/>
  </w:style>
  <w:style w:type="numbering" w:customStyle="1" w:styleId="22111">
    <w:name w:val="Нет списка2211"/>
    <w:next w:val="afc"/>
    <w:uiPriority w:val="99"/>
    <w:semiHidden/>
    <w:unhideWhenUsed/>
    <w:rsid w:val="00D93B3D"/>
  </w:style>
  <w:style w:type="numbering" w:customStyle="1" w:styleId="121a">
    <w:name w:val="Рис.121"/>
    <w:rsid w:val="00D93B3D"/>
  </w:style>
  <w:style w:type="numbering" w:customStyle="1" w:styleId="121111">
    <w:name w:val="Нет списка12111"/>
    <w:next w:val="afc"/>
    <w:uiPriority w:val="99"/>
    <w:semiHidden/>
    <w:unhideWhenUsed/>
    <w:rsid w:val="00D93B3D"/>
  </w:style>
  <w:style w:type="numbering" w:customStyle="1" w:styleId="31211">
    <w:name w:val="Заголовок 3 ур1211"/>
    <w:uiPriority w:val="99"/>
    <w:rsid w:val="00D93B3D"/>
  </w:style>
  <w:style w:type="numbering" w:customStyle="1" w:styleId="13112">
    <w:name w:val="Нет списка1311"/>
    <w:next w:val="afc"/>
    <w:uiPriority w:val="99"/>
    <w:semiHidden/>
    <w:unhideWhenUsed/>
    <w:rsid w:val="00D93B3D"/>
  </w:style>
  <w:style w:type="numbering" w:customStyle="1" w:styleId="13113">
    <w:name w:val="Стиль1311"/>
    <w:uiPriority w:val="99"/>
    <w:rsid w:val="00D93B3D"/>
  </w:style>
  <w:style w:type="numbering" w:customStyle="1" w:styleId="14110">
    <w:name w:val="Нет списка1411"/>
    <w:next w:val="afc"/>
    <w:uiPriority w:val="99"/>
    <w:semiHidden/>
    <w:unhideWhenUsed/>
    <w:rsid w:val="00D93B3D"/>
  </w:style>
  <w:style w:type="numbering" w:customStyle="1" w:styleId="211b">
    <w:name w:val="Рис.211"/>
    <w:rsid w:val="00D93B3D"/>
  </w:style>
  <w:style w:type="numbering" w:customStyle="1" w:styleId="113112">
    <w:name w:val="Нет списка11311"/>
    <w:next w:val="afc"/>
    <w:uiPriority w:val="99"/>
    <w:semiHidden/>
    <w:unhideWhenUsed/>
    <w:rsid w:val="00D93B3D"/>
  </w:style>
  <w:style w:type="numbering" w:customStyle="1" w:styleId="23110">
    <w:name w:val="Нет списка2311"/>
    <w:next w:val="afc"/>
    <w:uiPriority w:val="99"/>
    <w:semiHidden/>
    <w:unhideWhenUsed/>
    <w:rsid w:val="00D93B3D"/>
  </w:style>
  <w:style w:type="numbering" w:customStyle="1" w:styleId="1111f0">
    <w:name w:val="Рис.1111"/>
    <w:rsid w:val="00D93B3D"/>
  </w:style>
  <w:style w:type="numbering" w:customStyle="1" w:styleId="122110">
    <w:name w:val="Нет списка12211"/>
    <w:next w:val="afc"/>
    <w:uiPriority w:val="99"/>
    <w:semiHidden/>
    <w:unhideWhenUsed/>
    <w:rsid w:val="00D93B3D"/>
  </w:style>
  <w:style w:type="numbering" w:customStyle="1" w:styleId="31311">
    <w:name w:val="Заголовок 3 ур1311"/>
    <w:uiPriority w:val="99"/>
    <w:rsid w:val="00D93B3D"/>
  </w:style>
  <w:style w:type="paragraph" w:customStyle="1" w:styleId="2fffb">
    <w:name w:val="Выделенная цитата2"/>
    <w:basedOn w:val="af9"/>
    <w:next w:val="af9"/>
    <w:uiPriority w:val="30"/>
    <w:qFormat/>
    <w:rsid w:val="00D93B3D"/>
    <w:pPr>
      <w:pBdr>
        <w:top w:val="single" w:sz="4" w:space="10" w:color="4F81BD"/>
        <w:bottom w:val="single" w:sz="4" w:space="10" w:color="4F81BD"/>
      </w:pBdr>
      <w:spacing w:before="360" w:after="360" w:line="259" w:lineRule="auto"/>
      <w:ind w:left="864" w:right="864" w:firstLine="0"/>
      <w:jc w:val="center"/>
    </w:pPr>
    <w:rPr>
      <w:rFonts w:ascii="Calibri" w:eastAsia="Calibri" w:hAnsi="Calibri"/>
      <w:i/>
      <w:iCs/>
      <w:sz w:val="22"/>
      <w:lang w:val="ru-RU" w:bidi="ar-SA"/>
    </w:rPr>
  </w:style>
  <w:style w:type="numbering" w:customStyle="1" w:styleId="31114">
    <w:name w:val="Нет списка3111"/>
    <w:next w:val="afc"/>
    <w:uiPriority w:val="99"/>
    <w:semiHidden/>
    <w:rsid w:val="00D93B3D"/>
  </w:style>
  <w:style w:type="character" w:customStyle="1" w:styleId="326">
    <w:name w:val="Заголовок 3 Знак2"/>
    <w:uiPriority w:val="9"/>
    <w:semiHidden/>
    <w:rsid w:val="00D93B3D"/>
    <w:rPr>
      <w:rFonts w:ascii="Calibri Light" w:eastAsia="Times New Roman" w:hAnsi="Calibri Light" w:cs="Times New Roman"/>
      <w:color w:val="1F4D78"/>
      <w:sz w:val="24"/>
      <w:szCs w:val="24"/>
    </w:rPr>
  </w:style>
  <w:style w:type="character" w:customStyle="1" w:styleId="2fffc">
    <w:name w:val="Выделенная цитата Знак2"/>
    <w:uiPriority w:val="30"/>
    <w:rsid w:val="00D93B3D"/>
    <w:rPr>
      <w:i/>
      <w:iCs/>
      <w:color w:val="5B9BD5"/>
    </w:rPr>
  </w:style>
  <w:style w:type="numbering" w:customStyle="1" w:styleId="183">
    <w:name w:val="Нет списка18"/>
    <w:next w:val="afc"/>
    <w:uiPriority w:val="99"/>
    <w:semiHidden/>
    <w:unhideWhenUsed/>
    <w:rsid w:val="00D93B3D"/>
  </w:style>
  <w:style w:type="numbering" w:customStyle="1" w:styleId="192">
    <w:name w:val="Нет списка19"/>
    <w:next w:val="afc"/>
    <w:uiPriority w:val="99"/>
    <w:semiHidden/>
    <w:unhideWhenUsed/>
    <w:rsid w:val="00D93B3D"/>
  </w:style>
  <w:style w:type="table" w:customStyle="1" w:styleId="TableGridReport6">
    <w:name w:val="Table Grid Report6"/>
    <w:basedOn w:val="afb"/>
    <w:next w:val="afff6"/>
    <w:uiPriority w:val="59"/>
    <w:rsid w:val="00D93B3D"/>
    <w:pPr>
      <w:ind w:left="108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0">
    <w:name w:val="Сетка таблицы 55"/>
    <w:basedOn w:val="afb"/>
    <w:next w:val="55"/>
    <w:rsid w:val="00D93B3D"/>
    <w:pPr>
      <w:ind w:left="1080"/>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7">
    <w:name w:val="1 / 1.1 / 1.1.7"/>
    <w:basedOn w:val="afc"/>
    <w:next w:val="111111"/>
    <w:rsid w:val="00D93B3D"/>
    <w:pPr>
      <w:numPr>
        <w:numId w:val="7"/>
      </w:numPr>
    </w:pPr>
  </w:style>
  <w:style w:type="table" w:customStyle="1" w:styleId="TableGrid13">
    <w:name w:val="Table Grid13"/>
    <w:basedOn w:val="afb"/>
    <w:next w:val="afff6"/>
    <w:rsid w:val="00D93B3D"/>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tblPr/>
      <w:tcPr>
        <w:shd w:val="clear" w:color="auto" w:fill="D9D9D9"/>
      </w:tcPr>
    </w:tblStylePr>
    <w:tblStylePr w:type="band2Horz">
      <w:tblPr/>
      <w:tcPr>
        <w:shd w:val="clear" w:color="auto" w:fill="D9D9D9"/>
      </w:tcPr>
    </w:tblStylePr>
  </w:style>
  <w:style w:type="table" w:customStyle="1" w:styleId="4f5">
    <w:name w:val="Папушкин4"/>
    <w:basedOn w:val="afff6"/>
    <w:rsid w:val="00D93B3D"/>
    <w:pPr>
      <w:ind w:left="0"/>
      <w:jc w:val="center"/>
    </w:pPr>
    <w:rPr>
      <w:rFonts w:ascii="Arial" w:hAnsi="Arial"/>
      <w:sz w:val="18"/>
      <w:szCs w:val="18"/>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4">
    <w:name w:val="Сетка таблицы 524"/>
    <w:basedOn w:val="afb"/>
    <w:next w:val="55"/>
    <w:rsid w:val="00D93B3D"/>
    <w:pPr>
      <w:ind w:left="1080"/>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42">
    <w:name w:val="Столбцы таблицы 34"/>
    <w:basedOn w:val="afb"/>
    <w:next w:val="38"/>
    <w:rsid w:val="00D93B3D"/>
    <w:pPr>
      <w:widowControl w:val="0"/>
      <w:adjustRightInd w:val="0"/>
      <w:spacing w:line="360" w:lineRule="atLeast"/>
      <w:ind w:firstLine="567"/>
      <w:jc w:val="both"/>
      <w:textAlignment w:val="baseline"/>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40">
    <w:name w:val="Столбцы таблицы 44"/>
    <w:basedOn w:val="afb"/>
    <w:next w:val="48"/>
    <w:rsid w:val="00D93B3D"/>
    <w:pPr>
      <w:widowControl w:val="0"/>
      <w:adjustRightInd w:val="0"/>
      <w:spacing w:line="360" w:lineRule="atLeast"/>
      <w:ind w:firstLine="567"/>
      <w:jc w:val="both"/>
      <w:textAlignment w:val="baseline"/>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41">
    <w:name w:val="Столбцы таблицы 54"/>
    <w:basedOn w:val="afb"/>
    <w:next w:val="59"/>
    <w:rsid w:val="00D93B3D"/>
    <w:pPr>
      <w:widowControl w:val="0"/>
      <w:adjustRightInd w:val="0"/>
      <w:spacing w:line="360" w:lineRule="atLeast"/>
      <w:ind w:firstLine="567"/>
      <w:jc w:val="both"/>
      <w:textAlignment w:val="baseline"/>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40">
    <w:name w:val="Таблица-список 14"/>
    <w:basedOn w:val="afb"/>
    <w:next w:val="-10"/>
    <w:rsid w:val="00D93B3D"/>
    <w:pPr>
      <w:widowControl w:val="0"/>
      <w:adjustRightInd w:val="0"/>
      <w:spacing w:line="360" w:lineRule="atLeast"/>
      <w:ind w:firstLine="567"/>
      <w:jc w:val="both"/>
      <w:textAlignment w:val="baseline"/>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42">
    <w:name w:val="Столбцы таблицы 24"/>
    <w:basedOn w:val="afb"/>
    <w:next w:val="28"/>
    <w:rsid w:val="00D93B3D"/>
    <w:pPr>
      <w:widowControl w:val="0"/>
      <w:adjustRightInd w:val="0"/>
      <w:spacing w:line="360" w:lineRule="atLeast"/>
      <w:ind w:firstLine="567"/>
      <w:jc w:val="both"/>
      <w:textAlignment w:val="baseline"/>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40">
    <w:name w:val="Таблица-список 24"/>
    <w:basedOn w:val="afb"/>
    <w:next w:val="-20"/>
    <w:rsid w:val="00D93B3D"/>
    <w:pPr>
      <w:widowControl w:val="0"/>
      <w:adjustRightInd w:val="0"/>
      <w:spacing w:line="360" w:lineRule="atLeast"/>
      <w:ind w:firstLine="567"/>
      <w:jc w:val="both"/>
      <w:textAlignment w:val="baseline"/>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4f6">
    <w:name w:val="Современная таблица4"/>
    <w:basedOn w:val="afb"/>
    <w:next w:val="affff1"/>
    <w:rsid w:val="00D93B3D"/>
    <w:pPr>
      <w:widowControl w:val="0"/>
      <w:adjustRightInd w:val="0"/>
      <w:spacing w:line="360" w:lineRule="atLeast"/>
      <w:ind w:firstLine="567"/>
      <w:jc w:val="both"/>
      <w:textAlignment w:val="baseline"/>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200">
    <w:name w:val="Средний список 1120"/>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DengXian" w:eastAsia="Times New Roman" w:hAnsi="DengXi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
    <w:name w:val="Средний список 1 - Акцент 114"/>
    <w:basedOn w:val="afb"/>
    <w:uiPriority w:val="65"/>
    <w:rsid w:val="00D93B3D"/>
    <w:rPr>
      <w:color w:val="00000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ascii="DengXian" w:eastAsia="Times New Roman" w:hAnsi="DengXian"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43">
    <w:name w:val="Простая таблица 24"/>
    <w:basedOn w:val="afb"/>
    <w:next w:val="29"/>
    <w:rsid w:val="00D93B3D"/>
    <w:pPr>
      <w:widowControl w:val="0"/>
      <w:adjustRightInd w:val="0"/>
      <w:spacing w:line="360" w:lineRule="atLeast"/>
      <w:ind w:firstLine="567"/>
      <w:jc w:val="both"/>
      <w:textAlignment w:val="baseline"/>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4f7">
    <w:name w:val="Стандартная таблица4"/>
    <w:basedOn w:val="afb"/>
    <w:next w:val="affff2"/>
    <w:rsid w:val="00D93B3D"/>
    <w:pPr>
      <w:widowControl w:val="0"/>
      <w:adjustRightInd w:val="0"/>
      <w:spacing w:before="120" w:after="120"/>
      <w:ind w:firstLine="567"/>
      <w:jc w:val="both"/>
      <w:textAlignment w:val="baseline"/>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62">
    <w:name w:val="Классическая таблица 16"/>
    <w:basedOn w:val="afb"/>
    <w:next w:val="1f2"/>
    <w:rsid w:val="00D93B3D"/>
    <w:pPr>
      <w:widowControl w:val="0"/>
      <w:adjustRightInd w:val="0"/>
      <w:spacing w:before="120" w:after="120"/>
      <w:ind w:firstLine="567"/>
      <w:jc w:val="both"/>
      <w:textAlignment w:val="baseline"/>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46">
    <w:name w:val="Простая таблица 14"/>
    <w:basedOn w:val="afb"/>
    <w:next w:val="1f3"/>
    <w:rsid w:val="00D93B3D"/>
    <w:pPr>
      <w:widowControl w:val="0"/>
      <w:adjustRightInd w:val="0"/>
      <w:spacing w:before="120" w:after="120"/>
      <w:ind w:firstLine="567"/>
      <w:jc w:val="both"/>
      <w:textAlignment w:val="baseline"/>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44">
    <w:name w:val="Изящная таблица 24"/>
    <w:basedOn w:val="afb"/>
    <w:next w:val="2a"/>
    <w:rsid w:val="00D93B3D"/>
    <w:pPr>
      <w:widowControl w:val="0"/>
      <w:adjustRightInd w:val="0"/>
      <w:spacing w:before="120" w:after="120"/>
      <w:ind w:firstLine="567"/>
      <w:jc w:val="both"/>
      <w:textAlignment w:val="baseline"/>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41">
    <w:name w:val="Веб-таблица 14"/>
    <w:basedOn w:val="afb"/>
    <w:next w:val="-11"/>
    <w:rsid w:val="00D93B3D"/>
    <w:pPr>
      <w:widowControl w:val="0"/>
      <w:adjustRightInd w:val="0"/>
      <w:spacing w:before="120" w:after="120"/>
      <w:ind w:firstLine="567"/>
      <w:jc w:val="both"/>
      <w:textAlignment w:val="baseline"/>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41">
    <w:name w:val="Веб-таблица 24"/>
    <w:basedOn w:val="afb"/>
    <w:next w:val="-21"/>
    <w:rsid w:val="00D93B3D"/>
    <w:pPr>
      <w:widowControl w:val="0"/>
      <w:adjustRightInd w:val="0"/>
      <w:spacing w:before="120" w:after="120"/>
      <w:ind w:firstLine="567"/>
      <w:jc w:val="both"/>
      <w:textAlignment w:val="baseline"/>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6">
    <w:name w:val="Веб-таблица 36"/>
    <w:basedOn w:val="afb"/>
    <w:next w:val="-3"/>
    <w:rsid w:val="00D93B3D"/>
    <w:pPr>
      <w:widowControl w:val="0"/>
      <w:adjustRightInd w:val="0"/>
      <w:spacing w:before="120" w:after="120"/>
      <w:ind w:firstLine="567"/>
      <w:jc w:val="both"/>
      <w:textAlignment w:val="baseline"/>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4f8">
    <w:name w:val="Изысканная таблица4"/>
    <w:basedOn w:val="afb"/>
    <w:next w:val="affff5"/>
    <w:rsid w:val="00D93B3D"/>
    <w:pPr>
      <w:widowControl w:val="0"/>
      <w:adjustRightInd w:val="0"/>
      <w:spacing w:before="120" w:after="120"/>
      <w:ind w:firstLine="567"/>
      <w:jc w:val="both"/>
      <w:textAlignment w:val="baseline"/>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47">
    <w:name w:val="Изящная таблица 14"/>
    <w:basedOn w:val="afb"/>
    <w:next w:val="1f4"/>
    <w:rsid w:val="00D93B3D"/>
    <w:pPr>
      <w:widowControl w:val="0"/>
      <w:adjustRightInd w:val="0"/>
      <w:spacing w:before="120" w:after="120"/>
      <w:ind w:firstLine="567"/>
      <w:jc w:val="both"/>
      <w:textAlignment w:val="baseline"/>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45">
    <w:name w:val="Классическая таблица 24"/>
    <w:basedOn w:val="afb"/>
    <w:next w:val="2d"/>
    <w:rsid w:val="00D93B3D"/>
    <w:pPr>
      <w:widowControl w:val="0"/>
      <w:adjustRightInd w:val="0"/>
      <w:spacing w:before="120" w:after="120"/>
      <w:ind w:firstLine="567"/>
      <w:jc w:val="both"/>
      <w:textAlignment w:val="baseline"/>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53">
    <w:name w:val="Сетка таблицы115"/>
    <w:basedOn w:val="afb"/>
    <w:next w:val="afff6"/>
    <w:uiPriority w:val="59"/>
    <w:rsid w:val="00D93B3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0">
    <w:name w:val="Сетка таблицы27"/>
    <w:basedOn w:val="afb"/>
    <w:next w:val="afff6"/>
    <w:uiPriority w:val="59"/>
    <w:rsid w:val="00D93B3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40">
    <w:name w:val="Сетка таблицы 84"/>
    <w:basedOn w:val="afb"/>
    <w:next w:val="82"/>
    <w:rsid w:val="00D93B3D"/>
    <w:pPr>
      <w:widowControl w:val="0"/>
      <w:adjustRightInd w:val="0"/>
      <w:spacing w:before="120" w:after="120"/>
      <w:ind w:firstLine="567"/>
      <w:jc w:val="both"/>
      <w:textAlignment w:val="baseline"/>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46">
    <w:name w:val="Сетка таблицы 24"/>
    <w:basedOn w:val="afb"/>
    <w:next w:val="2f2"/>
    <w:rsid w:val="00D93B3D"/>
    <w:pPr>
      <w:widowControl w:val="0"/>
      <w:adjustRightInd w:val="0"/>
      <w:spacing w:before="120" w:after="120"/>
      <w:ind w:firstLine="567"/>
      <w:jc w:val="both"/>
      <w:textAlignment w:val="baseline"/>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48">
    <w:name w:val="Сетка таблицы 14"/>
    <w:basedOn w:val="afb"/>
    <w:next w:val="1f9"/>
    <w:rsid w:val="00D93B3D"/>
    <w:pPr>
      <w:widowControl w:val="0"/>
      <w:adjustRightInd w:val="0"/>
      <w:spacing w:before="120" w:after="120"/>
      <w:ind w:firstLine="567"/>
      <w:jc w:val="both"/>
      <w:textAlignment w:val="baseline"/>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1154">
    <w:name w:val="Нет списка115"/>
    <w:next w:val="afc"/>
    <w:uiPriority w:val="99"/>
    <w:semiHidden/>
    <w:unhideWhenUsed/>
    <w:rsid w:val="00D93B3D"/>
  </w:style>
  <w:style w:type="table" w:customStyle="1" w:styleId="163">
    <w:name w:val="Светлая заливка16"/>
    <w:basedOn w:val="afb"/>
    <w:uiPriority w:val="60"/>
    <w:rsid w:val="00D93B3D"/>
    <w:rPr>
      <w:rFonts w:ascii="Arial" w:hAnsi="Arial"/>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32">
    <w:name w:val="Средний список 123"/>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onsolas" w:eastAsia="Times New Roman" w:hAnsi="Consolas"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520">
    <w:name w:val="Сетка таблицы252"/>
    <w:basedOn w:val="afb"/>
    <w:next w:val="afff6"/>
    <w:rsid w:val="00D93B3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7">
    <w:name w:val="Светлая заливка24"/>
    <w:basedOn w:val="afb"/>
    <w:uiPriority w:val="60"/>
    <w:rsid w:val="00D93B3D"/>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43">
    <w:name w:val="Сетка таблицы34"/>
    <w:basedOn w:val="afb"/>
    <w:next w:val="afff6"/>
    <w:uiPriority w:val="59"/>
    <w:rsid w:val="00D93B3D"/>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8">
    <w:name w:val="Заголовок 2 уровень3"/>
    <w:basedOn w:val="afc"/>
    <w:uiPriority w:val="99"/>
    <w:rsid w:val="00D93B3D"/>
  </w:style>
  <w:style w:type="numbering" w:customStyle="1" w:styleId="33">
    <w:name w:val="Заголовок 3 ур3"/>
    <w:basedOn w:val="afc"/>
    <w:uiPriority w:val="99"/>
    <w:rsid w:val="00D93B3D"/>
    <w:pPr>
      <w:numPr>
        <w:numId w:val="16"/>
      </w:numPr>
    </w:pPr>
  </w:style>
  <w:style w:type="numbering" w:customStyle="1" w:styleId="150">
    <w:name w:val="Стиль15"/>
    <w:uiPriority w:val="99"/>
    <w:rsid w:val="00D93B3D"/>
    <w:pPr>
      <w:numPr>
        <w:numId w:val="18"/>
      </w:numPr>
    </w:pPr>
  </w:style>
  <w:style w:type="table" w:customStyle="1" w:styleId="344">
    <w:name w:val="Простая таблица 34"/>
    <w:basedOn w:val="afb"/>
    <w:next w:val="3f6"/>
    <w:rsid w:val="00D93B3D"/>
    <w:pPr>
      <w:widowControl w:val="0"/>
      <w:adjustRightInd w:val="0"/>
      <w:spacing w:before="120" w:after="120"/>
      <w:ind w:firstLine="567"/>
      <w:jc w:val="both"/>
      <w:textAlignment w:val="baseline"/>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4">
    <w:name w:val="Средняя заливка 2 - Акцент 44"/>
    <w:basedOn w:val="afb"/>
    <w:next w:val="2-4"/>
    <w:uiPriority w:val="64"/>
    <w:rsid w:val="00D93B3D"/>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93">
    <w:name w:val="Светлая заливка119"/>
    <w:basedOn w:val="afb"/>
    <w:uiPriority w:val="60"/>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330">
    <w:name w:val="Светлая заливка1133"/>
    <w:basedOn w:val="afb"/>
    <w:uiPriority w:val="60"/>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530">
    <w:name w:val="Светлая заливка1153"/>
    <w:basedOn w:val="afb"/>
    <w:uiPriority w:val="60"/>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33">
    <w:name w:val="Светлая заливка1113"/>
    <w:basedOn w:val="afb"/>
    <w:uiPriority w:val="60"/>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62">
    <w:name w:val="Светлая заливка36"/>
    <w:basedOn w:val="afb"/>
    <w:next w:val="LightShading1"/>
    <w:uiPriority w:val="60"/>
    <w:rsid w:val="00D93B3D"/>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3">
    <w:name w:val="Light Shading13"/>
    <w:basedOn w:val="afb"/>
    <w:uiPriority w:val="60"/>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30">
    <w:name w:val="Светлая заливка1123"/>
    <w:basedOn w:val="afb"/>
    <w:uiPriority w:val="60"/>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33">
    <w:name w:val="Сетка таблицы43"/>
    <w:basedOn w:val="afb"/>
    <w:next w:val="afff6"/>
    <w:uiPriority w:val="59"/>
    <w:rsid w:val="00D93B3D"/>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30">
    <w:name w:val="Светлая заливка1143"/>
    <w:basedOn w:val="afb"/>
    <w:uiPriority w:val="60"/>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ff9">
    <w:name w:val="рпдлпжлопж3"/>
    <w:basedOn w:val="afb"/>
    <w:uiPriority w:val="99"/>
    <w:rsid w:val="00D93B3D"/>
    <w:pPr>
      <w:jc w:val="right"/>
    </w:pPr>
    <w:rPr>
      <w:rFonts w:ascii="Arial" w:eastAsia="Calibri" w:hAnsi="Arial"/>
      <w:sz w:val="18"/>
    </w:rPr>
    <w:tblPr>
      <w:tblStyleRowBandSize w:val="1"/>
      <w:tblStyleColBandSize w:val="1"/>
      <w:tblInd w:w="0" w:type="dxa"/>
      <w:tblCellMar>
        <w:top w:w="0" w:type="dxa"/>
        <w:left w:w="108" w:type="dxa"/>
        <w:bottom w:w="0" w:type="dxa"/>
        <w:right w:w="108" w:type="dxa"/>
      </w:tblCellMar>
    </w:tblPr>
    <w:tcPr>
      <w:vAlign w:val="center"/>
    </w:tcPr>
    <w:tblStylePr w:type="firstRow">
      <w:pPr>
        <w:jc w:val="right"/>
      </w:pPr>
      <w:rPr>
        <w:rFonts w:ascii="Arial" w:hAnsi="Arial"/>
        <w:b/>
        <w:sz w:val="18"/>
      </w:rPr>
      <w:tblPr/>
      <w:tcPr>
        <w:tcBorders>
          <w:bottom w:val="single" w:sz="4" w:space="0" w:color="auto"/>
        </w:tcBorders>
        <w:shd w:val="clear" w:color="auto" w:fill="BFBFBF"/>
      </w:tcPr>
    </w:tblStylePr>
    <w:tblStylePr w:type="firstCol">
      <w:rPr>
        <w:rFonts w:ascii="Arial" w:hAnsi="Arial"/>
        <w:sz w:val="18"/>
      </w:rPr>
      <w:tblPr/>
      <w:tcPr>
        <w:tcBorders>
          <w:right w:val="single" w:sz="4" w:space="0" w:color="auto"/>
        </w:tcBorders>
      </w:tcPr>
    </w:tblStylePr>
    <w:tblStylePr w:type="band1Vert">
      <w:pPr>
        <w:jc w:val="right"/>
      </w:pPr>
      <w:rPr>
        <w:rFonts w:ascii="Arial" w:hAnsi="Arial"/>
        <w:sz w:val="18"/>
      </w:rPr>
    </w:tblStylePr>
    <w:tblStylePr w:type="band2Vert">
      <w:pPr>
        <w:jc w:val="right"/>
      </w:pPr>
      <w:rPr>
        <w:rFonts w:ascii="Arial" w:hAnsi="Arial"/>
        <w:sz w:val="18"/>
      </w:rPr>
    </w:tblStylePr>
    <w:tblStylePr w:type="band1Horz">
      <w:pPr>
        <w:jc w:val="right"/>
      </w:pPr>
      <w:rPr>
        <w:rFonts w:ascii="Arial" w:hAnsi="Arial"/>
        <w:sz w:val="18"/>
      </w:rPr>
    </w:tblStylePr>
    <w:tblStylePr w:type="band2Horz">
      <w:pPr>
        <w:jc w:val="right"/>
      </w:pPr>
      <w:rPr>
        <w:rFonts w:ascii="Arial" w:hAnsi="Arial"/>
        <w:sz w:val="18"/>
      </w:rPr>
      <w:tblPr/>
      <w:tcPr>
        <w:shd w:val="clear" w:color="auto" w:fill="BFBFBF"/>
      </w:tcPr>
    </w:tblStylePr>
  </w:style>
  <w:style w:type="numbering" w:customStyle="1" w:styleId="1111122">
    <w:name w:val="1 / 1.1 / 1.1.22"/>
    <w:basedOn w:val="afc"/>
    <w:next w:val="111111"/>
    <w:locked/>
    <w:rsid w:val="00D93B3D"/>
  </w:style>
  <w:style w:type="numbering" w:customStyle="1" w:styleId="1111132">
    <w:name w:val="1 / 1.1 / 1.1.32"/>
    <w:basedOn w:val="afc"/>
    <w:next w:val="111111"/>
    <w:locked/>
    <w:rsid w:val="00D93B3D"/>
  </w:style>
  <w:style w:type="table" w:customStyle="1" w:styleId="3132">
    <w:name w:val="Светлая заливка313"/>
    <w:basedOn w:val="afb"/>
    <w:next w:val="afb"/>
    <w:uiPriority w:val="60"/>
    <w:rsid w:val="00D93B3D"/>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253">
    <w:name w:val="Нет списка25"/>
    <w:next w:val="afc"/>
    <w:uiPriority w:val="99"/>
    <w:semiHidden/>
    <w:unhideWhenUsed/>
    <w:rsid w:val="00D93B3D"/>
  </w:style>
  <w:style w:type="table" w:customStyle="1" w:styleId="525">
    <w:name w:val="Сетка таблицы52"/>
    <w:basedOn w:val="afb"/>
    <w:next w:val="afff6"/>
    <w:rsid w:val="00D93B3D"/>
    <w:pPr>
      <w:ind w:left="108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40">
    <w:name w:val="Сетка таблицы 514"/>
    <w:basedOn w:val="afb"/>
    <w:next w:val="55"/>
    <w:rsid w:val="00D93B3D"/>
    <w:pPr>
      <w:ind w:left="1080"/>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42">
    <w:name w:val="1 / 1.1 / 1.1.42"/>
    <w:basedOn w:val="afc"/>
    <w:next w:val="111111"/>
    <w:rsid w:val="00D93B3D"/>
  </w:style>
  <w:style w:type="table" w:customStyle="1" w:styleId="TableGrid112">
    <w:name w:val="Table Grid112"/>
    <w:basedOn w:val="afb"/>
    <w:next w:val="afff6"/>
    <w:rsid w:val="00D93B3D"/>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tblPr/>
      <w:tcPr>
        <w:shd w:val="clear" w:color="auto" w:fill="D9D9D9"/>
      </w:tcPr>
    </w:tblStylePr>
    <w:tblStylePr w:type="band2Horz">
      <w:tblPr/>
      <w:tcPr>
        <w:shd w:val="clear" w:color="auto" w:fill="D9D9D9"/>
      </w:tcPr>
    </w:tblStylePr>
  </w:style>
  <w:style w:type="table" w:customStyle="1" w:styleId="13f1">
    <w:name w:val="Папушкин13"/>
    <w:basedOn w:val="afff6"/>
    <w:rsid w:val="00D93B3D"/>
    <w:pPr>
      <w:ind w:left="0"/>
      <w:jc w:val="center"/>
    </w:pPr>
    <w:rPr>
      <w:rFonts w:ascii="Arial" w:hAnsi="Arial"/>
      <w:sz w:val="18"/>
      <w:szCs w:val="18"/>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3">
    <w:name w:val="Сетка таблицы 5213"/>
    <w:basedOn w:val="afb"/>
    <w:next w:val="55"/>
    <w:rsid w:val="00D93B3D"/>
    <w:pPr>
      <w:ind w:left="1080"/>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33">
    <w:name w:val="Столбцы таблицы 313"/>
    <w:basedOn w:val="afb"/>
    <w:next w:val="38"/>
    <w:rsid w:val="00D93B3D"/>
    <w:pPr>
      <w:widowControl w:val="0"/>
      <w:adjustRightInd w:val="0"/>
      <w:spacing w:line="360" w:lineRule="atLeast"/>
      <w:ind w:firstLine="567"/>
      <w:jc w:val="both"/>
      <w:textAlignment w:val="baseline"/>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30">
    <w:name w:val="Столбцы таблицы 413"/>
    <w:basedOn w:val="afb"/>
    <w:next w:val="48"/>
    <w:rsid w:val="00D93B3D"/>
    <w:pPr>
      <w:widowControl w:val="0"/>
      <w:adjustRightInd w:val="0"/>
      <w:spacing w:line="360" w:lineRule="atLeast"/>
      <w:ind w:firstLine="567"/>
      <w:jc w:val="both"/>
      <w:textAlignment w:val="baseline"/>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31">
    <w:name w:val="Столбцы таблицы 513"/>
    <w:basedOn w:val="afb"/>
    <w:next w:val="59"/>
    <w:rsid w:val="00D93B3D"/>
    <w:pPr>
      <w:widowControl w:val="0"/>
      <w:adjustRightInd w:val="0"/>
      <w:spacing w:line="360" w:lineRule="atLeast"/>
      <w:ind w:firstLine="567"/>
      <w:jc w:val="both"/>
      <w:textAlignment w:val="baseline"/>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30">
    <w:name w:val="Таблица-список 113"/>
    <w:basedOn w:val="afb"/>
    <w:next w:val="-10"/>
    <w:rsid w:val="00D93B3D"/>
    <w:pPr>
      <w:widowControl w:val="0"/>
      <w:adjustRightInd w:val="0"/>
      <w:spacing w:line="360" w:lineRule="atLeast"/>
      <w:ind w:firstLine="567"/>
      <w:jc w:val="both"/>
      <w:textAlignment w:val="baseline"/>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31">
    <w:name w:val="Столбцы таблицы 213"/>
    <w:basedOn w:val="afb"/>
    <w:next w:val="28"/>
    <w:rsid w:val="00D93B3D"/>
    <w:pPr>
      <w:widowControl w:val="0"/>
      <w:adjustRightInd w:val="0"/>
      <w:spacing w:line="360" w:lineRule="atLeast"/>
      <w:ind w:firstLine="567"/>
      <w:jc w:val="both"/>
      <w:textAlignment w:val="baseline"/>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3">
    <w:name w:val="Таблица-список 213"/>
    <w:basedOn w:val="afb"/>
    <w:next w:val="-20"/>
    <w:rsid w:val="00D93B3D"/>
    <w:pPr>
      <w:widowControl w:val="0"/>
      <w:adjustRightInd w:val="0"/>
      <w:spacing w:line="360" w:lineRule="atLeast"/>
      <w:ind w:firstLine="567"/>
      <w:jc w:val="both"/>
      <w:textAlignment w:val="baseline"/>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3f2">
    <w:name w:val="Современная таблица13"/>
    <w:basedOn w:val="afb"/>
    <w:next w:val="affff1"/>
    <w:rsid w:val="00D93B3D"/>
    <w:pPr>
      <w:widowControl w:val="0"/>
      <w:adjustRightInd w:val="0"/>
      <w:spacing w:line="360" w:lineRule="atLeast"/>
      <w:ind w:firstLine="567"/>
      <w:jc w:val="both"/>
      <w:textAlignment w:val="baseline"/>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140">
    <w:name w:val="Средний список 11114"/>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DengXian" w:eastAsia="Times New Roman" w:hAnsi="DengXi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3">
    <w:name w:val="Средний список 1 - Акцент 1113"/>
    <w:basedOn w:val="afb"/>
    <w:uiPriority w:val="65"/>
    <w:rsid w:val="00D93B3D"/>
    <w:rPr>
      <w:color w:val="00000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ascii="DengXian" w:eastAsia="Times New Roman" w:hAnsi="DengXian"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32">
    <w:name w:val="Простая таблица 213"/>
    <w:basedOn w:val="afb"/>
    <w:next w:val="29"/>
    <w:rsid w:val="00D93B3D"/>
    <w:pPr>
      <w:widowControl w:val="0"/>
      <w:adjustRightInd w:val="0"/>
      <w:spacing w:line="360" w:lineRule="atLeast"/>
      <w:ind w:firstLine="567"/>
      <w:jc w:val="both"/>
      <w:textAlignment w:val="baseline"/>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3f3">
    <w:name w:val="Стандартная таблица13"/>
    <w:basedOn w:val="afb"/>
    <w:next w:val="affff2"/>
    <w:rsid w:val="00D93B3D"/>
    <w:pPr>
      <w:widowControl w:val="0"/>
      <w:adjustRightInd w:val="0"/>
      <w:spacing w:before="120" w:after="120"/>
      <w:ind w:firstLine="567"/>
      <w:jc w:val="both"/>
      <w:textAlignment w:val="baseline"/>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36">
    <w:name w:val="Классическая таблица 113"/>
    <w:basedOn w:val="afb"/>
    <w:next w:val="1f2"/>
    <w:rsid w:val="00D93B3D"/>
    <w:pPr>
      <w:widowControl w:val="0"/>
      <w:adjustRightInd w:val="0"/>
      <w:spacing w:before="120" w:after="120"/>
      <w:ind w:firstLine="567"/>
      <w:jc w:val="both"/>
      <w:textAlignment w:val="baseline"/>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37">
    <w:name w:val="Простая таблица 113"/>
    <w:basedOn w:val="afb"/>
    <w:next w:val="1f3"/>
    <w:rsid w:val="00D93B3D"/>
    <w:pPr>
      <w:widowControl w:val="0"/>
      <w:adjustRightInd w:val="0"/>
      <w:spacing w:before="120" w:after="120"/>
      <w:ind w:firstLine="567"/>
      <w:jc w:val="both"/>
      <w:textAlignment w:val="baseline"/>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33">
    <w:name w:val="Изящная таблица 213"/>
    <w:basedOn w:val="afb"/>
    <w:next w:val="2a"/>
    <w:rsid w:val="00D93B3D"/>
    <w:pPr>
      <w:widowControl w:val="0"/>
      <w:adjustRightInd w:val="0"/>
      <w:spacing w:before="120" w:after="120"/>
      <w:ind w:firstLine="567"/>
      <w:jc w:val="both"/>
      <w:textAlignment w:val="baseline"/>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31">
    <w:name w:val="Веб-таблица 113"/>
    <w:basedOn w:val="afb"/>
    <w:next w:val="-11"/>
    <w:rsid w:val="00D93B3D"/>
    <w:pPr>
      <w:widowControl w:val="0"/>
      <w:adjustRightInd w:val="0"/>
      <w:spacing w:before="120" w:after="120"/>
      <w:ind w:firstLine="567"/>
      <w:jc w:val="both"/>
      <w:textAlignment w:val="baseline"/>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30">
    <w:name w:val="Веб-таблица 213"/>
    <w:basedOn w:val="afb"/>
    <w:next w:val="-21"/>
    <w:rsid w:val="00D93B3D"/>
    <w:pPr>
      <w:widowControl w:val="0"/>
      <w:adjustRightInd w:val="0"/>
      <w:spacing w:before="120" w:after="120"/>
      <w:ind w:firstLine="567"/>
      <w:jc w:val="both"/>
      <w:textAlignment w:val="baseline"/>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5">
    <w:name w:val="Веб-таблица 315"/>
    <w:basedOn w:val="afb"/>
    <w:next w:val="-3"/>
    <w:rsid w:val="00D93B3D"/>
    <w:pPr>
      <w:widowControl w:val="0"/>
      <w:adjustRightInd w:val="0"/>
      <w:spacing w:before="120" w:after="120"/>
      <w:ind w:firstLine="567"/>
      <w:jc w:val="both"/>
      <w:textAlignment w:val="baseline"/>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3f4">
    <w:name w:val="Изысканная таблица13"/>
    <w:basedOn w:val="afb"/>
    <w:next w:val="affff5"/>
    <w:rsid w:val="00D93B3D"/>
    <w:pPr>
      <w:widowControl w:val="0"/>
      <w:adjustRightInd w:val="0"/>
      <w:spacing w:before="120" w:after="120"/>
      <w:ind w:firstLine="567"/>
      <w:jc w:val="both"/>
      <w:textAlignment w:val="baseline"/>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38">
    <w:name w:val="Изящная таблица 113"/>
    <w:basedOn w:val="afb"/>
    <w:next w:val="1f4"/>
    <w:rsid w:val="00D93B3D"/>
    <w:pPr>
      <w:widowControl w:val="0"/>
      <w:adjustRightInd w:val="0"/>
      <w:spacing w:before="120" w:after="120"/>
      <w:ind w:firstLine="567"/>
      <w:jc w:val="both"/>
      <w:textAlignment w:val="baseline"/>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34">
    <w:name w:val="Классическая таблица 213"/>
    <w:basedOn w:val="afb"/>
    <w:next w:val="2d"/>
    <w:rsid w:val="00D93B3D"/>
    <w:pPr>
      <w:widowControl w:val="0"/>
      <w:adjustRightInd w:val="0"/>
      <w:spacing w:before="120" w:after="120"/>
      <w:ind w:firstLine="567"/>
      <w:jc w:val="both"/>
      <w:textAlignment w:val="baseline"/>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63">
    <w:name w:val="Сетка таблицы116"/>
    <w:basedOn w:val="afb"/>
    <w:next w:val="afff6"/>
    <w:uiPriority w:val="59"/>
    <w:rsid w:val="00D93B3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0">
    <w:name w:val="Сетка таблицы214"/>
    <w:basedOn w:val="afb"/>
    <w:next w:val="afff6"/>
    <w:rsid w:val="00D93B3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30">
    <w:name w:val="Сетка таблицы 813"/>
    <w:basedOn w:val="afb"/>
    <w:next w:val="82"/>
    <w:rsid w:val="00D93B3D"/>
    <w:pPr>
      <w:widowControl w:val="0"/>
      <w:adjustRightInd w:val="0"/>
      <w:spacing w:before="120" w:after="120"/>
      <w:ind w:firstLine="567"/>
      <w:jc w:val="both"/>
      <w:textAlignment w:val="baseline"/>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135">
    <w:name w:val="Сетка таблицы 213"/>
    <w:basedOn w:val="afb"/>
    <w:next w:val="2f2"/>
    <w:rsid w:val="00D93B3D"/>
    <w:pPr>
      <w:widowControl w:val="0"/>
      <w:adjustRightInd w:val="0"/>
      <w:spacing w:before="120" w:after="120"/>
      <w:ind w:firstLine="567"/>
      <w:jc w:val="both"/>
      <w:textAlignment w:val="baseline"/>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139">
    <w:name w:val="Сетка таблицы 113"/>
    <w:basedOn w:val="afb"/>
    <w:next w:val="1f9"/>
    <w:rsid w:val="00D93B3D"/>
    <w:pPr>
      <w:widowControl w:val="0"/>
      <w:adjustRightInd w:val="0"/>
      <w:spacing w:before="120" w:after="120"/>
      <w:ind w:firstLine="567"/>
      <w:jc w:val="both"/>
      <w:textAlignment w:val="baseline"/>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134">
    <w:name w:val="Простая таблица 313"/>
    <w:basedOn w:val="afb"/>
    <w:next w:val="3f6"/>
    <w:rsid w:val="00D93B3D"/>
    <w:pPr>
      <w:widowControl w:val="0"/>
      <w:adjustRightInd w:val="0"/>
      <w:spacing w:before="120" w:after="120"/>
      <w:ind w:firstLine="567"/>
      <w:jc w:val="both"/>
      <w:textAlignment w:val="baseline"/>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3">
    <w:name w:val="Средняя заливка 2 - Акцент 413"/>
    <w:basedOn w:val="afb"/>
    <w:next w:val="2-4"/>
    <w:uiPriority w:val="64"/>
    <w:rsid w:val="00D93B3D"/>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134">
    <w:name w:val="Нет списка1113"/>
    <w:next w:val="afc"/>
    <w:uiPriority w:val="99"/>
    <w:semiHidden/>
    <w:unhideWhenUsed/>
    <w:rsid w:val="00D93B3D"/>
  </w:style>
  <w:style w:type="table" w:customStyle="1" w:styleId="1334">
    <w:name w:val="Средний список 133"/>
    <w:basedOn w:val="afb"/>
    <w:uiPriority w:val="65"/>
    <w:rsid w:val="00D93B3D"/>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DengXian" w:eastAsia="Times New Roman" w:hAnsi="DengXi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50">
    <w:name w:val="Средний список 11115"/>
    <w:basedOn w:val="afb"/>
    <w:next w:val="136"/>
    <w:uiPriority w:val="65"/>
    <w:rsid w:val="00D93B3D"/>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DengXian" w:eastAsia="Times New Roman" w:hAnsi="DengXi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434">
    <w:name w:val="Светлая заливка43"/>
    <w:basedOn w:val="afb"/>
    <w:uiPriority w:val="60"/>
    <w:rsid w:val="00D93B3D"/>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2127">
    <w:name w:val="Нет списка212"/>
    <w:next w:val="afc"/>
    <w:uiPriority w:val="99"/>
    <w:semiHidden/>
    <w:unhideWhenUsed/>
    <w:rsid w:val="00D93B3D"/>
  </w:style>
  <w:style w:type="numbering" w:customStyle="1" w:styleId="111122">
    <w:name w:val="Нет списка11112"/>
    <w:next w:val="afc"/>
    <w:uiPriority w:val="99"/>
    <w:semiHidden/>
    <w:unhideWhenUsed/>
    <w:rsid w:val="00D93B3D"/>
  </w:style>
  <w:style w:type="table" w:customStyle="1" w:styleId="11231">
    <w:name w:val="Средний список 1123"/>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DengXian" w:eastAsia="Times New Roman" w:hAnsi="DengXi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335">
    <w:name w:val="Нет списка33"/>
    <w:next w:val="afc"/>
    <w:semiHidden/>
    <w:unhideWhenUsed/>
    <w:rsid w:val="00D93B3D"/>
  </w:style>
  <w:style w:type="table" w:customStyle="1" w:styleId="11331">
    <w:name w:val="Средний список 1133"/>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DengXian" w:eastAsia="Times New Roman" w:hAnsi="DengXi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233">
    <w:name w:val="Светлая заливка123"/>
    <w:basedOn w:val="afb"/>
    <w:next w:val="4e"/>
    <w:uiPriority w:val="60"/>
    <w:rsid w:val="00D93B3D"/>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23">
    <w:name w:val="Нет списка42"/>
    <w:next w:val="afc"/>
    <w:uiPriority w:val="99"/>
    <w:semiHidden/>
    <w:unhideWhenUsed/>
    <w:rsid w:val="00D93B3D"/>
  </w:style>
  <w:style w:type="table" w:customStyle="1" w:styleId="11431">
    <w:name w:val="Средний список 1143"/>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DengXian" w:eastAsia="Times New Roman" w:hAnsi="DengXi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31">
    <w:name w:val="Средний список 1153"/>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DengXian" w:eastAsia="Times New Roman" w:hAnsi="DengXi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526">
    <w:name w:val="Нет списка52"/>
    <w:next w:val="afc"/>
    <w:uiPriority w:val="99"/>
    <w:semiHidden/>
    <w:unhideWhenUsed/>
    <w:rsid w:val="00D93B3D"/>
  </w:style>
  <w:style w:type="table" w:customStyle="1" w:styleId="11630">
    <w:name w:val="Средний список 1163"/>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DengXian" w:eastAsia="Times New Roman" w:hAnsi="DengXi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136">
    <w:name w:val="Светлая заливка213"/>
    <w:basedOn w:val="afb"/>
    <w:next w:val="4e"/>
    <w:uiPriority w:val="60"/>
    <w:rsid w:val="00D93B3D"/>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622">
    <w:name w:val="Нет списка62"/>
    <w:next w:val="afc"/>
    <w:uiPriority w:val="99"/>
    <w:semiHidden/>
    <w:unhideWhenUsed/>
    <w:rsid w:val="00D93B3D"/>
  </w:style>
  <w:style w:type="table" w:customStyle="1" w:styleId="1173">
    <w:name w:val="Средний список 1173"/>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DengXian" w:eastAsia="Times New Roman" w:hAnsi="DengXi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3">
    <w:name w:val="Средний список 1183"/>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DengXian" w:eastAsia="Times New Roman" w:hAnsi="DengXi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30">
    <w:name w:val="Средний список 1193"/>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DengXian" w:eastAsia="Times New Roman" w:hAnsi="DengXi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3">
    <w:name w:val="Средний список 11103"/>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DengXian" w:eastAsia="Times New Roman" w:hAnsi="DengXi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723">
    <w:name w:val="Нет списка72"/>
    <w:next w:val="afc"/>
    <w:uiPriority w:val="99"/>
    <w:semiHidden/>
    <w:unhideWhenUsed/>
    <w:rsid w:val="00D93B3D"/>
  </w:style>
  <w:style w:type="table" w:customStyle="1" w:styleId="1111130">
    <w:name w:val="Средний список 111113"/>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DengXian" w:eastAsia="Times New Roman" w:hAnsi="DengXi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3230">
    <w:name w:val="Светлая заливка323"/>
    <w:basedOn w:val="afb"/>
    <w:next w:val="4e"/>
    <w:uiPriority w:val="60"/>
    <w:rsid w:val="00D93B3D"/>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822">
    <w:name w:val="Нет списка82"/>
    <w:next w:val="afc"/>
    <w:uiPriority w:val="99"/>
    <w:semiHidden/>
    <w:unhideWhenUsed/>
    <w:rsid w:val="00D93B3D"/>
  </w:style>
  <w:style w:type="table" w:customStyle="1" w:styleId="111230">
    <w:name w:val="Средний список 11123"/>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DengXian" w:eastAsia="Times New Roman" w:hAnsi="DengXi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30">
    <w:name w:val="Средний список 11133"/>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DengXian" w:eastAsia="Times New Roman" w:hAnsi="DengXi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3">
    <w:name w:val="Средний список 11143"/>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DengXian" w:eastAsia="Times New Roman" w:hAnsi="DengXi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3">
    <w:name w:val="Средний список 11153"/>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DengXian" w:eastAsia="Times New Roman" w:hAnsi="DengXi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3">
    <w:name w:val="Средний список 11163"/>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DengXian" w:eastAsia="Times New Roman" w:hAnsi="DengXi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31">
    <w:name w:val="Светлая заливка1163"/>
    <w:basedOn w:val="afb"/>
    <w:uiPriority w:val="60"/>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330">
    <w:name w:val="Светлая заливка333"/>
    <w:basedOn w:val="afb"/>
    <w:next w:val="4e"/>
    <w:uiPriority w:val="60"/>
    <w:rsid w:val="00D93B3D"/>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335">
    <w:name w:val="Светлая заливка133"/>
    <w:basedOn w:val="afb"/>
    <w:next w:val="4e"/>
    <w:uiPriority w:val="60"/>
    <w:rsid w:val="00D93B3D"/>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130">
    <w:name w:val="Сетка таблицы 5113"/>
    <w:basedOn w:val="afb"/>
    <w:next w:val="55"/>
    <w:rsid w:val="00D93B3D"/>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920">
    <w:name w:val="Нет списка92"/>
    <w:next w:val="afc"/>
    <w:uiPriority w:val="99"/>
    <w:semiHidden/>
    <w:unhideWhenUsed/>
    <w:rsid w:val="00D93B3D"/>
  </w:style>
  <w:style w:type="table" w:customStyle="1" w:styleId="1224">
    <w:name w:val="Простая таблица 122"/>
    <w:basedOn w:val="afb"/>
    <w:next w:val="1f3"/>
    <w:semiHidden/>
    <w:unhideWhenUsed/>
    <w:rsid w:val="00D93B3D"/>
    <w:pPr>
      <w:widowControl w:val="0"/>
      <w:adjustRightInd w:val="0"/>
      <w:spacing w:before="120" w:after="120"/>
      <w:ind w:firstLine="567"/>
      <w:jc w:val="both"/>
    </w:p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221">
    <w:name w:val="Простая таблица 222"/>
    <w:basedOn w:val="afb"/>
    <w:next w:val="29"/>
    <w:semiHidden/>
    <w:unhideWhenUsed/>
    <w:rsid w:val="00D93B3D"/>
    <w:pPr>
      <w:widowControl w:val="0"/>
      <w:adjustRightInd w:val="0"/>
      <w:spacing w:line="360" w:lineRule="atLeast"/>
      <w:ind w:firstLine="567"/>
      <w:jc w:val="both"/>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221">
    <w:name w:val="Простая таблица 322"/>
    <w:basedOn w:val="afb"/>
    <w:next w:val="3f6"/>
    <w:semiHidden/>
    <w:unhideWhenUsed/>
    <w:rsid w:val="00D93B3D"/>
    <w:pPr>
      <w:widowControl w:val="0"/>
      <w:adjustRightInd w:val="0"/>
      <w:spacing w:before="120" w:after="120"/>
      <w:ind w:firstLine="567"/>
      <w:jc w:val="both"/>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225">
    <w:name w:val="Классическая таблица 122"/>
    <w:basedOn w:val="afb"/>
    <w:next w:val="1f2"/>
    <w:semiHidden/>
    <w:unhideWhenUsed/>
    <w:rsid w:val="00D93B3D"/>
    <w:pPr>
      <w:widowControl w:val="0"/>
      <w:adjustRightInd w:val="0"/>
      <w:spacing w:before="120" w:after="120"/>
      <w:ind w:firstLine="567"/>
      <w:jc w:val="both"/>
    </w:p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22">
    <w:name w:val="Классическая таблица 222"/>
    <w:basedOn w:val="afb"/>
    <w:next w:val="2d"/>
    <w:semiHidden/>
    <w:unhideWhenUsed/>
    <w:rsid w:val="00D93B3D"/>
    <w:pPr>
      <w:widowControl w:val="0"/>
      <w:adjustRightInd w:val="0"/>
      <w:spacing w:before="120" w:after="120"/>
      <w:ind w:firstLine="567"/>
      <w:jc w:val="both"/>
    </w:p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2223">
    <w:name w:val="Столбцы таблицы 222"/>
    <w:basedOn w:val="afb"/>
    <w:next w:val="28"/>
    <w:semiHidden/>
    <w:unhideWhenUsed/>
    <w:rsid w:val="00D93B3D"/>
    <w:pPr>
      <w:widowControl w:val="0"/>
      <w:adjustRightInd w:val="0"/>
      <w:spacing w:line="360" w:lineRule="atLeast"/>
      <w:ind w:firstLine="567"/>
      <w:jc w:val="both"/>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22">
    <w:name w:val="Столбцы таблицы 322"/>
    <w:basedOn w:val="afb"/>
    <w:next w:val="38"/>
    <w:semiHidden/>
    <w:unhideWhenUsed/>
    <w:rsid w:val="00D93B3D"/>
    <w:pPr>
      <w:widowControl w:val="0"/>
      <w:adjustRightInd w:val="0"/>
      <w:spacing w:line="360" w:lineRule="atLeast"/>
      <w:ind w:firstLine="567"/>
      <w:jc w:val="both"/>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220">
    <w:name w:val="Столбцы таблицы 422"/>
    <w:basedOn w:val="afb"/>
    <w:next w:val="48"/>
    <w:semiHidden/>
    <w:unhideWhenUsed/>
    <w:rsid w:val="00D93B3D"/>
    <w:pPr>
      <w:widowControl w:val="0"/>
      <w:adjustRightInd w:val="0"/>
      <w:spacing w:line="360" w:lineRule="atLeast"/>
      <w:ind w:firstLine="567"/>
      <w:jc w:val="both"/>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222">
    <w:name w:val="Столбцы таблицы 522"/>
    <w:basedOn w:val="afb"/>
    <w:next w:val="59"/>
    <w:semiHidden/>
    <w:unhideWhenUsed/>
    <w:rsid w:val="00D93B3D"/>
    <w:pPr>
      <w:widowControl w:val="0"/>
      <w:adjustRightInd w:val="0"/>
      <w:spacing w:line="360" w:lineRule="atLeast"/>
      <w:ind w:firstLine="567"/>
      <w:jc w:val="both"/>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26">
    <w:name w:val="Сетка таблицы 122"/>
    <w:basedOn w:val="afb"/>
    <w:next w:val="1f9"/>
    <w:semiHidden/>
    <w:unhideWhenUsed/>
    <w:rsid w:val="00D93B3D"/>
    <w:pPr>
      <w:widowControl w:val="0"/>
      <w:adjustRightInd w:val="0"/>
      <w:spacing w:before="120" w:after="120"/>
      <w:ind w:firstLine="567"/>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224">
    <w:name w:val="Сетка таблицы 222"/>
    <w:basedOn w:val="afb"/>
    <w:next w:val="2f2"/>
    <w:semiHidden/>
    <w:unhideWhenUsed/>
    <w:rsid w:val="00D93B3D"/>
    <w:pPr>
      <w:widowControl w:val="0"/>
      <w:adjustRightInd w:val="0"/>
      <w:spacing w:before="120" w:after="120"/>
      <w:ind w:firstLine="567"/>
      <w:jc w:val="both"/>
    </w:p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532">
    <w:name w:val="Сетка таблицы 532"/>
    <w:basedOn w:val="afb"/>
    <w:next w:val="55"/>
    <w:semiHidden/>
    <w:unhideWhenUsed/>
    <w:rsid w:val="00D93B3D"/>
    <w:pPr>
      <w:ind w:left="1080"/>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220">
    <w:name w:val="Сетка таблицы 822"/>
    <w:basedOn w:val="afb"/>
    <w:next w:val="82"/>
    <w:semiHidden/>
    <w:unhideWhenUsed/>
    <w:rsid w:val="00D93B3D"/>
    <w:pPr>
      <w:widowControl w:val="0"/>
      <w:adjustRightInd w:val="0"/>
      <w:spacing w:before="120" w:after="120"/>
      <w:ind w:firstLine="567"/>
      <w:jc w:val="both"/>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22">
    <w:name w:val="Таблица-список 122"/>
    <w:basedOn w:val="afb"/>
    <w:next w:val="-10"/>
    <w:semiHidden/>
    <w:unhideWhenUsed/>
    <w:rsid w:val="00D93B3D"/>
    <w:pPr>
      <w:widowControl w:val="0"/>
      <w:adjustRightInd w:val="0"/>
      <w:spacing w:line="360" w:lineRule="atLeast"/>
      <w:ind w:firstLine="567"/>
      <w:jc w:val="both"/>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2">
    <w:name w:val="Таблица-список 222"/>
    <w:basedOn w:val="afb"/>
    <w:next w:val="-20"/>
    <w:semiHidden/>
    <w:unhideWhenUsed/>
    <w:rsid w:val="00D93B3D"/>
    <w:pPr>
      <w:widowControl w:val="0"/>
      <w:adjustRightInd w:val="0"/>
      <w:spacing w:line="360" w:lineRule="atLeast"/>
      <w:ind w:firstLine="567"/>
      <w:jc w:val="both"/>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e">
    <w:name w:val="Современная таблица22"/>
    <w:basedOn w:val="afb"/>
    <w:next w:val="affff1"/>
    <w:semiHidden/>
    <w:unhideWhenUsed/>
    <w:rsid w:val="00D93B3D"/>
    <w:pPr>
      <w:widowControl w:val="0"/>
      <w:adjustRightInd w:val="0"/>
      <w:spacing w:line="360" w:lineRule="atLeast"/>
      <w:ind w:firstLine="567"/>
      <w:jc w:val="both"/>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22f">
    <w:name w:val="Изысканная таблица22"/>
    <w:basedOn w:val="afb"/>
    <w:next w:val="affff5"/>
    <w:semiHidden/>
    <w:unhideWhenUsed/>
    <w:rsid w:val="00D93B3D"/>
    <w:pPr>
      <w:widowControl w:val="0"/>
      <w:adjustRightInd w:val="0"/>
      <w:spacing w:before="120" w:after="120"/>
      <w:ind w:firstLine="567"/>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22f0">
    <w:name w:val="Стандартная таблица22"/>
    <w:basedOn w:val="afb"/>
    <w:next w:val="affff2"/>
    <w:semiHidden/>
    <w:unhideWhenUsed/>
    <w:rsid w:val="00D93B3D"/>
    <w:pPr>
      <w:widowControl w:val="0"/>
      <w:adjustRightInd w:val="0"/>
      <w:spacing w:before="120" w:after="120"/>
      <w:ind w:firstLine="567"/>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227">
    <w:name w:val="Изящная таблица 122"/>
    <w:basedOn w:val="afb"/>
    <w:next w:val="1f4"/>
    <w:semiHidden/>
    <w:unhideWhenUsed/>
    <w:rsid w:val="00D93B3D"/>
    <w:pPr>
      <w:widowControl w:val="0"/>
      <w:adjustRightInd w:val="0"/>
      <w:spacing w:before="120" w:after="120"/>
      <w:ind w:firstLine="567"/>
      <w:jc w:val="both"/>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25">
    <w:name w:val="Изящная таблица 222"/>
    <w:basedOn w:val="afb"/>
    <w:next w:val="2a"/>
    <w:semiHidden/>
    <w:unhideWhenUsed/>
    <w:rsid w:val="00D93B3D"/>
    <w:pPr>
      <w:widowControl w:val="0"/>
      <w:adjustRightInd w:val="0"/>
      <w:spacing w:before="120" w:after="120"/>
      <w:ind w:firstLine="567"/>
      <w:jc w:val="both"/>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20">
    <w:name w:val="Веб-таблица 122"/>
    <w:basedOn w:val="afb"/>
    <w:next w:val="-11"/>
    <w:semiHidden/>
    <w:unhideWhenUsed/>
    <w:rsid w:val="00D93B3D"/>
    <w:pPr>
      <w:widowControl w:val="0"/>
      <w:adjustRightInd w:val="0"/>
      <w:spacing w:before="120" w:after="120"/>
      <w:ind w:firstLine="567"/>
      <w:jc w:val="both"/>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220">
    <w:name w:val="Веб-таблица 222"/>
    <w:basedOn w:val="afb"/>
    <w:next w:val="-21"/>
    <w:semiHidden/>
    <w:unhideWhenUsed/>
    <w:rsid w:val="00D93B3D"/>
    <w:pPr>
      <w:widowControl w:val="0"/>
      <w:adjustRightInd w:val="0"/>
      <w:spacing w:before="120" w:after="120"/>
      <w:ind w:firstLine="567"/>
      <w:jc w:val="both"/>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22">
    <w:name w:val="Веб-таблица 322"/>
    <w:basedOn w:val="afb"/>
    <w:next w:val="-3"/>
    <w:semiHidden/>
    <w:unhideWhenUsed/>
    <w:rsid w:val="00D93B3D"/>
    <w:pPr>
      <w:widowControl w:val="0"/>
      <w:adjustRightInd w:val="0"/>
      <w:spacing w:before="120" w:after="120"/>
      <w:ind w:firstLine="567"/>
      <w:jc w:val="both"/>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422">
    <w:name w:val="Средняя заливка 2 - Акцент 422"/>
    <w:basedOn w:val="afb"/>
    <w:next w:val="2-4"/>
    <w:uiPriority w:val="64"/>
    <w:semiHidden/>
    <w:unhideWhenUsed/>
    <w:rsid w:val="00D93B3D"/>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2f1">
    <w:name w:val="Папушкин22"/>
    <w:basedOn w:val="afff6"/>
    <w:rsid w:val="00D93B3D"/>
    <w:pPr>
      <w:ind w:left="0"/>
      <w:jc w:val="center"/>
    </w:pPr>
    <w:rPr>
      <w:rFonts w:ascii="Arial" w:hAnsi="Arial"/>
      <w:sz w:val="18"/>
      <w:szCs w:val="18"/>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220">
    <w:name w:val="Сетка таблицы 5222"/>
    <w:basedOn w:val="afb"/>
    <w:rsid w:val="00D93B3D"/>
    <w:pPr>
      <w:ind w:left="1080"/>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11172">
    <w:name w:val="Средний список 11172"/>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DengXian" w:eastAsia="Times New Roman" w:hAnsi="DengXian"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22">
    <w:name w:val="Средний список 1 - Акцент 1122"/>
    <w:basedOn w:val="afb"/>
    <w:uiPriority w:val="65"/>
    <w:rsid w:val="00D93B3D"/>
    <w:rPr>
      <w:color w:val="00000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ascii="DengXian" w:eastAsia="Times New Roman" w:hAnsi="DengXian"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420">
    <w:name w:val="Светлая заливка142"/>
    <w:basedOn w:val="afb"/>
    <w:uiPriority w:val="60"/>
    <w:rsid w:val="00D93B3D"/>
    <w:rPr>
      <w:rFonts w:ascii="Arial" w:hAnsi="Arial"/>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120">
    <w:name w:val="Средний список 1212"/>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DengXian" w:eastAsia="Times New Roman" w:hAnsi="DengXian"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226">
    <w:name w:val="Светлая заливка222"/>
    <w:basedOn w:val="afb"/>
    <w:uiPriority w:val="60"/>
    <w:rsid w:val="00D93B3D"/>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720">
    <w:name w:val="Светлая заливка1172"/>
    <w:basedOn w:val="afb"/>
    <w:uiPriority w:val="60"/>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3120">
    <w:name w:val="Светлая заливка11312"/>
    <w:basedOn w:val="afb"/>
    <w:uiPriority w:val="60"/>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512">
    <w:name w:val="Светлая заливка11512"/>
    <w:basedOn w:val="afb"/>
    <w:uiPriority w:val="60"/>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123">
    <w:name w:val="Светлая заливка11112"/>
    <w:basedOn w:val="afb"/>
    <w:uiPriority w:val="60"/>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420">
    <w:name w:val="Светлая заливка342"/>
    <w:basedOn w:val="afb"/>
    <w:uiPriority w:val="60"/>
    <w:rsid w:val="00D93B3D"/>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12">
    <w:name w:val="Light Shading112"/>
    <w:basedOn w:val="afb"/>
    <w:uiPriority w:val="60"/>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120">
    <w:name w:val="Светлая заливка11212"/>
    <w:basedOn w:val="afb"/>
    <w:uiPriority w:val="60"/>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4120">
    <w:name w:val="Светлая заливка11412"/>
    <w:basedOn w:val="afb"/>
    <w:uiPriority w:val="60"/>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f4">
    <w:name w:val="рпдлпжлопж12"/>
    <w:basedOn w:val="afb"/>
    <w:uiPriority w:val="99"/>
    <w:rsid w:val="00D93B3D"/>
    <w:pPr>
      <w:jc w:val="right"/>
    </w:pPr>
    <w:rPr>
      <w:rFonts w:ascii="Arial" w:eastAsia="Calibri" w:hAnsi="Arial"/>
      <w:sz w:val="18"/>
    </w:rPr>
    <w:tblPr>
      <w:tblStyleRowBandSize w:val="1"/>
      <w:tblStyleColBandSize w:val="1"/>
      <w:tblInd w:w="0" w:type="dxa"/>
      <w:tblCellMar>
        <w:top w:w="0" w:type="dxa"/>
        <w:left w:w="108" w:type="dxa"/>
        <w:bottom w:w="0" w:type="dxa"/>
        <w:right w:w="108" w:type="dxa"/>
      </w:tblCellMar>
    </w:tblPr>
    <w:tcPr>
      <w:vAlign w:val="center"/>
    </w:tcPr>
    <w:tblStylePr w:type="firstRow">
      <w:pPr>
        <w:jc w:val="right"/>
      </w:pPr>
      <w:rPr>
        <w:rFonts w:ascii="Arial" w:hAnsi="Arial" w:cs="Arial" w:hint="default"/>
        <w:b/>
        <w:sz w:val="18"/>
        <w:szCs w:val="18"/>
      </w:rPr>
      <w:tblPr/>
      <w:tcPr>
        <w:tcBorders>
          <w:bottom w:val="single" w:sz="4" w:space="0" w:color="auto"/>
        </w:tcBorders>
        <w:shd w:val="clear" w:color="auto" w:fill="BFBFBF"/>
      </w:tcPr>
    </w:tblStylePr>
    <w:tblStylePr w:type="firstCol">
      <w:rPr>
        <w:rFonts w:ascii="Arial" w:hAnsi="Arial" w:cs="Arial" w:hint="default"/>
        <w:sz w:val="18"/>
        <w:szCs w:val="18"/>
      </w:rPr>
      <w:tblPr/>
      <w:tcPr>
        <w:tcBorders>
          <w:right w:val="single" w:sz="4" w:space="0" w:color="auto"/>
        </w:tcBorders>
      </w:tcPr>
    </w:tblStylePr>
    <w:tblStylePr w:type="band1Vert">
      <w:pPr>
        <w:jc w:val="right"/>
      </w:pPr>
      <w:rPr>
        <w:rFonts w:ascii="Arial" w:hAnsi="Arial" w:cs="Arial" w:hint="default"/>
        <w:sz w:val="18"/>
        <w:szCs w:val="18"/>
      </w:rPr>
    </w:tblStylePr>
    <w:tblStylePr w:type="band2Vert">
      <w:pPr>
        <w:jc w:val="right"/>
      </w:pPr>
      <w:rPr>
        <w:rFonts w:ascii="Arial" w:hAnsi="Arial" w:cs="Arial" w:hint="default"/>
        <w:sz w:val="18"/>
        <w:szCs w:val="18"/>
      </w:rPr>
    </w:tblStylePr>
    <w:tblStylePr w:type="band1Horz">
      <w:pPr>
        <w:jc w:val="right"/>
      </w:pPr>
      <w:rPr>
        <w:rFonts w:ascii="Arial" w:hAnsi="Arial" w:cs="Arial" w:hint="default"/>
        <w:sz w:val="18"/>
        <w:szCs w:val="18"/>
      </w:rPr>
    </w:tblStylePr>
    <w:tblStylePr w:type="band2Horz">
      <w:pPr>
        <w:jc w:val="right"/>
      </w:pPr>
      <w:rPr>
        <w:rFonts w:ascii="Arial" w:hAnsi="Arial" w:cs="Arial" w:hint="default"/>
        <w:sz w:val="18"/>
        <w:szCs w:val="18"/>
      </w:rPr>
      <w:tblPr/>
      <w:tcPr>
        <w:shd w:val="clear" w:color="auto" w:fill="BFBFBF"/>
      </w:tcPr>
    </w:tblStylePr>
  </w:style>
  <w:style w:type="table" w:customStyle="1" w:styleId="31120">
    <w:name w:val="Светлая заливка3112"/>
    <w:basedOn w:val="afb"/>
    <w:uiPriority w:val="60"/>
    <w:rsid w:val="00D93B3D"/>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22">
    <w:name w:val="Сетка таблицы 5122"/>
    <w:basedOn w:val="afb"/>
    <w:rsid w:val="00D93B3D"/>
    <w:pPr>
      <w:ind w:left="1080"/>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1129">
    <w:name w:val="Папушкин112"/>
    <w:basedOn w:val="afff6"/>
    <w:rsid w:val="00D93B3D"/>
    <w:pPr>
      <w:ind w:left="0"/>
      <w:jc w:val="center"/>
    </w:pPr>
    <w:rPr>
      <w:rFonts w:ascii="Arial" w:hAnsi="Arial"/>
      <w:sz w:val="18"/>
      <w:szCs w:val="18"/>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12">
    <w:name w:val="Сетка таблицы 52112"/>
    <w:basedOn w:val="afb"/>
    <w:rsid w:val="00D93B3D"/>
    <w:pPr>
      <w:ind w:left="1080"/>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121">
    <w:name w:val="Столбцы таблицы 3112"/>
    <w:basedOn w:val="afb"/>
    <w:rsid w:val="00D93B3D"/>
    <w:pPr>
      <w:widowControl w:val="0"/>
      <w:adjustRightInd w:val="0"/>
      <w:spacing w:line="360" w:lineRule="atLeast"/>
      <w:ind w:firstLine="567"/>
      <w:jc w:val="both"/>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120">
    <w:name w:val="Столбцы таблицы 4112"/>
    <w:basedOn w:val="afb"/>
    <w:rsid w:val="00D93B3D"/>
    <w:pPr>
      <w:widowControl w:val="0"/>
      <w:adjustRightInd w:val="0"/>
      <w:spacing w:line="360" w:lineRule="atLeast"/>
      <w:ind w:firstLine="567"/>
      <w:jc w:val="both"/>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20">
    <w:name w:val="Столбцы таблицы 5112"/>
    <w:basedOn w:val="afb"/>
    <w:rsid w:val="00D93B3D"/>
    <w:pPr>
      <w:widowControl w:val="0"/>
      <w:adjustRightInd w:val="0"/>
      <w:spacing w:line="360" w:lineRule="atLeast"/>
      <w:ind w:firstLine="567"/>
      <w:jc w:val="both"/>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12">
    <w:name w:val="Таблица-список 1112"/>
    <w:basedOn w:val="afb"/>
    <w:rsid w:val="00D93B3D"/>
    <w:pPr>
      <w:widowControl w:val="0"/>
      <w:adjustRightInd w:val="0"/>
      <w:spacing w:line="360" w:lineRule="atLeast"/>
      <w:ind w:firstLine="567"/>
      <w:jc w:val="both"/>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20">
    <w:name w:val="Столбцы таблицы 2112"/>
    <w:basedOn w:val="afb"/>
    <w:rsid w:val="00D93B3D"/>
    <w:pPr>
      <w:widowControl w:val="0"/>
      <w:adjustRightInd w:val="0"/>
      <w:spacing w:line="360" w:lineRule="atLeast"/>
      <w:ind w:firstLine="567"/>
      <w:jc w:val="both"/>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2">
    <w:name w:val="Таблица-список 2112"/>
    <w:basedOn w:val="afb"/>
    <w:rsid w:val="00D93B3D"/>
    <w:pPr>
      <w:widowControl w:val="0"/>
      <w:adjustRightInd w:val="0"/>
      <w:spacing w:line="360" w:lineRule="atLeast"/>
      <w:ind w:firstLine="567"/>
      <w:jc w:val="both"/>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2a">
    <w:name w:val="Современная таблица112"/>
    <w:basedOn w:val="afb"/>
    <w:rsid w:val="00D93B3D"/>
    <w:pPr>
      <w:widowControl w:val="0"/>
      <w:adjustRightInd w:val="0"/>
      <w:spacing w:line="360" w:lineRule="atLeast"/>
      <w:ind w:firstLine="567"/>
      <w:jc w:val="both"/>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82">
    <w:name w:val="Средний список 11182"/>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DengXian" w:eastAsia="Times New Roman" w:hAnsi="DengXian"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2">
    <w:name w:val="Средний список 1 - Акцент 11112"/>
    <w:basedOn w:val="afb"/>
    <w:uiPriority w:val="65"/>
    <w:rsid w:val="00D93B3D"/>
    <w:rPr>
      <w:color w:val="00000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ascii="DengXian" w:eastAsia="Times New Roman" w:hAnsi="DengXian"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121">
    <w:name w:val="Простая таблица 2112"/>
    <w:basedOn w:val="afb"/>
    <w:rsid w:val="00D93B3D"/>
    <w:pPr>
      <w:widowControl w:val="0"/>
      <w:adjustRightInd w:val="0"/>
      <w:spacing w:line="360" w:lineRule="atLeast"/>
      <w:ind w:firstLine="567"/>
      <w:jc w:val="both"/>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12b">
    <w:name w:val="Стандартная таблица112"/>
    <w:basedOn w:val="afb"/>
    <w:rsid w:val="00D93B3D"/>
    <w:pPr>
      <w:widowControl w:val="0"/>
      <w:adjustRightInd w:val="0"/>
      <w:spacing w:before="120" w:after="120"/>
      <w:ind w:firstLine="567"/>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124">
    <w:name w:val="Классическая таблица 1112"/>
    <w:basedOn w:val="afb"/>
    <w:rsid w:val="00D93B3D"/>
    <w:pPr>
      <w:widowControl w:val="0"/>
      <w:adjustRightInd w:val="0"/>
      <w:spacing w:before="120" w:after="120"/>
      <w:ind w:firstLine="567"/>
      <w:jc w:val="both"/>
    </w:p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25">
    <w:name w:val="Простая таблица 1112"/>
    <w:basedOn w:val="afb"/>
    <w:rsid w:val="00D93B3D"/>
    <w:pPr>
      <w:widowControl w:val="0"/>
      <w:adjustRightInd w:val="0"/>
      <w:spacing w:before="120" w:after="120"/>
      <w:ind w:firstLine="567"/>
      <w:jc w:val="both"/>
    </w:p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122">
    <w:name w:val="Изящная таблица 2112"/>
    <w:basedOn w:val="afb"/>
    <w:rsid w:val="00D93B3D"/>
    <w:pPr>
      <w:widowControl w:val="0"/>
      <w:adjustRightInd w:val="0"/>
      <w:spacing w:before="120" w:after="120"/>
      <w:ind w:firstLine="567"/>
      <w:jc w:val="both"/>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20">
    <w:name w:val="Веб-таблица 1112"/>
    <w:basedOn w:val="afb"/>
    <w:rsid w:val="00D93B3D"/>
    <w:pPr>
      <w:widowControl w:val="0"/>
      <w:adjustRightInd w:val="0"/>
      <w:spacing w:before="120" w:after="120"/>
      <w:ind w:firstLine="567"/>
      <w:jc w:val="both"/>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120">
    <w:name w:val="Веб-таблица 2112"/>
    <w:basedOn w:val="afb"/>
    <w:rsid w:val="00D93B3D"/>
    <w:pPr>
      <w:widowControl w:val="0"/>
      <w:adjustRightInd w:val="0"/>
      <w:spacing w:before="120" w:after="120"/>
      <w:ind w:firstLine="567"/>
      <w:jc w:val="both"/>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12">
    <w:name w:val="Веб-таблица 3112"/>
    <w:basedOn w:val="afb"/>
    <w:rsid w:val="00D93B3D"/>
    <w:pPr>
      <w:widowControl w:val="0"/>
      <w:adjustRightInd w:val="0"/>
      <w:spacing w:before="120" w:after="120"/>
      <w:ind w:firstLine="567"/>
      <w:jc w:val="both"/>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2c">
    <w:name w:val="Изысканная таблица112"/>
    <w:basedOn w:val="afb"/>
    <w:rsid w:val="00D93B3D"/>
    <w:pPr>
      <w:widowControl w:val="0"/>
      <w:adjustRightInd w:val="0"/>
      <w:spacing w:before="120" w:after="120"/>
      <w:ind w:firstLine="567"/>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1126">
    <w:name w:val="Изящная таблица 1112"/>
    <w:basedOn w:val="afb"/>
    <w:rsid w:val="00D93B3D"/>
    <w:pPr>
      <w:widowControl w:val="0"/>
      <w:adjustRightInd w:val="0"/>
      <w:spacing w:before="120" w:after="120"/>
      <w:ind w:firstLine="567"/>
      <w:jc w:val="both"/>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23">
    <w:name w:val="Классическая таблица 2112"/>
    <w:basedOn w:val="afb"/>
    <w:rsid w:val="00D93B3D"/>
    <w:pPr>
      <w:widowControl w:val="0"/>
      <w:adjustRightInd w:val="0"/>
      <w:spacing w:before="120" w:after="120"/>
      <w:ind w:firstLine="567"/>
      <w:jc w:val="both"/>
    </w:p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8112">
    <w:name w:val="Сетка таблицы 8112"/>
    <w:basedOn w:val="afb"/>
    <w:rsid w:val="00D93B3D"/>
    <w:pPr>
      <w:widowControl w:val="0"/>
      <w:adjustRightInd w:val="0"/>
      <w:spacing w:before="120" w:after="120"/>
      <w:ind w:firstLine="567"/>
      <w:jc w:val="both"/>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1124">
    <w:name w:val="Сетка таблицы 2112"/>
    <w:basedOn w:val="afb"/>
    <w:rsid w:val="00D93B3D"/>
    <w:pPr>
      <w:widowControl w:val="0"/>
      <w:adjustRightInd w:val="0"/>
      <w:spacing w:before="120" w:after="120"/>
      <w:ind w:firstLine="567"/>
      <w:jc w:val="both"/>
    </w:p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1127">
    <w:name w:val="Сетка таблицы 1112"/>
    <w:basedOn w:val="afb"/>
    <w:rsid w:val="00D93B3D"/>
    <w:pPr>
      <w:widowControl w:val="0"/>
      <w:adjustRightInd w:val="0"/>
      <w:spacing w:before="120" w:after="120"/>
      <w:ind w:firstLine="567"/>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1122">
    <w:name w:val="Простая таблица 3112"/>
    <w:basedOn w:val="afb"/>
    <w:rsid w:val="00D93B3D"/>
    <w:pPr>
      <w:widowControl w:val="0"/>
      <w:adjustRightInd w:val="0"/>
      <w:spacing w:before="120" w:after="120"/>
      <w:ind w:firstLine="567"/>
      <w:jc w:val="both"/>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12">
    <w:name w:val="Средняя заливка 2 - Акцент 4112"/>
    <w:basedOn w:val="afb"/>
    <w:uiPriority w:val="64"/>
    <w:rsid w:val="00D93B3D"/>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3120">
    <w:name w:val="Средний список 1312"/>
    <w:basedOn w:val="afb"/>
    <w:uiPriority w:val="65"/>
    <w:rsid w:val="00D93B3D"/>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DengXian" w:eastAsia="Times New Roman" w:hAnsi="DengXian"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220">
    <w:name w:val="Средний список 111122"/>
    <w:basedOn w:val="afb"/>
    <w:uiPriority w:val="65"/>
    <w:rsid w:val="00D93B3D"/>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DengXian" w:eastAsia="Times New Roman" w:hAnsi="DengXian"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4121">
    <w:name w:val="Светлая заливка412"/>
    <w:basedOn w:val="afb"/>
    <w:uiPriority w:val="60"/>
    <w:rsid w:val="00D93B3D"/>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121">
    <w:name w:val="Средний список 11212"/>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DengXian" w:eastAsia="Times New Roman" w:hAnsi="DengXian"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3121">
    <w:name w:val="Средний список 11312"/>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DengXian" w:eastAsia="Times New Roman" w:hAnsi="DengXian"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2121">
    <w:name w:val="Светлая заливка1212"/>
    <w:basedOn w:val="afb"/>
    <w:uiPriority w:val="60"/>
    <w:rsid w:val="00D93B3D"/>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4121">
    <w:name w:val="Средний список 11412"/>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DengXian" w:eastAsia="Times New Roman" w:hAnsi="DengXian"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120">
    <w:name w:val="Средний список 11512"/>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DengXian" w:eastAsia="Times New Roman" w:hAnsi="DengXian"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12">
    <w:name w:val="Средний список 11612"/>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DengXian" w:eastAsia="Times New Roman" w:hAnsi="DengXian"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1125">
    <w:name w:val="Светлая заливка2112"/>
    <w:basedOn w:val="afb"/>
    <w:uiPriority w:val="60"/>
    <w:rsid w:val="00D93B3D"/>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712">
    <w:name w:val="Средний список 11712"/>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DengXian" w:eastAsia="Times New Roman" w:hAnsi="DengXian"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12">
    <w:name w:val="Средний список 11812"/>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DengXian" w:eastAsia="Times New Roman" w:hAnsi="DengXian"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12">
    <w:name w:val="Средний список 11912"/>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DengXian" w:eastAsia="Times New Roman" w:hAnsi="DengXian"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12">
    <w:name w:val="Средний список 111012"/>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DengXian" w:eastAsia="Times New Roman" w:hAnsi="DengXian"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120">
    <w:name w:val="Средний список 1111112"/>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DengXian" w:eastAsia="Times New Roman" w:hAnsi="DengXian"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32120">
    <w:name w:val="Светлая заливка3212"/>
    <w:basedOn w:val="afb"/>
    <w:uiPriority w:val="60"/>
    <w:rsid w:val="00D93B3D"/>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212">
    <w:name w:val="Средний список 111212"/>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DengXian" w:eastAsia="Times New Roman" w:hAnsi="DengXian"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12">
    <w:name w:val="Средний список 111312"/>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DengXian" w:eastAsia="Times New Roman" w:hAnsi="DengXian"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12">
    <w:name w:val="Средний список 111412"/>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DengXian" w:eastAsia="Times New Roman" w:hAnsi="DengXian"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12">
    <w:name w:val="Средний список 111512"/>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DengXian" w:eastAsia="Times New Roman" w:hAnsi="DengXian"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12">
    <w:name w:val="Средний список 111612"/>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DengXian" w:eastAsia="Times New Roman" w:hAnsi="DengXian"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120">
    <w:name w:val="Светлая заливка11612"/>
    <w:basedOn w:val="afb"/>
    <w:uiPriority w:val="60"/>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312">
    <w:name w:val="Светлая заливка3312"/>
    <w:basedOn w:val="afb"/>
    <w:uiPriority w:val="60"/>
    <w:rsid w:val="00D93B3D"/>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3121">
    <w:name w:val="Светлая заливка1312"/>
    <w:basedOn w:val="afb"/>
    <w:uiPriority w:val="60"/>
    <w:rsid w:val="00D93B3D"/>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112">
    <w:name w:val="Сетка таблицы 51112"/>
    <w:basedOn w:val="afb"/>
    <w:rsid w:val="00D93B3D"/>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315">
    <w:name w:val="Заголовок 3 ур15"/>
    <w:uiPriority w:val="99"/>
    <w:rsid w:val="00D93B3D"/>
    <w:pPr>
      <w:numPr>
        <w:numId w:val="12"/>
      </w:numPr>
    </w:pPr>
  </w:style>
  <w:style w:type="numbering" w:customStyle="1" w:styleId="1111152">
    <w:name w:val="1 / 1.1 / 1.1.52"/>
    <w:basedOn w:val="afc"/>
    <w:next w:val="111111"/>
    <w:unhideWhenUsed/>
    <w:rsid w:val="00D93B3D"/>
    <w:pPr>
      <w:numPr>
        <w:numId w:val="13"/>
      </w:numPr>
    </w:pPr>
  </w:style>
  <w:style w:type="numbering" w:customStyle="1" w:styleId="112">
    <w:name w:val="Стиль112"/>
    <w:uiPriority w:val="99"/>
    <w:rsid w:val="00D93B3D"/>
    <w:pPr>
      <w:numPr>
        <w:numId w:val="14"/>
      </w:numPr>
    </w:pPr>
  </w:style>
  <w:style w:type="numbering" w:customStyle="1" w:styleId="212">
    <w:name w:val="Заголовок 2 уровень12"/>
    <w:uiPriority w:val="99"/>
    <w:rsid w:val="00D93B3D"/>
    <w:pPr>
      <w:numPr>
        <w:numId w:val="15"/>
      </w:numPr>
    </w:pPr>
  </w:style>
  <w:style w:type="table" w:customStyle="1" w:styleId="640">
    <w:name w:val="Сетка таблицы64"/>
    <w:basedOn w:val="afb"/>
    <w:next w:val="afff6"/>
    <w:uiPriority w:val="39"/>
    <w:rsid w:val="00D93B3D"/>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0">
    <w:name w:val="Сетка таблицы74"/>
    <w:basedOn w:val="afb"/>
    <w:next w:val="afff6"/>
    <w:uiPriority w:val="39"/>
    <w:rsid w:val="00D93B3D"/>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21">
    <w:name w:val="Сетка таблицы422"/>
    <w:basedOn w:val="afb"/>
    <w:next w:val="afff6"/>
    <w:uiPriority w:val="59"/>
    <w:rsid w:val="00D93B3D"/>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7">
    <w:name w:val="Изысканная таблица52"/>
    <w:basedOn w:val="afb"/>
    <w:next w:val="affff5"/>
    <w:rsid w:val="00D93B3D"/>
    <w:pPr>
      <w:widowControl w:val="0"/>
      <w:adjustRightInd w:val="0"/>
      <w:spacing w:before="120" w:after="120" w:line="360" w:lineRule="auto"/>
      <w:ind w:firstLine="567"/>
      <w:jc w:val="both"/>
      <w:textAlignment w:val="baseline"/>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520">
    <w:name w:val="Изящная таблица 152"/>
    <w:basedOn w:val="afb"/>
    <w:next w:val="1f4"/>
    <w:rsid w:val="00D93B3D"/>
    <w:pPr>
      <w:widowControl w:val="0"/>
      <w:adjustRightInd w:val="0"/>
      <w:spacing w:before="120" w:after="120" w:line="360" w:lineRule="auto"/>
      <w:ind w:firstLine="567"/>
      <w:jc w:val="both"/>
      <w:textAlignment w:val="baseline"/>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521">
    <w:name w:val="Классическая таблица 252"/>
    <w:basedOn w:val="afb"/>
    <w:next w:val="2d"/>
    <w:rsid w:val="00D93B3D"/>
    <w:pPr>
      <w:widowControl w:val="0"/>
      <w:adjustRightInd w:val="0"/>
      <w:spacing w:before="120" w:after="120" w:line="360" w:lineRule="auto"/>
      <w:ind w:firstLine="567"/>
      <w:jc w:val="both"/>
      <w:textAlignment w:val="baseline"/>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421">
    <w:name w:val="Сетка таблицы142"/>
    <w:basedOn w:val="afb"/>
    <w:next w:val="afff6"/>
    <w:rsid w:val="00D93B3D"/>
    <w:pPr>
      <w:spacing w:line="360" w:lineRule="auto"/>
      <w:ind w:firstLine="567"/>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20">
    <w:name w:val="Сетка таблицы232"/>
    <w:basedOn w:val="afb"/>
    <w:next w:val="afff6"/>
    <w:rsid w:val="00D93B3D"/>
    <w:pPr>
      <w:spacing w:line="360" w:lineRule="auto"/>
      <w:ind w:firstLine="567"/>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52">
    <w:name w:val="Сетка таблицы 852"/>
    <w:basedOn w:val="afb"/>
    <w:next w:val="82"/>
    <w:rsid w:val="00D93B3D"/>
    <w:pPr>
      <w:widowControl w:val="0"/>
      <w:adjustRightInd w:val="0"/>
      <w:spacing w:before="120" w:after="120" w:line="360" w:lineRule="auto"/>
      <w:ind w:firstLine="567"/>
      <w:jc w:val="both"/>
      <w:textAlignment w:val="baseline"/>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823">
    <w:name w:val="Сетка таблицы82"/>
    <w:basedOn w:val="afb"/>
    <w:next w:val="afff6"/>
    <w:uiPriority w:val="39"/>
    <w:rsid w:val="00D93B3D"/>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1">
    <w:name w:val="Сетка таблицы92"/>
    <w:basedOn w:val="afb"/>
    <w:next w:val="afff6"/>
    <w:uiPriority w:val="39"/>
    <w:rsid w:val="00D93B3D"/>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0">
    <w:name w:val="Сетка таблицы102"/>
    <w:basedOn w:val="afb"/>
    <w:next w:val="afff6"/>
    <w:rsid w:val="00D93B3D"/>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40">
    <w:name w:val="Сетка таблицы124"/>
    <w:basedOn w:val="afb"/>
    <w:next w:val="afff6"/>
    <w:uiPriority w:val="59"/>
    <w:rsid w:val="00D93B3D"/>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3">
    <w:name w:val="Сетка таблицы132"/>
    <w:basedOn w:val="afb"/>
    <w:next w:val="afff6"/>
    <w:uiPriority w:val="59"/>
    <w:rsid w:val="00D93B3D"/>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21">
    <w:name w:val="Сетка таблицы152"/>
    <w:basedOn w:val="afb"/>
    <w:next w:val="afff6"/>
    <w:uiPriority w:val="39"/>
    <w:rsid w:val="00D93B3D"/>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20">
    <w:name w:val="Сетка таблицы162"/>
    <w:basedOn w:val="afb"/>
    <w:next w:val="afff6"/>
    <w:uiPriority w:val="39"/>
    <w:rsid w:val="00D93B3D"/>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
    <w:name w:val="Сетка таблицы172"/>
    <w:basedOn w:val="afb"/>
    <w:next w:val="afff6"/>
    <w:uiPriority w:val="39"/>
    <w:rsid w:val="00D93B3D"/>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20">
    <w:name w:val="Сетка таблицы182"/>
    <w:basedOn w:val="afb"/>
    <w:next w:val="afff6"/>
    <w:uiPriority w:val="39"/>
    <w:rsid w:val="00D93B3D"/>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123">
    <w:name w:val="Заголовок 3 ур112"/>
    <w:uiPriority w:val="99"/>
    <w:rsid w:val="00D93B3D"/>
  </w:style>
  <w:style w:type="numbering" w:customStyle="1" w:styleId="1021">
    <w:name w:val="Нет списка102"/>
    <w:next w:val="afc"/>
    <w:uiPriority w:val="99"/>
    <w:semiHidden/>
    <w:unhideWhenUsed/>
    <w:rsid w:val="00D93B3D"/>
  </w:style>
  <w:style w:type="table" w:customStyle="1" w:styleId="TableGridReport14">
    <w:name w:val="Table Grid Report14"/>
    <w:basedOn w:val="afb"/>
    <w:next w:val="afff6"/>
    <w:uiPriority w:val="59"/>
    <w:rsid w:val="00D93B3D"/>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0">
    <w:name w:val="Сетка таблицы223"/>
    <w:basedOn w:val="afb"/>
    <w:next w:val="afff6"/>
    <w:rsid w:val="00D93B3D"/>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8">
    <w:name w:val="Стиль122"/>
    <w:uiPriority w:val="99"/>
    <w:rsid w:val="00D93B3D"/>
  </w:style>
  <w:style w:type="numbering" w:customStyle="1" w:styleId="1241">
    <w:name w:val="Нет списка124"/>
    <w:next w:val="afc"/>
    <w:uiPriority w:val="99"/>
    <w:semiHidden/>
    <w:unhideWhenUsed/>
    <w:rsid w:val="00D93B3D"/>
  </w:style>
  <w:style w:type="table" w:customStyle="1" w:styleId="1920">
    <w:name w:val="Сетка таблицы192"/>
    <w:basedOn w:val="afb"/>
    <w:next w:val="afff6"/>
    <w:uiPriority w:val="59"/>
    <w:rsid w:val="00D93B3D"/>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
    <w:name w:val="Рис.4"/>
    <w:rsid w:val="00D93B3D"/>
    <w:pPr>
      <w:numPr>
        <w:numId w:val="25"/>
      </w:numPr>
    </w:pPr>
  </w:style>
  <w:style w:type="table" w:customStyle="1" w:styleId="-332">
    <w:name w:val="Веб-таблица 332"/>
    <w:basedOn w:val="afb"/>
    <w:next w:val="-3"/>
    <w:rsid w:val="00D93B3D"/>
    <w:pPr>
      <w:jc w:val="center"/>
    </w:pPr>
    <w:rPr>
      <w:rFonts w:ascii="Times New Roman" w:hAnsi="Times New Roman"/>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222">
    <w:name w:val="Нет списка1122"/>
    <w:next w:val="afc"/>
    <w:uiPriority w:val="99"/>
    <w:semiHidden/>
    <w:unhideWhenUsed/>
    <w:rsid w:val="00D93B3D"/>
  </w:style>
  <w:style w:type="table" w:customStyle="1" w:styleId="21126">
    <w:name w:val="Сетка таблицы2112"/>
    <w:basedOn w:val="afb"/>
    <w:next w:val="afff6"/>
    <w:rsid w:val="00D93B3D"/>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8">
    <w:name w:val="Сетка таблицы1112"/>
    <w:basedOn w:val="afb"/>
    <w:next w:val="afff6"/>
    <w:uiPriority w:val="59"/>
    <w:rsid w:val="00D93B3D"/>
    <w:rPr>
      <w:rFonts w:ascii="Calibri"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227">
    <w:name w:val="Нет списка222"/>
    <w:next w:val="afc"/>
    <w:uiPriority w:val="99"/>
    <w:semiHidden/>
    <w:unhideWhenUsed/>
    <w:rsid w:val="00D93B3D"/>
  </w:style>
  <w:style w:type="table" w:customStyle="1" w:styleId="3124">
    <w:name w:val="Сетка таблицы312"/>
    <w:basedOn w:val="afb"/>
    <w:next w:val="afff6"/>
    <w:uiPriority w:val="59"/>
    <w:rsid w:val="00D93B3D"/>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0">
    <w:name w:val="Рис.13"/>
    <w:rsid w:val="00D93B3D"/>
    <w:pPr>
      <w:numPr>
        <w:numId w:val="22"/>
      </w:numPr>
    </w:pPr>
  </w:style>
  <w:style w:type="table" w:customStyle="1" w:styleId="-3122">
    <w:name w:val="Веб-таблица 3122"/>
    <w:basedOn w:val="afb"/>
    <w:next w:val="-3"/>
    <w:rsid w:val="00D93B3D"/>
    <w:pPr>
      <w:jc w:val="center"/>
    </w:pPr>
    <w:rPr>
      <w:rFonts w:ascii="Times New Roman" w:hAnsi="Times New Roman"/>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2122">
    <w:name w:val="Нет списка1212"/>
    <w:next w:val="afc"/>
    <w:uiPriority w:val="99"/>
    <w:semiHidden/>
    <w:unhideWhenUsed/>
    <w:rsid w:val="00D93B3D"/>
  </w:style>
  <w:style w:type="table" w:customStyle="1" w:styleId="TableGridReport113">
    <w:name w:val="Table Grid Report113"/>
    <w:basedOn w:val="afb"/>
    <w:next w:val="afff6"/>
    <w:uiPriority w:val="59"/>
    <w:rsid w:val="00D93B3D"/>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23">
    <w:name w:val="Сетка таблицы1212"/>
    <w:basedOn w:val="afb"/>
    <w:next w:val="afff6"/>
    <w:uiPriority w:val="59"/>
    <w:rsid w:val="00D93B3D"/>
    <w:rPr>
      <w:rFonts w:ascii="Calibri"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3">
    <w:name w:val="Table Normal3"/>
    <w:uiPriority w:val="2"/>
    <w:semiHidden/>
    <w:unhideWhenUsed/>
    <w:qFormat/>
    <w:rsid w:val="00D93B3D"/>
    <w:pPr>
      <w:widowControl w:val="0"/>
    </w:pPr>
    <w:rPr>
      <w:rFonts w:ascii="Calibri" w:eastAsia="Calibri" w:hAnsi="Calibri" w:cs="Arial"/>
      <w:sz w:val="22"/>
      <w:szCs w:val="22"/>
      <w:lang w:val="en-US" w:eastAsia="en-US"/>
    </w:rPr>
    <w:tblPr>
      <w:tblInd w:w="0" w:type="dxa"/>
      <w:tblCellMar>
        <w:top w:w="0" w:type="dxa"/>
        <w:left w:w="0" w:type="dxa"/>
        <w:bottom w:w="0" w:type="dxa"/>
        <w:right w:w="0" w:type="dxa"/>
      </w:tblCellMar>
    </w:tblPr>
  </w:style>
  <w:style w:type="numbering" w:customStyle="1" w:styleId="31220">
    <w:name w:val="Заголовок 3 ур122"/>
    <w:uiPriority w:val="99"/>
    <w:rsid w:val="00D93B3D"/>
  </w:style>
  <w:style w:type="table" w:customStyle="1" w:styleId="1324">
    <w:name w:val="Классическая таблица 132"/>
    <w:basedOn w:val="afb"/>
    <w:next w:val="1f2"/>
    <w:rsid w:val="00D93B3D"/>
    <w:pPr>
      <w:widowControl w:val="0"/>
      <w:adjustRightInd w:val="0"/>
      <w:spacing w:before="120" w:after="120"/>
      <w:ind w:firstLine="567"/>
      <w:jc w:val="both"/>
      <w:textAlignment w:val="baseline"/>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120">
    <w:name w:val="Сетка таблицы612"/>
    <w:basedOn w:val="afb"/>
    <w:next w:val="afff6"/>
    <w:uiPriority w:val="39"/>
    <w:rsid w:val="00D93B3D"/>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20">
    <w:name w:val="Сетка таблицы712"/>
    <w:basedOn w:val="afb"/>
    <w:next w:val="afff6"/>
    <w:uiPriority w:val="39"/>
    <w:rsid w:val="00D93B3D"/>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25">
    <w:name w:val="Нет списка132"/>
    <w:next w:val="afc"/>
    <w:uiPriority w:val="99"/>
    <w:semiHidden/>
    <w:unhideWhenUsed/>
    <w:rsid w:val="00D93B3D"/>
  </w:style>
  <w:style w:type="table" w:customStyle="1" w:styleId="TableGridReport22">
    <w:name w:val="Table Grid Report22"/>
    <w:basedOn w:val="afb"/>
    <w:next w:val="afff6"/>
    <w:uiPriority w:val="59"/>
    <w:rsid w:val="00D93B3D"/>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20">
    <w:name w:val="Сетка таблицы242"/>
    <w:basedOn w:val="afb"/>
    <w:next w:val="afff6"/>
    <w:rsid w:val="00D93B3D"/>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2">
    <w:name w:val="Стиль132"/>
    <w:uiPriority w:val="99"/>
    <w:rsid w:val="00D93B3D"/>
    <w:pPr>
      <w:numPr>
        <w:numId w:val="9"/>
      </w:numPr>
    </w:pPr>
  </w:style>
  <w:style w:type="numbering" w:customStyle="1" w:styleId="1422">
    <w:name w:val="Нет списка142"/>
    <w:next w:val="afc"/>
    <w:uiPriority w:val="99"/>
    <w:semiHidden/>
    <w:unhideWhenUsed/>
    <w:rsid w:val="00D93B3D"/>
  </w:style>
  <w:style w:type="table" w:customStyle="1" w:styleId="1102">
    <w:name w:val="Сетка таблицы1102"/>
    <w:basedOn w:val="afb"/>
    <w:next w:val="afff6"/>
    <w:uiPriority w:val="59"/>
    <w:rsid w:val="00D93B3D"/>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0">
    <w:name w:val="Рис.22"/>
    <w:rsid w:val="00D93B3D"/>
    <w:pPr>
      <w:numPr>
        <w:numId w:val="17"/>
      </w:numPr>
    </w:pPr>
  </w:style>
  <w:style w:type="table" w:customStyle="1" w:styleId="-342">
    <w:name w:val="Веб-таблица 342"/>
    <w:basedOn w:val="afb"/>
    <w:next w:val="-3"/>
    <w:rsid w:val="00D93B3D"/>
    <w:pPr>
      <w:jc w:val="center"/>
    </w:pPr>
    <w:rPr>
      <w:rFonts w:ascii="Times New Roman" w:hAnsi="Times New Roman"/>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322">
    <w:name w:val="Нет списка1132"/>
    <w:next w:val="afc"/>
    <w:uiPriority w:val="99"/>
    <w:semiHidden/>
    <w:unhideWhenUsed/>
    <w:rsid w:val="00D93B3D"/>
  </w:style>
  <w:style w:type="table" w:customStyle="1" w:styleId="TableGridReport122">
    <w:name w:val="Table Grid Report122"/>
    <w:basedOn w:val="afb"/>
    <w:next w:val="afff6"/>
    <w:uiPriority w:val="59"/>
    <w:rsid w:val="00D93B3D"/>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20">
    <w:name w:val="Сетка таблицы2122"/>
    <w:basedOn w:val="afb"/>
    <w:next w:val="afff6"/>
    <w:rsid w:val="00D93B3D"/>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23">
    <w:name w:val="Сетка таблицы1122"/>
    <w:basedOn w:val="afb"/>
    <w:next w:val="afff6"/>
    <w:uiPriority w:val="59"/>
    <w:rsid w:val="00D93B3D"/>
    <w:rPr>
      <w:rFonts w:ascii="Calibri"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321">
    <w:name w:val="Нет списка232"/>
    <w:next w:val="afc"/>
    <w:uiPriority w:val="99"/>
    <w:semiHidden/>
    <w:unhideWhenUsed/>
    <w:rsid w:val="00D93B3D"/>
  </w:style>
  <w:style w:type="table" w:customStyle="1" w:styleId="3223">
    <w:name w:val="Сетка таблицы322"/>
    <w:basedOn w:val="afb"/>
    <w:next w:val="afff6"/>
    <w:uiPriority w:val="59"/>
    <w:rsid w:val="00D93B3D"/>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0">
    <w:name w:val="Рис.112"/>
    <w:rsid w:val="00D93B3D"/>
    <w:pPr>
      <w:numPr>
        <w:numId w:val="11"/>
      </w:numPr>
    </w:pPr>
  </w:style>
  <w:style w:type="table" w:customStyle="1" w:styleId="-3132">
    <w:name w:val="Веб-таблица 3132"/>
    <w:basedOn w:val="afb"/>
    <w:next w:val="-3"/>
    <w:rsid w:val="00D93B3D"/>
    <w:pPr>
      <w:jc w:val="center"/>
    </w:pPr>
    <w:rPr>
      <w:rFonts w:ascii="Times New Roman" w:hAnsi="Times New Roman"/>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2220">
    <w:name w:val="Нет списка1222"/>
    <w:next w:val="afc"/>
    <w:uiPriority w:val="99"/>
    <w:semiHidden/>
    <w:unhideWhenUsed/>
    <w:rsid w:val="00D93B3D"/>
  </w:style>
  <w:style w:type="table" w:customStyle="1" w:styleId="TableGridReport1112">
    <w:name w:val="Table Grid Report1112"/>
    <w:basedOn w:val="afb"/>
    <w:next w:val="afff6"/>
    <w:uiPriority w:val="59"/>
    <w:rsid w:val="00D93B3D"/>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20">
    <w:name w:val="Сетка таблицы2212"/>
    <w:basedOn w:val="afb"/>
    <w:next w:val="afff6"/>
    <w:rsid w:val="00D93B3D"/>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21">
    <w:name w:val="Сетка таблицы1222"/>
    <w:basedOn w:val="afb"/>
    <w:next w:val="afff6"/>
    <w:uiPriority w:val="59"/>
    <w:rsid w:val="00D93B3D"/>
    <w:rPr>
      <w:rFonts w:ascii="Calibri"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12">
    <w:name w:val="Table Normal12"/>
    <w:uiPriority w:val="2"/>
    <w:semiHidden/>
    <w:unhideWhenUsed/>
    <w:qFormat/>
    <w:rsid w:val="00D93B3D"/>
    <w:pPr>
      <w:widowControl w:val="0"/>
    </w:pPr>
    <w:rPr>
      <w:rFonts w:ascii="Calibri" w:eastAsia="Calibri" w:hAnsi="Calibri" w:cs="Arial"/>
      <w:sz w:val="22"/>
      <w:szCs w:val="22"/>
      <w:lang w:val="en-US" w:eastAsia="en-US"/>
    </w:rPr>
    <w:tblPr>
      <w:tblInd w:w="0" w:type="dxa"/>
      <w:tblCellMar>
        <w:top w:w="0" w:type="dxa"/>
        <w:left w:w="0" w:type="dxa"/>
        <w:bottom w:w="0" w:type="dxa"/>
        <w:right w:w="0" w:type="dxa"/>
      </w:tblCellMar>
    </w:tblPr>
  </w:style>
  <w:style w:type="numbering" w:customStyle="1" w:styleId="31320">
    <w:name w:val="Заголовок 3 ур132"/>
    <w:uiPriority w:val="99"/>
    <w:rsid w:val="00D93B3D"/>
  </w:style>
  <w:style w:type="table" w:customStyle="1" w:styleId="1423">
    <w:name w:val="Классическая таблица 142"/>
    <w:basedOn w:val="afb"/>
    <w:next w:val="1f2"/>
    <w:rsid w:val="00D93B3D"/>
    <w:pPr>
      <w:widowControl w:val="0"/>
      <w:adjustRightInd w:val="0"/>
      <w:spacing w:before="120" w:after="120"/>
      <w:ind w:firstLine="567"/>
      <w:jc w:val="both"/>
      <w:textAlignment w:val="baseline"/>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220">
    <w:name w:val="Сетка таблицы622"/>
    <w:basedOn w:val="afb"/>
    <w:next w:val="afff6"/>
    <w:uiPriority w:val="39"/>
    <w:rsid w:val="00D93B3D"/>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20">
    <w:name w:val="Сетка таблицы722"/>
    <w:basedOn w:val="afb"/>
    <w:next w:val="afff6"/>
    <w:uiPriority w:val="39"/>
    <w:rsid w:val="00D93B3D"/>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32">
    <w:name w:val="Table Grid Report32"/>
    <w:basedOn w:val="afb"/>
    <w:next w:val="afff6"/>
    <w:uiPriority w:val="59"/>
    <w:rsid w:val="00D93B3D"/>
    <w:pPr>
      <w:jc w:val="center"/>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41">
    <w:name w:val="Table Grid Report41"/>
    <w:basedOn w:val="afb"/>
    <w:next w:val="afff6"/>
    <w:uiPriority w:val="59"/>
    <w:rsid w:val="00D93B3D"/>
    <w:pPr>
      <w:jc w:val="center"/>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25">
    <w:name w:val="Нет списка312"/>
    <w:next w:val="afc"/>
    <w:semiHidden/>
    <w:rsid w:val="00D93B3D"/>
  </w:style>
  <w:style w:type="table" w:customStyle="1" w:styleId="TableGridReport51">
    <w:name w:val="Table Grid Report51"/>
    <w:basedOn w:val="afb"/>
    <w:next w:val="afff6"/>
    <w:uiPriority w:val="59"/>
    <w:rsid w:val="00D93B3D"/>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22">
    <w:name w:val="Нет списка152"/>
    <w:next w:val="afc"/>
    <w:uiPriority w:val="99"/>
    <w:semiHidden/>
    <w:unhideWhenUsed/>
    <w:rsid w:val="00D93B3D"/>
  </w:style>
  <w:style w:type="numbering" w:customStyle="1" w:styleId="1621">
    <w:name w:val="Нет списка162"/>
    <w:next w:val="afc"/>
    <w:uiPriority w:val="99"/>
    <w:semiHidden/>
    <w:unhideWhenUsed/>
    <w:rsid w:val="00D93B3D"/>
  </w:style>
  <w:style w:type="numbering" w:customStyle="1" w:styleId="11422">
    <w:name w:val="Нет списка1142"/>
    <w:next w:val="afc"/>
    <w:uiPriority w:val="99"/>
    <w:semiHidden/>
    <w:unhideWhenUsed/>
    <w:rsid w:val="00D93B3D"/>
  </w:style>
  <w:style w:type="numbering" w:customStyle="1" w:styleId="1111162">
    <w:name w:val="1 / 1.1 / 1.1.62"/>
    <w:basedOn w:val="afc"/>
    <w:next w:val="111111"/>
    <w:rsid w:val="00D93B3D"/>
  </w:style>
  <w:style w:type="table" w:customStyle="1" w:styleId="11192">
    <w:name w:val="Средний список 11192"/>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onsolas" w:eastAsia="Times New Roman" w:hAnsi="Consolas"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2">
    <w:name w:val="Средний список 1 - Акцент 1132"/>
    <w:basedOn w:val="afb"/>
    <w:uiPriority w:val="65"/>
    <w:rsid w:val="00D93B3D"/>
    <w:rPr>
      <w:color w:val="00000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ascii="Consolas" w:eastAsia="Times New Roman" w:hAnsi="Consolas"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numbering" w:customStyle="1" w:styleId="111210">
    <w:name w:val="Нет списка11121"/>
    <w:next w:val="afc"/>
    <w:uiPriority w:val="99"/>
    <w:semiHidden/>
    <w:unhideWhenUsed/>
    <w:rsid w:val="00D93B3D"/>
  </w:style>
  <w:style w:type="table" w:customStyle="1" w:styleId="12222">
    <w:name w:val="Средний список 1222"/>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onsolas" w:eastAsia="Times New Roman" w:hAnsi="Consolas"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2228">
    <w:name w:val="Заголовок 2 уровень22"/>
    <w:basedOn w:val="afc"/>
    <w:uiPriority w:val="99"/>
    <w:rsid w:val="00D93B3D"/>
  </w:style>
  <w:style w:type="numbering" w:customStyle="1" w:styleId="3224">
    <w:name w:val="Заголовок 3 ур22"/>
    <w:basedOn w:val="afc"/>
    <w:uiPriority w:val="99"/>
    <w:rsid w:val="00D93B3D"/>
  </w:style>
  <w:style w:type="numbering" w:customStyle="1" w:styleId="1424">
    <w:name w:val="Стиль142"/>
    <w:uiPriority w:val="99"/>
    <w:rsid w:val="00D93B3D"/>
  </w:style>
  <w:style w:type="numbering" w:customStyle="1" w:styleId="11111212">
    <w:name w:val="1 / 1.1 / 1.1.212"/>
    <w:basedOn w:val="afc"/>
    <w:next w:val="111111"/>
    <w:locked/>
    <w:rsid w:val="00D93B3D"/>
  </w:style>
  <w:style w:type="numbering" w:customStyle="1" w:styleId="11111312">
    <w:name w:val="1 / 1.1 / 1.1.312"/>
    <w:basedOn w:val="afc"/>
    <w:next w:val="111111"/>
    <w:locked/>
    <w:rsid w:val="00D93B3D"/>
  </w:style>
  <w:style w:type="numbering" w:customStyle="1" w:styleId="2421">
    <w:name w:val="Нет списка242"/>
    <w:next w:val="afc"/>
    <w:uiPriority w:val="99"/>
    <w:semiHidden/>
    <w:unhideWhenUsed/>
    <w:rsid w:val="00D93B3D"/>
  </w:style>
  <w:style w:type="numbering" w:customStyle="1" w:styleId="11111412">
    <w:name w:val="1 / 1.1 / 1.1.412"/>
    <w:basedOn w:val="afc"/>
    <w:next w:val="111111"/>
    <w:rsid w:val="00D93B3D"/>
  </w:style>
  <w:style w:type="table" w:customStyle="1" w:styleId="111102">
    <w:name w:val="Средний список 111102"/>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onsolas" w:eastAsia="Times New Roman" w:hAnsi="Consolas"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22">
    <w:name w:val="Средний список 1 - Акцент 11122"/>
    <w:basedOn w:val="afb"/>
    <w:uiPriority w:val="65"/>
    <w:rsid w:val="00D93B3D"/>
    <w:rPr>
      <w:color w:val="00000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ascii="Consolas" w:eastAsia="Times New Roman" w:hAnsi="Consolas"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numbering" w:customStyle="1" w:styleId="1111124">
    <w:name w:val="Нет списка111112"/>
    <w:next w:val="afc"/>
    <w:uiPriority w:val="99"/>
    <w:semiHidden/>
    <w:unhideWhenUsed/>
    <w:rsid w:val="00D93B3D"/>
  </w:style>
  <w:style w:type="table" w:customStyle="1" w:styleId="13220">
    <w:name w:val="Средний список 1322"/>
    <w:basedOn w:val="afb"/>
    <w:uiPriority w:val="65"/>
    <w:rsid w:val="00D93B3D"/>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onsolas" w:eastAsia="Times New Roman" w:hAnsi="Consolas"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32">
    <w:name w:val="Средний список 111132"/>
    <w:basedOn w:val="afb"/>
    <w:next w:val="136"/>
    <w:uiPriority w:val="65"/>
    <w:rsid w:val="00D93B3D"/>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onsolas" w:eastAsia="Times New Roman" w:hAnsi="Consolas"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21127">
    <w:name w:val="Нет списка2112"/>
    <w:next w:val="afc"/>
    <w:uiPriority w:val="99"/>
    <w:semiHidden/>
    <w:unhideWhenUsed/>
    <w:rsid w:val="00D93B3D"/>
  </w:style>
  <w:style w:type="numbering" w:customStyle="1" w:styleId="11111121">
    <w:name w:val="Нет списка1111112"/>
    <w:next w:val="afc"/>
    <w:uiPriority w:val="99"/>
    <w:semiHidden/>
    <w:unhideWhenUsed/>
    <w:rsid w:val="00D93B3D"/>
  </w:style>
  <w:style w:type="table" w:customStyle="1" w:styleId="112220">
    <w:name w:val="Средний список 11222"/>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onsolas" w:eastAsia="Times New Roman" w:hAnsi="Consolas"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3215">
    <w:name w:val="Нет списка321"/>
    <w:next w:val="afc"/>
    <w:semiHidden/>
    <w:unhideWhenUsed/>
    <w:rsid w:val="00D93B3D"/>
  </w:style>
  <w:style w:type="table" w:customStyle="1" w:styleId="113220">
    <w:name w:val="Средний список 11322"/>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onsolas" w:eastAsia="Times New Roman" w:hAnsi="Consolas"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4122">
    <w:name w:val="Нет списка412"/>
    <w:next w:val="afc"/>
    <w:uiPriority w:val="99"/>
    <w:semiHidden/>
    <w:unhideWhenUsed/>
    <w:rsid w:val="00D93B3D"/>
  </w:style>
  <w:style w:type="table" w:customStyle="1" w:styleId="114220">
    <w:name w:val="Средний список 11422"/>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onsolas" w:eastAsia="Times New Roman" w:hAnsi="Consolas"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22">
    <w:name w:val="Средний список 11522"/>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onsolas" w:eastAsia="Times New Roman" w:hAnsi="Consolas"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5123">
    <w:name w:val="Нет списка512"/>
    <w:next w:val="afc"/>
    <w:uiPriority w:val="99"/>
    <w:semiHidden/>
    <w:unhideWhenUsed/>
    <w:rsid w:val="00D93B3D"/>
  </w:style>
  <w:style w:type="table" w:customStyle="1" w:styleId="11622">
    <w:name w:val="Средний список 11622"/>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onsolas" w:eastAsia="Times New Roman" w:hAnsi="Consolas"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6121">
    <w:name w:val="Нет списка612"/>
    <w:next w:val="afc"/>
    <w:uiPriority w:val="99"/>
    <w:semiHidden/>
    <w:unhideWhenUsed/>
    <w:rsid w:val="00D93B3D"/>
  </w:style>
  <w:style w:type="table" w:customStyle="1" w:styleId="11722">
    <w:name w:val="Средний список 11722"/>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onsolas" w:eastAsia="Times New Roman" w:hAnsi="Consolas"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22">
    <w:name w:val="Средний список 11822"/>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onsolas" w:eastAsia="Times New Roman" w:hAnsi="Consolas"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22">
    <w:name w:val="Средний список 11922"/>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onsolas" w:eastAsia="Times New Roman" w:hAnsi="Consolas"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22">
    <w:name w:val="Средний список 111022"/>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onsolas" w:eastAsia="Times New Roman" w:hAnsi="Consolas"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7121">
    <w:name w:val="Нет списка712"/>
    <w:next w:val="afc"/>
    <w:uiPriority w:val="99"/>
    <w:semiHidden/>
    <w:unhideWhenUsed/>
    <w:rsid w:val="00D93B3D"/>
  </w:style>
  <w:style w:type="table" w:customStyle="1" w:styleId="11111220">
    <w:name w:val="Средний список 1111122"/>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onsolas" w:eastAsia="Times New Roman" w:hAnsi="Consolas"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8121">
    <w:name w:val="Нет списка812"/>
    <w:next w:val="afc"/>
    <w:uiPriority w:val="99"/>
    <w:semiHidden/>
    <w:unhideWhenUsed/>
    <w:rsid w:val="00D93B3D"/>
  </w:style>
  <w:style w:type="table" w:customStyle="1" w:styleId="111222">
    <w:name w:val="Средний список 111222"/>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onsolas" w:eastAsia="Times New Roman" w:hAnsi="Consolas"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22">
    <w:name w:val="Средний список 111322"/>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onsolas" w:eastAsia="Times New Roman" w:hAnsi="Consolas"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22">
    <w:name w:val="Средний список 111422"/>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onsolas" w:eastAsia="Times New Roman" w:hAnsi="Consolas"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22">
    <w:name w:val="Средний список 111522"/>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onsolas" w:eastAsia="Times New Roman" w:hAnsi="Consolas"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22">
    <w:name w:val="Средний список 111622"/>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onsolas" w:eastAsia="Times New Roman" w:hAnsi="Consolas"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9120">
    <w:name w:val="Нет списка912"/>
    <w:next w:val="afc"/>
    <w:uiPriority w:val="99"/>
    <w:semiHidden/>
    <w:unhideWhenUsed/>
    <w:rsid w:val="00D93B3D"/>
  </w:style>
  <w:style w:type="table" w:customStyle="1" w:styleId="111712">
    <w:name w:val="Средний список 111712"/>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onsolas" w:eastAsia="Times New Roman" w:hAnsi="Consolas"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212">
    <w:name w:val="Средний список 1 - Акцент 11212"/>
    <w:basedOn w:val="afb"/>
    <w:uiPriority w:val="65"/>
    <w:rsid w:val="00D93B3D"/>
    <w:rPr>
      <w:color w:val="00000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ascii="Consolas" w:eastAsia="Times New Roman" w:hAnsi="Consolas"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21120">
    <w:name w:val="Средний список 12112"/>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onsolas" w:eastAsia="Times New Roman" w:hAnsi="Consolas"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812">
    <w:name w:val="Средний список 111812"/>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onsolas" w:eastAsia="Times New Roman" w:hAnsi="Consolas"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12">
    <w:name w:val="Средний список 1 - Акцент 111112"/>
    <w:basedOn w:val="afb"/>
    <w:uiPriority w:val="65"/>
    <w:rsid w:val="00D93B3D"/>
    <w:rPr>
      <w:color w:val="00000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ascii="Consolas" w:eastAsia="Times New Roman" w:hAnsi="Consolas"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31120">
    <w:name w:val="Средний список 13112"/>
    <w:basedOn w:val="afb"/>
    <w:uiPriority w:val="65"/>
    <w:rsid w:val="00D93B3D"/>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onsolas" w:eastAsia="Times New Roman" w:hAnsi="Consolas"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212">
    <w:name w:val="Средний список 1111212"/>
    <w:basedOn w:val="afb"/>
    <w:uiPriority w:val="65"/>
    <w:rsid w:val="00D93B3D"/>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onsolas" w:eastAsia="Times New Roman" w:hAnsi="Consolas"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21120">
    <w:name w:val="Средний список 112112"/>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onsolas" w:eastAsia="Times New Roman" w:hAnsi="Consolas"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31120">
    <w:name w:val="Средний список 113112"/>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onsolas" w:eastAsia="Times New Roman" w:hAnsi="Consolas"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4112">
    <w:name w:val="Средний список 114112"/>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onsolas" w:eastAsia="Times New Roman" w:hAnsi="Consolas"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112">
    <w:name w:val="Средний список 115112"/>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onsolas" w:eastAsia="Times New Roman" w:hAnsi="Consolas"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112">
    <w:name w:val="Средний список 116112"/>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onsolas" w:eastAsia="Times New Roman" w:hAnsi="Consolas"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7112">
    <w:name w:val="Средний список 117112"/>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onsolas" w:eastAsia="Times New Roman" w:hAnsi="Consolas"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112">
    <w:name w:val="Средний список 118112"/>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onsolas" w:eastAsia="Times New Roman" w:hAnsi="Consolas"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112">
    <w:name w:val="Средний список 119112"/>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onsolas" w:eastAsia="Times New Roman" w:hAnsi="Consolas"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112">
    <w:name w:val="Средний список 1110112"/>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onsolas" w:eastAsia="Times New Roman" w:hAnsi="Consolas"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112">
    <w:name w:val="Средний список 11111112"/>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onsolas" w:eastAsia="Times New Roman" w:hAnsi="Consolas"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2112">
    <w:name w:val="Средний список 1112112"/>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onsolas" w:eastAsia="Times New Roman" w:hAnsi="Consolas"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112">
    <w:name w:val="Средний список 1113112"/>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onsolas" w:eastAsia="Times New Roman" w:hAnsi="Consolas"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112">
    <w:name w:val="Средний список 1114112"/>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onsolas" w:eastAsia="Times New Roman" w:hAnsi="Consolas"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112">
    <w:name w:val="Средний список 1115112"/>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onsolas" w:eastAsia="Times New Roman" w:hAnsi="Consolas"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112">
    <w:name w:val="Средний список 1116112"/>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onsolas" w:eastAsia="Times New Roman" w:hAnsi="Consolas"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3142">
    <w:name w:val="Заголовок 3 ур142"/>
    <w:uiPriority w:val="99"/>
    <w:rsid w:val="00D93B3D"/>
  </w:style>
  <w:style w:type="numbering" w:customStyle="1" w:styleId="11111512">
    <w:name w:val="1 / 1.1 / 1.1.512"/>
    <w:basedOn w:val="afc"/>
    <w:next w:val="111111"/>
    <w:semiHidden/>
    <w:unhideWhenUsed/>
    <w:rsid w:val="00D93B3D"/>
  </w:style>
  <w:style w:type="numbering" w:customStyle="1" w:styleId="11129">
    <w:name w:val="Стиль1112"/>
    <w:uiPriority w:val="99"/>
    <w:rsid w:val="00D93B3D"/>
  </w:style>
  <w:style w:type="numbering" w:customStyle="1" w:styleId="21128">
    <w:name w:val="Заголовок 2 уровень112"/>
    <w:uiPriority w:val="99"/>
    <w:rsid w:val="00D93B3D"/>
  </w:style>
  <w:style w:type="numbering" w:customStyle="1" w:styleId="311120">
    <w:name w:val="Заголовок 3 ур1112"/>
    <w:uiPriority w:val="99"/>
    <w:rsid w:val="00D93B3D"/>
  </w:style>
  <w:style w:type="numbering" w:customStyle="1" w:styleId="1012">
    <w:name w:val="Нет списка1012"/>
    <w:next w:val="afc"/>
    <w:uiPriority w:val="99"/>
    <w:semiHidden/>
    <w:unhideWhenUsed/>
    <w:rsid w:val="00D93B3D"/>
  </w:style>
  <w:style w:type="numbering" w:customStyle="1" w:styleId="12124">
    <w:name w:val="Стиль1212"/>
    <w:uiPriority w:val="99"/>
    <w:rsid w:val="00D93B3D"/>
  </w:style>
  <w:style w:type="numbering" w:customStyle="1" w:styleId="12320">
    <w:name w:val="Нет списка1232"/>
    <w:next w:val="afc"/>
    <w:uiPriority w:val="99"/>
    <w:semiHidden/>
    <w:unhideWhenUsed/>
    <w:rsid w:val="00D93B3D"/>
  </w:style>
  <w:style w:type="numbering" w:customStyle="1" w:styleId="327">
    <w:name w:val="Рис.32"/>
    <w:rsid w:val="00D93B3D"/>
  </w:style>
  <w:style w:type="numbering" w:customStyle="1" w:styleId="112122">
    <w:name w:val="Нет списка11212"/>
    <w:next w:val="afc"/>
    <w:uiPriority w:val="99"/>
    <w:semiHidden/>
    <w:unhideWhenUsed/>
    <w:rsid w:val="00D93B3D"/>
  </w:style>
  <w:style w:type="numbering" w:customStyle="1" w:styleId="22121">
    <w:name w:val="Нет списка2212"/>
    <w:next w:val="afc"/>
    <w:uiPriority w:val="99"/>
    <w:semiHidden/>
    <w:unhideWhenUsed/>
    <w:rsid w:val="00D93B3D"/>
  </w:style>
  <w:style w:type="numbering" w:customStyle="1" w:styleId="1229">
    <w:name w:val="Рис.122"/>
    <w:rsid w:val="00D93B3D"/>
  </w:style>
  <w:style w:type="numbering" w:customStyle="1" w:styleId="121121">
    <w:name w:val="Нет списка12112"/>
    <w:next w:val="afc"/>
    <w:uiPriority w:val="99"/>
    <w:semiHidden/>
    <w:unhideWhenUsed/>
    <w:rsid w:val="00D93B3D"/>
  </w:style>
  <w:style w:type="numbering" w:customStyle="1" w:styleId="31212">
    <w:name w:val="Заголовок 3 ур1212"/>
    <w:uiPriority w:val="99"/>
    <w:rsid w:val="00D93B3D"/>
  </w:style>
  <w:style w:type="numbering" w:customStyle="1" w:styleId="13122">
    <w:name w:val="Нет списка1312"/>
    <w:next w:val="afc"/>
    <w:uiPriority w:val="99"/>
    <w:semiHidden/>
    <w:unhideWhenUsed/>
    <w:rsid w:val="00D93B3D"/>
  </w:style>
  <w:style w:type="numbering" w:customStyle="1" w:styleId="13123">
    <w:name w:val="Стиль1312"/>
    <w:uiPriority w:val="99"/>
    <w:rsid w:val="00D93B3D"/>
  </w:style>
  <w:style w:type="numbering" w:customStyle="1" w:styleId="14120">
    <w:name w:val="Нет списка1412"/>
    <w:next w:val="afc"/>
    <w:uiPriority w:val="99"/>
    <w:semiHidden/>
    <w:unhideWhenUsed/>
    <w:rsid w:val="00D93B3D"/>
  </w:style>
  <w:style w:type="numbering" w:customStyle="1" w:styleId="2128">
    <w:name w:val="Рис.212"/>
    <w:rsid w:val="00D93B3D"/>
  </w:style>
  <w:style w:type="numbering" w:customStyle="1" w:styleId="113122">
    <w:name w:val="Нет списка11312"/>
    <w:next w:val="afc"/>
    <w:uiPriority w:val="99"/>
    <w:semiHidden/>
    <w:unhideWhenUsed/>
    <w:rsid w:val="00D93B3D"/>
  </w:style>
  <w:style w:type="numbering" w:customStyle="1" w:styleId="2312">
    <w:name w:val="Нет списка2312"/>
    <w:next w:val="afc"/>
    <w:uiPriority w:val="99"/>
    <w:semiHidden/>
    <w:unhideWhenUsed/>
    <w:rsid w:val="00D93B3D"/>
  </w:style>
  <w:style w:type="numbering" w:customStyle="1" w:styleId="1112a">
    <w:name w:val="Рис.1112"/>
    <w:rsid w:val="00D93B3D"/>
  </w:style>
  <w:style w:type="numbering" w:customStyle="1" w:styleId="122120">
    <w:name w:val="Нет списка12212"/>
    <w:next w:val="afc"/>
    <w:uiPriority w:val="99"/>
    <w:semiHidden/>
    <w:unhideWhenUsed/>
    <w:rsid w:val="00D93B3D"/>
  </w:style>
  <w:style w:type="numbering" w:customStyle="1" w:styleId="31312">
    <w:name w:val="Заголовок 3 ур1312"/>
    <w:uiPriority w:val="99"/>
    <w:rsid w:val="00D93B3D"/>
  </w:style>
  <w:style w:type="numbering" w:customStyle="1" w:styleId="31124">
    <w:name w:val="Нет списка3112"/>
    <w:next w:val="afc"/>
    <w:semiHidden/>
    <w:rsid w:val="00D93B3D"/>
  </w:style>
  <w:style w:type="paragraph" w:customStyle="1" w:styleId="font19">
    <w:name w:val="font19"/>
    <w:basedOn w:val="af9"/>
    <w:uiPriority w:val="99"/>
    <w:rsid w:val="00FA4154"/>
    <w:pPr>
      <w:spacing w:before="100" w:beforeAutospacing="1" w:after="100" w:afterAutospacing="1" w:line="240" w:lineRule="auto"/>
      <w:ind w:firstLine="0"/>
      <w:jc w:val="left"/>
    </w:pPr>
    <w:rPr>
      <w:rFonts w:ascii="Times New Roman" w:hAnsi="Times New Roman"/>
      <w:b/>
      <w:bCs/>
      <w:i/>
      <w:iCs/>
      <w:color w:val="000000"/>
      <w:sz w:val="20"/>
      <w:szCs w:val="20"/>
      <w:lang w:val="ru-RU" w:eastAsia="ru-RU" w:bidi="ar-SA"/>
    </w:rPr>
  </w:style>
  <w:style w:type="paragraph" w:customStyle="1" w:styleId="font20">
    <w:name w:val="font20"/>
    <w:basedOn w:val="af9"/>
    <w:uiPriority w:val="99"/>
    <w:rsid w:val="00FA4154"/>
    <w:pPr>
      <w:spacing w:before="100" w:beforeAutospacing="1" w:after="100" w:afterAutospacing="1" w:line="240" w:lineRule="auto"/>
      <w:ind w:firstLine="0"/>
      <w:jc w:val="left"/>
    </w:pPr>
    <w:rPr>
      <w:rFonts w:ascii="Times New Roman" w:hAnsi="Times New Roman"/>
      <w:b/>
      <w:bCs/>
      <w:i/>
      <w:iCs/>
      <w:color w:val="000000"/>
      <w:sz w:val="20"/>
      <w:szCs w:val="20"/>
      <w:lang w:val="ru-RU" w:eastAsia="ru-RU" w:bidi="ar-SA"/>
    </w:rPr>
  </w:style>
  <w:style w:type="numbering" w:customStyle="1" w:styleId="200">
    <w:name w:val="Нет списка20"/>
    <w:next w:val="afc"/>
    <w:uiPriority w:val="99"/>
    <w:semiHidden/>
    <w:unhideWhenUsed/>
    <w:rsid w:val="00004374"/>
  </w:style>
  <w:style w:type="table" w:customStyle="1" w:styleId="201">
    <w:name w:val="Сетка таблицы20"/>
    <w:basedOn w:val="afb"/>
    <w:next w:val="afff6"/>
    <w:uiPriority w:val="59"/>
    <w:rsid w:val="00004374"/>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3">
    <w:name w:val="Нет списка110"/>
    <w:next w:val="afc"/>
    <w:uiPriority w:val="99"/>
    <w:semiHidden/>
    <w:rsid w:val="00004374"/>
  </w:style>
  <w:style w:type="numbering" w:customStyle="1" w:styleId="261">
    <w:name w:val="Нет списка26"/>
    <w:next w:val="afc"/>
    <w:uiPriority w:val="99"/>
    <w:semiHidden/>
    <w:rsid w:val="00004374"/>
  </w:style>
  <w:style w:type="table" w:customStyle="1" w:styleId="TableGridReport15">
    <w:name w:val="Table Grid Report15"/>
    <w:basedOn w:val="afb"/>
    <w:next w:val="afff6"/>
    <w:uiPriority w:val="59"/>
    <w:rsid w:val="00004374"/>
    <w:pPr>
      <w:jc w:val="center"/>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23">
    <w:name w:val="Table Grid Report23"/>
    <w:basedOn w:val="afb"/>
    <w:next w:val="afff6"/>
    <w:uiPriority w:val="59"/>
    <w:rsid w:val="00004374"/>
    <w:pPr>
      <w:jc w:val="center"/>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33">
    <w:name w:val="Table Grid Report33"/>
    <w:basedOn w:val="afb"/>
    <w:next w:val="afff6"/>
    <w:uiPriority w:val="59"/>
    <w:rsid w:val="00004374"/>
    <w:pPr>
      <w:jc w:val="center"/>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42">
    <w:name w:val="Table Grid Report42"/>
    <w:basedOn w:val="afb"/>
    <w:next w:val="afff6"/>
    <w:uiPriority w:val="59"/>
    <w:rsid w:val="00004374"/>
    <w:pPr>
      <w:jc w:val="center"/>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5">
    <w:name w:val="Нет списка34"/>
    <w:next w:val="afc"/>
    <w:semiHidden/>
    <w:rsid w:val="00004374"/>
  </w:style>
  <w:style w:type="numbering" w:customStyle="1" w:styleId="435">
    <w:name w:val="Нет списка43"/>
    <w:next w:val="afc"/>
    <w:uiPriority w:val="99"/>
    <w:semiHidden/>
    <w:unhideWhenUsed/>
    <w:rsid w:val="00004374"/>
  </w:style>
  <w:style w:type="numbering" w:customStyle="1" w:styleId="1164">
    <w:name w:val="Нет списка116"/>
    <w:next w:val="afc"/>
    <w:uiPriority w:val="99"/>
    <w:semiHidden/>
    <w:rsid w:val="00004374"/>
  </w:style>
  <w:style w:type="numbering" w:customStyle="1" w:styleId="2137">
    <w:name w:val="Нет списка213"/>
    <w:next w:val="afc"/>
    <w:uiPriority w:val="99"/>
    <w:semiHidden/>
    <w:rsid w:val="00004374"/>
  </w:style>
  <w:style w:type="numbering" w:customStyle="1" w:styleId="3135">
    <w:name w:val="Нет списка313"/>
    <w:next w:val="afc"/>
    <w:semiHidden/>
    <w:rsid w:val="00004374"/>
  </w:style>
  <w:style w:type="table" w:customStyle="1" w:styleId="1174">
    <w:name w:val="Сетка таблицы117"/>
    <w:basedOn w:val="afb"/>
    <w:next w:val="afff6"/>
    <w:uiPriority w:val="59"/>
    <w:rsid w:val="00004374"/>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2">
    <w:name w:val="Сетка таблицы28"/>
    <w:basedOn w:val="afb"/>
    <w:next w:val="afff6"/>
    <w:uiPriority w:val="59"/>
    <w:rsid w:val="00004374"/>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33">
    <w:name w:val="Нет списка53"/>
    <w:next w:val="afc"/>
    <w:uiPriority w:val="99"/>
    <w:semiHidden/>
    <w:unhideWhenUsed/>
    <w:rsid w:val="00004374"/>
  </w:style>
  <w:style w:type="table" w:customStyle="1" w:styleId="351">
    <w:name w:val="Сетка таблицы35"/>
    <w:basedOn w:val="afb"/>
    <w:next w:val="afff6"/>
    <w:uiPriority w:val="59"/>
    <w:rsid w:val="00004374"/>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71">
    <w:name w:val="Нет списка27"/>
    <w:next w:val="afc"/>
    <w:uiPriority w:val="99"/>
    <w:semiHidden/>
    <w:unhideWhenUsed/>
    <w:rsid w:val="00E57CD9"/>
  </w:style>
  <w:style w:type="table" w:customStyle="1" w:styleId="290">
    <w:name w:val="Сетка таблицы29"/>
    <w:basedOn w:val="afb"/>
    <w:next w:val="afff6"/>
    <w:uiPriority w:val="59"/>
    <w:rsid w:val="00E57CD9"/>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75">
    <w:name w:val="Нет списка117"/>
    <w:next w:val="afc"/>
    <w:uiPriority w:val="99"/>
    <w:semiHidden/>
    <w:rsid w:val="00E57CD9"/>
  </w:style>
  <w:style w:type="numbering" w:customStyle="1" w:styleId="283">
    <w:name w:val="Нет списка28"/>
    <w:next w:val="afc"/>
    <w:uiPriority w:val="99"/>
    <w:semiHidden/>
    <w:rsid w:val="00E57CD9"/>
  </w:style>
  <w:style w:type="table" w:customStyle="1" w:styleId="TableGridReport16">
    <w:name w:val="Table Grid Report16"/>
    <w:basedOn w:val="afb"/>
    <w:next w:val="afff6"/>
    <w:uiPriority w:val="59"/>
    <w:rsid w:val="00E57CD9"/>
    <w:pPr>
      <w:jc w:val="center"/>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24">
    <w:name w:val="Table Grid Report24"/>
    <w:basedOn w:val="afb"/>
    <w:next w:val="afff6"/>
    <w:uiPriority w:val="59"/>
    <w:rsid w:val="00E57CD9"/>
    <w:pPr>
      <w:jc w:val="center"/>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34">
    <w:name w:val="Table Grid Report34"/>
    <w:basedOn w:val="afb"/>
    <w:next w:val="afff6"/>
    <w:uiPriority w:val="59"/>
    <w:rsid w:val="00E57CD9"/>
    <w:pPr>
      <w:jc w:val="center"/>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52">
    <w:name w:val="Нет списка35"/>
    <w:next w:val="afc"/>
    <w:semiHidden/>
    <w:rsid w:val="00E57CD9"/>
  </w:style>
  <w:style w:type="numbering" w:customStyle="1" w:styleId="441">
    <w:name w:val="Нет списка44"/>
    <w:next w:val="afc"/>
    <w:uiPriority w:val="99"/>
    <w:semiHidden/>
    <w:unhideWhenUsed/>
    <w:rsid w:val="00E57CD9"/>
  </w:style>
  <w:style w:type="numbering" w:customStyle="1" w:styleId="1184">
    <w:name w:val="Нет списка118"/>
    <w:next w:val="afc"/>
    <w:uiPriority w:val="99"/>
    <w:semiHidden/>
    <w:rsid w:val="00E57CD9"/>
  </w:style>
  <w:style w:type="numbering" w:customStyle="1" w:styleId="2141">
    <w:name w:val="Нет списка214"/>
    <w:next w:val="afc"/>
    <w:uiPriority w:val="99"/>
    <w:semiHidden/>
    <w:rsid w:val="00E57CD9"/>
  </w:style>
  <w:style w:type="numbering" w:customStyle="1" w:styleId="3143">
    <w:name w:val="Нет списка314"/>
    <w:next w:val="afc"/>
    <w:semiHidden/>
    <w:rsid w:val="00E57CD9"/>
  </w:style>
  <w:style w:type="table" w:customStyle="1" w:styleId="1185">
    <w:name w:val="Сетка таблицы118"/>
    <w:basedOn w:val="afb"/>
    <w:next w:val="afff6"/>
    <w:uiPriority w:val="59"/>
    <w:rsid w:val="00E57CD9"/>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0">
    <w:name w:val="Сетка таблицы210"/>
    <w:basedOn w:val="afb"/>
    <w:next w:val="afff6"/>
    <w:uiPriority w:val="59"/>
    <w:rsid w:val="00E57CD9"/>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42">
    <w:name w:val="Нет списка54"/>
    <w:next w:val="afc"/>
    <w:uiPriority w:val="99"/>
    <w:semiHidden/>
    <w:unhideWhenUsed/>
    <w:rsid w:val="00E57CD9"/>
  </w:style>
  <w:style w:type="table" w:customStyle="1" w:styleId="363">
    <w:name w:val="Сетка таблицы36"/>
    <w:basedOn w:val="afb"/>
    <w:next w:val="afff6"/>
    <w:uiPriority w:val="59"/>
    <w:rsid w:val="00E57CD9"/>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91">
    <w:name w:val="Нет списка29"/>
    <w:next w:val="afc"/>
    <w:uiPriority w:val="99"/>
    <w:semiHidden/>
    <w:unhideWhenUsed/>
    <w:rsid w:val="003F749A"/>
  </w:style>
  <w:style w:type="table" w:customStyle="1" w:styleId="300">
    <w:name w:val="Сетка таблицы30"/>
    <w:basedOn w:val="afb"/>
    <w:next w:val="afff6"/>
    <w:uiPriority w:val="59"/>
    <w:rsid w:val="003F749A"/>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94">
    <w:name w:val="Нет списка119"/>
    <w:next w:val="afc"/>
    <w:uiPriority w:val="99"/>
    <w:semiHidden/>
    <w:rsid w:val="003F749A"/>
  </w:style>
  <w:style w:type="numbering" w:customStyle="1" w:styleId="2101">
    <w:name w:val="Нет списка210"/>
    <w:next w:val="afc"/>
    <w:uiPriority w:val="99"/>
    <w:semiHidden/>
    <w:rsid w:val="003F749A"/>
  </w:style>
  <w:style w:type="table" w:customStyle="1" w:styleId="TableGridReport17">
    <w:name w:val="Table Grid Report17"/>
    <w:basedOn w:val="afb"/>
    <w:next w:val="afff6"/>
    <w:uiPriority w:val="59"/>
    <w:rsid w:val="003F749A"/>
    <w:pPr>
      <w:jc w:val="center"/>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25">
    <w:name w:val="Table Grid Report25"/>
    <w:basedOn w:val="afb"/>
    <w:next w:val="afff6"/>
    <w:uiPriority w:val="59"/>
    <w:rsid w:val="003F749A"/>
    <w:pPr>
      <w:jc w:val="center"/>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35">
    <w:name w:val="Table Grid Report35"/>
    <w:basedOn w:val="afb"/>
    <w:next w:val="afff6"/>
    <w:uiPriority w:val="59"/>
    <w:rsid w:val="003F749A"/>
    <w:pPr>
      <w:jc w:val="center"/>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64">
    <w:name w:val="Нет списка36"/>
    <w:next w:val="afc"/>
    <w:semiHidden/>
    <w:rsid w:val="003F749A"/>
  </w:style>
  <w:style w:type="numbering" w:customStyle="1" w:styleId="450">
    <w:name w:val="Нет списка45"/>
    <w:next w:val="afc"/>
    <w:uiPriority w:val="99"/>
    <w:semiHidden/>
    <w:unhideWhenUsed/>
    <w:rsid w:val="003F749A"/>
  </w:style>
  <w:style w:type="numbering" w:customStyle="1" w:styleId="11104">
    <w:name w:val="Нет списка1110"/>
    <w:next w:val="afc"/>
    <w:uiPriority w:val="99"/>
    <w:semiHidden/>
    <w:rsid w:val="003F749A"/>
  </w:style>
  <w:style w:type="numbering" w:customStyle="1" w:styleId="2150">
    <w:name w:val="Нет списка215"/>
    <w:next w:val="afc"/>
    <w:uiPriority w:val="99"/>
    <w:semiHidden/>
    <w:rsid w:val="003F749A"/>
  </w:style>
  <w:style w:type="numbering" w:customStyle="1" w:styleId="3150">
    <w:name w:val="Нет списка315"/>
    <w:next w:val="afc"/>
    <w:semiHidden/>
    <w:rsid w:val="003F749A"/>
  </w:style>
  <w:style w:type="table" w:customStyle="1" w:styleId="1195">
    <w:name w:val="Сетка таблицы119"/>
    <w:basedOn w:val="afb"/>
    <w:next w:val="afff6"/>
    <w:uiPriority w:val="59"/>
    <w:rsid w:val="003F749A"/>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1">
    <w:name w:val="Сетка таблицы215"/>
    <w:basedOn w:val="afb"/>
    <w:next w:val="afff6"/>
    <w:uiPriority w:val="59"/>
    <w:rsid w:val="003F749A"/>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51">
    <w:name w:val="Нет списка55"/>
    <w:next w:val="afc"/>
    <w:uiPriority w:val="99"/>
    <w:semiHidden/>
    <w:unhideWhenUsed/>
    <w:rsid w:val="003F749A"/>
  </w:style>
  <w:style w:type="table" w:customStyle="1" w:styleId="370">
    <w:name w:val="Сетка таблицы37"/>
    <w:basedOn w:val="afb"/>
    <w:next w:val="afff6"/>
    <w:uiPriority w:val="59"/>
    <w:rsid w:val="003F749A"/>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63808">
    <w:name w:val="xl63808"/>
    <w:basedOn w:val="af9"/>
    <w:rsid w:val="001F1EE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63809">
    <w:name w:val="xl63809"/>
    <w:basedOn w:val="af9"/>
    <w:rsid w:val="001F1EE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63810">
    <w:name w:val="xl63810"/>
    <w:basedOn w:val="af9"/>
    <w:rsid w:val="001F1EED"/>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63812">
    <w:name w:val="xl63812"/>
    <w:basedOn w:val="af9"/>
    <w:rsid w:val="001F1EE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63813">
    <w:name w:val="xl63813"/>
    <w:basedOn w:val="af9"/>
    <w:rsid w:val="001F1EE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63814">
    <w:name w:val="xl63814"/>
    <w:basedOn w:val="af9"/>
    <w:rsid w:val="001F1EED"/>
    <w:pPr>
      <w:spacing w:before="100" w:beforeAutospacing="1" w:after="100" w:afterAutospacing="1" w:line="240" w:lineRule="auto"/>
      <w:ind w:firstLine="0"/>
      <w:jc w:val="left"/>
    </w:pPr>
    <w:rPr>
      <w:rFonts w:ascii="Times New Roman" w:hAnsi="Times New Roman"/>
      <w:szCs w:val="24"/>
      <w:lang w:val="ru-RU" w:eastAsia="ru-RU" w:bidi="ar-SA"/>
    </w:rPr>
  </w:style>
  <w:style w:type="paragraph" w:customStyle="1" w:styleId="xl63815">
    <w:name w:val="xl63815"/>
    <w:basedOn w:val="af9"/>
    <w:rsid w:val="001F1EED"/>
    <w:pPr>
      <w:spacing w:before="100" w:beforeAutospacing="1" w:after="100" w:afterAutospacing="1" w:line="240" w:lineRule="auto"/>
      <w:ind w:firstLine="0"/>
      <w:jc w:val="left"/>
    </w:pPr>
    <w:rPr>
      <w:rFonts w:ascii="Times New Roman" w:hAnsi="Times New Roman"/>
      <w:szCs w:val="24"/>
      <w:lang w:val="ru-RU" w:eastAsia="ru-RU" w:bidi="ar-SA"/>
    </w:rPr>
  </w:style>
  <w:style w:type="paragraph" w:customStyle="1" w:styleId="xl63816">
    <w:name w:val="xl63816"/>
    <w:basedOn w:val="af9"/>
    <w:rsid w:val="001F1EE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63817">
    <w:name w:val="xl63817"/>
    <w:basedOn w:val="af9"/>
    <w:rsid w:val="001F1EE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63818">
    <w:name w:val="xl63818"/>
    <w:basedOn w:val="af9"/>
    <w:rsid w:val="001F1EE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63819">
    <w:name w:val="xl63819"/>
    <w:basedOn w:val="af9"/>
    <w:rsid w:val="001F1EED"/>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63820">
    <w:name w:val="xl63820"/>
    <w:basedOn w:val="af9"/>
    <w:rsid w:val="001F1EE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63821">
    <w:name w:val="xl63821"/>
    <w:basedOn w:val="af9"/>
    <w:rsid w:val="001F1EE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63822">
    <w:name w:val="xl63822"/>
    <w:basedOn w:val="af9"/>
    <w:rsid w:val="001F1EED"/>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63823">
    <w:name w:val="xl63823"/>
    <w:basedOn w:val="af9"/>
    <w:rsid w:val="001F1EED"/>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63824">
    <w:name w:val="xl63824"/>
    <w:basedOn w:val="af9"/>
    <w:rsid w:val="001F1EED"/>
    <w:pPr>
      <w:pBdr>
        <w:top w:val="single" w:sz="4" w:space="0" w:color="auto"/>
        <w:left w:val="single" w:sz="4" w:space="0" w:color="auto"/>
        <w:bottom w:val="single" w:sz="4" w:space="0" w:color="auto"/>
      </w:pBdr>
      <w:shd w:val="clear" w:color="000000" w:fill="D8E4BC"/>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63806">
    <w:name w:val="xl63806"/>
    <w:basedOn w:val="af9"/>
    <w:rsid w:val="00433BF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63807">
    <w:name w:val="xl63807"/>
    <w:basedOn w:val="af9"/>
    <w:rsid w:val="00433BF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63811">
    <w:name w:val="xl63811"/>
    <w:basedOn w:val="af9"/>
    <w:rsid w:val="00433BF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63825">
    <w:name w:val="xl63825"/>
    <w:basedOn w:val="af9"/>
    <w:rsid w:val="007522C2"/>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63826">
    <w:name w:val="xl63826"/>
    <w:basedOn w:val="af9"/>
    <w:rsid w:val="007522C2"/>
    <w:pPr>
      <w:pBdr>
        <w:top w:val="single" w:sz="4" w:space="0" w:color="auto"/>
        <w:bottom w:val="single" w:sz="4" w:space="0" w:color="auto"/>
      </w:pBdr>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63827">
    <w:name w:val="xl63827"/>
    <w:basedOn w:val="af9"/>
    <w:rsid w:val="007522C2"/>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63828">
    <w:name w:val="xl63828"/>
    <w:basedOn w:val="af9"/>
    <w:rsid w:val="007522C2"/>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Times New Roman" w:hAnsi="Times New Roman"/>
      <w:b/>
      <w:bCs/>
      <w:color w:val="A6A6A6"/>
      <w:sz w:val="20"/>
      <w:szCs w:val="20"/>
      <w:lang w:val="ru-RU" w:eastAsia="ru-RU" w:bidi="ar-SA"/>
    </w:rPr>
  </w:style>
  <w:style w:type="paragraph" w:customStyle="1" w:styleId="xl63829">
    <w:name w:val="xl63829"/>
    <w:basedOn w:val="af9"/>
    <w:rsid w:val="007522C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63830">
    <w:name w:val="xl63830"/>
    <w:basedOn w:val="af9"/>
    <w:rsid w:val="007522C2"/>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63831">
    <w:name w:val="xl63831"/>
    <w:basedOn w:val="af9"/>
    <w:rsid w:val="007522C2"/>
    <w:pPr>
      <w:pBdr>
        <w:top w:val="single" w:sz="4" w:space="0" w:color="auto"/>
        <w:bottom w:val="single" w:sz="4" w:space="0" w:color="auto"/>
      </w:pBdr>
      <w:spacing w:before="100" w:beforeAutospacing="1" w:after="100" w:afterAutospacing="1" w:line="240" w:lineRule="auto"/>
      <w:ind w:firstLine="0"/>
      <w:jc w:val="center"/>
      <w:textAlignment w:val="center"/>
    </w:pPr>
    <w:rPr>
      <w:rFonts w:ascii="Times New Roman" w:hAnsi="Times New Roman"/>
      <w:b/>
      <w:bCs/>
      <w:color w:val="A6A6A6"/>
      <w:sz w:val="20"/>
      <w:szCs w:val="20"/>
      <w:lang w:val="ru-RU" w:eastAsia="ru-RU" w:bidi="ar-SA"/>
    </w:rPr>
  </w:style>
  <w:style w:type="numbering" w:customStyle="1" w:styleId="301">
    <w:name w:val="Нет списка30"/>
    <w:next w:val="afc"/>
    <w:uiPriority w:val="99"/>
    <w:semiHidden/>
    <w:unhideWhenUsed/>
    <w:rsid w:val="006E03E7"/>
  </w:style>
  <w:style w:type="table" w:customStyle="1" w:styleId="380">
    <w:name w:val="Сетка таблицы38"/>
    <w:basedOn w:val="afb"/>
    <w:next w:val="afff6"/>
    <w:uiPriority w:val="39"/>
    <w:rsid w:val="006E03E7"/>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00">
    <w:name w:val="Нет списка120"/>
    <w:next w:val="afc"/>
    <w:uiPriority w:val="99"/>
    <w:semiHidden/>
    <w:unhideWhenUsed/>
    <w:rsid w:val="006E03E7"/>
  </w:style>
  <w:style w:type="numbering" w:customStyle="1" w:styleId="2160">
    <w:name w:val="Нет списка216"/>
    <w:next w:val="afc"/>
    <w:uiPriority w:val="99"/>
    <w:semiHidden/>
    <w:unhideWhenUsed/>
    <w:rsid w:val="006E03E7"/>
  </w:style>
  <w:style w:type="paragraph" w:customStyle="1" w:styleId="1ffffc">
    <w:name w:val="Верхний колонтитул1"/>
    <w:basedOn w:val="af9"/>
    <w:next w:val="affb"/>
    <w:uiPriority w:val="99"/>
    <w:unhideWhenUsed/>
    <w:rsid w:val="006E03E7"/>
    <w:pPr>
      <w:widowControl w:val="0"/>
      <w:tabs>
        <w:tab w:val="center" w:pos="4677"/>
        <w:tab w:val="right" w:pos="9355"/>
      </w:tabs>
      <w:autoSpaceDE w:val="0"/>
      <w:autoSpaceDN w:val="0"/>
      <w:adjustRightInd w:val="0"/>
      <w:spacing w:line="240" w:lineRule="auto"/>
      <w:ind w:firstLine="0"/>
      <w:jc w:val="left"/>
    </w:pPr>
    <w:rPr>
      <w:rFonts w:ascii="Times New Roman" w:eastAsia="Calibri" w:hAnsi="Times New Roman"/>
      <w:szCs w:val="24"/>
      <w:lang w:val="ru-RU" w:bidi="ar-SA"/>
    </w:rPr>
  </w:style>
  <w:style w:type="paragraph" w:customStyle="1" w:styleId="1ffffd">
    <w:name w:val="Нижний колонтитул1"/>
    <w:basedOn w:val="af9"/>
    <w:next w:val="aff6"/>
    <w:uiPriority w:val="99"/>
    <w:unhideWhenUsed/>
    <w:rsid w:val="006E03E7"/>
    <w:pPr>
      <w:widowControl w:val="0"/>
      <w:tabs>
        <w:tab w:val="center" w:pos="4677"/>
        <w:tab w:val="right" w:pos="9355"/>
      </w:tabs>
      <w:autoSpaceDE w:val="0"/>
      <w:autoSpaceDN w:val="0"/>
      <w:adjustRightInd w:val="0"/>
      <w:spacing w:line="240" w:lineRule="auto"/>
      <w:ind w:firstLine="0"/>
      <w:jc w:val="left"/>
    </w:pPr>
    <w:rPr>
      <w:rFonts w:ascii="Times New Roman" w:eastAsia="Calibri" w:hAnsi="Times New Roman"/>
      <w:szCs w:val="24"/>
      <w:lang w:val="ru-RU" w:bidi="ar-SA"/>
    </w:rPr>
  </w:style>
  <w:style w:type="paragraph" w:customStyle="1" w:styleId="1ffffe">
    <w:name w:val="Текст выноски1"/>
    <w:basedOn w:val="af9"/>
    <w:next w:val="afd"/>
    <w:uiPriority w:val="99"/>
    <w:semiHidden/>
    <w:unhideWhenUsed/>
    <w:rsid w:val="006E03E7"/>
    <w:pPr>
      <w:widowControl w:val="0"/>
      <w:autoSpaceDE w:val="0"/>
      <w:autoSpaceDN w:val="0"/>
      <w:adjustRightInd w:val="0"/>
      <w:spacing w:line="240" w:lineRule="auto"/>
      <w:ind w:firstLine="0"/>
      <w:jc w:val="left"/>
    </w:pPr>
    <w:rPr>
      <w:rFonts w:ascii="Tahoma" w:eastAsia="Calibri" w:hAnsi="Tahoma" w:cs="Tahoma"/>
      <w:sz w:val="16"/>
      <w:szCs w:val="16"/>
      <w:lang w:val="ru-RU" w:bidi="ar-SA"/>
    </w:rPr>
  </w:style>
  <w:style w:type="table" w:customStyle="1" w:styleId="1201">
    <w:name w:val="Сетка таблицы120"/>
    <w:basedOn w:val="afb"/>
    <w:next w:val="afff6"/>
    <w:uiPriority w:val="59"/>
    <w:rsid w:val="006E03E7"/>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ffff">
    <w:name w:val="Верхний колонтитул Знак1"/>
    <w:aliases w:val=" Знак4 Знак1,Знак4 Знак1, Знак8 Знак1,ВерхКолонтитул Знак1,Знак8 Знак1"/>
    <w:uiPriority w:val="99"/>
    <w:semiHidden/>
    <w:rsid w:val="006E03E7"/>
    <w:rPr>
      <w:rFonts w:ascii="Times New Roman" w:eastAsia="Times New Roman" w:hAnsi="Times New Roman" w:cs="Times New Roman"/>
      <w:sz w:val="24"/>
      <w:szCs w:val="24"/>
      <w:lang w:eastAsia="ru-RU"/>
    </w:rPr>
  </w:style>
  <w:style w:type="character" w:customStyle="1" w:styleId="1fffff0">
    <w:name w:val="Текст выноски Знак1"/>
    <w:uiPriority w:val="99"/>
    <w:semiHidden/>
    <w:rsid w:val="006E03E7"/>
    <w:rPr>
      <w:rFonts w:ascii="Segoe UI" w:eastAsia="Times New Roman" w:hAnsi="Segoe UI" w:cs="Segoe UI"/>
      <w:sz w:val="18"/>
      <w:szCs w:val="18"/>
      <w:lang w:eastAsia="ru-RU"/>
    </w:rPr>
  </w:style>
  <w:style w:type="paragraph" w:customStyle="1" w:styleId="328">
    <w:name w:val="Оглавление 32"/>
    <w:basedOn w:val="af9"/>
    <w:next w:val="af9"/>
    <w:autoRedefine/>
    <w:uiPriority w:val="39"/>
    <w:unhideWhenUsed/>
    <w:rsid w:val="006E03E7"/>
    <w:pPr>
      <w:widowControl w:val="0"/>
      <w:autoSpaceDE w:val="0"/>
      <w:autoSpaceDN w:val="0"/>
      <w:adjustRightInd w:val="0"/>
      <w:spacing w:line="240" w:lineRule="auto"/>
      <w:ind w:left="480" w:firstLine="0"/>
      <w:jc w:val="left"/>
    </w:pPr>
    <w:rPr>
      <w:rFonts w:ascii="Times New Roman" w:hAnsi="Times New Roman"/>
      <w:szCs w:val="24"/>
      <w:lang w:val="ru-RU" w:eastAsia="ru-RU" w:bidi="ar-SA"/>
    </w:rPr>
  </w:style>
  <w:style w:type="paragraph" w:customStyle="1" w:styleId="12f5">
    <w:name w:val="Оглавление 12"/>
    <w:basedOn w:val="af9"/>
    <w:next w:val="af9"/>
    <w:autoRedefine/>
    <w:uiPriority w:val="39"/>
    <w:unhideWhenUsed/>
    <w:rsid w:val="006E03E7"/>
    <w:pPr>
      <w:widowControl w:val="0"/>
      <w:tabs>
        <w:tab w:val="right" w:leader="dot" w:pos="9560"/>
      </w:tabs>
      <w:autoSpaceDE w:val="0"/>
      <w:autoSpaceDN w:val="0"/>
      <w:adjustRightInd w:val="0"/>
      <w:spacing w:line="240" w:lineRule="auto"/>
      <w:ind w:firstLine="0"/>
    </w:pPr>
    <w:rPr>
      <w:rFonts w:ascii="Times New Roman" w:hAnsi="Times New Roman"/>
      <w:szCs w:val="24"/>
      <w:lang w:val="ru-RU" w:eastAsia="ru-RU" w:bidi="ar-SA"/>
    </w:rPr>
  </w:style>
  <w:style w:type="table" w:customStyle="1" w:styleId="2161">
    <w:name w:val="Сетка таблицы216"/>
    <w:basedOn w:val="afb"/>
    <w:next w:val="afff6"/>
    <w:uiPriority w:val="59"/>
    <w:rsid w:val="006E03E7"/>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71">
    <w:name w:val="Нет списка37"/>
    <w:next w:val="afc"/>
    <w:uiPriority w:val="99"/>
    <w:semiHidden/>
    <w:unhideWhenUsed/>
    <w:rsid w:val="006E03E7"/>
  </w:style>
  <w:style w:type="paragraph" w:customStyle="1" w:styleId="336">
    <w:name w:val="Оглавление 33"/>
    <w:basedOn w:val="af9"/>
    <w:next w:val="af9"/>
    <w:autoRedefine/>
    <w:uiPriority w:val="39"/>
    <w:unhideWhenUsed/>
    <w:rsid w:val="006E03E7"/>
    <w:pPr>
      <w:widowControl w:val="0"/>
      <w:autoSpaceDE w:val="0"/>
      <w:autoSpaceDN w:val="0"/>
      <w:adjustRightInd w:val="0"/>
      <w:spacing w:line="240" w:lineRule="auto"/>
      <w:ind w:left="480" w:firstLine="0"/>
      <w:jc w:val="left"/>
    </w:pPr>
    <w:rPr>
      <w:rFonts w:ascii="Times New Roman" w:hAnsi="Times New Roman"/>
      <w:szCs w:val="24"/>
      <w:lang w:val="ru-RU" w:eastAsia="ru-RU" w:bidi="ar-SA"/>
    </w:rPr>
  </w:style>
  <w:style w:type="paragraph" w:customStyle="1" w:styleId="13f5">
    <w:name w:val="Оглавление 13"/>
    <w:basedOn w:val="af9"/>
    <w:next w:val="af9"/>
    <w:autoRedefine/>
    <w:uiPriority w:val="39"/>
    <w:unhideWhenUsed/>
    <w:rsid w:val="006E03E7"/>
    <w:pPr>
      <w:widowControl w:val="0"/>
      <w:tabs>
        <w:tab w:val="right" w:leader="dot" w:pos="9560"/>
      </w:tabs>
      <w:autoSpaceDE w:val="0"/>
      <w:autoSpaceDN w:val="0"/>
      <w:adjustRightInd w:val="0"/>
      <w:spacing w:line="240" w:lineRule="auto"/>
      <w:ind w:firstLine="0"/>
    </w:pPr>
    <w:rPr>
      <w:rFonts w:ascii="Times New Roman" w:hAnsi="Times New Roman"/>
      <w:szCs w:val="24"/>
      <w:lang w:val="ru-RU" w:eastAsia="ru-RU" w:bidi="ar-SA"/>
    </w:rPr>
  </w:style>
  <w:style w:type="table" w:customStyle="1" w:styleId="390">
    <w:name w:val="Сетка таблицы39"/>
    <w:basedOn w:val="afb"/>
    <w:next w:val="afff6"/>
    <w:uiPriority w:val="59"/>
    <w:rsid w:val="006E03E7"/>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60">
    <w:name w:val="Нет списка46"/>
    <w:next w:val="afc"/>
    <w:uiPriority w:val="99"/>
    <w:semiHidden/>
    <w:unhideWhenUsed/>
    <w:rsid w:val="006E03E7"/>
  </w:style>
  <w:style w:type="paragraph" w:customStyle="1" w:styleId="4f9">
    <w:name w:val="Заголовок оглавления4"/>
    <w:basedOn w:val="19"/>
    <w:next w:val="af9"/>
    <w:uiPriority w:val="39"/>
    <w:semiHidden/>
    <w:unhideWhenUsed/>
    <w:qFormat/>
    <w:rsid w:val="006E03E7"/>
    <w:pPr>
      <w:keepNext/>
      <w:keepLines/>
      <w:numPr>
        <w:numId w:val="0"/>
      </w:numPr>
      <w:suppressAutoHyphens w:val="0"/>
      <w:spacing w:before="480" w:after="0" w:line="276" w:lineRule="auto"/>
      <w:contextualSpacing w:val="0"/>
      <w:jc w:val="left"/>
      <w:outlineLvl w:val="9"/>
    </w:pPr>
    <w:rPr>
      <w:rFonts w:ascii="Cambria" w:hAnsi="Cambria"/>
      <w:bCs/>
      <w:smallCaps w:val="0"/>
      <w:color w:val="365F91"/>
      <w:spacing w:val="0"/>
      <w:szCs w:val="28"/>
      <w:lang w:eastAsia="ru-RU" w:bidi="ar-SA"/>
    </w:rPr>
  </w:style>
  <w:style w:type="paragraph" w:customStyle="1" w:styleId="346">
    <w:name w:val="Оглавление 34"/>
    <w:basedOn w:val="af9"/>
    <w:next w:val="af9"/>
    <w:autoRedefine/>
    <w:uiPriority w:val="39"/>
    <w:unhideWhenUsed/>
    <w:rsid w:val="006E03E7"/>
    <w:pPr>
      <w:widowControl w:val="0"/>
      <w:autoSpaceDE w:val="0"/>
      <w:autoSpaceDN w:val="0"/>
      <w:adjustRightInd w:val="0"/>
      <w:spacing w:line="240" w:lineRule="auto"/>
      <w:ind w:left="480" w:firstLine="0"/>
      <w:jc w:val="left"/>
    </w:pPr>
    <w:rPr>
      <w:rFonts w:ascii="Times New Roman" w:hAnsi="Times New Roman"/>
      <w:szCs w:val="24"/>
      <w:lang w:val="ru-RU" w:eastAsia="ru-RU" w:bidi="ar-SA"/>
    </w:rPr>
  </w:style>
  <w:style w:type="paragraph" w:customStyle="1" w:styleId="149">
    <w:name w:val="Оглавление 14"/>
    <w:basedOn w:val="af9"/>
    <w:next w:val="af9"/>
    <w:autoRedefine/>
    <w:uiPriority w:val="39"/>
    <w:unhideWhenUsed/>
    <w:rsid w:val="006E03E7"/>
    <w:pPr>
      <w:widowControl w:val="0"/>
      <w:tabs>
        <w:tab w:val="right" w:leader="dot" w:pos="9560"/>
      </w:tabs>
      <w:autoSpaceDE w:val="0"/>
      <w:autoSpaceDN w:val="0"/>
      <w:adjustRightInd w:val="0"/>
      <w:spacing w:line="240" w:lineRule="auto"/>
      <w:ind w:firstLine="0"/>
    </w:pPr>
    <w:rPr>
      <w:rFonts w:ascii="Times New Roman" w:hAnsi="Times New Roman"/>
      <w:szCs w:val="24"/>
      <w:lang w:val="ru-RU" w:eastAsia="ru-RU" w:bidi="ar-SA"/>
    </w:rPr>
  </w:style>
  <w:style w:type="table" w:customStyle="1" w:styleId="442">
    <w:name w:val="Сетка таблицы44"/>
    <w:basedOn w:val="afb"/>
    <w:next w:val="afff6"/>
    <w:uiPriority w:val="39"/>
    <w:rsid w:val="006E03E7"/>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60">
    <w:name w:val="Нет списка56"/>
    <w:next w:val="afc"/>
    <w:uiPriority w:val="99"/>
    <w:semiHidden/>
    <w:unhideWhenUsed/>
    <w:rsid w:val="006E03E7"/>
  </w:style>
  <w:style w:type="paragraph" w:customStyle="1" w:styleId="5f7">
    <w:name w:val="Заголовок оглавления5"/>
    <w:basedOn w:val="19"/>
    <w:next w:val="af9"/>
    <w:uiPriority w:val="39"/>
    <w:semiHidden/>
    <w:unhideWhenUsed/>
    <w:qFormat/>
    <w:rsid w:val="006E03E7"/>
    <w:pPr>
      <w:keepNext/>
      <w:keepLines/>
      <w:numPr>
        <w:numId w:val="0"/>
      </w:numPr>
      <w:suppressAutoHyphens w:val="0"/>
      <w:spacing w:before="480" w:after="0" w:line="276" w:lineRule="auto"/>
      <w:contextualSpacing w:val="0"/>
      <w:jc w:val="left"/>
      <w:outlineLvl w:val="9"/>
    </w:pPr>
    <w:rPr>
      <w:rFonts w:ascii="Cambria" w:hAnsi="Cambria"/>
      <w:bCs/>
      <w:smallCaps w:val="0"/>
      <w:color w:val="365F91"/>
      <w:spacing w:val="0"/>
      <w:szCs w:val="28"/>
      <w:lang w:eastAsia="ru-RU" w:bidi="ar-SA"/>
    </w:rPr>
  </w:style>
  <w:style w:type="paragraph" w:customStyle="1" w:styleId="353">
    <w:name w:val="Оглавление 35"/>
    <w:basedOn w:val="af9"/>
    <w:next w:val="af9"/>
    <w:autoRedefine/>
    <w:uiPriority w:val="39"/>
    <w:unhideWhenUsed/>
    <w:rsid w:val="006E03E7"/>
    <w:pPr>
      <w:widowControl w:val="0"/>
      <w:autoSpaceDE w:val="0"/>
      <w:autoSpaceDN w:val="0"/>
      <w:adjustRightInd w:val="0"/>
      <w:spacing w:line="240" w:lineRule="auto"/>
      <w:ind w:left="480" w:firstLine="0"/>
      <w:jc w:val="left"/>
    </w:pPr>
    <w:rPr>
      <w:rFonts w:ascii="Times New Roman" w:hAnsi="Times New Roman"/>
      <w:szCs w:val="24"/>
      <w:lang w:val="ru-RU" w:eastAsia="ru-RU" w:bidi="ar-SA"/>
    </w:rPr>
  </w:style>
  <w:style w:type="paragraph" w:customStyle="1" w:styleId="15b">
    <w:name w:val="Оглавление 15"/>
    <w:basedOn w:val="af9"/>
    <w:next w:val="af9"/>
    <w:autoRedefine/>
    <w:uiPriority w:val="39"/>
    <w:unhideWhenUsed/>
    <w:rsid w:val="006E03E7"/>
    <w:pPr>
      <w:widowControl w:val="0"/>
      <w:tabs>
        <w:tab w:val="right" w:leader="dot" w:pos="9560"/>
      </w:tabs>
      <w:autoSpaceDE w:val="0"/>
      <w:autoSpaceDN w:val="0"/>
      <w:adjustRightInd w:val="0"/>
      <w:spacing w:line="240" w:lineRule="auto"/>
      <w:ind w:firstLine="0"/>
    </w:pPr>
    <w:rPr>
      <w:rFonts w:ascii="Times New Roman" w:hAnsi="Times New Roman"/>
      <w:szCs w:val="24"/>
      <w:lang w:val="ru-RU" w:eastAsia="ru-RU" w:bidi="ar-SA"/>
    </w:rPr>
  </w:style>
  <w:style w:type="table" w:customStyle="1" w:styleId="534">
    <w:name w:val="Сетка таблицы53"/>
    <w:basedOn w:val="afb"/>
    <w:next w:val="afff6"/>
    <w:uiPriority w:val="39"/>
    <w:rsid w:val="006E03E7"/>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31">
    <w:name w:val="Нет списка63"/>
    <w:next w:val="afc"/>
    <w:uiPriority w:val="99"/>
    <w:semiHidden/>
    <w:unhideWhenUsed/>
    <w:rsid w:val="006E03E7"/>
  </w:style>
  <w:style w:type="paragraph" w:customStyle="1" w:styleId="6d">
    <w:name w:val="Заголовок оглавления6"/>
    <w:basedOn w:val="19"/>
    <w:next w:val="af9"/>
    <w:uiPriority w:val="39"/>
    <w:semiHidden/>
    <w:unhideWhenUsed/>
    <w:qFormat/>
    <w:rsid w:val="006E03E7"/>
    <w:pPr>
      <w:keepNext/>
      <w:keepLines/>
      <w:numPr>
        <w:numId w:val="0"/>
      </w:numPr>
      <w:suppressAutoHyphens w:val="0"/>
      <w:spacing w:before="480" w:after="0" w:line="276" w:lineRule="auto"/>
      <w:contextualSpacing w:val="0"/>
      <w:jc w:val="left"/>
      <w:outlineLvl w:val="9"/>
    </w:pPr>
    <w:rPr>
      <w:rFonts w:ascii="Cambria" w:hAnsi="Cambria"/>
      <w:bCs/>
      <w:smallCaps w:val="0"/>
      <w:color w:val="365F91"/>
      <w:spacing w:val="0"/>
      <w:szCs w:val="28"/>
      <w:lang w:eastAsia="ru-RU" w:bidi="ar-SA"/>
    </w:rPr>
  </w:style>
  <w:style w:type="paragraph" w:customStyle="1" w:styleId="365">
    <w:name w:val="Оглавление 36"/>
    <w:basedOn w:val="af9"/>
    <w:next w:val="af9"/>
    <w:autoRedefine/>
    <w:uiPriority w:val="39"/>
    <w:unhideWhenUsed/>
    <w:rsid w:val="006E03E7"/>
    <w:pPr>
      <w:widowControl w:val="0"/>
      <w:autoSpaceDE w:val="0"/>
      <w:autoSpaceDN w:val="0"/>
      <w:adjustRightInd w:val="0"/>
      <w:spacing w:line="240" w:lineRule="auto"/>
      <w:ind w:left="480" w:firstLine="0"/>
      <w:jc w:val="left"/>
    </w:pPr>
    <w:rPr>
      <w:rFonts w:ascii="Times New Roman" w:hAnsi="Times New Roman"/>
      <w:szCs w:val="24"/>
      <w:lang w:val="ru-RU" w:eastAsia="ru-RU" w:bidi="ar-SA"/>
    </w:rPr>
  </w:style>
  <w:style w:type="paragraph" w:customStyle="1" w:styleId="164">
    <w:name w:val="Оглавление 16"/>
    <w:basedOn w:val="af9"/>
    <w:next w:val="af9"/>
    <w:autoRedefine/>
    <w:uiPriority w:val="39"/>
    <w:unhideWhenUsed/>
    <w:rsid w:val="006E03E7"/>
    <w:pPr>
      <w:widowControl w:val="0"/>
      <w:tabs>
        <w:tab w:val="right" w:leader="dot" w:pos="9560"/>
      </w:tabs>
      <w:autoSpaceDE w:val="0"/>
      <w:autoSpaceDN w:val="0"/>
      <w:adjustRightInd w:val="0"/>
      <w:spacing w:line="240" w:lineRule="auto"/>
      <w:ind w:firstLine="0"/>
    </w:pPr>
    <w:rPr>
      <w:rFonts w:ascii="Times New Roman" w:hAnsi="Times New Roman"/>
      <w:szCs w:val="24"/>
      <w:lang w:val="ru-RU" w:eastAsia="ru-RU" w:bidi="ar-SA"/>
    </w:rPr>
  </w:style>
  <w:style w:type="table" w:customStyle="1" w:styleId="650">
    <w:name w:val="Сетка таблицы65"/>
    <w:basedOn w:val="afb"/>
    <w:next w:val="afff6"/>
    <w:uiPriority w:val="59"/>
    <w:rsid w:val="006E03E7"/>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33">
    <w:name w:val="Нет списка73"/>
    <w:next w:val="afc"/>
    <w:uiPriority w:val="99"/>
    <w:semiHidden/>
    <w:unhideWhenUsed/>
    <w:rsid w:val="006E03E7"/>
  </w:style>
  <w:style w:type="paragraph" w:customStyle="1" w:styleId="7c">
    <w:name w:val="Заголовок оглавления7"/>
    <w:basedOn w:val="19"/>
    <w:next w:val="af9"/>
    <w:uiPriority w:val="39"/>
    <w:semiHidden/>
    <w:unhideWhenUsed/>
    <w:qFormat/>
    <w:rsid w:val="006E03E7"/>
    <w:pPr>
      <w:keepNext/>
      <w:keepLines/>
      <w:numPr>
        <w:numId w:val="0"/>
      </w:numPr>
      <w:suppressAutoHyphens w:val="0"/>
      <w:spacing w:before="480" w:after="0" w:line="276" w:lineRule="auto"/>
      <w:contextualSpacing w:val="0"/>
      <w:jc w:val="left"/>
      <w:outlineLvl w:val="9"/>
    </w:pPr>
    <w:rPr>
      <w:rFonts w:ascii="Cambria" w:hAnsi="Cambria"/>
      <w:bCs/>
      <w:smallCaps w:val="0"/>
      <w:color w:val="365F91"/>
      <w:spacing w:val="0"/>
      <w:szCs w:val="28"/>
      <w:lang w:eastAsia="ru-RU" w:bidi="ar-SA"/>
    </w:rPr>
  </w:style>
  <w:style w:type="paragraph" w:customStyle="1" w:styleId="372">
    <w:name w:val="Оглавление 37"/>
    <w:basedOn w:val="af9"/>
    <w:next w:val="af9"/>
    <w:autoRedefine/>
    <w:uiPriority w:val="39"/>
    <w:unhideWhenUsed/>
    <w:rsid w:val="006E03E7"/>
    <w:pPr>
      <w:widowControl w:val="0"/>
      <w:autoSpaceDE w:val="0"/>
      <w:autoSpaceDN w:val="0"/>
      <w:adjustRightInd w:val="0"/>
      <w:spacing w:line="240" w:lineRule="auto"/>
      <w:ind w:left="480" w:firstLine="0"/>
      <w:jc w:val="left"/>
    </w:pPr>
    <w:rPr>
      <w:rFonts w:ascii="Times New Roman" w:hAnsi="Times New Roman"/>
      <w:szCs w:val="24"/>
      <w:lang w:val="ru-RU" w:eastAsia="ru-RU" w:bidi="ar-SA"/>
    </w:rPr>
  </w:style>
  <w:style w:type="paragraph" w:customStyle="1" w:styleId="173">
    <w:name w:val="Оглавление 17"/>
    <w:basedOn w:val="af9"/>
    <w:next w:val="af9"/>
    <w:autoRedefine/>
    <w:uiPriority w:val="39"/>
    <w:unhideWhenUsed/>
    <w:rsid w:val="006E03E7"/>
    <w:pPr>
      <w:widowControl w:val="0"/>
      <w:tabs>
        <w:tab w:val="right" w:leader="dot" w:pos="9560"/>
      </w:tabs>
      <w:autoSpaceDE w:val="0"/>
      <w:autoSpaceDN w:val="0"/>
      <w:adjustRightInd w:val="0"/>
      <w:spacing w:line="240" w:lineRule="auto"/>
      <w:ind w:firstLine="0"/>
    </w:pPr>
    <w:rPr>
      <w:rFonts w:ascii="Times New Roman" w:hAnsi="Times New Roman"/>
      <w:szCs w:val="24"/>
      <w:lang w:val="ru-RU" w:eastAsia="ru-RU" w:bidi="ar-SA"/>
    </w:rPr>
  </w:style>
  <w:style w:type="table" w:customStyle="1" w:styleId="750">
    <w:name w:val="Сетка таблицы75"/>
    <w:basedOn w:val="afb"/>
    <w:next w:val="afff6"/>
    <w:uiPriority w:val="59"/>
    <w:rsid w:val="006E03E7"/>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1">
    <w:name w:val="Сетка таблицы83"/>
    <w:basedOn w:val="afb"/>
    <w:next w:val="afff6"/>
    <w:uiPriority w:val="59"/>
    <w:rsid w:val="006E03E7"/>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81">
    <w:name w:val="Нет списка38"/>
    <w:next w:val="afc"/>
    <w:uiPriority w:val="99"/>
    <w:semiHidden/>
    <w:unhideWhenUsed/>
    <w:rsid w:val="006E03E7"/>
  </w:style>
  <w:style w:type="table" w:customStyle="1" w:styleId="400">
    <w:name w:val="Сетка таблицы40"/>
    <w:basedOn w:val="afb"/>
    <w:next w:val="afff6"/>
    <w:uiPriority w:val="39"/>
    <w:rsid w:val="006E03E7"/>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50">
    <w:name w:val="Нет списка125"/>
    <w:next w:val="afc"/>
    <w:uiPriority w:val="99"/>
    <w:semiHidden/>
    <w:unhideWhenUsed/>
    <w:rsid w:val="006E03E7"/>
  </w:style>
  <w:style w:type="numbering" w:customStyle="1" w:styleId="2170">
    <w:name w:val="Нет списка217"/>
    <w:next w:val="afc"/>
    <w:uiPriority w:val="99"/>
    <w:semiHidden/>
    <w:unhideWhenUsed/>
    <w:rsid w:val="006E03E7"/>
  </w:style>
  <w:style w:type="table" w:customStyle="1" w:styleId="1251">
    <w:name w:val="Сетка таблицы125"/>
    <w:basedOn w:val="afb"/>
    <w:next w:val="afff6"/>
    <w:uiPriority w:val="59"/>
    <w:rsid w:val="006E03E7"/>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71">
    <w:name w:val="Сетка таблицы217"/>
    <w:basedOn w:val="afb"/>
    <w:next w:val="afff6"/>
    <w:uiPriority w:val="59"/>
    <w:rsid w:val="006E03E7"/>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91">
    <w:name w:val="Нет списка39"/>
    <w:next w:val="afc"/>
    <w:uiPriority w:val="99"/>
    <w:semiHidden/>
    <w:unhideWhenUsed/>
    <w:rsid w:val="006E03E7"/>
  </w:style>
  <w:style w:type="table" w:customStyle="1" w:styleId="3100">
    <w:name w:val="Сетка таблицы310"/>
    <w:basedOn w:val="afb"/>
    <w:next w:val="afff6"/>
    <w:uiPriority w:val="59"/>
    <w:rsid w:val="006E03E7"/>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71">
    <w:name w:val="Нет списка47"/>
    <w:next w:val="afc"/>
    <w:uiPriority w:val="99"/>
    <w:semiHidden/>
    <w:unhideWhenUsed/>
    <w:rsid w:val="006E03E7"/>
  </w:style>
  <w:style w:type="table" w:customStyle="1" w:styleId="451">
    <w:name w:val="Сетка таблицы45"/>
    <w:basedOn w:val="afb"/>
    <w:next w:val="afff6"/>
    <w:uiPriority w:val="59"/>
    <w:rsid w:val="006E03E7"/>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70">
    <w:name w:val="Нет списка57"/>
    <w:next w:val="afc"/>
    <w:uiPriority w:val="99"/>
    <w:semiHidden/>
    <w:unhideWhenUsed/>
    <w:rsid w:val="006E03E7"/>
  </w:style>
  <w:style w:type="table" w:customStyle="1" w:styleId="543">
    <w:name w:val="Сетка таблицы54"/>
    <w:basedOn w:val="afb"/>
    <w:next w:val="afff6"/>
    <w:rsid w:val="006E03E7"/>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41">
    <w:name w:val="Нет списка64"/>
    <w:next w:val="afc"/>
    <w:uiPriority w:val="99"/>
    <w:semiHidden/>
    <w:unhideWhenUsed/>
    <w:rsid w:val="006E03E7"/>
  </w:style>
  <w:style w:type="table" w:customStyle="1" w:styleId="660">
    <w:name w:val="Сетка таблицы66"/>
    <w:basedOn w:val="afb"/>
    <w:next w:val="afff6"/>
    <w:uiPriority w:val="59"/>
    <w:rsid w:val="006E03E7"/>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41">
    <w:name w:val="Нет списка74"/>
    <w:next w:val="afc"/>
    <w:uiPriority w:val="99"/>
    <w:semiHidden/>
    <w:unhideWhenUsed/>
    <w:rsid w:val="006E03E7"/>
  </w:style>
  <w:style w:type="table" w:customStyle="1" w:styleId="761">
    <w:name w:val="Сетка таблицы76"/>
    <w:basedOn w:val="afb"/>
    <w:next w:val="afff6"/>
    <w:uiPriority w:val="59"/>
    <w:rsid w:val="006E03E7"/>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41">
    <w:name w:val="Сетка таблицы84"/>
    <w:basedOn w:val="afb"/>
    <w:next w:val="afff6"/>
    <w:uiPriority w:val="59"/>
    <w:rsid w:val="006E03E7"/>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01">
    <w:name w:val="Нет списка40"/>
    <w:next w:val="afc"/>
    <w:uiPriority w:val="99"/>
    <w:semiHidden/>
    <w:unhideWhenUsed/>
    <w:rsid w:val="00DB7F6F"/>
  </w:style>
  <w:style w:type="numbering" w:customStyle="1" w:styleId="1260">
    <w:name w:val="Нет списка126"/>
    <w:next w:val="afc"/>
    <w:uiPriority w:val="99"/>
    <w:semiHidden/>
    <w:unhideWhenUsed/>
    <w:rsid w:val="00DB7F6F"/>
  </w:style>
  <w:style w:type="table" w:customStyle="1" w:styleId="1261">
    <w:name w:val="Сетка таблицы126"/>
    <w:basedOn w:val="afb"/>
    <w:next w:val="afff6"/>
    <w:uiPriority w:val="59"/>
    <w:rsid w:val="00DB7F6F"/>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1">
    <w:name w:val="Сетка таблицы46"/>
    <w:basedOn w:val="afb"/>
    <w:next w:val="afff6"/>
    <w:uiPriority w:val="39"/>
    <w:rsid w:val="00DB7F6F"/>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80">
    <w:name w:val="Нет списка218"/>
    <w:next w:val="afc"/>
    <w:uiPriority w:val="99"/>
    <w:semiHidden/>
    <w:unhideWhenUsed/>
    <w:rsid w:val="00DB7F6F"/>
  </w:style>
  <w:style w:type="table" w:customStyle="1" w:styleId="2181">
    <w:name w:val="Сетка таблицы218"/>
    <w:basedOn w:val="afb"/>
    <w:next w:val="afff6"/>
    <w:uiPriority w:val="59"/>
    <w:rsid w:val="00DB7F6F"/>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01">
    <w:name w:val="Нет списка310"/>
    <w:next w:val="afc"/>
    <w:uiPriority w:val="99"/>
    <w:semiHidden/>
    <w:unhideWhenUsed/>
    <w:rsid w:val="00DB7F6F"/>
  </w:style>
  <w:style w:type="table" w:customStyle="1" w:styleId="3136">
    <w:name w:val="Сетка таблицы313"/>
    <w:basedOn w:val="afb"/>
    <w:next w:val="afff6"/>
    <w:uiPriority w:val="59"/>
    <w:rsid w:val="00DB7F6F"/>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80">
    <w:name w:val="Нет списка48"/>
    <w:next w:val="afc"/>
    <w:uiPriority w:val="99"/>
    <w:semiHidden/>
    <w:unhideWhenUsed/>
    <w:rsid w:val="00DB7F6F"/>
  </w:style>
  <w:style w:type="table" w:customStyle="1" w:styleId="472">
    <w:name w:val="Сетка таблицы47"/>
    <w:basedOn w:val="afb"/>
    <w:next w:val="afff6"/>
    <w:uiPriority w:val="59"/>
    <w:rsid w:val="00DB7F6F"/>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80">
    <w:name w:val="Нет списка58"/>
    <w:next w:val="afc"/>
    <w:uiPriority w:val="99"/>
    <w:semiHidden/>
    <w:unhideWhenUsed/>
    <w:rsid w:val="00DB7F6F"/>
  </w:style>
  <w:style w:type="table" w:customStyle="1" w:styleId="552">
    <w:name w:val="Сетка таблицы55"/>
    <w:basedOn w:val="afb"/>
    <w:next w:val="afff6"/>
    <w:uiPriority w:val="59"/>
    <w:rsid w:val="00DB7F6F"/>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51">
    <w:name w:val="Нет списка65"/>
    <w:next w:val="afc"/>
    <w:uiPriority w:val="99"/>
    <w:semiHidden/>
    <w:unhideWhenUsed/>
    <w:rsid w:val="00DB7F6F"/>
  </w:style>
  <w:style w:type="table" w:customStyle="1" w:styleId="670">
    <w:name w:val="Сетка таблицы67"/>
    <w:basedOn w:val="afb"/>
    <w:next w:val="afff6"/>
    <w:uiPriority w:val="59"/>
    <w:rsid w:val="00DB7F6F"/>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51">
    <w:name w:val="Нет списка75"/>
    <w:next w:val="afc"/>
    <w:uiPriority w:val="99"/>
    <w:semiHidden/>
    <w:unhideWhenUsed/>
    <w:rsid w:val="00DB7F6F"/>
  </w:style>
  <w:style w:type="table" w:customStyle="1" w:styleId="770">
    <w:name w:val="Сетка таблицы77"/>
    <w:basedOn w:val="afb"/>
    <w:next w:val="afff6"/>
    <w:uiPriority w:val="59"/>
    <w:rsid w:val="00DB7F6F"/>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50">
    <w:name w:val="Сетка таблицы85"/>
    <w:basedOn w:val="afb"/>
    <w:next w:val="afff6"/>
    <w:uiPriority w:val="59"/>
    <w:rsid w:val="00DB7F6F"/>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90">
    <w:name w:val="Нет списка49"/>
    <w:next w:val="afc"/>
    <w:uiPriority w:val="99"/>
    <w:semiHidden/>
    <w:unhideWhenUsed/>
    <w:rsid w:val="00725D5F"/>
  </w:style>
  <w:style w:type="table" w:customStyle="1" w:styleId="481">
    <w:name w:val="Сетка таблицы48"/>
    <w:basedOn w:val="afb"/>
    <w:next w:val="afff6"/>
    <w:uiPriority w:val="59"/>
    <w:rsid w:val="00725D5F"/>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70">
    <w:name w:val="Нет списка127"/>
    <w:next w:val="afc"/>
    <w:uiPriority w:val="99"/>
    <w:semiHidden/>
    <w:rsid w:val="00725D5F"/>
  </w:style>
  <w:style w:type="numbering" w:customStyle="1" w:styleId="2190">
    <w:name w:val="Нет списка219"/>
    <w:next w:val="afc"/>
    <w:uiPriority w:val="99"/>
    <w:semiHidden/>
    <w:rsid w:val="00725D5F"/>
  </w:style>
  <w:style w:type="table" w:customStyle="1" w:styleId="TableGridReport18">
    <w:name w:val="Table Grid Report18"/>
    <w:basedOn w:val="afb"/>
    <w:next w:val="afff6"/>
    <w:uiPriority w:val="59"/>
    <w:rsid w:val="00725D5F"/>
    <w:pPr>
      <w:jc w:val="center"/>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26">
    <w:name w:val="Table Grid Report26"/>
    <w:basedOn w:val="afb"/>
    <w:next w:val="afff6"/>
    <w:uiPriority w:val="59"/>
    <w:rsid w:val="00725D5F"/>
    <w:pPr>
      <w:jc w:val="center"/>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36">
    <w:name w:val="Table Grid Report36"/>
    <w:basedOn w:val="afb"/>
    <w:next w:val="afff6"/>
    <w:uiPriority w:val="59"/>
    <w:rsid w:val="00725D5F"/>
    <w:pPr>
      <w:jc w:val="center"/>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60">
    <w:name w:val="Нет списка316"/>
    <w:next w:val="afc"/>
    <w:uiPriority w:val="99"/>
    <w:semiHidden/>
    <w:rsid w:val="00725D5F"/>
  </w:style>
  <w:style w:type="numbering" w:customStyle="1" w:styleId="4100">
    <w:name w:val="Нет списка410"/>
    <w:next w:val="afc"/>
    <w:uiPriority w:val="99"/>
    <w:semiHidden/>
    <w:unhideWhenUsed/>
    <w:rsid w:val="00725D5F"/>
  </w:style>
  <w:style w:type="numbering" w:customStyle="1" w:styleId="11144">
    <w:name w:val="Нет списка1114"/>
    <w:next w:val="afc"/>
    <w:uiPriority w:val="99"/>
    <w:semiHidden/>
    <w:rsid w:val="00725D5F"/>
  </w:style>
  <w:style w:type="numbering" w:customStyle="1" w:styleId="21100">
    <w:name w:val="Нет списка2110"/>
    <w:next w:val="afc"/>
    <w:uiPriority w:val="99"/>
    <w:semiHidden/>
    <w:rsid w:val="00725D5F"/>
  </w:style>
  <w:style w:type="numbering" w:customStyle="1" w:styleId="3170">
    <w:name w:val="Нет списка317"/>
    <w:next w:val="afc"/>
    <w:uiPriority w:val="99"/>
    <w:semiHidden/>
    <w:rsid w:val="00725D5F"/>
  </w:style>
  <w:style w:type="table" w:customStyle="1" w:styleId="1271">
    <w:name w:val="Сетка таблицы127"/>
    <w:basedOn w:val="afb"/>
    <w:next w:val="afff6"/>
    <w:uiPriority w:val="59"/>
    <w:rsid w:val="00725D5F"/>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91">
    <w:name w:val="Сетка таблицы219"/>
    <w:basedOn w:val="afb"/>
    <w:next w:val="afff6"/>
    <w:uiPriority w:val="59"/>
    <w:rsid w:val="00725D5F"/>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90">
    <w:name w:val="Нет списка59"/>
    <w:next w:val="afc"/>
    <w:uiPriority w:val="99"/>
    <w:semiHidden/>
    <w:unhideWhenUsed/>
    <w:rsid w:val="00725D5F"/>
  </w:style>
  <w:style w:type="table" w:customStyle="1" w:styleId="3144">
    <w:name w:val="Сетка таблицы314"/>
    <w:basedOn w:val="afb"/>
    <w:next w:val="afff6"/>
    <w:uiPriority w:val="59"/>
    <w:rsid w:val="00725D5F"/>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00">
    <w:name w:val="Нет списка50"/>
    <w:next w:val="afc"/>
    <w:uiPriority w:val="99"/>
    <w:semiHidden/>
    <w:unhideWhenUsed/>
    <w:rsid w:val="00B27350"/>
  </w:style>
  <w:style w:type="table" w:customStyle="1" w:styleId="491">
    <w:name w:val="Сетка таблицы49"/>
    <w:basedOn w:val="afb"/>
    <w:next w:val="afff6"/>
    <w:uiPriority w:val="59"/>
    <w:rsid w:val="00B27350"/>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80">
    <w:name w:val="Нет списка128"/>
    <w:next w:val="afc"/>
    <w:uiPriority w:val="99"/>
    <w:semiHidden/>
    <w:rsid w:val="00B27350"/>
  </w:style>
  <w:style w:type="numbering" w:customStyle="1" w:styleId="2200">
    <w:name w:val="Нет списка220"/>
    <w:next w:val="afc"/>
    <w:uiPriority w:val="99"/>
    <w:semiHidden/>
    <w:rsid w:val="00B27350"/>
  </w:style>
  <w:style w:type="table" w:customStyle="1" w:styleId="TableGridReport19">
    <w:name w:val="Table Grid Report19"/>
    <w:basedOn w:val="afb"/>
    <w:next w:val="afff6"/>
    <w:uiPriority w:val="59"/>
    <w:rsid w:val="00B27350"/>
    <w:pPr>
      <w:jc w:val="center"/>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27">
    <w:name w:val="Table Grid Report27"/>
    <w:basedOn w:val="afb"/>
    <w:next w:val="afff6"/>
    <w:uiPriority w:val="59"/>
    <w:rsid w:val="00B27350"/>
    <w:pPr>
      <w:jc w:val="center"/>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37">
    <w:name w:val="Table Grid Report37"/>
    <w:basedOn w:val="afb"/>
    <w:next w:val="afff6"/>
    <w:uiPriority w:val="59"/>
    <w:rsid w:val="00B27350"/>
    <w:pPr>
      <w:jc w:val="center"/>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80">
    <w:name w:val="Нет списка318"/>
    <w:next w:val="afc"/>
    <w:uiPriority w:val="99"/>
    <w:semiHidden/>
    <w:rsid w:val="00B27350"/>
  </w:style>
  <w:style w:type="numbering" w:customStyle="1" w:styleId="4131">
    <w:name w:val="Нет списка413"/>
    <w:next w:val="afc"/>
    <w:uiPriority w:val="99"/>
    <w:semiHidden/>
    <w:unhideWhenUsed/>
    <w:rsid w:val="00B27350"/>
  </w:style>
  <w:style w:type="numbering" w:customStyle="1" w:styleId="11154">
    <w:name w:val="Нет списка1115"/>
    <w:next w:val="afc"/>
    <w:uiPriority w:val="99"/>
    <w:semiHidden/>
    <w:rsid w:val="00B27350"/>
  </w:style>
  <w:style w:type="numbering" w:customStyle="1" w:styleId="21130">
    <w:name w:val="Нет списка2113"/>
    <w:next w:val="afc"/>
    <w:uiPriority w:val="99"/>
    <w:semiHidden/>
    <w:rsid w:val="00B27350"/>
  </w:style>
  <w:style w:type="numbering" w:customStyle="1" w:styleId="3190">
    <w:name w:val="Нет списка319"/>
    <w:next w:val="afc"/>
    <w:semiHidden/>
    <w:rsid w:val="00B27350"/>
  </w:style>
  <w:style w:type="table" w:customStyle="1" w:styleId="1281">
    <w:name w:val="Сетка таблицы128"/>
    <w:basedOn w:val="afb"/>
    <w:next w:val="afff6"/>
    <w:uiPriority w:val="59"/>
    <w:rsid w:val="00B27350"/>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1">
    <w:name w:val="Сетка таблицы220"/>
    <w:basedOn w:val="afb"/>
    <w:next w:val="afff6"/>
    <w:uiPriority w:val="59"/>
    <w:rsid w:val="00B27350"/>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00">
    <w:name w:val="Нет списка510"/>
    <w:next w:val="afc"/>
    <w:uiPriority w:val="99"/>
    <w:semiHidden/>
    <w:unhideWhenUsed/>
    <w:rsid w:val="00B27350"/>
  </w:style>
  <w:style w:type="table" w:customStyle="1" w:styleId="3151">
    <w:name w:val="Сетка таблицы315"/>
    <w:basedOn w:val="afb"/>
    <w:next w:val="afff6"/>
    <w:uiPriority w:val="59"/>
    <w:rsid w:val="00B27350"/>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fffd">
    <w:name w:val="Текст Знак2"/>
    <w:aliases w:val="Текст Знак1 Знак1,Текст Знак Знак Знак2,Знак Знак Знак Знак Знак1,Текст Знак Знак Знак Знак1,Знак Знак Знак Знак Знак Знак Знак Знак Знак1,Знак Знак Знак Знак Знак Знак1 Знак Знак1,Знак5 Знак1,Текст Знак2 Знак Знак Знак1"/>
    <w:uiPriority w:val="99"/>
    <w:semiHidden/>
    <w:rsid w:val="0025382D"/>
    <w:rPr>
      <w:rFonts w:ascii="Consolas" w:hAnsi="Consolas"/>
      <w:sz w:val="21"/>
      <w:szCs w:val="21"/>
    </w:rPr>
  </w:style>
  <w:style w:type="character" w:customStyle="1" w:styleId="2Verdana">
    <w:name w:val="Основной текст (2) + Verdana"/>
    <w:aliases w:val="8 pt"/>
    <w:rsid w:val="0025382D"/>
    <w:rPr>
      <w:rFonts w:ascii="Verdana" w:eastAsia="Verdana" w:hAnsi="Verdana" w:cs="Verdana" w:hint="default"/>
      <w:b w:val="0"/>
      <w:bCs w:val="0"/>
      <w:i w:val="0"/>
      <w:iCs w:val="0"/>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292">
    <w:name w:val="Основной текст (2) + 9"/>
    <w:aliases w:val="5 pt,Основной текст (2) + 11,Основной текст (2) + 10,Полужирный1,Основной текст (159) + Arial,5,Основной текст (3) + 7,Малые прописные Exact,Основной текст (2) + 8"/>
    <w:rsid w:val="0025382D"/>
    <w:rPr>
      <w:rFonts w:ascii="Times New Roman" w:eastAsia="Times New Roman" w:hAnsi="Times New Roman" w:cs="Times New Roman" w:hint="default"/>
      <w:b w:val="0"/>
      <w:bCs w:val="0"/>
      <w:i w:val="0"/>
      <w:iCs w:val="0"/>
      <w:smallCaps w:val="0"/>
      <w:strike w:val="0"/>
      <w:dstrike w:val="0"/>
      <w:color w:val="000000"/>
      <w:spacing w:val="0"/>
      <w:w w:val="100"/>
      <w:position w:val="0"/>
      <w:sz w:val="23"/>
      <w:szCs w:val="23"/>
      <w:u w:val="none"/>
      <w:effect w:val="none"/>
      <w:shd w:val="clear" w:color="auto" w:fill="FFFFFF"/>
      <w:lang w:val="ru-RU" w:eastAsia="ru-RU" w:bidi="ru-RU"/>
    </w:rPr>
  </w:style>
  <w:style w:type="character" w:customStyle="1" w:styleId="2Arial">
    <w:name w:val="Основной текст (2) + Arial"/>
    <w:aliases w:val="6,5 pt2"/>
    <w:rsid w:val="0025382D"/>
    <w:rPr>
      <w:rFonts w:ascii="Arial" w:eastAsia="Arial" w:hAnsi="Arial" w:cs="Arial" w:hint="default"/>
      <w:b w:val="0"/>
      <w:bCs w:val="0"/>
      <w:i w:val="0"/>
      <w:iCs w:val="0"/>
      <w:smallCaps w:val="0"/>
      <w:strike w:val="0"/>
      <w:dstrike w:val="0"/>
      <w:color w:val="000000"/>
      <w:spacing w:val="0"/>
      <w:w w:val="100"/>
      <w:position w:val="0"/>
      <w:sz w:val="13"/>
      <w:szCs w:val="13"/>
      <w:u w:val="none"/>
      <w:effect w:val="none"/>
      <w:shd w:val="clear" w:color="auto" w:fill="FFFFFF"/>
      <w:lang w:val="ru-RU" w:eastAsia="ru-RU" w:bidi="ru-RU"/>
    </w:rPr>
  </w:style>
  <w:style w:type="character" w:customStyle="1" w:styleId="9TimesNewRoman">
    <w:name w:val="Основной текст (9) + Times New Roman"/>
    <w:aliases w:val="9 pt,Полужирный Exact"/>
    <w:rsid w:val="0025382D"/>
    <w:rPr>
      <w:rFonts w:ascii="Times New Roman" w:eastAsia="Times New Roman" w:hAnsi="Times New Roman" w:cs="Times New Roman" w:hint="default"/>
      <w:b/>
      <w:bCs/>
      <w:i w:val="0"/>
      <w:iCs w:val="0"/>
      <w:smallCaps w:val="0"/>
      <w:strike w:val="0"/>
      <w:dstrike w:val="0"/>
      <w:color w:val="000000"/>
      <w:spacing w:val="0"/>
      <w:w w:val="100"/>
      <w:position w:val="0"/>
      <w:sz w:val="18"/>
      <w:szCs w:val="18"/>
      <w:u w:val="none"/>
      <w:effect w:val="none"/>
      <w:lang w:val="ru-RU" w:eastAsia="ru-RU" w:bidi="ru-RU"/>
    </w:rPr>
  </w:style>
  <w:style w:type="character" w:customStyle="1" w:styleId="1594">
    <w:name w:val="Основной текст (159) + Полужирный"/>
    <w:aliases w:val="Курсив"/>
    <w:rsid w:val="0025382D"/>
    <w:rPr>
      <w:rFonts w:ascii="Times New Roman" w:eastAsia="Times New Roman" w:hAnsi="Times New Roman" w:cs="Times New Roman" w:hint="default"/>
      <w:b/>
      <w:bCs/>
      <w:i/>
      <w:iCs/>
      <w:color w:val="000000"/>
      <w:spacing w:val="0"/>
      <w:w w:val="100"/>
      <w:position w:val="0"/>
      <w:sz w:val="24"/>
      <w:szCs w:val="24"/>
      <w:shd w:val="clear" w:color="auto" w:fill="FFFFFF"/>
      <w:lang w:val="ru-RU" w:eastAsia="ru-RU" w:bidi="ru-RU"/>
    </w:rPr>
  </w:style>
  <w:style w:type="character" w:customStyle="1" w:styleId="272">
    <w:name w:val="Основной текст (2) + 7"/>
    <w:aliases w:val="5 pt1"/>
    <w:rsid w:val="0025382D"/>
    <w:rPr>
      <w:rFonts w:ascii="Times New Roman" w:eastAsia="Times New Roman" w:hAnsi="Times New Roman" w:cs="Times New Roman" w:hint="default"/>
      <w:b w:val="0"/>
      <w:bCs w:val="0"/>
      <w:i w:val="0"/>
      <w:iCs w:val="0"/>
      <w:smallCaps w:val="0"/>
      <w:strike w:val="0"/>
      <w:dstrike w:val="0"/>
      <w:color w:val="000000"/>
      <w:spacing w:val="0"/>
      <w:w w:val="100"/>
      <w:position w:val="0"/>
      <w:sz w:val="15"/>
      <w:szCs w:val="15"/>
      <w:u w:val="none"/>
      <w:effect w:val="none"/>
      <w:shd w:val="clear" w:color="auto" w:fill="FFFFFF"/>
      <w:lang w:val="ru-RU" w:eastAsia="ru-RU" w:bidi="ru-RU"/>
    </w:rPr>
  </w:style>
  <w:style w:type="character" w:customStyle="1" w:styleId="12pt">
    <w:name w:val="Колонтитул + 12 pt"/>
    <w:aliases w:val="Интервал 1 pt"/>
    <w:rsid w:val="0025382D"/>
    <w:rPr>
      <w:rFonts w:ascii="Times New Roman" w:eastAsia="Times New Roman" w:hAnsi="Times New Roman" w:cs="Times New Roman" w:hint="default"/>
      <w:b w:val="0"/>
      <w:bCs w:val="0"/>
      <w:i w:val="0"/>
      <w:iCs w:val="0"/>
      <w:smallCaps w:val="0"/>
      <w:strike w:val="0"/>
      <w:dstrike w:val="0"/>
      <w:color w:val="000000"/>
      <w:spacing w:val="30"/>
      <w:w w:val="100"/>
      <w:position w:val="0"/>
      <w:sz w:val="24"/>
      <w:szCs w:val="24"/>
      <w:u w:val="none"/>
      <w:effect w:val="none"/>
      <w:lang w:val="ru-RU" w:eastAsia="ru-RU" w:bidi="ru-RU"/>
    </w:rPr>
  </w:style>
  <w:style w:type="character" w:customStyle="1" w:styleId="113Arial">
    <w:name w:val="Основной текст (113) + Arial"/>
    <w:aliases w:val="11 pt Exact"/>
    <w:rsid w:val="0025382D"/>
    <w:rPr>
      <w:rFonts w:ascii="Arial" w:eastAsia="Arial" w:hAnsi="Arial" w:cs="Arial" w:hint="default"/>
      <w:b/>
      <w:bCs/>
      <w:color w:val="000000"/>
      <w:spacing w:val="0"/>
      <w:w w:val="100"/>
      <w:position w:val="0"/>
      <w:sz w:val="22"/>
      <w:szCs w:val="22"/>
      <w:shd w:val="clear" w:color="auto" w:fill="FFFFFF"/>
      <w:lang w:val="ru-RU" w:eastAsia="ru-RU" w:bidi="ru-RU"/>
    </w:rPr>
  </w:style>
  <w:style w:type="character" w:customStyle="1" w:styleId="2FranklinGothicHeavy">
    <w:name w:val="Основной текст (2) + Franklin Gothic Heavy"/>
    <w:aliases w:val="7 pt"/>
    <w:rsid w:val="0025382D"/>
    <w:rPr>
      <w:rFonts w:ascii="Franklin Gothic Heavy" w:eastAsia="Franklin Gothic Heavy" w:hAnsi="Franklin Gothic Heavy" w:cs="Franklin Gothic Heavy" w:hint="default"/>
      <w:b w:val="0"/>
      <w:bCs w:val="0"/>
      <w:i w:val="0"/>
      <w:iCs w:val="0"/>
      <w:smallCaps w:val="0"/>
      <w:strike w:val="0"/>
      <w:dstrike w:val="0"/>
      <w:color w:val="000000"/>
      <w:spacing w:val="0"/>
      <w:w w:val="100"/>
      <w:position w:val="0"/>
      <w:sz w:val="14"/>
      <w:szCs w:val="14"/>
      <w:u w:val="none"/>
      <w:effect w:val="none"/>
      <w:shd w:val="clear" w:color="auto" w:fill="FFFFFF"/>
      <w:lang w:val="ru-RU" w:eastAsia="ru-RU" w:bidi="ru-RU"/>
    </w:rPr>
  </w:style>
  <w:style w:type="character" w:customStyle="1" w:styleId="2Tahoma">
    <w:name w:val="Основной текст (2) + Tahoma"/>
    <w:aliases w:val="10 pt Exact"/>
    <w:rsid w:val="0025382D"/>
    <w:rPr>
      <w:rFonts w:ascii="Tahoma" w:eastAsia="Tahoma" w:hAnsi="Tahoma" w:cs="Tahoma" w:hint="default"/>
      <w:b w:val="0"/>
      <w:bCs w:val="0"/>
      <w:i w:val="0"/>
      <w:iCs w:val="0"/>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31Tahoma">
    <w:name w:val="Основной текст (31) + Tahoma"/>
    <w:aliases w:val="10 pt,Не курсив"/>
    <w:rsid w:val="0025382D"/>
    <w:rPr>
      <w:rFonts w:ascii="Tahoma" w:eastAsia="Tahoma" w:hAnsi="Tahoma" w:cs="Tahoma" w:hint="default"/>
      <w:b w:val="0"/>
      <w:bCs w:val="0"/>
      <w:i/>
      <w:iCs/>
      <w:smallCaps w:val="0"/>
      <w:strike w:val="0"/>
      <w:dstrike w:val="0"/>
      <w:color w:val="000000"/>
      <w:spacing w:val="0"/>
      <w:w w:val="100"/>
      <w:position w:val="0"/>
      <w:sz w:val="20"/>
      <w:szCs w:val="20"/>
      <w:u w:val="none"/>
      <w:effect w:val="none"/>
      <w:shd w:val="clear" w:color="auto" w:fill="FFFFFF"/>
      <w:lang w:val="ru-RU" w:eastAsia="ru-RU" w:bidi="ru-RU"/>
    </w:rPr>
  </w:style>
  <w:style w:type="paragraph" w:customStyle="1" w:styleId="xl63832">
    <w:name w:val="xl63832"/>
    <w:basedOn w:val="af9"/>
    <w:rsid w:val="0025382D"/>
    <w:pP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numbering" w:customStyle="1" w:styleId="600">
    <w:name w:val="Нет списка60"/>
    <w:next w:val="afc"/>
    <w:uiPriority w:val="99"/>
    <w:semiHidden/>
    <w:unhideWhenUsed/>
    <w:rsid w:val="006305B9"/>
  </w:style>
  <w:style w:type="table" w:customStyle="1" w:styleId="501">
    <w:name w:val="Сетка таблицы50"/>
    <w:basedOn w:val="afb"/>
    <w:next w:val="afff6"/>
    <w:uiPriority w:val="59"/>
    <w:rsid w:val="006305B9"/>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90">
    <w:name w:val="Нет списка129"/>
    <w:next w:val="afc"/>
    <w:uiPriority w:val="99"/>
    <w:semiHidden/>
    <w:rsid w:val="006305B9"/>
  </w:style>
  <w:style w:type="numbering" w:customStyle="1" w:styleId="2231">
    <w:name w:val="Нет списка223"/>
    <w:next w:val="afc"/>
    <w:uiPriority w:val="99"/>
    <w:semiHidden/>
    <w:rsid w:val="006305B9"/>
  </w:style>
  <w:style w:type="table" w:customStyle="1" w:styleId="TableGridReport110">
    <w:name w:val="Table Grid Report110"/>
    <w:basedOn w:val="afb"/>
    <w:next w:val="afff6"/>
    <w:uiPriority w:val="59"/>
    <w:rsid w:val="006305B9"/>
    <w:pPr>
      <w:jc w:val="center"/>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28">
    <w:name w:val="Table Grid Report28"/>
    <w:basedOn w:val="afb"/>
    <w:next w:val="afff6"/>
    <w:uiPriority w:val="59"/>
    <w:rsid w:val="006305B9"/>
    <w:pPr>
      <w:jc w:val="center"/>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38">
    <w:name w:val="Table Grid Report38"/>
    <w:basedOn w:val="afb"/>
    <w:next w:val="afff6"/>
    <w:uiPriority w:val="59"/>
    <w:rsid w:val="006305B9"/>
    <w:pPr>
      <w:jc w:val="center"/>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43">
    <w:name w:val="Table Grid Report43"/>
    <w:basedOn w:val="afb"/>
    <w:next w:val="afff6"/>
    <w:uiPriority w:val="59"/>
    <w:rsid w:val="006305B9"/>
    <w:pPr>
      <w:jc w:val="center"/>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00">
    <w:name w:val="Нет списка320"/>
    <w:next w:val="afc"/>
    <w:semiHidden/>
    <w:rsid w:val="006305B9"/>
  </w:style>
  <w:style w:type="numbering" w:customStyle="1" w:styleId="4140">
    <w:name w:val="Нет списка414"/>
    <w:next w:val="afc"/>
    <w:uiPriority w:val="99"/>
    <w:semiHidden/>
    <w:unhideWhenUsed/>
    <w:rsid w:val="006305B9"/>
  </w:style>
  <w:style w:type="numbering" w:customStyle="1" w:styleId="11160">
    <w:name w:val="Нет списка1116"/>
    <w:next w:val="afc"/>
    <w:uiPriority w:val="99"/>
    <w:semiHidden/>
    <w:rsid w:val="006305B9"/>
  </w:style>
  <w:style w:type="numbering" w:customStyle="1" w:styleId="21140">
    <w:name w:val="Нет списка2114"/>
    <w:next w:val="afc"/>
    <w:uiPriority w:val="99"/>
    <w:semiHidden/>
    <w:rsid w:val="006305B9"/>
  </w:style>
  <w:style w:type="numbering" w:customStyle="1" w:styleId="31100">
    <w:name w:val="Нет списка3110"/>
    <w:next w:val="afc"/>
    <w:semiHidden/>
    <w:rsid w:val="006305B9"/>
  </w:style>
  <w:style w:type="table" w:customStyle="1" w:styleId="1291">
    <w:name w:val="Сетка таблицы129"/>
    <w:basedOn w:val="afb"/>
    <w:next w:val="afff6"/>
    <w:uiPriority w:val="59"/>
    <w:rsid w:val="006305B9"/>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40">
    <w:name w:val="Сетка таблицы224"/>
    <w:basedOn w:val="afb"/>
    <w:next w:val="afff6"/>
    <w:uiPriority w:val="59"/>
    <w:rsid w:val="006305B9"/>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32">
    <w:name w:val="Нет списка513"/>
    <w:next w:val="afc"/>
    <w:uiPriority w:val="99"/>
    <w:semiHidden/>
    <w:unhideWhenUsed/>
    <w:rsid w:val="006305B9"/>
  </w:style>
  <w:style w:type="table" w:customStyle="1" w:styleId="3161">
    <w:name w:val="Сетка таблицы316"/>
    <w:basedOn w:val="afb"/>
    <w:next w:val="afff6"/>
    <w:uiPriority w:val="59"/>
    <w:rsid w:val="006305B9"/>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61">
    <w:name w:val="Нет списка66"/>
    <w:next w:val="afc"/>
    <w:uiPriority w:val="99"/>
    <w:semiHidden/>
    <w:unhideWhenUsed/>
    <w:rsid w:val="006305B9"/>
  </w:style>
  <w:style w:type="table" w:customStyle="1" w:styleId="561">
    <w:name w:val="Сетка таблицы56"/>
    <w:basedOn w:val="afb"/>
    <w:next w:val="afff6"/>
    <w:uiPriority w:val="59"/>
    <w:rsid w:val="006305B9"/>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00">
    <w:name w:val="Нет списка130"/>
    <w:next w:val="afc"/>
    <w:uiPriority w:val="99"/>
    <w:semiHidden/>
    <w:rsid w:val="006305B9"/>
  </w:style>
  <w:style w:type="numbering" w:customStyle="1" w:styleId="2241">
    <w:name w:val="Нет списка224"/>
    <w:next w:val="afc"/>
    <w:uiPriority w:val="99"/>
    <w:semiHidden/>
    <w:rsid w:val="006305B9"/>
  </w:style>
  <w:style w:type="table" w:customStyle="1" w:styleId="TableGridReport114">
    <w:name w:val="Table Grid Report114"/>
    <w:basedOn w:val="afb"/>
    <w:next w:val="afff6"/>
    <w:uiPriority w:val="59"/>
    <w:rsid w:val="006305B9"/>
    <w:pPr>
      <w:jc w:val="center"/>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29">
    <w:name w:val="Table Grid Report29"/>
    <w:basedOn w:val="afb"/>
    <w:next w:val="afff6"/>
    <w:uiPriority w:val="59"/>
    <w:rsid w:val="006305B9"/>
    <w:pPr>
      <w:jc w:val="center"/>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39">
    <w:name w:val="Table Grid Report39"/>
    <w:basedOn w:val="afb"/>
    <w:next w:val="afff6"/>
    <w:uiPriority w:val="59"/>
    <w:rsid w:val="006305B9"/>
    <w:pPr>
      <w:jc w:val="center"/>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25">
    <w:name w:val="Нет списка322"/>
    <w:next w:val="afc"/>
    <w:semiHidden/>
    <w:rsid w:val="006305B9"/>
  </w:style>
  <w:style w:type="numbering" w:customStyle="1" w:styleId="4150">
    <w:name w:val="Нет списка415"/>
    <w:next w:val="afc"/>
    <w:uiPriority w:val="99"/>
    <w:semiHidden/>
    <w:unhideWhenUsed/>
    <w:rsid w:val="006305B9"/>
  </w:style>
  <w:style w:type="numbering" w:customStyle="1" w:styleId="11170">
    <w:name w:val="Нет списка1117"/>
    <w:next w:val="afc"/>
    <w:uiPriority w:val="99"/>
    <w:semiHidden/>
    <w:rsid w:val="006305B9"/>
  </w:style>
  <w:style w:type="numbering" w:customStyle="1" w:styleId="21150">
    <w:name w:val="Нет списка2115"/>
    <w:next w:val="afc"/>
    <w:uiPriority w:val="99"/>
    <w:semiHidden/>
    <w:rsid w:val="006305B9"/>
  </w:style>
  <w:style w:type="numbering" w:customStyle="1" w:styleId="31130">
    <w:name w:val="Нет списка3113"/>
    <w:next w:val="afc"/>
    <w:semiHidden/>
    <w:rsid w:val="006305B9"/>
  </w:style>
  <w:style w:type="table" w:customStyle="1" w:styleId="1301">
    <w:name w:val="Сетка таблицы130"/>
    <w:basedOn w:val="afb"/>
    <w:next w:val="afff6"/>
    <w:uiPriority w:val="59"/>
    <w:rsid w:val="006305B9"/>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50">
    <w:name w:val="Сетка таблицы225"/>
    <w:basedOn w:val="afb"/>
    <w:next w:val="afff6"/>
    <w:uiPriority w:val="59"/>
    <w:rsid w:val="006305B9"/>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41">
    <w:name w:val="Нет списка514"/>
    <w:next w:val="afc"/>
    <w:uiPriority w:val="99"/>
    <w:semiHidden/>
    <w:unhideWhenUsed/>
    <w:rsid w:val="006305B9"/>
  </w:style>
  <w:style w:type="table" w:customStyle="1" w:styleId="3171">
    <w:name w:val="Сетка таблицы317"/>
    <w:basedOn w:val="afb"/>
    <w:next w:val="afff6"/>
    <w:uiPriority w:val="59"/>
    <w:rsid w:val="006305B9"/>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71">
    <w:name w:val="Нет списка67"/>
    <w:next w:val="afc"/>
    <w:uiPriority w:val="99"/>
    <w:semiHidden/>
    <w:unhideWhenUsed/>
    <w:rsid w:val="006305B9"/>
  </w:style>
  <w:style w:type="table" w:customStyle="1" w:styleId="571">
    <w:name w:val="Сетка таблицы57"/>
    <w:basedOn w:val="afb"/>
    <w:next w:val="afff6"/>
    <w:uiPriority w:val="59"/>
    <w:rsid w:val="006305B9"/>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36">
    <w:name w:val="Нет списка133"/>
    <w:next w:val="afc"/>
    <w:uiPriority w:val="99"/>
    <w:semiHidden/>
    <w:rsid w:val="006305B9"/>
  </w:style>
  <w:style w:type="numbering" w:customStyle="1" w:styleId="2251">
    <w:name w:val="Нет списка225"/>
    <w:next w:val="afc"/>
    <w:uiPriority w:val="99"/>
    <w:semiHidden/>
    <w:rsid w:val="006305B9"/>
  </w:style>
  <w:style w:type="table" w:customStyle="1" w:styleId="TableGridReport115">
    <w:name w:val="Table Grid Report115"/>
    <w:basedOn w:val="afb"/>
    <w:next w:val="afff6"/>
    <w:uiPriority w:val="59"/>
    <w:rsid w:val="006305B9"/>
    <w:pPr>
      <w:jc w:val="center"/>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210">
    <w:name w:val="Table Grid Report210"/>
    <w:basedOn w:val="afb"/>
    <w:next w:val="afff6"/>
    <w:uiPriority w:val="59"/>
    <w:rsid w:val="006305B9"/>
    <w:pPr>
      <w:jc w:val="center"/>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310">
    <w:name w:val="Table Grid Report310"/>
    <w:basedOn w:val="afb"/>
    <w:next w:val="afff6"/>
    <w:uiPriority w:val="59"/>
    <w:rsid w:val="006305B9"/>
    <w:pPr>
      <w:jc w:val="center"/>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31">
    <w:name w:val="Нет списка323"/>
    <w:next w:val="afc"/>
    <w:semiHidden/>
    <w:rsid w:val="006305B9"/>
  </w:style>
  <w:style w:type="numbering" w:customStyle="1" w:styleId="4160">
    <w:name w:val="Нет списка416"/>
    <w:next w:val="afc"/>
    <w:uiPriority w:val="99"/>
    <w:semiHidden/>
    <w:unhideWhenUsed/>
    <w:rsid w:val="006305B9"/>
  </w:style>
  <w:style w:type="numbering" w:customStyle="1" w:styleId="11180">
    <w:name w:val="Нет списка1118"/>
    <w:next w:val="afc"/>
    <w:uiPriority w:val="99"/>
    <w:semiHidden/>
    <w:rsid w:val="006305B9"/>
  </w:style>
  <w:style w:type="numbering" w:customStyle="1" w:styleId="21160">
    <w:name w:val="Нет списка2116"/>
    <w:next w:val="afc"/>
    <w:uiPriority w:val="99"/>
    <w:semiHidden/>
    <w:rsid w:val="006305B9"/>
  </w:style>
  <w:style w:type="numbering" w:customStyle="1" w:styleId="31140">
    <w:name w:val="Нет списка3114"/>
    <w:next w:val="afc"/>
    <w:semiHidden/>
    <w:rsid w:val="006305B9"/>
  </w:style>
  <w:style w:type="table" w:customStyle="1" w:styleId="1337">
    <w:name w:val="Сетка таблицы133"/>
    <w:basedOn w:val="afb"/>
    <w:next w:val="afff6"/>
    <w:uiPriority w:val="59"/>
    <w:rsid w:val="006305B9"/>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60">
    <w:name w:val="Сетка таблицы226"/>
    <w:basedOn w:val="afb"/>
    <w:next w:val="afff6"/>
    <w:uiPriority w:val="59"/>
    <w:rsid w:val="006305B9"/>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50">
    <w:name w:val="Нет списка515"/>
    <w:next w:val="afc"/>
    <w:uiPriority w:val="99"/>
    <w:semiHidden/>
    <w:unhideWhenUsed/>
    <w:rsid w:val="006305B9"/>
  </w:style>
  <w:style w:type="table" w:customStyle="1" w:styleId="3181">
    <w:name w:val="Сетка таблицы318"/>
    <w:basedOn w:val="afb"/>
    <w:next w:val="afff6"/>
    <w:uiPriority w:val="59"/>
    <w:rsid w:val="006305B9"/>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82">
    <w:name w:val="Нет списка68"/>
    <w:next w:val="afc"/>
    <w:uiPriority w:val="99"/>
    <w:semiHidden/>
    <w:unhideWhenUsed/>
    <w:rsid w:val="006305B9"/>
  </w:style>
  <w:style w:type="table" w:customStyle="1" w:styleId="581">
    <w:name w:val="Сетка таблицы58"/>
    <w:basedOn w:val="afb"/>
    <w:next w:val="afff6"/>
    <w:uiPriority w:val="59"/>
    <w:rsid w:val="006305B9"/>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43">
    <w:name w:val="Нет списка134"/>
    <w:next w:val="afc"/>
    <w:uiPriority w:val="99"/>
    <w:semiHidden/>
    <w:rsid w:val="006305B9"/>
  </w:style>
  <w:style w:type="numbering" w:customStyle="1" w:styleId="2261">
    <w:name w:val="Нет списка226"/>
    <w:next w:val="afc"/>
    <w:uiPriority w:val="99"/>
    <w:semiHidden/>
    <w:rsid w:val="006305B9"/>
  </w:style>
  <w:style w:type="table" w:customStyle="1" w:styleId="TableGridReport116">
    <w:name w:val="Table Grid Report116"/>
    <w:basedOn w:val="afb"/>
    <w:next w:val="afff6"/>
    <w:uiPriority w:val="59"/>
    <w:rsid w:val="006305B9"/>
    <w:pPr>
      <w:jc w:val="center"/>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211">
    <w:name w:val="Table Grid Report211"/>
    <w:basedOn w:val="afb"/>
    <w:next w:val="afff6"/>
    <w:uiPriority w:val="59"/>
    <w:rsid w:val="006305B9"/>
    <w:pPr>
      <w:jc w:val="center"/>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311">
    <w:name w:val="Table Grid Report311"/>
    <w:basedOn w:val="afb"/>
    <w:next w:val="afff6"/>
    <w:uiPriority w:val="59"/>
    <w:rsid w:val="006305B9"/>
    <w:pPr>
      <w:jc w:val="center"/>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44">
    <w:name w:val="Table Grid Report44"/>
    <w:basedOn w:val="afb"/>
    <w:next w:val="afff6"/>
    <w:uiPriority w:val="59"/>
    <w:rsid w:val="006305B9"/>
    <w:pPr>
      <w:jc w:val="center"/>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40">
    <w:name w:val="Нет списка324"/>
    <w:next w:val="afc"/>
    <w:semiHidden/>
    <w:rsid w:val="006305B9"/>
  </w:style>
  <w:style w:type="numbering" w:customStyle="1" w:styleId="417">
    <w:name w:val="Нет списка417"/>
    <w:next w:val="afc"/>
    <w:uiPriority w:val="99"/>
    <w:semiHidden/>
    <w:unhideWhenUsed/>
    <w:rsid w:val="006305B9"/>
  </w:style>
  <w:style w:type="numbering" w:customStyle="1" w:styleId="11193">
    <w:name w:val="Нет списка1119"/>
    <w:next w:val="afc"/>
    <w:uiPriority w:val="99"/>
    <w:semiHidden/>
    <w:rsid w:val="006305B9"/>
  </w:style>
  <w:style w:type="numbering" w:customStyle="1" w:styleId="21170">
    <w:name w:val="Нет списка2117"/>
    <w:next w:val="afc"/>
    <w:uiPriority w:val="99"/>
    <w:semiHidden/>
    <w:rsid w:val="006305B9"/>
  </w:style>
  <w:style w:type="numbering" w:customStyle="1" w:styleId="31150">
    <w:name w:val="Нет списка3115"/>
    <w:next w:val="afc"/>
    <w:semiHidden/>
    <w:rsid w:val="006305B9"/>
  </w:style>
  <w:style w:type="table" w:customStyle="1" w:styleId="1344">
    <w:name w:val="Сетка таблицы134"/>
    <w:basedOn w:val="afb"/>
    <w:next w:val="afff6"/>
    <w:uiPriority w:val="59"/>
    <w:rsid w:val="006305B9"/>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70">
    <w:name w:val="Сетка таблицы227"/>
    <w:basedOn w:val="afb"/>
    <w:next w:val="afff6"/>
    <w:uiPriority w:val="59"/>
    <w:rsid w:val="006305B9"/>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60">
    <w:name w:val="Нет списка516"/>
    <w:next w:val="afc"/>
    <w:uiPriority w:val="99"/>
    <w:semiHidden/>
    <w:unhideWhenUsed/>
    <w:rsid w:val="006305B9"/>
  </w:style>
  <w:style w:type="table" w:customStyle="1" w:styleId="3191">
    <w:name w:val="Сетка таблицы319"/>
    <w:basedOn w:val="afb"/>
    <w:next w:val="afff6"/>
    <w:uiPriority w:val="59"/>
    <w:rsid w:val="006305B9"/>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90">
    <w:name w:val="Нет списка69"/>
    <w:next w:val="afc"/>
    <w:uiPriority w:val="99"/>
    <w:semiHidden/>
    <w:unhideWhenUsed/>
    <w:rsid w:val="006305B9"/>
  </w:style>
  <w:style w:type="table" w:customStyle="1" w:styleId="591">
    <w:name w:val="Сетка таблицы59"/>
    <w:basedOn w:val="afb"/>
    <w:next w:val="afff6"/>
    <w:uiPriority w:val="59"/>
    <w:rsid w:val="006305B9"/>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50">
    <w:name w:val="Нет списка135"/>
    <w:next w:val="afc"/>
    <w:uiPriority w:val="99"/>
    <w:semiHidden/>
    <w:rsid w:val="006305B9"/>
  </w:style>
  <w:style w:type="numbering" w:customStyle="1" w:styleId="2271">
    <w:name w:val="Нет списка227"/>
    <w:next w:val="afc"/>
    <w:uiPriority w:val="99"/>
    <w:semiHidden/>
    <w:rsid w:val="006305B9"/>
  </w:style>
  <w:style w:type="table" w:customStyle="1" w:styleId="TableGridReport117">
    <w:name w:val="Table Grid Report117"/>
    <w:basedOn w:val="afb"/>
    <w:next w:val="afff6"/>
    <w:uiPriority w:val="59"/>
    <w:rsid w:val="006305B9"/>
    <w:pPr>
      <w:jc w:val="center"/>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212">
    <w:name w:val="Table Grid Report212"/>
    <w:basedOn w:val="afb"/>
    <w:next w:val="afff6"/>
    <w:uiPriority w:val="59"/>
    <w:rsid w:val="006305B9"/>
    <w:pPr>
      <w:jc w:val="center"/>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312">
    <w:name w:val="Table Grid Report312"/>
    <w:basedOn w:val="afb"/>
    <w:next w:val="afff6"/>
    <w:uiPriority w:val="59"/>
    <w:rsid w:val="006305B9"/>
    <w:pPr>
      <w:jc w:val="center"/>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45">
    <w:name w:val="Table Grid Report45"/>
    <w:basedOn w:val="afb"/>
    <w:next w:val="afff6"/>
    <w:uiPriority w:val="59"/>
    <w:rsid w:val="006305B9"/>
    <w:pPr>
      <w:jc w:val="center"/>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50">
    <w:name w:val="Нет списка325"/>
    <w:next w:val="afc"/>
    <w:semiHidden/>
    <w:rsid w:val="006305B9"/>
  </w:style>
  <w:style w:type="numbering" w:customStyle="1" w:styleId="418">
    <w:name w:val="Нет списка418"/>
    <w:next w:val="afc"/>
    <w:uiPriority w:val="99"/>
    <w:semiHidden/>
    <w:unhideWhenUsed/>
    <w:rsid w:val="006305B9"/>
  </w:style>
  <w:style w:type="numbering" w:customStyle="1" w:styleId="11201">
    <w:name w:val="Нет списка1120"/>
    <w:next w:val="afc"/>
    <w:uiPriority w:val="99"/>
    <w:semiHidden/>
    <w:rsid w:val="006305B9"/>
  </w:style>
  <w:style w:type="numbering" w:customStyle="1" w:styleId="21180">
    <w:name w:val="Нет списка2118"/>
    <w:next w:val="afc"/>
    <w:uiPriority w:val="99"/>
    <w:semiHidden/>
    <w:rsid w:val="006305B9"/>
  </w:style>
  <w:style w:type="numbering" w:customStyle="1" w:styleId="31160">
    <w:name w:val="Нет списка3116"/>
    <w:next w:val="afc"/>
    <w:semiHidden/>
    <w:rsid w:val="006305B9"/>
  </w:style>
  <w:style w:type="table" w:customStyle="1" w:styleId="1351">
    <w:name w:val="Сетка таблицы135"/>
    <w:basedOn w:val="afb"/>
    <w:next w:val="afff6"/>
    <w:uiPriority w:val="59"/>
    <w:rsid w:val="006305B9"/>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80">
    <w:name w:val="Сетка таблицы228"/>
    <w:basedOn w:val="afb"/>
    <w:next w:val="afff6"/>
    <w:uiPriority w:val="59"/>
    <w:rsid w:val="006305B9"/>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70">
    <w:name w:val="Нет списка517"/>
    <w:next w:val="afc"/>
    <w:uiPriority w:val="99"/>
    <w:semiHidden/>
    <w:unhideWhenUsed/>
    <w:rsid w:val="006305B9"/>
  </w:style>
  <w:style w:type="table" w:customStyle="1" w:styleId="3201">
    <w:name w:val="Сетка таблицы320"/>
    <w:basedOn w:val="afb"/>
    <w:next w:val="afff6"/>
    <w:uiPriority w:val="59"/>
    <w:rsid w:val="006305B9"/>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00">
    <w:name w:val="Нет списка70"/>
    <w:next w:val="afc"/>
    <w:uiPriority w:val="99"/>
    <w:semiHidden/>
    <w:unhideWhenUsed/>
    <w:rsid w:val="006305B9"/>
  </w:style>
  <w:style w:type="table" w:customStyle="1" w:styleId="601">
    <w:name w:val="Сетка таблицы60"/>
    <w:basedOn w:val="afb"/>
    <w:next w:val="afff6"/>
    <w:uiPriority w:val="59"/>
    <w:rsid w:val="006305B9"/>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60">
    <w:name w:val="Нет списка136"/>
    <w:next w:val="afc"/>
    <w:uiPriority w:val="99"/>
    <w:semiHidden/>
    <w:rsid w:val="006305B9"/>
  </w:style>
  <w:style w:type="numbering" w:customStyle="1" w:styleId="2281">
    <w:name w:val="Нет списка228"/>
    <w:next w:val="afc"/>
    <w:uiPriority w:val="99"/>
    <w:semiHidden/>
    <w:rsid w:val="006305B9"/>
  </w:style>
  <w:style w:type="table" w:customStyle="1" w:styleId="TableGridReport118">
    <w:name w:val="Table Grid Report118"/>
    <w:basedOn w:val="afb"/>
    <w:next w:val="afff6"/>
    <w:uiPriority w:val="59"/>
    <w:rsid w:val="006305B9"/>
    <w:pPr>
      <w:jc w:val="center"/>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213">
    <w:name w:val="Table Grid Report213"/>
    <w:basedOn w:val="afb"/>
    <w:next w:val="afff6"/>
    <w:uiPriority w:val="59"/>
    <w:rsid w:val="006305B9"/>
    <w:pPr>
      <w:jc w:val="center"/>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313">
    <w:name w:val="Table Grid Report313"/>
    <w:basedOn w:val="afb"/>
    <w:next w:val="afff6"/>
    <w:uiPriority w:val="59"/>
    <w:rsid w:val="006305B9"/>
    <w:pPr>
      <w:jc w:val="center"/>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46">
    <w:name w:val="Table Grid Report46"/>
    <w:basedOn w:val="afb"/>
    <w:next w:val="afff6"/>
    <w:uiPriority w:val="59"/>
    <w:rsid w:val="006305B9"/>
    <w:pPr>
      <w:jc w:val="center"/>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60">
    <w:name w:val="Нет списка326"/>
    <w:next w:val="afc"/>
    <w:semiHidden/>
    <w:rsid w:val="006305B9"/>
  </w:style>
  <w:style w:type="numbering" w:customStyle="1" w:styleId="419">
    <w:name w:val="Нет списка419"/>
    <w:next w:val="afc"/>
    <w:uiPriority w:val="99"/>
    <w:semiHidden/>
    <w:unhideWhenUsed/>
    <w:rsid w:val="006305B9"/>
  </w:style>
  <w:style w:type="numbering" w:customStyle="1" w:styleId="11232">
    <w:name w:val="Нет списка1123"/>
    <w:next w:val="afc"/>
    <w:uiPriority w:val="99"/>
    <w:semiHidden/>
    <w:rsid w:val="006305B9"/>
  </w:style>
  <w:style w:type="numbering" w:customStyle="1" w:styleId="21190">
    <w:name w:val="Нет списка2119"/>
    <w:next w:val="afc"/>
    <w:uiPriority w:val="99"/>
    <w:semiHidden/>
    <w:rsid w:val="006305B9"/>
  </w:style>
  <w:style w:type="numbering" w:customStyle="1" w:styleId="3117">
    <w:name w:val="Нет списка3117"/>
    <w:next w:val="afc"/>
    <w:semiHidden/>
    <w:rsid w:val="006305B9"/>
  </w:style>
  <w:style w:type="table" w:customStyle="1" w:styleId="1361">
    <w:name w:val="Сетка таблицы136"/>
    <w:basedOn w:val="afb"/>
    <w:next w:val="afff6"/>
    <w:uiPriority w:val="59"/>
    <w:rsid w:val="006305B9"/>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90">
    <w:name w:val="Сетка таблицы229"/>
    <w:basedOn w:val="afb"/>
    <w:next w:val="afff6"/>
    <w:uiPriority w:val="59"/>
    <w:rsid w:val="006305B9"/>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8">
    <w:name w:val="Нет списка518"/>
    <w:next w:val="afc"/>
    <w:uiPriority w:val="99"/>
    <w:semiHidden/>
    <w:unhideWhenUsed/>
    <w:rsid w:val="006305B9"/>
  </w:style>
  <w:style w:type="table" w:customStyle="1" w:styleId="3232">
    <w:name w:val="Сетка таблицы323"/>
    <w:basedOn w:val="afb"/>
    <w:next w:val="afff6"/>
    <w:uiPriority w:val="59"/>
    <w:rsid w:val="006305B9"/>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62">
    <w:name w:val="Нет списка76"/>
    <w:next w:val="afc"/>
    <w:uiPriority w:val="99"/>
    <w:semiHidden/>
    <w:unhideWhenUsed/>
    <w:rsid w:val="006305B9"/>
  </w:style>
  <w:style w:type="table" w:customStyle="1" w:styleId="683">
    <w:name w:val="Сетка таблицы68"/>
    <w:basedOn w:val="afb"/>
    <w:next w:val="afff6"/>
    <w:uiPriority w:val="59"/>
    <w:rsid w:val="006305B9"/>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70">
    <w:name w:val="Нет списка137"/>
    <w:next w:val="afc"/>
    <w:uiPriority w:val="99"/>
    <w:semiHidden/>
    <w:rsid w:val="006305B9"/>
  </w:style>
  <w:style w:type="numbering" w:customStyle="1" w:styleId="2291">
    <w:name w:val="Нет списка229"/>
    <w:next w:val="afc"/>
    <w:uiPriority w:val="99"/>
    <w:semiHidden/>
    <w:rsid w:val="006305B9"/>
  </w:style>
  <w:style w:type="table" w:customStyle="1" w:styleId="TableGridReport119">
    <w:name w:val="Table Grid Report119"/>
    <w:basedOn w:val="afb"/>
    <w:next w:val="afff6"/>
    <w:uiPriority w:val="59"/>
    <w:rsid w:val="006305B9"/>
    <w:pPr>
      <w:jc w:val="center"/>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214">
    <w:name w:val="Table Grid Report214"/>
    <w:basedOn w:val="afb"/>
    <w:next w:val="afff6"/>
    <w:uiPriority w:val="59"/>
    <w:rsid w:val="006305B9"/>
    <w:pPr>
      <w:jc w:val="center"/>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314">
    <w:name w:val="Table Grid Report314"/>
    <w:basedOn w:val="afb"/>
    <w:next w:val="afff6"/>
    <w:uiPriority w:val="59"/>
    <w:rsid w:val="006305B9"/>
    <w:pPr>
      <w:jc w:val="center"/>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47">
    <w:name w:val="Table Grid Report47"/>
    <w:basedOn w:val="afb"/>
    <w:next w:val="afff6"/>
    <w:uiPriority w:val="59"/>
    <w:rsid w:val="006305B9"/>
    <w:pPr>
      <w:jc w:val="center"/>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70">
    <w:name w:val="Нет списка327"/>
    <w:next w:val="afc"/>
    <w:semiHidden/>
    <w:rsid w:val="006305B9"/>
  </w:style>
  <w:style w:type="numbering" w:customStyle="1" w:styleId="4200">
    <w:name w:val="Нет списка420"/>
    <w:next w:val="afc"/>
    <w:uiPriority w:val="99"/>
    <w:semiHidden/>
    <w:unhideWhenUsed/>
    <w:rsid w:val="006305B9"/>
  </w:style>
  <w:style w:type="numbering" w:customStyle="1" w:styleId="11240">
    <w:name w:val="Нет списка1124"/>
    <w:next w:val="afc"/>
    <w:uiPriority w:val="99"/>
    <w:semiHidden/>
    <w:rsid w:val="006305B9"/>
  </w:style>
  <w:style w:type="numbering" w:customStyle="1" w:styleId="21200">
    <w:name w:val="Нет списка2120"/>
    <w:next w:val="afc"/>
    <w:uiPriority w:val="99"/>
    <w:semiHidden/>
    <w:rsid w:val="006305B9"/>
  </w:style>
  <w:style w:type="numbering" w:customStyle="1" w:styleId="3118">
    <w:name w:val="Нет списка3118"/>
    <w:next w:val="afc"/>
    <w:semiHidden/>
    <w:rsid w:val="006305B9"/>
  </w:style>
  <w:style w:type="table" w:customStyle="1" w:styleId="1371">
    <w:name w:val="Сетка таблицы137"/>
    <w:basedOn w:val="afb"/>
    <w:next w:val="afff6"/>
    <w:uiPriority w:val="59"/>
    <w:rsid w:val="006305B9"/>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0">
    <w:name w:val="Сетка таблицы230"/>
    <w:basedOn w:val="afb"/>
    <w:next w:val="afff6"/>
    <w:uiPriority w:val="59"/>
    <w:rsid w:val="006305B9"/>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9">
    <w:name w:val="Нет списка519"/>
    <w:next w:val="afc"/>
    <w:uiPriority w:val="99"/>
    <w:semiHidden/>
    <w:unhideWhenUsed/>
    <w:rsid w:val="006305B9"/>
  </w:style>
  <w:style w:type="table" w:customStyle="1" w:styleId="3241">
    <w:name w:val="Сетка таблицы324"/>
    <w:basedOn w:val="afb"/>
    <w:next w:val="afff6"/>
    <w:uiPriority w:val="59"/>
    <w:rsid w:val="006305B9"/>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71">
    <w:name w:val="Нет списка77"/>
    <w:next w:val="afc"/>
    <w:uiPriority w:val="99"/>
    <w:semiHidden/>
    <w:unhideWhenUsed/>
    <w:rsid w:val="006305B9"/>
  </w:style>
  <w:style w:type="table" w:customStyle="1" w:styleId="691">
    <w:name w:val="Сетка таблицы69"/>
    <w:basedOn w:val="afb"/>
    <w:next w:val="afff6"/>
    <w:uiPriority w:val="59"/>
    <w:rsid w:val="006305B9"/>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80">
    <w:name w:val="Нет списка138"/>
    <w:next w:val="afc"/>
    <w:uiPriority w:val="99"/>
    <w:semiHidden/>
    <w:rsid w:val="006305B9"/>
  </w:style>
  <w:style w:type="numbering" w:customStyle="1" w:styleId="2301">
    <w:name w:val="Нет списка230"/>
    <w:next w:val="afc"/>
    <w:uiPriority w:val="99"/>
    <w:semiHidden/>
    <w:rsid w:val="006305B9"/>
  </w:style>
  <w:style w:type="table" w:customStyle="1" w:styleId="TableGridReport120">
    <w:name w:val="Table Grid Report120"/>
    <w:basedOn w:val="afb"/>
    <w:next w:val="afff6"/>
    <w:uiPriority w:val="59"/>
    <w:rsid w:val="006305B9"/>
    <w:pPr>
      <w:jc w:val="center"/>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215">
    <w:name w:val="Table Grid Report215"/>
    <w:basedOn w:val="afb"/>
    <w:next w:val="afff6"/>
    <w:uiPriority w:val="59"/>
    <w:rsid w:val="006305B9"/>
    <w:pPr>
      <w:jc w:val="center"/>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315">
    <w:name w:val="Table Grid Report315"/>
    <w:basedOn w:val="afb"/>
    <w:next w:val="afff6"/>
    <w:uiPriority w:val="59"/>
    <w:rsid w:val="006305B9"/>
    <w:pPr>
      <w:jc w:val="center"/>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80">
    <w:name w:val="Нет списка328"/>
    <w:next w:val="afc"/>
    <w:semiHidden/>
    <w:rsid w:val="006305B9"/>
  </w:style>
  <w:style w:type="numbering" w:customStyle="1" w:styleId="4212">
    <w:name w:val="Нет списка421"/>
    <w:next w:val="afc"/>
    <w:uiPriority w:val="99"/>
    <w:semiHidden/>
    <w:unhideWhenUsed/>
    <w:rsid w:val="006305B9"/>
  </w:style>
  <w:style w:type="numbering" w:customStyle="1" w:styleId="11250">
    <w:name w:val="Нет списка1125"/>
    <w:next w:val="afc"/>
    <w:uiPriority w:val="99"/>
    <w:semiHidden/>
    <w:rsid w:val="006305B9"/>
  </w:style>
  <w:style w:type="numbering" w:customStyle="1" w:styleId="21211">
    <w:name w:val="Нет списка2121"/>
    <w:next w:val="afc"/>
    <w:uiPriority w:val="99"/>
    <w:semiHidden/>
    <w:rsid w:val="006305B9"/>
  </w:style>
  <w:style w:type="numbering" w:customStyle="1" w:styleId="3119">
    <w:name w:val="Нет списка3119"/>
    <w:next w:val="afc"/>
    <w:semiHidden/>
    <w:rsid w:val="006305B9"/>
  </w:style>
  <w:style w:type="table" w:customStyle="1" w:styleId="1381">
    <w:name w:val="Сетка таблицы138"/>
    <w:basedOn w:val="afb"/>
    <w:next w:val="afff6"/>
    <w:uiPriority w:val="59"/>
    <w:rsid w:val="006305B9"/>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30">
    <w:name w:val="Сетка таблицы233"/>
    <w:basedOn w:val="afb"/>
    <w:next w:val="afff6"/>
    <w:uiPriority w:val="59"/>
    <w:rsid w:val="006305B9"/>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200">
    <w:name w:val="Нет списка520"/>
    <w:next w:val="afc"/>
    <w:uiPriority w:val="99"/>
    <w:semiHidden/>
    <w:unhideWhenUsed/>
    <w:rsid w:val="006305B9"/>
  </w:style>
  <w:style w:type="table" w:customStyle="1" w:styleId="3251">
    <w:name w:val="Сетка таблицы325"/>
    <w:basedOn w:val="afb"/>
    <w:next w:val="afff6"/>
    <w:uiPriority w:val="59"/>
    <w:rsid w:val="006305B9"/>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80">
    <w:name w:val="Нет списка78"/>
    <w:next w:val="afc"/>
    <w:uiPriority w:val="99"/>
    <w:semiHidden/>
    <w:unhideWhenUsed/>
    <w:rsid w:val="006305B9"/>
  </w:style>
  <w:style w:type="table" w:customStyle="1" w:styleId="701">
    <w:name w:val="Сетка таблицы70"/>
    <w:basedOn w:val="afb"/>
    <w:next w:val="afff6"/>
    <w:uiPriority w:val="59"/>
    <w:rsid w:val="006305B9"/>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90">
    <w:name w:val="Нет списка139"/>
    <w:next w:val="afc"/>
    <w:uiPriority w:val="99"/>
    <w:semiHidden/>
    <w:rsid w:val="006305B9"/>
  </w:style>
  <w:style w:type="numbering" w:customStyle="1" w:styleId="2331">
    <w:name w:val="Нет списка233"/>
    <w:next w:val="afc"/>
    <w:uiPriority w:val="99"/>
    <w:semiHidden/>
    <w:rsid w:val="006305B9"/>
  </w:style>
  <w:style w:type="table" w:customStyle="1" w:styleId="TableGridReport123">
    <w:name w:val="Table Grid Report123"/>
    <w:basedOn w:val="afb"/>
    <w:next w:val="afff6"/>
    <w:uiPriority w:val="59"/>
    <w:rsid w:val="006305B9"/>
    <w:pPr>
      <w:jc w:val="center"/>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216">
    <w:name w:val="Table Grid Report216"/>
    <w:basedOn w:val="afb"/>
    <w:next w:val="afff6"/>
    <w:uiPriority w:val="59"/>
    <w:rsid w:val="006305B9"/>
    <w:pPr>
      <w:jc w:val="center"/>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316">
    <w:name w:val="Table Grid Report316"/>
    <w:basedOn w:val="afb"/>
    <w:next w:val="afff6"/>
    <w:uiPriority w:val="59"/>
    <w:rsid w:val="006305B9"/>
    <w:pPr>
      <w:jc w:val="center"/>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9">
    <w:name w:val="Нет списка329"/>
    <w:next w:val="afc"/>
    <w:semiHidden/>
    <w:rsid w:val="006305B9"/>
  </w:style>
  <w:style w:type="numbering" w:customStyle="1" w:styleId="4222">
    <w:name w:val="Нет списка422"/>
    <w:next w:val="afc"/>
    <w:uiPriority w:val="99"/>
    <w:semiHidden/>
    <w:unhideWhenUsed/>
    <w:rsid w:val="006305B9"/>
  </w:style>
  <w:style w:type="numbering" w:customStyle="1" w:styleId="11260">
    <w:name w:val="Нет списка1126"/>
    <w:next w:val="afc"/>
    <w:uiPriority w:val="99"/>
    <w:semiHidden/>
    <w:rsid w:val="006305B9"/>
  </w:style>
  <w:style w:type="numbering" w:customStyle="1" w:styleId="21221">
    <w:name w:val="Нет списка2122"/>
    <w:next w:val="afc"/>
    <w:uiPriority w:val="99"/>
    <w:semiHidden/>
    <w:rsid w:val="006305B9"/>
  </w:style>
  <w:style w:type="numbering" w:customStyle="1" w:styleId="31200">
    <w:name w:val="Нет списка3120"/>
    <w:next w:val="afc"/>
    <w:semiHidden/>
    <w:rsid w:val="006305B9"/>
  </w:style>
  <w:style w:type="table" w:customStyle="1" w:styleId="1391">
    <w:name w:val="Сетка таблицы139"/>
    <w:basedOn w:val="afb"/>
    <w:next w:val="afff6"/>
    <w:uiPriority w:val="59"/>
    <w:rsid w:val="006305B9"/>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40">
    <w:name w:val="Сетка таблицы234"/>
    <w:basedOn w:val="afb"/>
    <w:next w:val="afff6"/>
    <w:uiPriority w:val="59"/>
    <w:rsid w:val="006305B9"/>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214">
    <w:name w:val="Нет списка521"/>
    <w:next w:val="afc"/>
    <w:uiPriority w:val="99"/>
    <w:semiHidden/>
    <w:unhideWhenUsed/>
    <w:rsid w:val="006305B9"/>
  </w:style>
  <w:style w:type="table" w:customStyle="1" w:styleId="3261">
    <w:name w:val="Сетка таблицы326"/>
    <w:basedOn w:val="afb"/>
    <w:next w:val="afff6"/>
    <w:uiPriority w:val="59"/>
    <w:rsid w:val="006305B9"/>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90">
    <w:name w:val="Нет списка79"/>
    <w:next w:val="afc"/>
    <w:uiPriority w:val="99"/>
    <w:semiHidden/>
    <w:unhideWhenUsed/>
    <w:rsid w:val="006305B9"/>
  </w:style>
  <w:style w:type="table" w:customStyle="1" w:styleId="781">
    <w:name w:val="Сетка таблицы78"/>
    <w:basedOn w:val="afb"/>
    <w:next w:val="afff6"/>
    <w:uiPriority w:val="59"/>
    <w:rsid w:val="006305B9"/>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00">
    <w:name w:val="Нет списка140"/>
    <w:next w:val="afc"/>
    <w:uiPriority w:val="99"/>
    <w:semiHidden/>
    <w:rsid w:val="006305B9"/>
  </w:style>
  <w:style w:type="numbering" w:customStyle="1" w:styleId="2341">
    <w:name w:val="Нет списка234"/>
    <w:next w:val="afc"/>
    <w:uiPriority w:val="99"/>
    <w:semiHidden/>
    <w:rsid w:val="006305B9"/>
  </w:style>
  <w:style w:type="table" w:customStyle="1" w:styleId="TableGridReport124">
    <w:name w:val="Table Grid Report124"/>
    <w:basedOn w:val="afb"/>
    <w:next w:val="afff6"/>
    <w:uiPriority w:val="59"/>
    <w:rsid w:val="006305B9"/>
    <w:pPr>
      <w:jc w:val="center"/>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217">
    <w:name w:val="Table Grid Report217"/>
    <w:basedOn w:val="afb"/>
    <w:next w:val="afff6"/>
    <w:uiPriority w:val="59"/>
    <w:rsid w:val="006305B9"/>
    <w:pPr>
      <w:jc w:val="center"/>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317">
    <w:name w:val="Table Grid Report317"/>
    <w:basedOn w:val="afb"/>
    <w:next w:val="afff6"/>
    <w:uiPriority w:val="59"/>
    <w:rsid w:val="006305B9"/>
    <w:pPr>
      <w:jc w:val="center"/>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300">
    <w:name w:val="Нет списка330"/>
    <w:next w:val="afc"/>
    <w:semiHidden/>
    <w:rsid w:val="006305B9"/>
  </w:style>
  <w:style w:type="numbering" w:customStyle="1" w:styleId="4230">
    <w:name w:val="Нет списка423"/>
    <w:next w:val="afc"/>
    <w:uiPriority w:val="99"/>
    <w:semiHidden/>
    <w:unhideWhenUsed/>
    <w:rsid w:val="006305B9"/>
  </w:style>
  <w:style w:type="numbering" w:customStyle="1" w:styleId="11270">
    <w:name w:val="Нет списка1127"/>
    <w:next w:val="afc"/>
    <w:uiPriority w:val="99"/>
    <w:semiHidden/>
    <w:rsid w:val="006305B9"/>
  </w:style>
  <w:style w:type="numbering" w:customStyle="1" w:styleId="21230">
    <w:name w:val="Нет списка2123"/>
    <w:next w:val="afc"/>
    <w:uiPriority w:val="99"/>
    <w:semiHidden/>
    <w:rsid w:val="006305B9"/>
  </w:style>
  <w:style w:type="numbering" w:customStyle="1" w:styleId="31213">
    <w:name w:val="Нет списка3121"/>
    <w:next w:val="afc"/>
    <w:semiHidden/>
    <w:rsid w:val="006305B9"/>
  </w:style>
  <w:style w:type="table" w:customStyle="1" w:styleId="1401">
    <w:name w:val="Сетка таблицы140"/>
    <w:basedOn w:val="afb"/>
    <w:next w:val="afff6"/>
    <w:uiPriority w:val="59"/>
    <w:rsid w:val="006305B9"/>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50">
    <w:name w:val="Сетка таблицы235"/>
    <w:basedOn w:val="afb"/>
    <w:next w:val="afff6"/>
    <w:uiPriority w:val="59"/>
    <w:rsid w:val="006305B9"/>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223">
    <w:name w:val="Нет списка522"/>
    <w:next w:val="afc"/>
    <w:uiPriority w:val="99"/>
    <w:semiHidden/>
    <w:unhideWhenUsed/>
    <w:rsid w:val="006305B9"/>
  </w:style>
  <w:style w:type="table" w:customStyle="1" w:styleId="3271">
    <w:name w:val="Сетка таблицы327"/>
    <w:basedOn w:val="afb"/>
    <w:next w:val="afff6"/>
    <w:uiPriority w:val="59"/>
    <w:rsid w:val="006305B9"/>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00">
    <w:name w:val="Нет списка80"/>
    <w:next w:val="afc"/>
    <w:uiPriority w:val="99"/>
    <w:semiHidden/>
    <w:unhideWhenUsed/>
    <w:rsid w:val="006305B9"/>
  </w:style>
  <w:style w:type="table" w:customStyle="1" w:styleId="791">
    <w:name w:val="Сетка таблицы79"/>
    <w:basedOn w:val="afb"/>
    <w:next w:val="afff6"/>
    <w:uiPriority w:val="59"/>
    <w:rsid w:val="006305B9"/>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30">
    <w:name w:val="Нет списка143"/>
    <w:next w:val="afc"/>
    <w:uiPriority w:val="99"/>
    <w:semiHidden/>
    <w:rsid w:val="006305B9"/>
  </w:style>
  <w:style w:type="numbering" w:customStyle="1" w:styleId="2351">
    <w:name w:val="Нет списка235"/>
    <w:next w:val="afc"/>
    <w:uiPriority w:val="99"/>
    <w:semiHidden/>
    <w:rsid w:val="006305B9"/>
  </w:style>
  <w:style w:type="table" w:customStyle="1" w:styleId="TableGridReport125">
    <w:name w:val="Table Grid Report125"/>
    <w:basedOn w:val="afb"/>
    <w:next w:val="afff6"/>
    <w:uiPriority w:val="59"/>
    <w:rsid w:val="006305B9"/>
    <w:pPr>
      <w:jc w:val="center"/>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218">
    <w:name w:val="Table Grid Report218"/>
    <w:basedOn w:val="afb"/>
    <w:next w:val="afff6"/>
    <w:uiPriority w:val="59"/>
    <w:rsid w:val="006305B9"/>
    <w:pPr>
      <w:jc w:val="center"/>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318">
    <w:name w:val="Table Grid Report318"/>
    <w:basedOn w:val="afb"/>
    <w:next w:val="afff6"/>
    <w:uiPriority w:val="59"/>
    <w:rsid w:val="006305B9"/>
    <w:pPr>
      <w:jc w:val="center"/>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310">
    <w:name w:val="Нет списка331"/>
    <w:next w:val="afc"/>
    <w:semiHidden/>
    <w:rsid w:val="006305B9"/>
  </w:style>
  <w:style w:type="numbering" w:customStyle="1" w:styleId="424">
    <w:name w:val="Нет списка424"/>
    <w:next w:val="afc"/>
    <w:uiPriority w:val="99"/>
    <w:semiHidden/>
    <w:unhideWhenUsed/>
    <w:rsid w:val="006305B9"/>
  </w:style>
  <w:style w:type="numbering" w:customStyle="1" w:styleId="11280">
    <w:name w:val="Нет списка1128"/>
    <w:next w:val="afc"/>
    <w:uiPriority w:val="99"/>
    <w:semiHidden/>
    <w:rsid w:val="006305B9"/>
  </w:style>
  <w:style w:type="numbering" w:customStyle="1" w:styleId="21240">
    <w:name w:val="Нет списка2124"/>
    <w:next w:val="afc"/>
    <w:uiPriority w:val="99"/>
    <w:semiHidden/>
    <w:rsid w:val="006305B9"/>
  </w:style>
  <w:style w:type="numbering" w:customStyle="1" w:styleId="31221">
    <w:name w:val="Нет списка3122"/>
    <w:next w:val="afc"/>
    <w:semiHidden/>
    <w:rsid w:val="006305B9"/>
  </w:style>
  <w:style w:type="table" w:customStyle="1" w:styleId="1431">
    <w:name w:val="Сетка таблицы143"/>
    <w:basedOn w:val="afb"/>
    <w:next w:val="afff6"/>
    <w:uiPriority w:val="59"/>
    <w:rsid w:val="006305B9"/>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60">
    <w:name w:val="Сетка таблицы236"/>
    <w:basedOn w:val="afb"/>
    <w:next w:val="afff6"/>
    <w:uiPriority w:val="59"/>
    <w:rsid w:val="006305B9"/>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230">
    <w:name w:val="Нет списка523"/>
    <w:next w:val="afc"/>
    <w:uiPriority w:val="99"/>
    <w:semiHidden/>
    <w:unhideWhenUsed/>
    <w:rsid w:val="006305B9"/>
  </w:style>
  <w:style w:type="table" w:customStyle="1" w:styleId="3281">
    <w:name w:val="Сетка таблицы328"/>
    <w:basedOn w:val="afb"/>
    <w:next w:val="afff6"/>
    <w:uiPriority w:val="59"/>
    <w:rsid w:val="006305B9"/>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32">
    <w:name w:val="Нет списка83"/>
    <w:next w:val="afc"/>
    <w:uiPriority w:val="99"/>
    <w:semiHidden/>
    <w:unhideWhenUsed/>
    <w:rsid w:val="00E64C43"/>
  </w:style>
  <w:style w:type="numbering" w:customStyle="1" w:styleId="1440">
    <w:name w:val="Нет списка144"/>
    <w:next w:val="afc"/>
    <w:uiPriority w:val="99"/>
    <w:semiHidden/>
    <w:unhideWhenUsed/>
    <w:rsid w:val="00E64C43"/>
  </w:style>
  <w:style w:type="table" w:customStyle="1" w:styleId="1441">
    <w:name w:val="Сетка таблицы144"/>
    <w:basedOn w:val="afb"/>
    <w:next w:val="afff6"/>
    <w:uiPriority w:val="59"/>
    <w:rsid w:val="00E64C43"/>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01">
    <w:name w:val="Сетка таблицы80"/>
    <w:basedOn w:val="afb"/>
    <w:next w:val="afff6"/>
    <w:uiPriority w:val="39"/>
    <w:rsid w:val="00E64C4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61">
    <w:name w:val="Нет списка236"/>
    <w:next w:val="afc"/>
    <w:uiPriority w:val="99"/>
    <w:semiHidden/>
    <w:unhideWhenUsed/>
    <w:rsid w:val="00E64C43"/>
  </w:style>
  <w:style w:type="table" w:customStyle="1" w:styleId="2370">
    <w:name w:val="Сетка таблицы237"/>
    <w:basedOn w:val="afb"/>
    <w:next w:val="afff6"/>
    <w:uiPriority w:val="59"/>
    <w:rsid w:val="00E64C43"/>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321">
    <w:name w:val="Нет списка332"/>
    <w:next w:val="afc"/>
    <w:uiPriority w:val="99"/>
    <w:semiHidden/>
    <w:unhideWhenUsed/>
    <w:rsid w:val="00E64C43"/>
  </w:style>
  <w:style w:type="table" w:customStyle="1" w:styleId="3290">
    <w:name w:val="Сетка таблицы329"/>
    <w:basedOn w:val="afb"/>
    <w:next w:val="afff6"/>
    <w:uiPriority w:val="59"/>
    <w:rsid w:val="00E64C43"/>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5">
    <w:name w:val="Нет списка425"/>
    <w:next w:val="afc"/>
    <w:uiPriority w:val="99"/>
    <w:semiHidden/>
    <w:unhideWhenUsed/>
    <w:rsid w:val="00E64C43"/>
  </w:style>
  <w:style w:type="table" w:customStyle="1" w:styleId="4101">
    <w:name w:val="Сетка таблицы410"/>
    <w:basedOn w:val="afb"/>
    <w:next w:val="afff6"/>
    <w:uiPriority w:val="59"/>
    <w:rsid w:val="00E64C43"/>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240">
    <w:name w:val="Нет списка524"/>
    <w:next w:val="afc"/>
    <w:uiPriority w:val="99"/>
    <w:semiHidden/>
    <w:unhideWhenUsed/>
    <w:rsid w:val="00E64C43"/>
  </w:style>
  <w:style w:type="table" w:customStyle="1" w:styleId="5101">
    <w:name w:val="Сетка таблицы510"/>
    <w:basedOn w:val="afb"/>
    <w:next w:val="afff6"/>
    <w:uiPriority w:val="59"/>
    <w:rsid w:val="00E64C43"/>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00">
    <w:name w:val="Нет списка610"/>
    <w:next w:val="afc"/>
    <w:uiPriority w:val="99"/>
    <w:semiHidden/>
    <w:unhideWhenUsed/>
    <w:rsid w:val="00E64C43"/>
  </w:style>
  <w:style w:type="table" w:customStyle="1" w:styleId="6101">
    <w:name w:val="Сетка таблицы610"/>
    <w:basedOn w:val="afb"/>
    <w:next w:val="afff6"/>
    <w:uiPriority w:val="59"/>
    <w:rsid w:val="00E64C43"/>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100">
    <w:name w:val="Нет списка710"/>
    <w:next w:val="afc"/>
    <w:uiPriority w:val="99"/>
    <w:semiHidden/>
    <w:unhideWhenUsed/>
    <w:rsid w:val="00E64C43"/>
  </w:style>
  <w:style w:type="table" w:customStyle="1" w:styleId="7101">
    <w:name w:val="Сетка таблицы710"/>
    <w:basedOn w:val="afb"/>
    <w:next w:val="afff6"/>
    <w:uiPriority w:val="59"/>
    <w:rsid w:val="00E64C43"/>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60">
    <w:name w:val="Сетка таблицы86"/>
    <w:basedOn w:val="afb"/>
    <w:next w:val="afff6"/>
    <w:uiPriority w:val="59"/>
    <w:rsid w:val="00E64C43"/>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42">
    <w:name w:val="Нет списка84"/>
    <w:next w:val="afc"/>
    <w:uiPriority w:val="99"/>
    <w:semiHidden/>
    <w:unhideWhenUsed/>
    <w:rsid w:val="00E64C43"/>
  </w:style>
  <w:style w:type="table" w:customStyle="1" w:styleId="TableGridReport126">
    <w:name w:val="Table Grid Report126"/>
    <w:basedOn w:val="afb"/>
    <w:next w:val="afff6"/>
    <w:uiPriority w:val="59"/>
    <w:locked/>
    <w:rsid w:val="00E64C43"/>
    <w:pPr>
      <w:ind w:left="108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62">
    <w:name w:val="Сетка таблицы 56"/>
    <w:basedOn w:val="afb"/>
    <w:next w:val="55"/>
    <w:rsid w:val="00E64C43"/>
    <w:pPr>
      <w:ind w:left="1080"/>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80">
    <w:name w:val="1 / 1.1 / 1.1.8"/>
    <w:basedOn w:val="afc"/>
    <w:next w:val="111111"/>
    <w:rsid w:val="00E64C43"/>
  </w:style>
  <w:style w:type="table" w:customStyle="1" w:styleId="TableGrid14">
    <w:name w:val="Table Grid14"/>
    <w:basedOn w:val="afb"/>
    <w:next w:val="afff6"/>
    <w:rsid w:val="00E64C43"/>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tblPr/>
      <w:tcPr>
        <w:shd w:val="clear" w:color="auto" w:fill="D9D9D9"/>
      </w:tcPr>
    </w:tblStylePr>
    <w:tblStylePr w:type="band2Horz">
      <w:tblPr/>
      <w:tcPr>
        <w:shd w:val="clear" w:color="auto" w:fill="D9D9D9"/>
      </w:tcPr>
    </w:tblStylePr>
  </w:style>
  <w:style w:type="table" w:customStyle="1" w:styleId="5f8">
    <w:name w:val="Папушкин5"/>
    <w:basedOn w:val="afff6"/>
    <w:rsid w:val="00E64C43"/>
    <w:pPr>
      <w:ind w:left="0"/>
      <w:jc w:val="center"/>
    </w:pPr>
    <w:rPr>
      <w:rFonts w:ascii="Arial" w:hAnsi="Arial"/>
      <w:sz w:val="18"/>
      <w:szCs w:val="18"/>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50">
    <w:name w:val="Сетка таблицы 525"/>
    <w:basedOn w:val="afb"/>
    <w:next w:val="55"/>
    <w:rsid w:val="00E64C43"/>
    <w:pPr>
      <w:ind w:left="1080"/>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54">
    <w:name w:val="Столбцы таблицы 35"/>
    <w:basedOn w:val="afb"/>
    <w:next w:val="38"/>
    <w:rsid w:val="00E64C43"/>
    <w:pPr>
      <w:widowControl w:val="0"/>
      <w:adjustRightInd w:val="0"/>
      <w:spacing w:line="360" w:lineRule="atLeast"/>
      <w:ind w:firstLine="567"/>
      <w:jc w:val="both"/>
      <w:textAlignment w:val="baseline"/>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52">
    <w:name w:val="Столбцы таблицы 45"/>
    <w:basedOn w:val="afb"/>
    <w:next w:val="48"/>
    <w:rsid w:val="00E64C43"/>
    <w:pPr>
      <w:widowControl w:val="0"/>
      <w:adjustRightInd w:val="0"/>
      <w:spacing w:line="360" w:lineRule="atLeast"/>
      <w:ind w:firstLine="567"/>
      <w:jc w:val="both"/>
      <w:textAlignment w:val="baseline"/>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53">
    <w:name w:val="Столбцы таблицы 55"/>
    <w:basedOn w:val="afb"/>
    <w:next w:val="59"/>
    <w:rsid w:val="00E64C43"/>
    <w:pPr>
      <w:widowControl w:val="0"/>
      <w:adjustRightInd w:val="0"/>
      <w:spacing w:line="360" w:lineRule="atLeast"/>
      <w:ind w:firstLine="567"/>
      <w:jc w:val="both"/>
      <w:textAlignment w:val="baseline"/>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50">
    <w:name w:val="Таблица-список 15"/>
    <w:basedOn w:val="afb"/>
    <w:next w:val="-10"/>
    <w:rsid w:val="00E64C43"/>
    <w:pPr>
      <w:widowControl w:val="0"/>
      <w:adjustRightInd w:val="0"/>
      <w:spacing w:line="360" w:lineRule="atLeast"/>
      <w:ind w:firstLine="567"/>
      <w:jc w:val="both"/>
      <w:textAlignment w:val="baseline"/>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54">
    <w:name w:val="Столбцы таблицы 25"/>
    <w:basedOn w:val="afb"/>
    <w:next w:val="28"/>
    <w:rsid w:val="00E64C43"/>
    <w:pPr>
      <w:widowControl w:val="0"/>
      <w:adjustRightInd w:val="0"/>
      <w:spacing w:line="360" w:lineRule="atLeast"/>
      <w:ind w:firstLine="567"/>
      <w:jc w:val="both"/>
      <w:textAlignment w:val="baseline"/>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50">
    <w:name w:val="Таблица-список 25"/>
    <w:basedOn w:val="afb"/>
    <w:next w:val="-20"/>
    <w:rsid w:val="00E64C43"/>
    <w:pPr>
      <w:widowControl w:val="0"/>
      <w:adjustRightInd w:val="0"/>
      <w:spacing w:line="360" w:lineRule="atLeast"/>
      <w:ind w:firstLine="567"/>
      <w:jc w:val="both"/>
      <w:textAlignment w:val="baseline"/>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f9">
    <w:name w:val="Современная таблица5"/>
    <w:basedOn w:val="afb"/>
    <w:next w:val="affff1"/>
    <w:rsid w:val="00E64C43"/>
    <w:pPr>
      <w:widowControl w:val="0"/>
      <w:adjustRightInd w:val="0"/>
      <w:spacing w:line="360" w:lineRule="atLeast"/>
      <w:ind w:firstLine="567"/>
      <w:jc w:val="both"/>
      <w:textAlignment w:val="baseline"/>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241">
    <w:name w:val="Средний список 1124"/>
    <w:basedOn w:val="afb"/>
    <w:uiPriority w:val="65"/>
    <w:rsid w:val="00E64C43"/>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onsolas" w:eastAsia="Times New Roman" w:hAnsi="Consolas"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
    <w:name w:val="Средний список 1 - Акцент 115"/>
    <w:basedOn w:val="afb"/>
    <w:uiPriority w:val="65"/>
    <w:rsid w:val="00E64C43"/>
    <w:rPr>
      <w:color w:val="00000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ascii="Consolas" w:eastAsia="Times New Roman" w:hAnsi="Consolas"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55">
    <w:name w:val="Простая таблица 25"/>
    <w:basedOn w:val="afb"/>
    <w:next w:val="29"/>
    <w:rsid w:val="00E64C43"/>
    <w:pPr>
      <w:widowControl w:val="0"/>
      <w:adjustRightInd w:val="0"/>
      <w:spacing w:line="360" w:lineRule="atLeast"/>
      <w:ind w:firstLine="567"/>
      <w:jc w:val="both"/>
      <w:textAlignment w:val="baseline"/>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5fa">
    <w:name w:val="Стандартная таблица5"/>
    <w:basedOn w:val="afb"/>
    <w:next w:val="affff2"/>
    <w:rsid w:val="00E64C43"/>
    <w:pPr>
      <w:widowControl w:val="0"/>
      <w:adjustRightInd w:val="0"/>
      <w:spacing w:before="120" w:after="120"/>
      <w:ind w:firstLine="567"/>
      <w:jc w:val="both"/>
      <w:textAlignment w:val="baseline"/>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74">
    <w:name w:val="Классическая таблица 17"/>
    <w:basedOn w:val="afb"/>
    <w:next w:val="1f2"/>
    <w:rsid w:val="00E64C43"/>
    <w:pPr>
      <w:widowControl w:val="0"/>
      <w:adjustRightInd w:val="0"/>
      <w:spacing w:before="120" w:after="120"/>
      <w:ind w:firstLine="567"/>
      <w:jc w:val="both"/>
      <w:textAlignment w:val="baseline"/>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5c">
    <w:name w:val="Простая таблица 15"/>
    <w:basedOn w:val="afb"/>
    <w:next w:val="1f3"/>
    <w:rsid w:val="00E64C43"/>
    <w:pPr>
      <w:widowControl w:val="0"/>
      <w:adjustRightInd w:val="0"/>
      <w:spacing w:before="120" w:after="120"/>
      <w:ind w:firstLine="567"/>
      <w:jc w:val="both"/>
      <w:textAlignment w:val="baseline"/>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56">
    <w:name w:val="Изящная таблица 25"/>
    <w:basedOn w:val="afb"/>
    <w:next w:val="2a"/>
    <w:rsid w:val="00E64C43"/>
    <w:pPr>
      <w:widowControl w:val="0"/>
      <w:adjustRightInd w:val="0"/>
      <w:spacing w:before="120" w:after="120"/>
      <w:ind w:firstLine="567"/>
      <w:jc w:val="both"/>
      <w:textAlignment w:val="baseline"/>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51">
    <w:name w:val="Веб-таблица 15"/>
    <w:basedOn w:val="afb"/>
    <w:next w:val="-11"/>
    <w:rsid w:val="00E64C43"/>
    <w:pPr>
      <w:widowControl w:val="0"/>
      <w:adjustRightInd w:val="0"/>
      <w:spacing w:before="120" w:after="120"/>
      <w:ind w:firstLine="567"/>
      <w:jc w:val="both"/>
      <w:textAlignment w:val="baseline"/>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51">
    <w:name w:val="Веб-таблица 25"/>
    <w:basedOn w:val="afb"/>
    <w:next w:val="-21"/>
    <w:rsid w:val="00E64C43"/>
    <w:pPr>
      <w:widowControl w:val="0"/>
      <w:adjustRightInd w:val="0"/>
      <w:spacing w:before="120" w:after="120"/>
      <w:ind w:firstLine="567"/>
      <w:jc w:val="both"/>
      <w:textAlignment w:val="baseline"/>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7">
    <w:name w:val="Веб-таблица 37"/>
    <w:basedOn w:val="afb"/>
    <w:next w:val="-3"/>
    <w:rsid w:val="00E64C43"/>
    <w:pPr>
      <w:widowControl w:val="0"/>
      <w:adjustRightInd w:val="0"/>
      <w:spacing w:before="120" w:after="120"/>
      <w:ind w:firstLine="567"/>
      <w:jc w:val="both"/>
      <w:textAlignment w:val="baseline"/>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6e">
    <w:name w:val="Изысканная таблица6"/>
    <w:basedOn w:val="afb"/>
    <w:next w:val="affff5"/>
    <w:rsid w:val="00E64C43"/>
    <w:pPr>
      <w:widowControl w:val="0"/>
      <w:adjustRightInd w:val="0"/>
      <w:spacing w:before="120" w:after="120"/>
      <w:ind w:firstLine="567"/>
      <w:jc w:val="both"/>
      <w:textAlignment w:val="baseline"/>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65">
    <w:name w:val="Изящная таблица 16"/>
    <w:basedOn w:val="afb"/>
    <w:next w:val="1f4"/>
    <w:rsid w:val="00E64C43"/>
    <w:pPr>
      <w:widowControl w:val="0"/>
      <w:adjustRightInd w:val="0"/>
      <w:spacing w:before="120" w:after="120"/>
      <w:ind w:firstLine="567"/>
      <w:jc w:val="both"/>
      <w:textAlignment w:val="baseline"/>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62">
    <w:name w:val="Классическая таблица 26"/>
    <w:basedOn w:val="afb"/>
    <w:next w:val="2d"/>
    <w:rsid w:val="00E64C43"/>
    <w:pPr>
      <w:widowControl w:val="0"/>
      <w:adjustRightInd w:val="0"/>
      <w:spacing w:before="120" w:after="120"/>
      <w:ind w:firstLine="567"/>
      <w:jc w:val="both"/>
      <w:textAlignment w:val="baseline"/>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105">
    <w:name w:val="Сетка таблицы1110"/>
    <w:basedOn w:val="afb"/>
    <w:next w:val="afff6"/>
    <w:rsid w:val="00E64C4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1">
    <w:name w:val="Сетка таблицы2110"/>
    <w:basedOn w:val="afb"/>
    <w:next w:val="afff6"/>
    <w:rsid w:val="00E64C4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61">
    <w:name w:val="Сетка таблицы 86"/>
    <w:basedOn w:val="afb"/>
    <w:next w:val="82"/>
    <w:rsid w:val="00E64C43"/>
    <w:pPr>
      <w:widowControl w:val="0"/>
      <w:adjustRightInd w:val="0"/>
      <w:spacing w:before="120" w:after="120"/>
      <w:ind w:firstLine="567"/>
      <w:jc w:val="both"/>
      <w:textAlignment w:val="baseline"/>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57">
    <w:name w:val="Сетка таблицы 25"/>
    <w:basedOn w:val="afb"/>
    <w:next w:val="2f2"/>
    <w:rsid w:val="00E64C43"/>
    <w:pPr>
      <w:widowControl w:val="0"/>
      <w:adjustRightInd w:val="0"/>
      <w:spacing w:before="120" w:after="120"/>
      <w:ind w:firstLine="567"/>
      <w:jc w:val="both"/>
      <w:textAlignment w:val="baseline"/>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5d">
    <w:name w:val="Сетка таблицы 15"/>
    <w:basedOn w:val="afb"/>
    <w:next w:val="1f9"/>
    <w:rsid w:val="00E64C43"/>
    <w:pPr>
      <w:widowControl w:val="0"/>
      <w:adjustRightInd w:val="0"/>
      <w:spacing w:before="120" w:after="120"/>
      <w:ind w:firstLine="567"/>
      <w:jc w:val="both"/>
      <w:textAlignment w:val="baseline"/>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affffffffffffff6">
    <w:name w:val="перечень таблиц"/>
    <w:basedOn w:val="afffe"/>
    <w:uiPriority w:val="99"/>
    <w:qFormat/>
    <w:rsid w:val="00E64C43"/>
    <w:pPr>
      <w:keepNext/>
      <w:suppressAutoHyphens w:val="0"/>
      <w:ind w:firstLine="426"/>
    </w:pPr>
    <w:rPr>
      <w:rFonts w:ascii="Times New Roman" w:hAnsi="Times New Roman"/>
      <w:b w:val="0"/>
      <w:i/>
      <w:color w:val="auto"/>
      <w:sz w:val="20"/>
      <w:lang w:eastAsia="ru-RU"/>
    </w:rPr>
  </w:style>
  <w:style w:type="numbering" w:customStyle="1" w:styleId="11290">
    <w:name w:val="Нет списка1129"/>
    <w:next w:val="afc"/>
    <w:uiPriority w:val="99"/>
    <w:semiHidden/>
    <w:unhideWhenUsed/>
    <w:rsid w:val="00E64C43"/>
  </w:style>
  <w:style w:type="table" w:customStyle="1" w:styleId="175">
    <w:name w:val="Светлая заливка17"/>
    <w:basedOn w:val="afb"/>
    <w:uiPriority w:val="60"/>
    <w:rsid w:val="00E64C43"/>
    <w:rPr>
      <w:rFonts w:ascii="Arial" w:hAnsi="Arial"/>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42">
    <w:name w:val="Средний список 124"/>
    <w:basedOn w:val="afb"/>
    <w:uiPriority w:val="65"/>
    <w:rsid w:val="00E64C43"/>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onsolas" w:eastAsia="Times New Roman" w:hAnsi="Consolas"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530">
    <w:name w:val="Сетка таблицы253"/>
    <w:basedOn w:val="afb"/>
    <w:next w:val="afff6"/>
    <w:rsid w:val="00E64C4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8">
    <w:name w:val="Светлая заливка25"/>
    <w:basedOn w:val="afb"/>
    <w:uiPriority w:val="60"/>
    <w:rsid w:val="00E64C43"/>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1101">
    <w:name w:val="Сетка таблицы3110"/>
    <w:basedOn w:val="afb"/>
    <w:next w:val="afff6"/>
    <w:uiPriority w:val="59"/>
    <w:rsid w:val="00E64C4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8">
    <w:name w:val="Заголовок 2 уровень4"/>
    <w:basedOn w:val="afc"/>
    <w:uiPriority w:val="99"/>
    <w:rsid w:val="00E64C43"/>
  </w:style>
  <w:style w:type="numbering" w:customStyle="1" w:styleId="347">
    <w:name w:val="Заголовок 3 ур4"/>
    <w:basedOn w:val="afc"/>
    <w:uiPriority w:val="99"/>
    <w:rsid w:val="00E64C43"/>
  </w:style>
  <w:style w:type="table" w:customStyle="1" w:styleId="11106">
    <w:name w:val="Светлая заливка1110"/>
    <w:basedOn w:val="afb"/>
    <w:uiPriority w:val="60"/>
    <w:rsid w:val="00E64C43"/>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55">
    <w:name w:val="Простая таблица 35"/>
    <w:basedOn w:val="afb"/>
    <w:next w:val="3f6"/>
    <w:rsid w:val="00E64C43"/>
    <w:pPr>
      <w:widowControl w:val="0"/>
      <w:adjustRightInd w:val="0"/>
      <w:spacing w:before="120" w:after="120"/>
      <w:ind w:firstLine="567"/>
      <w:jc w:val="both"/>
      <w:textAlignment w:val="baseline"/>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4">
    <w:name w:val="Средняя заливка 2 - Акцент 414"/>
    <w:basedOn w:val="afb"/>
    <w:next w:val="afb"/>
    <w:uiPriority w:val="64"/>
    <w:rsid w:val="00E64C43"/>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340">
    <w:name w:val="Светлая заливка1134"/>
    <w:basedOn w:val="afb"/>
    <w:uiPriority w:val="60"/>
    <w:rsid w:val="00E64C43"/>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540">
    <w:name w:val="Светлая заливка1154"/>
    <w:basedOn w:val="afb"/>
    <w:uiPriority w:val="60"/>
    <w:rsid w:val="00E64C43"/>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45">
    <w:name w:val="Светлая заливка1114"/>
    <w:basedOn w:val="afb"/>
    <w:uiPriority w:val="60"/>
    <w:rsid w:val="00E64C43"/>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73">
    <w:name w:val="Светлая заливка37"/>
    <w:basedOn w:val="afb"/>
    <w:next w:val="LightShading1"/>
    <w:uiPriority w:val="60"/>
    <w:rsid w:val="00E64C43"/>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4">
    <w:name w:val="Light Shading14"/>
    <w:basedOn w:val="afb"/>
    <w:uiPriority w:val="60"/>
    <w:rsid w:val="00E64C43"/>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42">
    <w:name w:val="Светлая заливка1124"/>
    <w:basedOn w:val="afb"/>
    <w:uiPriority w:val="60"/>
    <w:rsid w:val="00E64C43"/>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44">
    <w:name w:val="Светлая заливка1144"/>
    <w:basedOn w:val="afb"/>
    <w:uiPriority w:val="60"/>
    <w:rsid w:val="00E64C43"/>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fa">
    <w:name w:val="рпдлпжлопж4"/>
    <w:basedOn w:val="afb"/>
    <w:uiPriority w:val="99"/>
    <w:rsid w:val="00E64C43"/>
    <w:pPr>
      <w:jc w:val="right"/>
    </w:pPr>
    <w:rPr>
      <w:rFonts w:ascii="Arial" w:eastAsia="Calibri" w:hAnsi="Arial"/>
      <w:sz w:val="18"/>
    </w:rPr>
    <w:tblPr>
      <w:tblStyleRowBandSize w:val="1"/>
      <w:tblStyleColBandSize w:val="1"/>
      <w:tblInd w:w="0" w:type="dxa"/>
      <w:tblCellMar>
        <w:top w:w="0" w:type="dxa"/>
        <w:left w:w="108" w:type="dxa"/>
        <w:bottom w:w="0" w:type="dxa"/>
        <w:right w:w="108" w:type="dxa"/>
      </w:tblCellMar>
    </w:tblPr>
    <w:tcPr>
      <w:vAlign w:val="center"/>
    </w:tcPr>
    <w:tblStylePr w:type="firstRow">
      <w:pPr>
        <w:jc w:val="right"/>
      </w:pPr>
      <w:rPr>
        <w:rFonts w:ascii="Arial" w:hAnsi="Arial"/>
        <w:b/>
        <w:sz w:val="18"/>
      </w:rPr>
      <w:tblPr/>
      <w:tcPr>
        <w:tcBorders>
          <w:bottom w:val="single" w:sz="4" w:space="0" w:color="auto"/>
        </w:tcBorders>
        <w:shd w:val="clear" w:color="auto" w:fill="BFBFBF"/>
      </w:tcPr>
    </w:tblStylePr>
    <w:tblStylePr w:type="firstCol">
      <w:rPr>
        <w:rFonts w:ascii="Arial" w:hAnsi="Arial"/>
        <w:sz w:val="18"/>
      </w:rPr>
      <w:tblPr/>
      <w:tcPr>
        <w:tcBorders>
          <w:right w:val="single" w:sz="4" w:space="0" w:color="auto"/>
        </w:tcBorders>
      </w:tcPr>
    </w:tblStylePr>
    <w:tblStylePr w:type="band1Vert">
      <w:pPr>
        <w:jc w:val="right"/>
      </w:pPr>
      <w:rPr>
        <w:rFonts w:ascii="Arial" w:hAnsi="Arial"/>
        <w:sz w:val="18"/>
      </w:rPr>
    </w:tblStylePr>
    <w:tblStylePr w:type="band2Vert">
      <w:pPr>
        <w:jc w:val="right"/>
      </w:pPr>
      <w:rPr>
        <w:rFonts w:ascii="Arial" w:hAnsi="Arial"/>
        <w:sz w:val="18"/>
      </w:rPr>
    </w:tblStylePr>
    <w:tblStylePr w:type="band1Horz">
      <w:pPr>
        <w:jc w:val="right"/>
      </w:pPr>
      <w:rPr>
        <w:rFonts w:ascii="Arial" w:hAnsi="Arial"/>
        <w:sz w:val="18"/>
      </w:rPr>
    </w:tblStylePr>
    <w:tblStylePr w:type="band2Horz">
      <w:pPr>
        <w:jc w:val="right"/>
      </w:pPr>
      <w:rPr>
        <w:rFonts w:ascii="Arial" w:hAnsi="Arial"/>
        <w:sz w:val="18"/>
      </w:rPr>
      <w:tblPr/>
      <w:tcPr>
        <w:shd w:val="clear" w:color="auto" w:fill="BFBFBF"/>
      </w:tcPr>
    </w:tblStylePr>
  </w:style>
  <w:style w:type="numbering" w:customStyle="1" w:styleId="1111123">
    <w:name w:val="1 / 1.1 / 1.1.23"/>
    <w:basedOn w:val="afc"/>
    <w:next w:val="111111"/>
    <w:locked/>
    <w:rsid w:val="00E64C43"/>
    <w:pPr>
      <w:numPr>
        <w:numId w:val="77"/>
      </w:numPr>
    </w:pPr>
  </w:style>
  <w:style w:type="numbering" w:customStyle="1" w:styleId="1111133">
    <w:name w:val="1 / 1.1 / 1.1.33"/>
    <w:basedOn w:val="afc"/>
    <w:next w:val="111111"/>
    <w:locked/>
    <w:rsid w:val="00E64C43"/>
  </w:style>
  <w:style w:type="table" w:customStyle="1" w:styleId="3145">
    <w:name w:val="Светлая заливка314"/>
    <w:basedOn w:val="afb"/>
    <w:next w:val="afb"/>
    <w:uiPriority w:val="60"/>
    <w:rsid w:val="00E64C43"/>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21250">
    <w:name w:val="Нет списка2125"/>
    <w:next w:val="afc"/>
    <w:uiPriority w:val="99"/>
    <w:semiHidden/>
    <w:unhideWhenUsed/>
    <w:rsid w:val="00E64C43"/>
  </w:style>
  <w:style w:type="table" w:customStyle="1" w:styleId="5151">
    <w:name w:val="Сетка таблицы 515"/>
    <w:basedOn w:val="afb"/>
    <w:next w:val="55"/>
    <w:rsid w:val="00E64C43"/>
    <w:pPr>
      <w:ind w:left="1080"/>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43">
    <w:name w:val="1 / 1.1 / 1.1.43"/>
    <w:basedOn w:val="afc"/>
    <w:next w:val="111111"/>
    <w:rsid w:val="00E64C43"/>
  </w:style>
  <w:style w:type="table" w:customStyle="1" w:styleId="TableGrid113">
    <w:name w:val="Table Grid113"/>
    <w:basedOn w:val="afb"/>
    <w:next w:val="afff6"/>
    <w:rsid w:val="00E64C43"/>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tblPr/>
      <w:tcPr>
        <w:shd w:val="clear" w:color="auto" w:fill="D9D9D9"/>
      </w:tcPr>
    </w:tblStylePr>
    <w:tblStylePr w:type="band2Horz">
      <w:tblPr/>
      <w:tcPr>
        <w:shd w:val="clear" w:color="auto" w:fill="D9D9D9"/>
      </w:tcPr>
    </w:tblStylePr>
  </w:style>
  <w:style w:type="table" w:customStyle="1" w:styleId="14a">
    <w:name w:val="Папушкин14"/>
    <w:basedOn w:val="afff6"/>
    <w:rsid w:val="00E64C43"/>
    <w:pPr>
      <w:ind w:left="0"/>
      <w:jc w:val="center"/>
    </w:pPr>
    <w:rPr>
      <w:rFonts w:ascii="Arial" w:hAnsi="Arial"/>
      <w:sz w:val="18"/>
      <w:szCs w:val="18"/>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40">
    <w:name w:val="Сетка таблицы 5214"/>
    <w:basedOn w:val="afb"/>
    <w:next w:val="55"/>
    <w:rsid w:val="00E64C43"/>
    <w:pPr>
      <w:ind w:left="1080"/>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46">
    <w:name w:val="Столбцы таблицы 314"/>
    <w:basedOn w:val="afb"/>
    <w:next w:val="38"/>
    <w:rsid w:val="00E64C43"/>
    <w:pPr>
      <w:widowControl w:val="0"/>
      <w:adjustRightInd w:val="0"/>
      <w:spacing w:line="360" w:lineRule="atLeast"/>
      <w:ind w:firstLine="567"/>
      <w:jc w:val="both"/>
      <w:textAlignment w:val="baseline"/>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41">
    <w:name w:val="Столбцы таблицы 414"/>
    <w:basedOn w:val="afb"/>
    <w:next w:val="48"/>
    <w:rsid w:val="00E64C43"/>
    <w:pPr>
      <w:widowControl w:val="0"/>
      <w:adjustRightInd w:val="0"/>
      <w:spacing w:line="360" w:lineRule="atLeast"/>
      <w:ind w:firstLine="567"/>
      <w:jc w:val="both"/>
      <w:textAlignment w:val="baseline"/>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42">
    <w:name w:val="Столбцы таблицы 514"/>
    <w:basedOn w:val="afb"/>
    <w:next w:val="59"/>
    <w:rsid w:val="00E64C43"/>
    <w:pPr>
      <w:widowControl w:val="0"/>
      <w:adjustRightInd w:val="0"/>
      <w:spacing w:line="360" w:lineRule="atLeast"/>
      <w:ind w:firstLine="567"/>
      <w:jc w:val="both"/>
      <w:textAlignment w:val="baseline"/>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4">
    <w:name w:val="Таблица-список 114"/>
    <w:basedOn w:val="afb"/>
    <w:next w:val="-10"/>
    <w:rsid w:val="00E64C43"/>
    <w:pPr>
      <w:widowControl w:val="0"/>
      <w:adjustRightInd w:val="0"/>
      <w:spacing w:line="360" w:lineRule="atLeast"/>
      <w:ind w:firstLine="567"/>
      <w:jc w:val="both"/>
      <w:textAlignment w:val="baseline"/>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42">
    <w:name w:val="Столбцы таблицы 214"/>
    <w:basedOn w:val="afb"/>
    <w:next w:val="28"/>
    <w:rsid w:val="00E64C43"/>
    <w:pPr>
      <w:widowControl w:val="0"/>
      <w:adjustRightInd w:val="0"/>
      <w:spacing w:line="360" w:lineRule="atLeast"/>
      <w:ind w:firstLine="567"/>
      <w:jc w:val="both"/>
      <w:textAlignment w:val="baseline"/>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4">
    <w:name w:val="Таблица-список 214"/>
    <w:basedOn w:val="afb"/>
    <w:next w:val="-20"/>
    <w:rsid w:val="00E64C43"/>
    <w:pPr>
      <w:widowControl w:val="0"/>
      <w:adjustRightInd w:val="0"/>
      <w:spacing w:line="360" w:lineRule="atLeast"/>
      <w:ind w:firstLine="567"/>
      <w:jc w:val="both"/>
      <w:textAlignment w:val="baseline"/>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4b">
    <w:name w:val="Современная таблица14"/>
    <w:basedOn w:val="afb"/>
    <w:next w:val="affff1"/>
    <w:rsid w:val="00E64C43"/>
    <w:pPr>
      <w:widowControl w:val="0"/>
      <w:adjustRightInd w:val="0"/>
      <w:spacing w:line="360" w:lineRule="atLeast"/>
      <w:ind w:firstLine="567"/>
      <w:jc w:val="both"/>
      <w:textAlignment w:val="baseline"/>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160">
    <w:name w:val="Средний список 11116"/>
    <w:basedOn w:val="afb"/>
    <w:uiPriority w:val="65"/>
    <w:rsid w:val="00E64C43"/>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onsolas" w:eastAsia="Times New Roman" w:hAnsi="Consolas"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4">
    <w:name w:val="Средний список 1 - Акцент 1114"/>
    <w:basedOn w:val="afb"/>
    <w:uiPriority w:val="65"/>
    <w:rsid w:val="00E64C43"/>
    <w:rPr>
      <w:color w:val="00000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ascii="Consolas" w:eastAsia="Times New Roman" w:hAnsi="Consolas"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43">
    <w:name w:val="Простая таблица 214"/>
    <w:basedOn w:val="afb"/>
    <w:next w:val="29"/>
    <w:rsid w:val="00E64C43"/>
    <w:pPr>
      <w:widowControl w:val="0"/>
      <w:adjustRightInd w:val="0"/>
      <w:spacing w:line="360" w:lineRule="atLeast"/>
      <w:ind w:firstLine="567"/>
      <w:jc w:val="both"/>
      <w:textAlignment w:val="baseline"/>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4c">
    <w:name w:val="Стандартная таблица14"/>
    <w:basedOn w:val="afb"/>
    <w:next w:val="affff2"/>
    <w:rsid w:val="00E64C43"/>
    <w:pPr>
      <w:widowControl w:val="0"/>
      <w:adjustRightInd w:val="0"/>
      <w:spacing w:before="120" w:after="120"/>
      <w:ind w:firstLine="567"/>
      <w:jc w:val="both"/>
      <w:textAlignment w:val="baseline"/>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45">
    <w:name w:val="Классическая таблица 114"/>
    <w:basedOn w:val="afb"/>
    <w:next w:val="1f2"/>
    <w:rsid w:val="00E64C43"/>
    <w:pPr>
      <w:widowControl w:val="0"/>
      <w:adjustRightInd w:val="0"/>
      <w:spacing w:before="120" w:after="120"/>
      <w:ind w:firstLine="567"/>
      <w:jc w:val="both"/>
      <w:textAlignment w:val="baseline"/>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46">
    <w:name w:val="Простая таблица 114"/>
    <w:basedOn w:val="afb"/>
    <w:next w:val="1f3"/>
    <w:rsid w:val="00E64C43"/>
    <w:pPr>
      <w:widowControl w:val="0"/>
      <w:adjustRightInd w:val="0"/>
      <w:spacing w:before="120" w:after="120"/>
      <w:ind w:firstLine="567"/>
      <w:jc w:val="both"/>
      <w:textAlignment w:val="baseline"/>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44">
    <w:name w:val="Изящная таблица 214"/>
    <w:basedOn w:val="afb"/>
    <w:next w:val="2a"/>
    <w:rsid w:val="00E64C43"/>
    <w:pPr>
      <w:widowControl w:val="0"/>
      <w:adjustRightInd w:val="0"/>
      <w:spacing w:before="120" w:after="120"/>
      <w:ind w:firstLine="567"/>
      <w:jc w:val="both"/>
      <w:textAlignment w:val="baseline"/>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40">
    <w:name w:val="Веб-таблица 114"/>
    <w:basedOn w:val="afb"/>
    <w:next w:val="-11"/>
    <w:rsid w:val="00E64C43"/>
    <w:pPr>
      <w:widowControl w:val="0"/>
      <w:adjustRightInd w:val="0"/>
      <w:spacing w:before="120" w:after="120"/>
      <w:ind w:firstLine="567"/>
      <w:jc w:val="both"/>
      <w:textAlignment w:val="baseline"/>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40">
    <w:name w:val="Веб-таблица 214"/>
    <w:basedOn w:val="afb"/>
    <w:next w:val="-21"/>
    <w:rsid w:val="00E64C43"/>
    <w:pPr>
      <w:widowControl w:val="0"/>
      <w:adjustRightInd w:val="0"/>
      <w:spacing w:before="120" w:after="120"/>
      <w:ind w:firstLine="567"/>
      <w:jc w:val="both"/>
      <w:textAlignment w:val="baseline"/>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6">
    <w:name w:val="Веб-таблица 316"/>
    <w:basedOn w:val="afb"/>
    <w:next w:val="-3"/>
    <w:rsid w:val="00E64C43"/>
    <w:pPr>
      <w:widowControl w:val="0"/>
      <w:adjustRightInd w:val="0"/>
      <w:spacing w:before="120" w:after="120"/>
      <w:ind w:firstLine="567"/>
      <w:jc w:val="both"/>
      <w:textAlignment w:val="baseline"/>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4d">
    <w:name w:val="Изысканная таблица14"/>
    <w:basedOn w:val="afb"/>
    <w:next w:val="affff5"/>
    <w:rsid w:val="00E64C43"/>
    <w:pPr>
      <w:widowControl w:val="0"/>
      <w:adjustRightInd w:val="0"/>
      <w:spacing w:before="120" w:after="120"/>
      <w:ind w:firstLine="567"/>
      <w:jc w:val="both"/>
      <w:textAlignment w:val="baseline"/>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47">
    <w:name w:val="Изящная таблица 114"/>
    <w:basedOn w:val="afb"/>
    <w:next w:val="1f4"/>
    <w:rsid w:val="00E64C43"/>
    <w:pPr>
      <w:widowControl w:val="0"/>
      <w:adjustRightInd w:val="0"/>
      <w:spacing w:before="120" w:after="120"/>
      <w:ind w:firstLine="567"/>
      <w:jc w:val="both"/>
      <w:textAlignment w:val="baseline"/>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45">
    <w:name w:val="Классическая таблица 214"/>
    <w:basedOn w:val="afb"/>
    <w:next w:val="2d"/>
    <w:rsid w:val="00E64C43"/>
    <w:pPr>
      <w:widowControl w:val="0"/>
      <w:adjustRightInd w:val="0"/>
      <w:spacing w:before="120" w:after="120"/>
      <w:ind w:firstLine="567"/>
      <w:jc w:val="both"/>
      <w:textAlignment w:val="baseline"/>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8140">
    <w:name w:val="Сетка таблицы 814"/>
    <w:basedOn w:val="afb"/>
    <w:next w:val="82"/>
    <w:rsid w:val="00E64C43"/>
    <w:pPr>
      <w:widowControl w:val="0"/>
      <w:adjustRightInd w:val="0"/>
      <w:spacing w:before="120" w:after="120"/>
      <w:ind w:firstLine="567"/>
      <w:jc w:val="both"/>
      <w:textAlignment w:val="baseline"/>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146">
    <w:name w:val="Сетка таблицы 214"/>
    <w:basedOn w:val="afb"/>
    <w:next w:val="2f2"/>
    <w:rsid w:val="00E64C43"/>
    <w:pPr>
      <w:widowControl w:val="0"/>
      <w:adjustRightInd w:val="0"/>
      <w:spacing w:before="120" w:after="120"/>
      <w:ind w:firstLine="567"/>
      <w:jc w:val="both"/>
      <w:textAlignment w:val="baseline"/>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148">
    <w:name w:val="Сетка таблицы 114"/>
    <w:basedOn w:val="afb"/>
    <w:next w:val="1f9"/>
    <w:rsid w:val="00E64C43"/>
    <w:pPr>
      <w:widowControl w:val="0"/>
      <w:adjustRightInd w:val="0"/>
      <w:spacing w:before="120" w:after="120"/>
      <w:ind w:firstLine="567"/>
      <w:jc w:val="both"/>
      <w:textAlignment w:val="baseline"/>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147">
    <w:name w:val="Простая таблица 314"/>
    <w:basedOn w:val="afb"/>
    <w:next w:val="3f6"/>
    <w:rsid w:val="00E64C43"/>
    <w:pPr>
      <w:widowControl w:val="0"/>
      <w:adjustRightInd w:val="0"/>
      <w:spacing w:before="120" w:after="120"/>
      <w:ind w:firstLine="567"/>
      <w:jc w:val="both"/>
      <w:textAlignment w:val="baseline"/>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13">
    <w:name w:val="Средняя заливка 2 - Акцент 4113"/>
    <w:basedOn w:val="afb"/>
    <w:next w:val="afb"/>
    <w:uiPriority w:val="64"/>
    <w:rsid w:val="00E64C43"/>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1103">
    <w:name w:val="Нет списка11110"/>
    <w:next w:val="afc"/>
    <w:uiPriority w:val="99"/>
    <w:semiHidden/>
    <w:unhideWhenUsed/>
    <w:rsid w:val="00E64C43"/>
  </w:style>
  <w:style w:type="table" w:customStyle="1" w:styleId="1345">
    <w:name w:val="Средний список 134"/>
    <w:basedOn w:val="afb"/>
    <w:uiPriority w:val="65"/>
    <w:rsid w:val="00E64C43"/>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onsolas" w:eastAsia="Times New Roman" w:hAnsi="Consolas"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70">
    <w:name w:val="Средний список 11117"/>
    <w:basedOn w:val="afb"/>
    <w:next w:val="136"/>
    <w:uiPriority w:val="65"/>
    <w:rsid w:val="00E64C43"/>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onsolas" w:eastAsia="Times New Roman" w:hAnsi="Consolas"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443">
    <w:name w:val="Светлая заливка44"/>
    <w:basedOn w:val="afb"/>
    <w:uiPriority w:val="60"/>
    <w:rsid w:val="00E64C43"/>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211100">
    <w:name w:val="Нет списка21110"/>
    <w:next w:val="afc"/>
    <w:uiPriority w:val="99"/>
    <w:semiHidden/>
    <w:unhideWhenUsed/>
    <w:rsid w:val="00E64C43"/>
  </w:style>
  <w:style w:type="numbering" w:customStyle="1" w:styleId="111133">
    <w:name w:val="Нет списка11113"/>
    <w:next w:val="afc"/>
    <w:uiPriority w:val="99"/>
    <w:semiHidden/>
    <w:unhideWhenUsed/>
    <w:rsid w:val="00E64C43"/>
  </w:style>
  <w:style w:type="table" w:customStyle="1" w:styleId="11251">
    <w:name w:val="Средний список 1125"/>
    <w:basedOn w:val="afb"/>
    <w:uiPriority w:val="65"/>
    <w:rsid w:val="00E64C43"/>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onsolas" w:eastAsia="Times New Roman" w:hAnsi="Consolas"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31230">
    <w:name w:val="Нет списка3123"/>
    <w:next w:val="afc"/>
    <w:uiPriority w:val="99"/>
    <w:semiHidden/>
    <w:unhideWhenUsed/>
    <w:rsid w:val="00E64C43"/>
  </w:style>
  <w:style w:type="table" w:customStyle="1" w:styleId="11341">
    <w:name w:val="Средний список 1134"/>
    <w:basedOn w:val="afb"/>
    <w:uiPriority w:val="65"/>
    <w:rsid w:val="00E64C43"/>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onsolas" w:eastAsia="Times New Roman" w:hAnsi="Consolas"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243">
    <w:name w:val="Светлая заливка124"/>
    <w:basedOn w:val="afb"/>
    <w:next w:val="4e"/>
    <w:uiPriority w:val="60"/>
    <w:rsid w:val="00E64C43"/>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1100">
    <w:name w:val="Нет списка4110"/>
    <w:next w:val="afc"/>
    <w:uiPriority w:val="99"/>
    <w:semiHidden/>
    <w:unhideWhenUsed/>
    <w:rsid w:val="00E64C43"/>
  </w:style>
  <w:style w:type="table" w:customStyle="1" w:styleId="11440">
    <w:name w:val="Средний список 1144"/>
    <w:basedOn w:val="afb"/>
    <w:uiPriority w:val="65"/>
    <w:rsid w:val="00E64C43"/>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onsolas" w:eastAsia="Times New Roman" w:hAnsi="Consolas"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41">
    <w:name w:val="Средний список 1154"/>
    <w:basedOn w:val="afb"/>
    <w:uiPriority w:val="65"/>
    <w:rsid w:val="00E64C43"/>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onsolas" w:eastAsia="Times New Roman" w:hAnsi="Consolas"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51100">
    <w:name w:val="Нет списка5110"/>
    <w:next w:val="afc"/>
    <w:uiPriority w:val="99"/>
    <w:semiHidden/>
    <w:unhideWhenUsed/>
    <w:rsid w:val="00E64C43"/>
  </w:style>
  <w:style w:type="table" w:customStyle="1" w:styleId="11640">
    <w:name w:val="Средний список 1164"/>
    <w:basedOn w:val="afb"/>
    <w:uiPriority w:val="65"/>
    <w:rsid w:val="00E64C43"/>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onsolas" w:eastAsia="Times New Roman" w:hAnsi="Consolas"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147">
    <w:name w:val="Светлая заливка214"/>
    <w:basedOn w:val="afb"/>
    <w:next w:val="4e"/>
    <w:uiPriority w:val="60"/>
    <w:rsid w:val="00E64C43"/>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6130">
    <w:name w:val="Нет списка613"/>
    <w:next w:val="afc"/>
    <w:uiPriority w:val="99"/>
    <w:semiHidden/>
    <w:unhideWhenUsed/>
    <w:rsid w:val="00E64C43"/>
  </w:style>
  <w:style w:type="table" w:customStyle="1" w:styleId="11740">
    <w:name w:val="Средний список 1174"/>
    <w:basedOn w:val="afb"/>
    <w:uiPriority w:val="65"/>
    <w:rsid w:val="00E64C43"/>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onsolas" w:eastAsia="Times New Roman" w:hAnsi="Consolas"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40">
    <w:name w:val="Средний список 1184"/>
    <w:basedOn w:val="afb"/>
    <w:uiPriority w:val="65"/>
    <w:rsid w:val="00E64C43"/>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onsolas" w:eastAsia="Times New Roman" w:hAnsi="Consolas"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40">
    <w:name w:val="Средний список 1194"/>
    <w:basedOn w:val="afb"/>
    <w:uiPriority w:val="65"/>
    <w:rsid w:val="00E64C43"/>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onsolas" w:eastAsia="Times New Roman" w:hAnsi="Consolas"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40">
    <w:name w:val="Средний список 11104"/>
    <w:basedOn w:val="afb"/>
    <w:uiPriority w:val="65"/>
    <w:rsid w:val="00E64C43"/>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onsolas" w:eastAsia="Times New Roman" w:hAnsi="Consolas"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7130">
    <w:name w:val="Нет списка713"/>
    <w:next w:val="afc"/>
    <w:uiPriority w:val="99"/>
    <w:semiHidden/>
    <w:unhideWhenUsed/>
    <w:rsid w:val="00E64C43"/>
  </w:style>
  <w:style w:type="table" w:customStyle="1" w:styleId="1111140">
    <w:name w:val="Средний список 111114"/>
    <w:basedOn w:val="afb"/>
    <w:uiPriority w:val="65"/>
    <w:rsid w:val="00E64C43"/>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onsolas" w:eastAsia="Times New Roman" w:hAnsi="Consolas"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3242">
    <w:name w:val="Светлая заливка324"/>
    <w:basedOn w:val="afb"/>
    <w:next w:val="4e"/>
    <w:uiPriority w:val="60"/>
    <w:rsid w:val="00E64C43"/>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8131">
    <w:name w:val="Нет списка813"/>
    <w:next w:val="afc"/>
    <w:uiPriority w:val="99"/>
    <w:semiHidden/>
    <w:unhideWhenUsed/>
    <w:rsid w:val="00E64C43"/>
  </w:style>
  <w:style w:type="table" w:customStyle="1" w:styleId="111240">
    <w:name w:val="Средний список 11124"/>
    <w:basedOn w:val="afb"/>
    <w:uiPriority w:val="65"/>
    <w:rsid w:val="00E64C43"/>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onsolas" w:eastAsia="Times New Roman" w:hAnsi="Consolas"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40">
    <w:name w:val="Средний список 11134"/>
    <w:basedOn w:val="afb"/>
    <w:uiPriority w:val="65"/>
    <w:rsid w:val="00E64C43"/>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onsolas" w:eastAsia="Times New Roman" w:hAnsi="Consolas"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40">
    <w:name w:val="Средний список 11144"/>
    <w:basedOn w:val="afb"/>
    <w:uiPriority w:val="65"/>
    <w:rsid w:val="00E64C43"/>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onsolas" w:eastAsia="Times New Roman" w:hAnsi="Consolas"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40">
    <w:name w:val="Средний список 11154"/>
    <w:basedOn w:val="afb"/>
    <w:uiPriority w:val="65"/>
    <w:rsid w:val="00E64C43"/>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onsolas" w:eastAsia="Times New Roman" w:hAnsi="Consolas"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4">
    <w:name w:val="Средний список 11164"/>
    <w:basedOn w:val="afb"/>
    <w:uiPriority w:val="65"/>
    <w:rsid w:val="00E64C43"/>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onsolas" w:eastAsia="Times New Roman" w:hAnsi="Consolas"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41">
    <w:name w:val="Светлая заливка1164"/>
    <w:basedOn w:val="afb"/>
    <w:uiPriority w:val="60"/>
    <w:rsid w:val="00E64C43"/>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340">
    <w:name w:val="Светлая заливка334"/>
    <w:basedOn w:val="afb"/>
    <w:next w:val="4e"/>
    <w:uiPriority w:val="60"/>
    <w:rsid w:val="00E64C43"/>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346">
    <w:name w:val="Светлая заливка134"/>
    <w:basedOn w:val="afb"/>
    <w:next w:val="4e"/>
    <w:uiPriority w:val="60"/>
    <w:rsid w:val="00E64C43"/>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14">
    <w:name w:val="Сетка таблицы 5114"/>
    <w:basedOn w:val="afb"/>
    <w:next w:val="55"/>
    <w:rsid w:val="00E64C43"/>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2fffe">
    <w:name w:val="Подпись рисунков/таблиц2"/>
    <w:basedOn w:val="afffe"/>
    <w:next w:val="affffffffffffff6"/>
    <w:uiPriority w:val="99"/>
    <w:qFormat/>
    <w:rsid w:val="00E64C43"/>
    <w:pPr>
      <w:keepNext/>
      <w:suppressAutoHyphens w:val="0"/>
      <w:ind w:firstLine="426"/>
    </w:pPr>
    <w:rPr>
      <w:rFonts w:ascii="Times New Roman" w:hAnsi="Times New Roman"/>
      <w:b w:val="0"/>
      <w:color w:val="auto"/>
      <w:sz w:val="20"/>
      <w:lang w:eastAsia="ru-RU"/>
    </w:rPr>
  </w:style>
  <w:style w:type="paragraph" w:customStyle="1" w:styleId="1fffff1">
    <w:name w:val="Подпись рисунков/таблиц1"/>
    <w:basedOn w:val="affff4"/>
    <w:next w:val="affffffffffffff6"/>
    <w:uiPriority w:val="99"/>
    <w:qFormat/>
    <w:rsid w:val="00E64C43"/>
    <w:pPr>
      <w:tabs>
        <w:tab w:val="right" w:leader="dot" w:pos="9628"/>
      </w:tabs>
      <w:jc w:val="both"/>
    </w:pPr>
    <w:rPr>
      <w:bCs/>
      <w:noProof/>
    </w:rPr>
  </w:style>
  <w:style w:type="paragraph" w:customStyle="1" w:styleId="xl46768">
    <w:name w:val="xl46768"/>
    <w:basedOn w:val="af9"/>
    <w:rsid w:val="00E64C43"/>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center"/>
      <w:textAlignment w:val="center"/>
    </w:pPr>
    <w:rPr>
      <w:rFonts w:cs="Arial"/>
      <w:szCs w:val="24"/>
      <w:lang w:eastAsia="ru-RU"/>
    </w:rPr>
  </w:style>
  <w:style w:type="paragraph" w:customStyle="1" w:styleId="xl46769">
    <w:name w:val="xl46769"/>
    <w:basedOn w:val="af9"/>
    <w:rsid w:val="00E64C43"/>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center"/>
      <w:textAlignment w:val="center"/>
    </w:pPr>
    <w:rPr>
      <w:rFonts w:cs="Arial"/>
      <w:szCs w:val="24"/>
      <w:lang w:eastAsia="ru-RU"/>
    </w:rPr>
  </w:style>
  <w:style w:type="paragraph" w:customStyle="1" w:styleId="xl46770">
    <w:name w:val="xl46770"/>
    <w:basedOn w:val="af9"/>
    <w:rsid w:val="00E64C43"/>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textAlignment w:val="top"/>
    </w:pPr>
    <w:rPr>
      <w:rFonts w:ascii="Times New Roman" w:hAnsi="Times New Roman"/>
      <w:i/>
      <w:iCs/>
      <w:szCs w:val="24"/>
      <w:lang w:eastAsia="ru-RU"/>
    </w:rPr>
  </w:style>
  <w:style w:type="paragraph" w:customStyle="1" w:styleId="xl46771">
    <w:name w:val="xl46771"/>
    <w:basedOn w:val="af9"/>
    <w:rsid w:val="00E64C43"/>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textAlignment w:val="top"/>
    </w:pPr>
    <w:rPr>
      <w:rFonts w:ascii="Times New Roman" w:hAnsi="Times New Roman"/>
      <w:i/>
      <w:iCs/>
      <w:szCs w:val="24"/>
      <w:lang w:eastAsia="ru-RU"/>
    </w:rPr>
  </w:style>
  <w:style w:type="paragraph" w:customStyle="1" w:styleId="xl46772">
    <w:name w:val="xl46772"/>
    <w:basedOn w:val="af9"/>
    <w:rsid w:val="00E64C43"/>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textAlignment w:val="top"/>
    </w:pPr>
    <w:rPr>
      <w:rFonts w:ascii="Times New Roman" w:hAnsi="Times New Roman"/>
      <w:i/>
      <w:iCs/>
      <w:szCs w:val="24"/>
      <w:lang w:eastAsia="ru-RU"/>
    </w:rPr>
  </w:style>
  <w:style w:type="paragraph" w:customStyle="1" w:styleId="xl46773">
    <w:name w:val="xl46773"/>
    <w:basedOn w:val="af9"/>
    <w:rsid w:val="00E64C43"/>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right"/>
      <w:textAlignment w:val="top"/>
    </w:pPr>
    <w:rPr>
      <w:rFonts w:ascii="Times New Roman" w:hAnsi="Times New Roman"/>
      <w:szCs w:val="24"/>
      <w:lang w:eastAsia="ru-RU"/>
    </w:rPr>
  </w:style>
  <w:style w:type="paragraph" w:customStyle="1" w:styleId="xl46774">
    <w:name w:val="xl46774"/>
    <w:basedOn w:val="af9"/>
    <w:rsid w:val="00E64C43"/>
    <w:pPr>
      <w:pBdr>
        <w:bottom w:val="single" w:sz="8" w:space="0" w:color="auto"/>
        <w:right w:val="single" w:sz="8" w:space="0" w:color="auto"/>
      </w:pBdr>
      <w:shd w:val="clear" w:color="000000" w:fill="EAF1DD"/>
      <w:spacing w:before="100" w:beforeAutospacing="1" w:after="100" w:afterAutospacing="1"/>
      <w:textAlignment w:val="top"/>
    </w:pPr>
    <w:rPr>
      <w:rFonts w:ascii="Times New Roman" w:hAnsi="Times New Roman"/>
      <w:i/>
      <w:iCs/>
      <w:color w:val="000000"/>
      <w:szCs w:val="24"/>
      <w:lang w:eastAsia="ru-RU"/>
    </w:rPr>
  </w:style>
  <w:style w:type="paragraph" w:customStyle="1" w:styleId="xl46775">
    <w:name w:val="xl46775"/>
    <w:basedOn w:val="af9"/>
    <w:rsid w:val="00E64C43"/>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textAlignment w:val="center"/>
    </w:pPr>
    <w:rPr>
      <w:rFonts w:ascii="Times New Roman" w:hAnsi="Times New Roman"/>
      <w:szCs w:val="24"/>
      <w:lang w:eastAsia="ru-RU"/>
    </w:rPr>
  </w:style>
  <w:style w:type="paragraph" w:customStyle="1" w:styleId="xl46776">
    <w:name w:val="xl46776"/>
    <w:basedOn w:val="af9"/>
    <w:rsid w:val="00E64C43"/>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center"/>
      <w:textAlignment w:val="top"/>
    </w:pPr>
    <w:rPr>
      <w:rFonts w:ascii="Times New Roman" w:hAnsi="Times New Roman"/>
      <w:szCs w:val="24"/>
      <w:lang w:eastAsia="ru-RU"/>
    </w:rPr>
  </w:style>
  <w:style w:type="paragraph" w:customStyle="1" w:styleId="xl46777">
    <w:name w:val="xl46777"/>
    <w:basedOn w:val="af9"/>
    <w:rsid w:val="00E64C43"/>
    <w:pPr>
      <w:pBdr>
        <w:bottom w:val="single" w:sz="8" w:space="0" w:color="auto"/>
        <w:right w:val="single" w:sz="8" w:space="0" w:color="auto"/>
      </w:pBdr>
      <w:shd w:val="clear" w:color="000000" w:fill="EAF1DD"/>
      <w:spacing w:before="100" w:beforeAutospacing="1" w:after="100" w:afterAutospacing="1"/>
      <w:textAlignment w:val="top"/>
    </w:pPr>
    <w:rPr>
      <w:rFonts w:ascii="Times New Roman" w:hAnsi="Times New Roman"/>
      <w:color w:val="000000"/>
      <w:szCs w:val="24"/>
      <w:lang w:eastAsia="ru-RU"/>
    </w:rPr>
  </w:style>
  <w:style w:type="paragraph" w:customStyle="1" w:styleId="xl46778">
    <w:name w:val="xl46778"/>
    <w:basedOn w:val="af9"/>
    <w:rsid w:val="00E64C43"/>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textAlignment w:val="top"/>
    </w:pPr>
    <w:rPr>
      <w:rFonts w:ascii="Times New Roman" w:hAnsi="Times New Roman"/>
      <w:color w:val="000000"/>
      <w:szCs w:val="24"/>
      <w:lang w:eastAsia="ru-RU"/>
    </w:rPr>
  </w:style>
  <w:style w:type="paragraph" w:customStyle="1" w:styleId="xl46779">
    <w:name w:val="xl46779"/>
    <w:basedOn w:val="af9"/>
    <w:rsid w:val="00E64C43"/>
    <w:pPr>
      <w:pBdr>
        <w:top w:val="single" w:sz="4" w:space="0" w:color="auto"/>
        <w:bottom w:val="single" w:sz="4" w:space="0" w:color="auto"/>
        <w:right w:val="single" w:sz="4" w:space="0" w:color="auto"/>
      </w:pBdr>
      <w:shd w:val="clear" w:color="000000" w:fill="EAF1DD"/>
      <w:spacing w:before="100" w:beforeAutospacing="1" w:after="100" w:afterAutospacing="1"/>
      <w:textAlignment w:val="top"/>
    </w:pPr>
    <w:rPr>
      <w:rFonts w:ascii="Times New Roman" w:hAnsi="Times New Roman"/>
      <w:szCs w:val="24"/>
      <w:lang w:eastAsia="ru-RU"/>
    </w:rPr>
  </w:style>
  <w:style w:type="paragraph" w:customStyle="1" w:styleId="xl46780">
    <w:name w:val="xl46780"/>
    <w:basedOn w:val="af9"/>
    <w:rsid w:val="00E64C43"/>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center"/>
      <w:textAlignment w:val="center"/>
    </w:pPr>
    <w:rPr>
      <w:rFonts w:ascii="Times New Roman" w:hAnsi="Times New Roman"/>
      <w:szCs w:val="24"/>
      <w:lang w:eastAsia="ru-RU"/>
    </w:rPr>
  </w:style>
  <w:style w:type="paragraph" w:customStyle="1" w:styleId="xl46781">
    <w:name w:val="xl46781"/>
    <w:basedOn w:val="af9"/>
    <w:rsid w:val="00E64C43"/>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textAlignment w:val="top"/>
    </w:pPr>
    <w:rPr>
      <w:rFonts w:ascii="Times New Roman" w:hAnsi="Times New Roman"/>
      <w:szCs w:val="24"/>
      <w:lang w:eastAsia="ru-RU"/>
    </w:rPr>
  </w:style>
  <w:style w:type="paragraph" w:customStyle="1" w:styleId="xl46782">
    <w:name w:val="xl46782"/>
    <w:basedOn w:val="af9"/>
    <w:rsid w:val="00E64C43"/>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textAlignment w:val="top"/>
    </w:pPr>
    <w:rPr>
      <w:rFonts w:ascii="Times New Roman" w:hAnsi="Times New Roman"/>
      <w:szCs w:val="24"/>
      <w:lang w:eastAsia="ru-RU"/>
    </w:rPr>
  </w:style>
  <w:style w:type="paragraph" w:customStyle="1" w:styleId="xl46783">
    <w:name w:val="xl46783"/>
    <w:basedOn w:val="af9"/>
    <w:rsid w:val="00E64C43"/>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center"/>
      <w:textAlignment w:val="center"/>
    </w:pPr>
    <w:rPr>
      <w:rFonts w:ascii="Times New Roman" w:hAnsi="Times New Roman"/>
      <w:i/>
      <w:iCs/>
      <w:szCs w:val="24"/>
      <w:lang w:eastAsia="ru-RU"/>
    </w:rPr>
  </w:style>
  <w:style w:type="paragraph" w:customStyle="1" w:styleId="xl46784">
    <w:name w:val="xl46784"/>
    <w:basedOn w:val="af9"/>
    <w:rsid w:val="00E64C43"/>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textAlignment w:val="top"/>
    </w:pPr>
    <w:rPr>
      <w:rFonts w:ascii="Times New Roman" w:hAnsi="Times New Roman"/>
      <w:i/>
      <w:iCs/>
      <w:szCs w:val="24"/>
      <w:lang w:eastAsia="ru-RU"/>
    </w:rPr>
  </w:style>
  <w:style w:type="paragraph" w:customStyle="1" w:styleId="xl46785">
    <w:name w:val="xl46785"/>
    <w:basedOn w:val="af9"/>
    <w:rsid w:val="00E64C43"/>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center"/>
      <w:textAlignment w:val="center"/>
    </w:pPr>
    <w:rPr>
      <w:rFonts w:ascii="Times New Roman" w:hAnsi="Times New Roman"/>
      <w:b/>
      <w:bCs/>
      <w:szCs w:val="24"/>
      <w:lang w:eastAsia="ru-RU"/>
    </w:rPr>
  </w:style>
  <w:style w:type="paragraph" w:customStyle="1" w:styleId="xl46786">
    <w:name w:val="xl46786"/>
    <w:basedOn w:val="af9"/>
    <w:rsid w:val="00E64C43"/>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textAlignment w:val="top"/>
    </w:pPr>
    <w:rPr>
      <w:rFonts w:ascii="Times New Roman" w:hAnsi="Times New Roman"/>
      <w:b/>
      <w:bCs/>
      <w:szCs w:val="24"/>
      <w:lang w:eastAsia="ru-RU"/>
    </w:rPr>
  </w:style>
  <w:style w:type="paragraph" w:customStyle="1" w:styleId="xl46787">
    <w:name w:val="xl46787"/>
    <w:basedOn w:val="af9"/>
    <w:rsid w:val="00E64C43"/>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textAlignment w:val="top"/>
    </w:pPr>
    <w:rPr>
      <w:rFonts w:ascii="Times New Roman" w:hAnsi="Times New Roman"/>
      <w:b/>
      <w:bCs/>
      <w:szCs w:val="24"/>
      <w:lang w:eastAsia="ru-RU"/>
    </w:rPr>
  </w:style>
  <w:style w:type="paragraph" w:customStyle="1" w:styleId="xl46788">
    <w:name w:val="xl46788"/>
    <w:basedOn w:val="af9"/>
    <w:rsid w:val="00E64C4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Cs w:val="24"/>
      <w:lang w:eastAsia="ru-RU"/>
    </w:rPr>
  </w:style>
  <w:style w:type="paragraph" w:customStyle="1" w:styleId="xl51716">
    <w:name w:val="xl51716"/>
    <w:basedOn w:val="af9"/>
    <w:rsid w:val="00E64C43"/>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pPr>
    <w:rPr>
      <w:rFonts w:ascii="Times New Roman" w:hAnsi="Times New Roman"/>
      <w:b/>
      <w:bCs/>
      <w:szCs w:val="24"/>
      <w:lang w:eastAsia="ru-RU"/>
    </w:rPr>
  </w:style>
  <w:style w:type="paragraph" w:customStyle="1" w:styleId="xl51717">
    <w:name w:val="xl51717"/>
    <w:basedOn w:val="af9"/>
    <w:rsid w:val="00E64C4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Cs w:val="24"/>
      <w:lang w:eastAsia="ru-RU"/>
    </w:rPr>
  </w:style>
  <w:style w:type="table" w:styleId="4fb">
    <w:name w:val="Table Classic 4"/>
    <w:basedOn w:val="afb"/>
    <w:rsid w:val="00E64C43"/>
    <w:pPr>
      <w:widowControl w:val="0"/>
      <w:adjustRightInd w:val="0"/>
      <w:spacing w:before="120" w:after="120"/>
      <w:ind w:firstLine="567"/>
      <w:jc w:val="both"/>
      <w:textAlignment w:val="baseline"/>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numbering" w:customStyle="1" w:styleId="930">
    <w:name w:val="Нет списка93"/>
    <w:next w:val="afc"/>
    <w:uiPriority w:val="99"/>
    <w:semiHidden/>
    <w:unhideWhenUsed/>
    <w:rsid w:val="00E64C43"/>
  </w:style>
  <w:style w:type="numbering" w:customStyle="1" w:styleId="1030">
    <w:name w:val="Нет списка103"/>
    <w:next w:val="afc"/>
    <w:uiPriority w:val="99"/>
    <w:semiHidden/>
    <w:unhideWhenUsed/>
    <w:rsid w:val="00E64C43"/>
  </w:style>
  <w:style w:type="table" w:customStyle="1" w:styleId="6131">
    <w:name w:val="Сетка таблицы613"/>
    <w:basedOn w:val="afb"/>
    <w:next w:val="afff6"/>
    <w:uiPriority w:val="39"/>
    <w:rsid w:val="00E64C4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4">
    <w:name w:val="1.1 Заг. Частей"/>
    <w:basedOn w:val="af9"/>
    <w:next w:val="021"/>
    <w:link w:val="11ff3"/>
    <w:rsid w:val="00E64C43"/>
    <w:pPr>
      <w:pageBreakBefore/>
      <w:widowControl w:val="0"/>
      <w:numPr>
        <w:numId w:val="57"/>
      </w:numPr>
      <w:spacing w:before="6600" w:after="120" w:line="300" w:lineRule="auto"/>
      <w:ind w:right="709"/>
      <w:jc w:val="center"/>
      <w:outlineLvl w:val="0"/>
    </w:pPr>
    <w:rPr>
      <w:rFonts w:ascii="Times New Roman" w:hAnsi="Times New Roman"/>
      <w:b/>
      <w:iCs/>
      <w:caps/>
      <w:snapToGrid w:val="0"/>
      <w:spacing w:val="20"/>
      <w:sz w:val="28"/>
      <w:lang w:eastAsia="ja-JP" w:bidi="ar-SA"/>
    </w:rPr>
  </w:style>
  <w:style w:type="paragraph" w:customStyle="1" w:styleId="021">
    <w:name w:val="02_Глава 1."/>
    <w:next w:val="0311"/>
    <w:link w:val="0210"/>
    <w:qFormat/>
    <w:rsid w:val="00E64C43"/>
    <w:pPr>
      <w:keepNext/>
      <w:keepLines/>
      <w:pageBreakBefore/>
      <w:numPr>
        <w:ilvl w:val="1"/>
        <w:numId w:val="57"/>
      </w:numPr>
      <w:jc w:val="both"/>
      <w:outlineLvl w:val="0"/>
    </w:pPr>
    <w:rPr>
      <w:rFonts w:ascii="Times New Roman" w:hAnsi="Times New Roman"/>
      <w:b/>
      <w:iCs/>
      <w:caps/>
      <w:snapToGrid w:val="0"/>
      <w:sz w:val="26"/>
      <w:szCs w:val="26"/>
      <w:lang w:eastAsia="en-US"/>
    </w:rPr>
  </w:style>
  <w:style w:type="paragraph" w:customStyle="1" w:styleId="0311">
    <w:name w:val="03_Глава 1.1."/>
    <w:next w:val="af9"/>
    <w:link w:val="03110"/>
    <w:qFormat/>
    <w:rsid w:val="00E64C43"/>
    <w:pPr>
      <w:keepNext/>
      <w:keepLines/>
      <w:numPr>
        <w:ilvl w:val="2"/>
        <w:numId w:val="57"/>
      </w:numPr>
      <w:spacing w:before="120" w:after="120"/>
      <w:jc w:val="both"/>
      <w:outlineLvl w:val="1"/>
    </w:pPr>
    <w:rPr>
      <w:rFonts w:ascii="Times New Roman" w:hAnsi="Times New Roman"/>
      <w:b/>
      <w:sz w:val="26"/>
      <w:szCs w:val="24"/>
      <w:lang w:eastAsia="en-US"/>
    </w:rPr>
  </w:style>
  <w:style w:type="paragraph" w:customStyle="1" w:styleId="04111">
    <w:name w:val="04_Глава 1.1.1."/>
    <w:next w:val="af9"/>
    <w:link w:val="041110"/>
    <w:qFormat/>
    <w:rsid w:val="00E64C43"/>
    <w:pPr>
      <w:keepNext/>
      <w:keepLines/>
      <w:numPr>
        <w:ilvl w:val="3"/>
        <w:numId w:val="57"/>
      </w:numPr>
      <w:spacing w:before="120" w:after="120"/>
      <w:jc w:val="both"/>
      <w:outlineLvl w:val="2"/>
    </w:pPr>
    <w:rPr>
      <w:rFonts w:ascii="Times New Roman" w:hAnsi="Times New Roman"/>
      <w:b/>
      <w:iCs/>
      <w:sz w:val="26"/>
      <w:szCs w:val="22"/>
      <w:lang w:eastAsia="en-US"/>
    </w:rPr>
  </w:style>
  <w:style w:type="paragraph" w:customStyle="1" w:styleId="051111">
    <w:name w:val="05_Глава 1.1.1.1."/>
    <w:next w:val="af9"/>
    <w:link w:val="0511110"/>
    <w:qFormat/>
    <w:rsid w:val="00E64C43"/>
    <w:pPr>
      <w:keepNext/>
      <w:keepLines/>
      <w:numPr>
        <w:ilvl w:val="4"/>
        <w:numId w:val="57"/>
      </w:numPr>
      <w:spacing w:after="120"/>
      <w:jc w:val="both"/>
    </w:pPr>
    <w:rPr>
      <w:rFonts w:ascii="Times New Roman" w:hAnsi="Times New Roman"/>
      <w:b/>
      <w:i/>
      <w:iCs/>
      <w:snapToGrid w:val="0"/>
      <w:spacing w:val="20"/>
      <w:sz w:val="26"/>
      <w:szCs w:val="26"/>
      <w:lang w:eastAsia="en-US"/>
    </w:rPr>
  </w:style>
  <w:style w:type="paragraph" w:customStyle="1" w:styleId="16">
    <w:name w:val="1.6 Заг. Подпараграфов"/>
    <w:next w:val="af9"/>
    <w:link w:val="166"/>
    <w:rsid w:val="00E64C43"/>
    <w:pPr>
      <w:keepNext/>
      <w:keepLines/>
      <w:numPr>
        <w:ilvl w:val="5"/>
        <w:numId w:val="57"/>
      </w:numPr>
      <w:spacing w:after="160" w:line="259" w:lineRule="auto"/>
      <w:jc w:val="both"/>
    </w:pPr>
    <w:rPr>
      <w:rFonts w:ascii="Times New Roman" w:hAnsi="Times New Roman"/>
      <w:i/>
      <w:iCs/>
      <w:snapToGrid w:val="0"/>
      <w:spacing w:val="20"/>
      <w:sz w:val="28"/>
      <w:szCs w:val="22"/>
      <w:lang w:eastAsia="en-US"/>
    </w:rPr>
  </w:style>
  <w:style w:type="paragraph" w:customStyle="1" w:styleId="21">
    <w:name w:val="2_1 Рисунок"/>
    <w:link w:val="21fa"/>
    <w:qFormat/>
    <w:rsid w:val="00E64C43"/>
    <w:pPr>
      <w:keepLines/>
      <w:numPr>
        <w:ilvl w:val="6"/>
        <w:numId w:val="57"/>
      </w:numPr>
      <w:spacing w:after="320"/>
      <w:ind w:firstLine="709"/>
      <w:jc w:val="both"/>
    </w:pPr>
    <w:rPr>
      <w:rFonts w:ascii="Times New Roman" w:hAnsi="Times New Roman"/>
      <w:b/>
      <w:iCs/>
      <w:snapToGrid w:val="0"/>
      <w:sz w:val="26"/>
      <w:szCs w:val="26"/>
      <w:lang w:eastAsia="en-US"/>
    </w:rPr>
  </w:style>
  <w:style w:type="paragraph" w:customStyle="1" w:styleId="22">
    <w:name w:val="2_2 Таблица"/>
    <w:link w:val="22f2"/>
    <w:qFormat/>
    <w:rsid w:val="00E64C43"/>
    <w:pPr>
      <w:keepNext/>
      <w:keepLines/>
      <w:numPr>
        <w:ilvl w:val="7"/>
        <w:numId w:val="57"/>
      </w:numPr>
      <w:spacing w:after="240"/>
      <w:ind w:firstLine="709"/>
      <w:jc w:val="both"/>
    </w:pPr>
    <w:rPr>
      <w:rFonts w:ascii="Times New Roman" w:hAnsi="Times New Roman"/>
      <w:b/>
      <w:iCs/>
      <w:snapToGrid w:val="0"/>
      <w:sz w:val="26"/>
      <w:szCs w:val="26"/>
      <w:lang w:eastAsia="en-US"/>
    </w:rPr>
  </w:style>
  <w:style w:type="paragraph" w:customStyle="1" w:styleId="60-">
    <w:name w:val="6.0 Список лит-ры"/>
    <w:link w:val="60-0"/>
    <w:rsid w:val="00E64C43"/>
    <w:pPr>
      <w:keepNext/>
      <w:keepLines/>
      <w:numPr>
        <w:ilvl w:val="8"/>
        <w:numId w:val="57"/>
      </w:numPr>
      <w:spacing w:after="40" w:line="300" w:lineRule="auto"/>
      <w:jc w:val="both"/>
    </w:pPr>
    <w:rPr>
      <w:rFonts w:ascii="Times New Roman" w:hAnsi="Times New Roman"/>
      <w:sz w:val="28"/>
      <w:szCs w:val="22"/>
      <w:lang w:eastAsia="en-US"/>
    </w:rPr>
  </w:style>
  <w:style w:type="character" w:customStyle="1" w:styleId="041110">
    <w:name w:val="04_Глава 1.1.1. Знак"/>
    <w:link w:val="04111"/>
    <w:rsid w:val="00E64C43"/>
    <w:rPr>
      <w:rFonts w:ascii="Times New Roman" w:hAnsi="Times New Roman"/>
      <w:b/>
      <w:iCs/>
      <w:sz w:val="26"/>
      <w:szCs w:val="22"/>
      <w:lang w:eastAsia="en-US" w:bidi="ar-SA"/>
    </w:rPr>
  </w:style>
  <w:style w:type="paragraph" w:customStyle="1" w:styleId="2ffff">
    <w:name w:val="Знак Знак Знак2 Знак Знак Знак Знак Знак Знак Знак"/>
    <w:basedOn w:val="af9"/>
    <w:rsid w:val="00E64C43"/>
    <w:pPr>
      <w:spacing w:line="240" w:lineRule="auto"/>
      <w:ind w:firstLine="0"/>
      <w:jc w:val="left"/>
    </w:pPr>
    <w:rPr>
      <w:rFonts w:ascii="Verdana" w:hAnsi="Verdana" w:cs="Verdana"/>
      <w:sz w:val="20"/>
      <w:szCs w:val="20"/>
      <w:lang w:bidi="ar-SA"/>
    </w:rPr>
  </w:style>
  <w:style w:type="table" w:customStyle="1" w:styleId="TableGridReport1110">
    <w:name w:val="Table Grid Report1110"/>
    <w:basedOn w:val="afb"/>
    <w:next w:val="afff6"/>
    <w:uiPriority w:val="59"/>
    <w:rsid w:val="00E64C43"/>
    <w:pPr>
      <w:jc w:val="center"/>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0520">
    <w:name w:val="0.5 Список Заг.2"/>
    <w:uiPriority w:val="99"/>
    <w:rsid w:val="00E64C43"/>
  </w:style>
  <w:style w:type="paragraph" w:customStyle="1" w:styleId="affffffffffffff7">
    <w:name w:val="Номер"/>
    <w:basedOn w:val="af9"/>
    <w:uiPriority w:val="99"/>
    <w:qFormat/>
    <w:rsid w:val="00E64C43"/>
    <w:pPr>
      <w:spacing w:before="60" w:after="60" w:line="240" w:lineRule="auto"/>
      <w:ind w:firstLine="0"/>
      <w:jc w:val="center"/>
    </w:pPr>
    <w:rPr>
      <w:rFonts w:ascii="Times New Roman" w:hAnsi="Times New Roman"/>
      <w:sz w:val="28"/>
      <w:szCs w:val="20"/>
      <w:lang w:val="ru-RU" w:eastAsia="ru-RU" w:bidi="ar-SA"/>
    </w:rPr>
  </w:style>
  <w:style w:type="numbering" w:customStyle="1" w:styleId="5">
    <w:name w:val="Рис.5"/>
    <w:rsid w:val="00E64C43"/>
    <w:pPr>
      <w:numPr>
        <w:numId w:val="36"/>
      </w:numPr>
    </w:pPr>
  </w:style>
  <w:style w:type="paragraph" w:customStyle="1" w:styleId="21fb">
    <w:name w:val="Знак Знак Знак2 Знак Знак Знак Знак Знак Знак Знак1"/>
    <w:basedOn w:val="af9"/>
    <w:rsid w:val="00E64C43"/>
    <w:pPr>
      <w:spacing w:line="240" w:lineRule="auto"/>
      <w:ind w:firstLine="0"/>
      <w:jc w:val="left"/>
    </w:pPr>
    <w:rPr>
      <w:rFonts w:ascii="Verdana" w:hAnsi="Verdana" w:cs="Verdana"/>
      <w:sz w:val="20"/>
      <w:szCs w:val="20"/>
      <w:lang w:bidi="ar-SA"/>
    </w:rPr>
  </w:style>
  <w:style w:type="character" w:customStyle="1" w:styleId="1338">
    <w:name w:val="Обычный 13 Знак Знак3"/>
    <w:rsid w:val="00E64C43"/>
    <w:rPr>
      <w:rFonts w:ascii="Times New Roman" w:eastAsia="Times New Roman" w:hAnsi="Times New Roman"/>
      <w:sz w:val="26"/>
    </w:rPr>
  </w:style>
  <w:style w:type="paragraph" w:customStyle="1" w:styleId="txt1">
    <w:name w:val="txt1"/>
    <w:basedOn w:val="af9"/>
    <w:rsid w:val="00E64C43"/>
    <w:pPr>
      <w:spacing w:before="45" w:after="45" w:line="240" w:lineRule="auto"/>
      <w:ind w:left="20" w:right="20" w:firstLine="400"/>
    </w:pPr>
    <w:rPr>
      <w:rFonts w:cs="Arial"/>
      <w:color w:val="000000"/>
      <w:sz w:val="18"/>
      <w:szCs w:val="18"/>
      <w:lang w:val="ru-RU" w:eastAsia="ru-RU" w:bidi="ar-SA"/>
    </w:rPr>
  </w:style>
  <w:style w:type="character" w:customStyle="1" w:styleId="affffffffffffff8">
    <w:name w:val="Рис. Знак"/>
    <w:locked/>
    <w:rsid w:val="00E64C43"/>
    <w:rPr>
      <w:rFonts w:ascii="Times New Roman" w:eastAsia="Times New Roman" w:hAnsi="Times New Roman"/>
      <w:b/>
      <w:sz w:val="26"/>
    </w:rPr>
  </w:style>
  <w:style w:type="paragraph" w:customStyle="1" w:styleId="affffffffffffff9">
    <w:name w:val="Базовый"/>
    <w:rsid w:val="00E64C43"/>
    <w:pPr>
      <w:tabs>
        <w:tab w:val="left" w:pos="708"/>
      </w:tabs>
      <w:suppressAutoHyphens/>
      <w:spacing w:after="200" w:line="276" w:lineRule="auto"/>
    </w:pPr>
    <w:rPr>
      <w:rFonts w:ascii="Times New Roman" w:eastAsia="Calibri" w:hAnsi="Times New Roman"/>
      <w:sz w:val="24"/>
    </w:rPr>
  </w:style>
  <w:style w:type="paragraph" w:customStyle="1" w:styleId="af3">
    <w:name w:val="_таблица"/>
    <w:basedOn w:val="af9"/>
    <w:link w:val="affffffffffffffa"/>
    <w:qFormat/>
    <w:rsid w:val="00E64C43"/>
    <w:pPr>
      <w:keepNext/>
      <w:keepLines/>
      <w:numPr>
        <w:numId w:val="60"/>
      </w:numPr>
      <w:autoSpaceDE w:val="0"/>
      <w:autoSpaceDN w:val="0"/>
      <w:adjustRightInd w:val="0"/>
      <w:jc w:val="right"/>
    </w:pPr>
    <w:rPr>
      <w:rFonts w:ascii="Times New Roman" w:eastAsia="Calibri" w:hAnsi="Times New Roman"/>
      <w:b/>
      <w:sz w:val="26"/>
      <w:szCs w:val="26"/>
      <w:lang w:bidi="ar-SA"/>
    </w:rPr>
  </w:style>
  <w:style w:type="character" w:customStyle="1" w:styleId="affffffffffffffa">
    <w:name w:val="_таблица Знак"/>
    <w:link w:val="af3"/>
    <w:rsid w:val="00E64C43"/>
    <w:rPr>
      <w:rFonts w:ascii="Times New Roman" w:eastAsia="Calibri" w:hAnsi="Times New Roman"/>
      <w:b/>
      <w:sz w:val="26"/>
      <w:szCs w:val="26"/>
      <w:lang w:eastAsia="en-US"/>
    </w:rPr>
  </w:style>
  <w:style w:type="paragraph" w:customStyle="1" w:styleId="ae">
    <w:name w:val="_прилож_"/>
    <w:basedOn w:val="20"/>
    <w:link w:val="affffffffffffffb"/>
    <w:qFormat/>
    <w:rsid w:val="00E64C43"/>
    <w:pPr>
      <w:numPr>
        <w:numId w:val="15"/>
      </w:numPr>
      <w:suppressAutoHyphens w:val="0"/>
      <w:spacing w:after="60" w:line="360" w:lineRule="auto"/>
      <w:ind w:left="2506" w:firstLine="709"/>
    </w:pPr>
    <w:rPr>
      <w:rFonts w:cs="Times New Roman"/>
      <w:bCs/>
      <w:iCs/>
      <w:color w:val="000000"/>
      <w:sz w:val="48"/>
      <w:lang w:bidi="ar-SA"/>
    </w:rPr>
  </w:style>
  <w:style w:type="character" w:customStyle="1" w:styleId="affffffffffffffb">
    <w:name w:val="_прилож_ Знак"/>
    <w:link w:val="ae"/>
    <w:rsid w:val="00E64C43"/>
    <w:rPr>
      <w:rFonts w:ascii="Times New Roman" w:hAnsi="Times New Roman"/>
      <w:b/>
      <w:bCs/>
      <w:iCs/>
      <w:color w:val="000000"/>
      <w:sz w:val="48"/>
      <w:szCs w:val="28"/>
      <w:lang w:eastAsia="en-US"/>
    </w:rPr>
  </w:style>
  <w:style w:type="character" w:customStyle="1" w:styleId="affffffffffffffc">
    <w:name w:val="_рисунок Знак"/>
    <w:link w:val="a1"/>
    <w:locked/>
    <w:rsid w:val="00E64C43"/>
    <w:rPr>
      <w:rFonts w:ascii="Times New Roman" w:hAnsi="Times New Roman"/>
      <w:b/>
      <w:sz w:val="24"/>
      <w:szCs w:val="24"/>
      <w:lang w:val="en-US" w:eastAsia="en-US" w:bidi="en-US"/>
    </w:rPr>
  </w:style>
  <w:style w:type="paragraph" w:customStyle="1" w:styleId="a1">
    <w:name w:val="_рисунок"/>
    <w:basedOn w:val="af9"/>
    <w:link w:val="affffffffffffffc"/>
    <w:qFormat/>
    <w:rsid w:val="00E64C43"/>
    <w:pPr>
      <w:numPr>
        <w:numId w:val="61"/>
      </w:numPr>
      <w:autoSpaceDE w:val="0"/>
      <w:autoSpaceDN w:val="0"/>
      <w:adjustRightInd w:val="0"/>
      <w:spacing w:line="240" w:lineRule="auto"/>
      <w:jc w:val="center"/>
    </w:pPr>
    <w:rPr>
      <w:rFonts w:ascii="Times New Roman" w:hAnsi="Times New Roman"/>
      <w:b/>
      <w:szCs w:val="24"/>
    </w:rPr>
  </w:style>
  <w:style w:type="paragraph" w:customStyle="1" w:styleId="a5">
    <w:name w:val="_прилож"/>
    <w:basedOn w:val="30"/>
    <w:link w:val="affffffffffffffd"/>
    <w:qFormat/>
    <w:rsid w:val="00E64C43"/>
    <w:pPr>
      <w:keepLines/>
      <w:numPr>
        <w:ilvl w:val="0"/>
        <w:numId w:val="62"/>
      </w:numPr>
      <w:suppressAutoHyphens w:val="0"/>
      <w:spacing w:before="200" w:after="0" w:line="240" w:lineRule="auto"/>
      <w:jc w:val="center"/>
    </w:pPr>
    <w:rPr>
      <w:rFonts w:cs="Times New Roman"/>
      <w:bCs/>
      <w:i/>
      <w:iCs w:val="0"/>
      <w:sz w:val="48"/>
      <w:szCs w:val="22"/>
      <w:lang w:bidi="ar-SA"/>
    </w:rPr>
  </w:style>
  <w:style w:type="character" w:customStyle="1" w:styleId="affffffffffffffd">
    <w:name w:val="_прилож Знак"/>
    <w:link w:val="a5"/>
    <w:rsid w:val="00E64C43"/>
    <w:rPr>
      <w:rFonts w:ascii="Times New Roman" w:hAnsi="Times New Roman"/>
      <w:b/>
      <w:bCs/>
      <w:sz w:val="48"/>
      <w:szCs w:val="22"/>
      <w:lang w:eastAsia="en-US"/>
    </w:rPr>
  </w:style>
  <w:style w:type="paragraph" w:customStyle="1" w:styleId="a2">
    <w:name w:val="_Маркер"/>
    <w:basedOn w:val="affff6"/>
    <w:link w:val="affffffffffffffe"/>
    <w:qFormat/>
    <w:rsid w:val="00107519"/>
    <w:pPr>
      <w:numPr>
        <w:numId w:val="81"/>
      </w:numPr>
      <w:tabs>
        <w:tab w:val="left" w:pos="1134"/>
      </w:tabs>
      <w:ind w:left="1135" w:hanging="284"/>
    </w:pPr>
    <w:rPr>
      <w:rFonts w:ascii="Times New Roman" w:eastAsia="Calibri" w:hAnsi="Times New Roman"/>
      <w:szCs w:val="26"/>
    </w:rPr>
  </w:style>
  <w:style w:type="character" w:customStyle="1" w:styleId="affffffffffffffe">
    <w:name w:val="_Маркер Знак"/>
    <w:link w:val="a2"/>
    <w:rsid w:val="00107519"/>
    <w:rPr>
      <w:rFonts w:ascii="Times New Roman" w:eastAsia="Calibri" w:hAnsi="Times New Roman"/>
      <w:sz w:val="24"/>
      <w:szCs w:val="26"/>
      <w:lang w:eastAsia="en-US"/>
    </w:rPr>
  </w:style>
  <w:style w:type="paragraph" w:customStyle="1" w:styleId="1e">
    <w:name w:val="Стиль1_ГЛАВА"/>
    <w:basedOn w:val="19"/>
    <w:link w:val="1fffff2"/>
    <w:qFormat/>
    <w:rsid w:val="00E64C43"/>
    <w:pPr>
      <w:numPr>
        <w:numId w:val="66"/>
      </w:numPr>
      <w:tabs>
        <w:tab w:val="left" w:pos="1560"/>
      </w:tabs>
      <w:spacing w:line="240" w:lineRule="auto"/>
      <w:contextualSpacing w:val="0"/>
      <w:jc w:val="left"/>
    </w:pPr>
    <w:rPr>
      <w:rFonts w:ascii="Times New Roman" w:hAnsi="Times New Roman"/>
      <w:bCs/>
      <w:caps/>
      <w:smallCaps w:val="0"/>
      <w:spacing w:val="0"/>
      <w:kern w:val="28"/>
      <w:szCs w:val="28"/>
      <w:lang w:bidi="ar-SA"/>
    </w:rPr>
  </w:style>
  <w:style w:type="paragraph" w:customStyle="1" w:styleId="2ffff0">
    <w:name w:val="Стиль2_Часть"/>
    <w:basedOn w:val="20"/>
    <w:link w:val="2ffff1"/>
    <w:qFormat/>
    <w:rsid w:val="00E64C43"/>
    <w:pPr>
      <w:numPr>
        <w:ilvl w:val="0"/>
        <w:numId w:val="0"/>
      </w:numPr>
      <w:spacing w:before="120" w:line="240" w:lineRule="auto"/>
      <w:ind w:left="2506" w:hanging="360"/>
      <w:jc w:val="left"/>
    </w:pPr>
    <w:rPr>
      <w:rFonts w:cs="Times New Roman"/>
      <w:bCs/>
      <w:kern w:val="28"/>
      <w:sz w:val="24"/>
      <w:szCs w:val="26"/>
      <w:lang w:val="ru-RU" w:bidi="ar-SA"/>
    </w:rPr>
  </w:style>
  <w:style w:type="character" w:customStyle="1" w:styleId="1fffff2">
    <w:name w:val="Стиль1_ГЛАВА Знак"/>
    <w:link w:val="1e"/>
    <w:rsid w:val="00E64C43"/>
    <w:rPr>
      <w:rFonts w:ascii="Times New Roman" w:hAnsi="Times New Roman"/>
      <w:b/>
      <w:bCs/>
      <w:caps/>
      <w:kern w:val="28"/>
      <w:sz w:val="28"/>
      <w:szCs w:val="28"/>
      <w:lang w:eastAsia="en-US"/>
    </w:rPr>
  </w:style>
  <w:style w:type="paragraph" w:customStyle="1" w:styleId="3ffa">
    <w:name w:val="Стиль3_Подпункты"/>
    <w:basedOn w:val="20"/>
    <w:link w:val="3ffb"/>
    <w:qFormat/>
    <w:rsid w:val="00E64C43"/>
    <w:pPr>
      <w:numPr>
        <w:ilvl w:val="0"/>
        <w:numId w:val="0"/>
      </w:numPr>
      <w:spacing w:before="120" w:line="240" w:lineRule="auto"/>
      <w:ind w:left="2506" w:hanging="360"/>
      <w:jc w:val="left"/>
    </w:pPr>
    <w:rPr>
      <w:rFonts w:cs="Times New Roman"/>
      <w:bCs/>
      <w:kern w:val="28"/>
      <w:sz w:val="24"/>
      <w:szCs w:val="26"/>
      <w:lang w:val="ru-RU" w:bidi="ar-SA"/>
    </w:rPr>
  </w:style>
  <w:style w:type="character" w:customStyle="1" w:styleId="2ffff1">
    <w:name w:val="Стиль2_Часть Знак"/>
    <w:link w:val="2ffff0"/>
    <w:rsid w:val="00E64C43"/>
    <w:rPr>
      <w:rFonts w:ascii="Times New Roman" w:eastAsia="Times New Roman" w:hAnsi="Times New Roman" w:cs="Times New Roman"/>
      <w:b/>
      <w:bCs/>
      <w:kern w:val="28"/>
      <w:sz w:val="24"/>
      <w:szCs w:val="26"/>
      <w:lang w:val="ru-RU" w:bidi="ar-SA"/>
    </w:rPr>
  </w:style>
  <w:style w:type="character" w:customStyle="1" w:styleId="3ffb">
    <w:name w:val="Стиль3_Подпункты Знак"/>
    <w:link w:val="3ffa"/>
    <w:rsid w:val="00E64C43"/>
    <w:rPr>
      <w:rFonts w:ascii="Times New Roman" w:eastAsia="Times New Roman" w:hAnsi="Times New Roman" w:cs="Times New Roman"/>
      <w:b/>
      <w:bCs/>
      <w:kern w:val="28"/>
      <w:sz w:val="24"/>
      <w:szCs w:val="26"/>
      <w:lang w:val="ru-RU" w:bidi="ar-SA"/>
    </w:rPr>
  </w:style>
  <w:style w:type="paragraph" w:customStyle="1" w:styleId="Style150">
    <w:name w:val="Style150"/>
    <w:basedOn w:val="af9"/>
    <w:rsid w:val="00E64C43"/>
    <w:pPr>
      <w:spacing w:line="353" w:lineRule="exact"/>
      <w:ind w:firstLine="585"/>
    </w:pPr>
    <w:rPr>
      <w:rFonts w:eastAsia="Arial" w:cs="Arial"/>
      <w:sz w:val="20"/>
      <w:szCs w:val="20"/>
      <w:lang w:val="ru-RU" w:eastAsia="ru-RU" w:bidi="ar-SA"/>
    </w:rPr>
  </w:style>
  <w:style w:type="paragraph" w:customStyle="1" w:styleId="Style202">
    <w:name w:val="Style202"/>
    <w:basedOn w:val="af9"/>
    <w:rsid w:val="00E64C43"/>
    <w:pPr>
      <w:spacing w:line="355" w:lineRule="exact"/>
      <w:ind w:firstLine="615"/>
    </w:pPr>
    <w:rPr>
      <w:rFonts w:eastAsia="Arial" w:cs="Arial"/>
      <w:sz w:val="20"/>
      <w:szCs w:val="20"/>
      <w:lang w:val="ru-RU" w:eastAsia="ru-RU" w:bidi="ar-SA"/>
    </w:rPr>
  </w:style>
  <w:style w:type="paragraph" w:customStyle="1" w:styleId="Style172">
    <w:name w:val="Style172"/>
    <w:basedOn w:val="af9"/>
    <w:rsid w:val="00E64C43"/>
    <w:pPr>
      <w:spacing w:line="345" w:lineRule="exact"/>
      <w:ind w:firstLine="600"/>
    </w:pPr>
    <w:rPr>
      <w:rFonts w:eastAsia="Arial" w:cs="Arial"/>
      <w:sz w:val="20"/>
      <w:szCs w:val="20"/>
      <w:lang w:val="ru-RU" w:eastAsia="ru-RU" w:bidi="ar-SA"/>
    </w:rPr>
  </w:style>
  <w:style w:type="character" w:customStyle="1" w:styleId="CharStyle47">
    <w:name w:val="CharStyle47"/>
    <w:rsid w:val="00E64C43"/>
    <w:rPr>
      <w:rFonts w:ascii="Arial" w:eastAsia="Arial" w:hAnsi="Arial" w:cs="Arial"/>
      <w:b w:val="0"/>
      <w:bCs w:val="0"/>
      <w:i w:val="0"/>
      <w:iCs w:val="0"/>
      <w:smallCaps w:val="0"/>
      <w:spacing w:val="-10"/>
      <w:sz w:val="18"/>
      <w:szCs w:val="18"/>
    </w:rPr>
  </w:style>
  <w:style w:type="character" w:customStyle="1" w:styleId="CharStyle76">
    <w:name w:val="CharStyle76"/>
    <w:rsid w:val="00E64C43"/>
    <w:rPr>
      <w:rFonts w:ascii="Arial" w:eastAsia="Arial" w:hAnsi="Arial" w:cs="Arial"/>
      <w:b w:val="0"/>
      <w:bCs w:val="0"/>
      <w:i/>
      <w:iCs/>
      <w:smallCaps w:val="0"/>
      <w:spacing w:val="-10"/>
      <w:sz w:val="18"/>
      <w:szCs w:val="18"/>
    </w:rPr>
  </w:style>
  <w:style w:type="character" w:customStyle="1" w:styleId="CharStyle63">
    <w:name w:val="CharStyle63"/>
    <w:rsid w:val="00E64C43"/>
    <w:rPr>
      <w:rFonts w:ascii="Georgia" w:eastAsia="Georgia" w:hAnsi="Georgia" w:cs="Georgia"/>
      <w:b w:val="0"/>
      <w:bCs w:val="0"/>
      <w:i w:val="0"/>
      <w:iCs w:val="0"/>
      <w:smallCaps w:val="0"/>
      <w:sz w:val="20"/>
      <w:szCs w:val="20"/>
    </w:rPr>
  </w:style>
  <w:style w:type="character" w:customStyle="1" w:styleId="CharStyle113">
    <w:name w:val="CharStyle113"/>
    <w:rsid w:val="00E64C43"/>
    <w:rPr>
      <w:rFonts w:ascii="Arial" w:eastAsia="Arial" w:hAnsi="Arial" w:cs="Arial"/>
      <w:b/>
      <w:bCs/>
      <w:i w:val="0"/>
      <w:iCs w:val="0"/>
      <w:smallCaps w:val="0"/>
      <w:sz w:val="20"/>
      <w:szCs w:val="20"/>
    </w:rPr>
  </w:style>
  <w:style w:type="paragraph" w:customStyle="1" w:styleId="Style148">
    <w:name w:val="Style148"/>
    <w:basedOn w:val="af9"/>
    <w:rsid w:val="00E64C43"/>
    <w:pPr>
      <w:spacing w:line="240" w:lineRule="auto"/>
      <w:ind w:firstLine="0"/>
      <w:jc w:val="left"/>
    </w:pPr>
    <w:rPr>
      <w:rFonts w:eastAsia="Arial" w:cs="Arial"/>
      <w:sz w:val="20"/>
      <w:szCs w:val="20"/>
      <w:lang w:val="ru-RU" w:eastAsia="ru-RU" w:bidi="ar-SA"/>
    </w:rPr>
  </w:style>
  <w:style w:type="character" w:customStyle="1" w:styleId="FontStyle139">
    <w:name w:val="Font Style139"/>
    <w:uiPriority w:val="99"/>
    <w:rsid w:val="00E64C43"/>
    <w:rPr>
      <w:rFonts w:ascii="Arial" w:hAnsi="Arial" w:cs="Arial" w:hint="default"/>
      <w:sz w:val="22"/>
      <w:szCs w:val="22"/>
    </w:rPr>
  </w:style>
  <w:style w:type="paragraph" w:customStyle="1" w:styleId="Style8">
    <w:name w:val="Style8"/>
    <w:basedOn w:val="af9"/>
    <w:uiPriority w:val="99"/>
    <w:rsid w:val="00E64C43"/>
    <w:pPr>
      <w:widowControl w:val="0"/>
      <w:autoSpaceDE w:val="0"/>
      <w:autoSpaceDN w:val="0"/>
      <w:adjustRightInd w:val="0"/>
      <w:spacing w:line="414" w:lineRule="exact"/>
      <w:ind w:firstLine="0"/>
      <w:jc w:val="left"/>
    </w:pPr>
    <w:rPr>
      <w:rFonts w:cs="Arial"/>
      <w:szCs w:val="24"/>
      <w:lang w:val="ru-RU" w:eastAsia="ru-RU" w:bidi="ar-SA"/>
    </w:rPr>
  </w:style>
  <w:style w:type="paragraph" w:customStyle="1" w:styleId="Style15">
    <w:name w:val="Style15"/>
    <w:basedOn w:val="af9"/>
    <w:uiPriority w:val="99"/>
    <w:rsid w:val="00E64C43"/>
    <w:pPr>
      <w:widowControl w:val="0"/>
      <w:autoSpaceDE w:val="0"/>
      <w:autoSpaceDN w:val="0"/>
      <w:adjustRightInd w:val="0"/>
      <w:spacing w:line="240" w:lineRule="auto"/>
      <w:ind w:firstLine="0"/>
    </w:pPr>
    <w:rPr>
      <w:rFonts w:cs="Arial"/>
      <w:szCs w:val="24"/>
      <w:lang w:val="ru-RU" w:eastAsia="ru-RU" w:bidi="ar-SA"/>
    </w:rPr>
  </w:style>
  <w:style w:type="paragraph" w:customStyle="1" w:styleId="Style30">
    <w:name w:val="Style30"/>
    <w:basedOn w:val="af9"/>
    <w:uiPriority w:val="99"/>
    <w:rsid w:val="00E64C43"/>
    <w:pPr>
      <w:widowControl w:val="0"/>
      <w:autoSpaceDE w:val="0"/>
      <w:autoSpaceDN w:val="0"/>
      <w:adjustRightInd w:val="0"/>
      <w:spacing w:line="240" w:lineRule="auto"/>
      <w:ind w:firstLine="0"/>
      <w:jc w:val="left"/>
    </w:pPr>
    <w:rPr>
      <w:rFonts w:cs="Arial"/>
      <w:szCs w:val="24"/>
      <w:lang w:val="ru-RU" w:eastAsia="ru-RU" w:bidi="ar-SA"/>
    </w:rPr>
  </w:style>
  <w:style w:type="paragraph" w:customStyle="1" w:styleId="Style50">
    <w:name w:val="Style50"/>
    <w:basedOn w:val="af9"/>
    <w:uiPriority w:val="99"/>
    <w:rsid w:val="00E64C43"/>
    <w:pPr>
      <w:widowControl w:val="0"/>
      <w:autoSpaceDE w:val="0"/>
      <w:autoSpaceDN w:val="0"/>
      <w:adjustRightInd w:val="0"/>
      <w:spacing w:line="240" w:lineRule="auto"/>
      <w:ind w:firstLine="0"/>
      <w:jc w:val="left"/>
    </w:pPr>
    <w:rPr>
      <w:rFonts w:cs="Arial"/>
      <w:szCs w:val="24"/>
      <w:lang w:val="ru-RU" w:eastAsia="ru-RU" w:bidi="ar-SA"/>
    </w:rPr>
  </w:style>
  <w:style w:type="paragraph" w:customStyle="1" w:styleId="Style51">
    <w:name w:val="Style51"/>
    <w:basedOn w:val="af9"/>
    <w:uiPriority w:val="99"/>
    <w:rsid w:val="00E64C43"/>
    <w:pPr>
      <w:widowControl w:val="0"/>
      <w:autoSpaceDE w:val="0"/>
      <w:autoSpaceDN w:val="0"/>
      <w:adjustRightInd w:val="0"/>
      <w:spacing w:line="230" w:lineRule="exact"/>
      <w:ind w:firstLine="0"/>
      <w:jc w:val="left"/>
    </w:pPr>
    <w:rPr>
      <w:rFonts w:cs="Arial"/>
      <w:szCs w:val="24"/>
      <w:lang w:val="ru-RU" w:eastAsia="ru-RU" w:bidi="ar-SA"/>
    </w:rPr>
  </w:style>
  <w:style w:type="character" w:customStyle="1" w:styleId="FontStyle137">
    <w:name w:val="Font Style137"/>
    <w:uiPriority w:val="99"/>
    <w:rsid w:val="00E64C43"/>
    <w:rPr>
      <w:rFonts w:ascii="Arial" w:hAnsi="Arial" w:cs="Arial"/>
      <w:sz w:val="18"/>
      <w:szCs w:val="18"/>
    </w:rPr>
  </w:style>
  <w:style w:type="paragraph" w:styleId="afffffffffffffff">
    <w:name w:val="Normal Indent"/>
    <w:basedOn w:val="af9"/>
    <w:uiPriority w:val="99"/>
    <w:rsid w:val="00E64C43"/>
    <w:pPr>
      <w:spacing w:after="200" w:line="276" w:lineRule="auto"/>
      <w:ind w:left="708" w:firstLine="0"/>
      <w:jc w:val="left"/>
    </w:pPr>
    <w:rPr>
      <w:rFonts w:ascii="Calibri" w:hAnsi="Calibri"/>
      <w:sz w:val="22"/>
      <w:lang w:val="ru-RU" w:bidi="ar-SA"/>
    </w:rPr>
  </w:style>
  <w:style w:type="paragraph" w:customStyle="1" w:styleId="1fffff3">
    <w:name w:val="_Часть 1."/>
    <w:basedOn w:val="20"/>
    <w:link w:val="1fffff4"/>
    <w:qFormat/>
    <w:rsid w:val="00E64C43"/>
    <w:pPr>
      <w:numPr>
        <w:ilvl w:val="0"/>
        <w:numId w:val="0"/>
      </w:numPr>
      <w:suppressAutoHyphens w:val="0"/>
      <w:spacing w:before="480" w:after="60" w:line="360" w:lineRule="auto"/>
      <w:ind w:left="2506" w:firstLine="567"/>
      <w:jc w:val="left"/>
    </w:pPr>
    <w:rPr>
      <w:rFonts w:cs="Times New Roman"/>
      <w:bCs/>
      <w:i/>
      <w:iCs/>
      <w:color w:val="000000"/>
      <w:kern w:val="28"/>
      <w:lang w:val="ru-RU" w:bidi="ar-SA"/>
    </w:rPr>
  </w:style>
  <w:style w:type="character" w:customStyle="1" w:styleId="1fffff4">
    <w:name w:val="_Часть 1. Знак"/>
    <w:link w:val="1fffff3"/>
    <w:rsid w:val="00E64C43"/>
    <w:rPr>
      <w:rFonts w:ascii="Times New Roman" w:eastAsia="Times New Roman" w:hAnsi="Times New Roman" w:cs="Times New Roman"/>
      <w:b/>
      <w:bCs/>
      <w:i/>
      <w:iCs/>
      <w:color w:val="000000"/>
      <w:kern w:val="28"/>
      <w:sz w:val="28"/>
      <w:szCs w:val="28"/>
      <w:lang w:val="ru-RU" w:bidi="ar-SA"/>
    </w:rPr>
  </w:style>
  <w:style w:type="paragraph" w:customStyle="1" w:styleId="a8">
    <w:name w:val="_Обычный список точка"/>
    <w:basedOn w:val="affff6"/>
    <w:link w:val="afffffffffffffff0"/>
    <w:qFormat/>
    <w:rsid w:val="00E64C43"/>
    <w:pPr>
      <w:numPr>
        <w:numId w:val="64"/>
      </w:numPr>
      <w:ind w:left="0" w:firstLine="567"/>
    </w:pPr>
    <w:rPr>
      <w:rFonts w:ascii="Times New Roman" w:eastAsia="Calibri" w:hAnsi="Times New Roman"/>
      <w:sz w:val="26"/>
      <w:szCs w:val="26"/>
    </w:rPr>
  </w:style>
  <w:style w:type="character" w:customStyle="1" w:styleId="afffffffffffffff0">
    <w:name w:val="_Обычный список точка Знак"/>
    <w:link w:val="a8"/>
    <w:rsid w:val="00E64C43"/>
    <w:rPr>
      <w:rFonts w:ascii="Times New Roman" w:eastAsia="Calibri" w:hAnsi="Times New Roman"/>
      <w:sz w:val="26"/>
      <w:szCs w:val="26"/>
    </w:rPr>
  </w:style>
  <w:style w:type="paragraph" w:customStyle="1" w:styleId="113">
    <w:name w:val="_1.1"/>
    <w:basedOn w:val="20"/>
    <w:link w:val="11ff4"/>
    <w:rsid w:val="00E64C43"/>
    <w:pPr>
      <w:keepLines/>
      <w:numPr>
        <w:numId w:val="63"/>
      </w:numPr>
      <w:suppressAutoHyphens w:val="0"/>
      <w:spacing w:before="200" w:line="360" w:lineRule="auto"/>
      <w:ind w:left="1440"/>
      <w:jc w:val="left"/>
    </w:pPr>
    <w:rPr>
      <w:rFonts w:cs="Times New Roman"/>
      <w:bCs/>
      <w:i/>
      <w:iCs/>
      <w:color w:val="000000"/>
      <w:kern w:val="28"/>
      <w:lang w:bidi="ar-SA"/>
    </w:rPr>
  </w:style>
  <w:style w:type="character" w:customStyle="1" w:styleId="11ff4">
    <w:name w:val="_1.1 Знак"/>
    <w:link w:val="113"/>
    <w:rsid w:val="00E64C43"/>
    <w:rPr>
      <w:rFonts w:ascii="Times New Roman" w:hAnsi="Times New Roman"/>
      <w:b/>
      <w:bCs/>
      <w:i/>
      <w:iCs/>
      <w:color w:val="000000"/>
      <w:kern w:val="28"/>
      <w:sz w:val="28"/>
      <w:szCs w:val="28"/>
      <w:lang w:eastAsia="en-US"/>
    </w:rPr>
  </w:style>
  <w:style w:type="paragraph" w:customStyle="1" w:styleId="1">
    <w:name w:val="_Раздел 1"/>
    <w:basedOn w:val="19"/>
    <w:link w:val="1fffff5"/>
    <w:rsid w:val="00E64C43"/>
    <w:pPr>
      <w:keepNext/>
      <w:numPr>
        <w:numId w:val="65"/>
      </w:numPr>
      <w:tabs>
        <w:tab w:val="left" w:pos="0"/>
      </w:tabs>
      <w:contextualSpacing w:val="0"/>
      <w:jc w:val="both"/>
    </w:pPr>
    <w:rPr>
      <w:rFonts w:ascii="Times New Roman" w:hAnsi="Times New Roman"/>
      <w:bCs/>
      <w:smallCaps w:val="0"/>
      <w:color w:val="000000"/>
      <w:spacing w:val="0"/>
      <w:kern w:val="28"/>
      <w:sz w:val="26"/>
      <w:szCs w:val="32"/>
      <w:lang w:bidi="ar-SA"/>
    </w:rPr>
  </w:style>
  <w:style w:type="character" w:customStyle="1" w:styleId="1fffff5">
    <w:name w:val="_Раздел 1 Знак"/>
    <w:link w:val="1"/>
    <w:rsid w:val="00E64C43"/>
    <w:rPr>
      <w:rFonts w:ascii="Times New Roman" w:hAnsi="Times New Roman"/>
      <w:b/>
      <w:bCs/>
      <w:color w:val="000000"/>
      <w:kern w:val="28"/>
      <w:sz w:val="26"/>
      <w:szCs w:val="32"/>
      <w:lang w:eastAsia="en-US"/>
    </w:rPr>
  </w:style>
  <w:style w:type="numbering" w:customStyle="1" w:styleId="afffffffffffffff1">
    <w:name w:val="Со второго раздела"/>
    <w:uiPriority w:val="99"/>
    <w:rsid w:val="00E64C43"/>
  </w:style>
  <w:style w:type="paragraph" w:customStyle="1" w:styleId="righttext">
    <w:name w:val="righttext"/>
    <w:basedOn w:val="af9"/>
    <w:rsid w:val="00E64C43"/>
    <w:pPr>
      <w:spacing w:before="100" w:beforeAutospacing="1" w:after="100" w:afterAutospacing="1" w:line="240" w:lineRule="auto"/>
      <w:ind w:firstLine="0"/>
      <w:jc w:val="left"/>
    </w:pPr>
    <w:rPr>
      <w:rFonts w:ascii="Times New Roman" w:hAnsi="Times New Roman"/>
      <w:szCs w:val="24"/>
      <w:lang w:val="ru-RU" w:eastAsia="ru-RU" w:bidi="ar-SA"/>
    </w:rPr>
  </w:style>
  <w:style w:type="paragraph" w:customStyle="1" w:styleId="tabletextcenter">
    <w:name w:val="tabletextcenter"/>
    <w:basedOn w:val="af9"/>
    <w:rsid w:val="00E64C43"/>
    <w:pPr>
      <w:spacing w:before="100" w:beforeAutospacing="1" w:after="100" w:afterAutospacing="1" w:line="240" w:lineRule="auto"/>
      <w:ind w:firstLine="0"/>
      <w:jc w:val="left"/>
    </w:pPr>
    <w:rPr>
      <w:rFonts w:ascii="Times New Roman" w:hAnsi="Times New Roman"/>
      <w:szCs w:val="24"/>
      <w:lang w:val="ru-RU" w:eastAsia="ru-RU" w:bidi="ar-SA"/>
    </w:rPr>
  </w:style>
  <w:style w:type="paragraph" w:customStyle="1" w:styleId="tabletextleft">
    <w:name w:val="tabletextleft"/>
    <w:basedOn w:val="af9"/>
    <w:rsid w:val="00E64C43"/>
    <w:pPr>
      <w:spacing w:before="100" w:beforeAutospacing="1" w:after="100" w:afterAutospacing="1" w:line="240" w:lineRule="auto"/>
      <w:ind w:firstLine="0"/>
      <w:jc w:val="left"/>
    </w:pPr>
    <w:rPr>
      <w:rFonts w:ascii="Times New Roman" w:hAnsi="Times New Roman"/>
      <w:szCs w:val="24"/>
      <w:lang w:val="ru-RU" w:eastAsia="ru-RU" w:bidi="ar-SA"/>
    </w:rPr>
  </w:style>
  <w:style w:type="paragraph" w:customStyle="1" w:styleId="bloktext">
    <w:name w:val="bloktext"/>
    <w:basedOn w:val="af9"/>
    <w:rsid w:val="00E64C43"/>
    <w:pPr>
      <w:spacing w:before="100" w:beforeAutospacing="1" w:after="100" w:afterAutospacing="1" w:line="240" w:lineRule="auto"/>
      <w:ind w:firstLine="0"/>
      <w:jc w:val="left"/>
    </w:pPr>
    <w:rPr>
      <w:rFonts w:ascii="Times New Roman" w:hAnsi="Times New Roman"/>
      <w:szCs w:val="24"/>
      <w:lang w:val="ru-RU" w:eastAsia="ru-RU" w:bidi="ar-SA"/>
    </w:rPr>
  </w:style>
  <w:style w:type="character" w:customStyle="1" w:styleId="1fffff6">
    <w:name w:val="Текст концевой сноски Знак1"/>
    <w:uiPriority w:val="99"/>
    <w:semiHidden/>
    <w:rsid w:val="00E64C43"/>
    <w:rPr>
      <w:rFonts w:ascii="Times New Roman" w:hAnsi="Times New Roman"/>
      <w:color w:val="000000"/>
      <w:lang w:eastAsia="en-US"/>
    </w:rPr>
  </w:style>
  <w:style w:type="character" w:customStyle="1" w:styleId="1fffff7">
    <w:name w:val="Текст сноски Знак1"/>
    <w:uiPriority w:val="99"/>
    <w:semiHidden/>
    <w:rsid w:val="00E64C43"/>
    <w:rPr>
      <w:rFonts w:ascii="Times New Roman" w:hAnsi="Times New Roman"/>
      <w:color w:val="000000"/>
      <w:lang w:eastAsia="en-US"/>
    </w:rPr>
  </w:style>
  <w:style w:type="character" w:customStyle="1" w:styleId="21fc">
    <w:name w:val="Основной текст с отступом 2 Знак1"/>
    <w:uiPriority w:val="99"/>
    <w:semiHidden/>
    <w:rsid w:val="00E64C43"/>
    <w:rPr>
      <w:rFonts w:ascii="Times New Roman" w:hAnsi="Times New Roman"/>
      <w:color w:val="000000"/>
      <w:sz w:val="26"/>
      <w:szCs w:val="26"/>
      <w:lang w:eastAsia="en-US"/>
    </w:rPr>
  </w:style>
  <w:style w:type="character" w:customStyle="1" w:styleId="22f2">
    <w:name w:val="2_2 Таблица Знак"/>
    <w:link w:val="22"/>
    <w:rsid w:val="00E64C43"/>
    <w:rPr>
      <w:rFonts w:ascii="Times New Roman" w:hAnsi="Times New Roman"/>
      <w:b/>
      <w:iCs/>
      <w:snapToGrid w:val="0"/>
      <w:sz w:val="26"/>
      <w:szCs w:val="26"/>
      <w:lang w:eastAsia="en-US" w:bidi="ar-SA"/>
    </w:rPr>
  </w:style>
  <w:style w:type="character" w:customStyle="1" w:styleId="0210">
    <w:name w:val="02_Глава 1. Знак"/>
    <w:link w:val="021"/>
    <w:rsid w:val="00E64C43"/>
    <w:rPr>
      <w:rFonts w:ascii="Times New Roman" w:hAnsi="Times New Roman"/>
      <w:b/>
      <w:iCs/>
      <w:caps/>
      <w:snapToGrid w:val="0"/>
      <w:sz w:val="26"/>
      <w:szCs w:val="26"/>
      <w:lang w:eastAsia="en-US" w:bidi="ar-SA"/>
    </w:rPr>
  </w:style>
  <w:style w:type="character" w:customStyle="1" w:styleId="11pt">
    <w:name w:val="Основной текст + 11 pt"/>
    <w:rsid w:val="00E64C43"/>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paragraph" w:customStyle="1" w:styleId="ReturnAddress">
    <w:name w:val="Return Address"/>
    <w:basedOn w:val="af9"/>
    <w:uiPriority w:val="99"/>
    <w:rsid w:val="00E64C43"/>
    <w:pPr>
      <w:keepLines/>
      <w:framePr w:w="5160" w:h="840" w:wrap="notBeside" w:vAnchor="page" w:hAnchor="page" w:x="6121" w:y="915" w:anchorLock="1"/>
      <w:widowControl w:val="0"/>
      <w:tabs>
        <w:tab w:val="left" w:pos="2160"/>
      </w:tabs>
      <w:adjustRightInd w:val="0"/>
      <w:spacing w:line="160" w:lineRule="atLeast"/>
      <w:ind w:firstLine="0"/>
      <w:textAlignment w:val="baseline"/>
    </w:pPr>
    <w:rPr>
      <w:rFonts w:ascii="Times New Roman" w:hAnsi="Times New Roman" w:cs="Arial"/>
      <w:sz w:val="14"/>
      <w:szCs w:val="14"/>
      <w:lang w:bidi="ar-SA"/>
    </w:rPr>
  </w:style>
  <w:style w:type="paragraph" w:customStyle="1" w:styleId="11">
    <w:name w:val="1."/>
    <w:basedOn w:val="affff6"/>
    <w:link w:val="1fffff8"/>
    <w:rsid w:val="00E64C43"/>
    <w:pPr>
      <w:pageBreakBefore/>
      <w:widowControl w:val="0"/>
      <w:numPr>
        <w:numId w:val="69"/>
      </w:numPr>
      <w:tabs>
        <w:tab w:val="left" w:pos="993"/>
      </w:tabs>
      <w:spacing w:line="276" w:lineRule="auto"/>
      <w:jc w:val="left"/>
    </w:pPr>
    <w:rPr>
      <w:rFonts w:ascii="Times New Roman" w:eastAsia="Calibri" w:hAnsi="Times New Roman"/>
      <w:b/>
      <w:sz w:val="26"/>
      <w:szCs w:val="26"/>
    </w:rPr>
  </w:style>
  <w:style w:type="paragraph" w:customStyle="1" w:styleId="110">
    <w:name w:val="1.1"/>
    <w:basedOn w:val="affff6"/>
    <w:link w:val="11ff5"/>
    <w:rsid w:val="00E64C43"/>
    <w:pPr>
      <w:keepNext/>
      <w:numPr>
        <w:ilvl w:val="1"/>
        <w:numId w:val="69"/>
      </w:numPr>
      <w:tabs>
        <w:tab w:val="left" w:pos="993"/>
      </w:tabs>
      <w:spacing w:before="120" w:line="276" w:lineRule="auto"/>
      <w:jc w:val="left"/>
    </w:pPr>
    <w:rPr>
      <w:rFonts w:ascii="Times New Roman" w:eastAsia="Calibri" w:hAnsi="Times New Roman"/>
      <w:b/>
      <w:sz w:val="26"/>
      <w:szCs w:val="26"/>
    </w:rPr>
  </w:style>
  <w:style w:type="character" w:customStyle="1" w:styleId="1fffff8">
    <w:name w:val="1. Знак"/>
    <w:link w:val="11"/>
    <w:rsid w:val="00E64C43"/>
    <w:rPr>
      <w:rFonts w:ascii="Times New Roman" w:eastAsia="Calibri" w:hAnsi="Times New Roman"/>
      <w:b/>
      <w:sz w:val="26"/>
      <w:szCs w:val="26"/>
    </w:rPr>
  </w:style>
  <w:style w:type="paragraph" w:customStyle="1" w:styleId="afffffffffffffff2">
    <w:name w:val="Обычный текст"/>
    <w:basedOn w:val="affff6"/>
    <w:link w:val="afffffffffffffff3"/>
    <w:rsid w:val="00E64C43"/>
    <w:pPr>
      <w:spacing w:line="240" w:lineRule="auto"/>
      <w:ind w:left="0" w:firstLine="0"/>
      <w:jc w:val="left"/>
    </w:pPr>
    <w:rPr>
      <w:rFonts w:ascii="Times New Roman" w:eastAsia="Calibri" w:hAnsi="Times New Roman"/>
      <w:sz w:val="26"/>
      <w:szCs w:val="26"/>
      <w:lang w:val="ru-RU" w:eastAsia="ru-RU"/>
    </w:rPr>
  </w:style>
  <w:style w:type="character" w:customStyle="1" w:styleId="11ff5">
    <w:name w:val="1.1 Знак"/>
    <w:link w:val="110"/>
    <w:rsid w:val="00E64C43"/>
    <w:rPr>
      <w:rFonts w:ascii="Times New Roman" w:eastAsia="Calibri" w:hAnsi="Times New Roman"/>
      <w:b/>
      <w:sz w:val="26"/>
      <w:szCs w:val="26"/>
    </w:rPr>
  </w:style>
  <w:style w:type="character" w:customStyle="1" w:styleId="afffffffffffffff3">
    <w:name w:val="Обычный текст Знак"/>
    <w:link w:val="afffffffffffffff2"/>
    <w:rsid w:val="00E64C43"/>
    <w:rPr>
      <w:rFonts w:ascii="Times New Roman" w:eastAsia="Calibri" w:hAnsi="Times New Roman" w:cs="Times New Roman"/>
      <w:sz w:val="26"/>
      <w:szCs w:val="26"/>
      <w:lang w:val="ru-RU" w:eastAsia="ru-RU" w:bidi="ar-SA"/>
    </w:rPr>
  </w:style>
  <w:style w:type="paragraph" w:customStyle="1" w:styleId="afffffffffffffff4">
    <w:name w:val="_Подразделение"/>
    <w:basedOn w:val="15"/>
    <w:link w:val="afffffffffffffff5"/>
    <w:qFormat/>
    <w:rsid w:val="00E64C43"/>
    <w:pPr>
      <w:numPr>
        <w:numId w:val="0"/>
      </w:numPr>
      <w:tabs>
        <w:tab w:val="clear" w:pos="993"/>
      </w:tabs>
      <w:spacing w:before="240"/>
      <w:jc w:val="both"/>
    </w:pPr>
    <w:rPr>
      <w:rFonts w:eastAsia="Calibri"/>
      <w:b w:val="0"/>
      <w:smallCaps w:val="0"/>
      <w:lang w:val="ru-RU"/>
    </w:rPr>
  </w:style>
  <w:style w:type="paragraph" w:customStyle="1" w:styleId="aa">
    <w:name w:val="_Список маркерны"/>
    <w:basedOn w:val="affffffffff5"/>
    <w:link w:val="afffffffffffffff6"/>
    <w:qFormat/>
    <w:rsid w:val="00E64C43"/>
    <w:pPr>
      <w:numPr>
        <w:numId w:val="67"/>
      </w:numPr>
      <w:tabs>
        <w:tab w:val="left" w:pos="284"/>
      </w:tabs>
      <w:spacing w:line="240" w:lineRule="auto"/>
      <w:ind w:left="0" w:firstLine="0"/>
    </w:pPr>
    <w:rPr>
      <w:iCs/>
    </w:rPr>
  </w:style>
  <w:style w:type="character" w:customStyle="1" w:styleId="afffffffffffffff5">
    <w:name w:val="_Подразделение Знак"/>
    <w:link w:val="afffffffffffffff4"/>
    <w:rsid w:val="00E64C43"/>
    <w:rPr>
      <w:rFonts w:ascii="Times New Roman" w:eastAsia="Calibri" w:hAnsi="Times New Roman" w:cs="Times New Roman"/>
      <w:bCs/>
      <w:sz w:val="26"/>
      <w:szCs w:val="26"/>
      <w:lang w:val="ru-RU" w:bidi="ar-SA"/>
    </w:rPr>
  </w:style>
  <w:style w:type="paragraph" w:customStyle="1" w:styleId="a4">
    <w:name w:val="_Список нумерованный"/>
    <w:basedOn w:val="aa"/>
    <w:link w:val="afffffffffffffff7"/>
    <w:qFormat/>
    <w:rsid w:val="00E64C43"/>
    <w:pPr>
      <w:numPr>
        <w:numId w:val="68"/>
      </w:numPr>
    </w:pPr>
  </w:style>
  <w:style w:type="character" w:customStyle="1" w:styleId="afffffffffffffff6">
    <w:name w:val="_Список маркерны Знак"/>
    <w:link w:val="aa"/>
    <w:rsid w:val="00E64C43"/>
    <w:rPr>
      <w:rFonts w:ascii="Times New Roman" w:eastAsia="Calibri" w:hAnsi="Times New Roman"/>
      <w:bCs/>
      <w:iCs/>
      <w:sz w:val="24"/>
      <w:szCs w:val="18"/>
      <w:lang w:eastAsia="en-US"/>
    </w:rPr>
  </w:style>
  <w:style w:type="character" w:customStyle="1" w:styleId="afffffffffffffff7">
    <w:name w:val="_Список нумерованный Знак"/>
    <w:link w:val="a4"/>
    <w:rsid w:val="00E64C43"/>
    <w:rPr>
      <w:rFonts w:ascii="Times New Roman" w:eastAsia="Calibri" w:hAnsi="Times New Roman"/>
      <w:bCs/>
      <w:iCs/>
      <w:sz w:val="24"/>
      <w:szCs w:val="18"/>
      <w:lang w:eastAsia="en-US"/>
    </w:rPr>
  </w:style>
  <w:style w:type="paragraph" w:customStyle="1" w:styleId="afffffffffffffff8">
    <w:name w:val="_комментарий"/>
    <w:basedOn w:val="affffffffff5"/>
    <w:link w:val="afffffffffffffff9"/>
    <w:rsid w:val="00E64C43"/>
    <w:pPr>
      <w:spacing w:line="240" w:lineRule="auto"/>
    </w:pPr>
    <w:rPr>
      <w:bCs w:val="0"/>
      <w:iCs/>
      <w:color w:val="FF0000"/>
      <w:sz w:val="26"/>
      <w:szCs w:val="26"/>
      <w:lang w:val="ru-RU"/>
    </w:rPr>
  </w:style>
  <w:style w:type="character" w:customStyle="1" w:styleId="afffffffffffffff9">
    <w:name w:val="_комментарий Знак"/>
    <w:link w:val="afffffffffffffff8"/>
    <w:rsid w:val="00E64C43"/>
    <w:rPr>
      <w:rFonts w:ascii="Times New Roman" w:eastAsia="Calibri" w:hAnsi="Times New Roman" w:cs="Times New Roman"/>
      <w:iCs/>
      <w:color w:val="FF0000"/>
      <w:sz w:val="26"/>
      <w:szCs w:val="26"/>
      <w:lang w:val="ru-RU" w:bidi="ar-SA"/>
    </w:rPr>
  </w:style>
  <w:style w:type="paragraph" w:customStyle="1" w:styleId="1fffff9">
    <w:name w:val="Заголовок записки1"/>
    <w:next w:val="af9"/>
    <w:link w:val="afffffffffffffffa"/>
    <w:autoRedefine/>
    <w:uiPriority w:val="99"/>
    <w:unhideWhenUsed/>
    <w:qFormat/>
    <w:rsid w:val="00E64C43"/>
    <w:pPr>
      <w:keepNext/>
      <w:widowControl w:val="0"/>
      <w:snapToGrid w:val="0"/>
      <w:spacing w:after="600" w:line="300" w:lineRule="auto"/>
      <w:contextualSpacing/>
      <w:jc w:val="center"/>
      <w:outlineLvl w:val="0"/>
    </w:pPr>
    <w:rPr>
      <w:rFonts w:ascii="Times New Roman" w:hAnsi="Times New Roman"/>
      <w:b/>
      <w:caps/>
      <w:spacing w:val="5"/>
      <w:sz w:val="32"/>
    </w:rPr>
  </w:style>
  <w:style w:type="character" w:customStyle="1" w:styleId="afffffffffffffffa">
    <w:name w:val="Заголовок записки Знак"/>
    <w:link w:val="1fffff9"/>
    <w:uiPriority w:val="99"/>
    <w:rsid w:val="00E64C43"/>
    <w:rPr>
      <w:rFonts w:ascii="Times New Roman" w:hAnsi="Times New Roman"/>
      <w:b/>
      <w:caps/>
      <w:spacing w:val="5"/>
      <w:sz w:val="32"/>
      <w:lang w:val="ru-RU" w:bidi="ar-SA"/>
    </w:rPr>
  </w:style>
  <w:style w:type="paragraph" w:customStyle="1" w:styleId="ac">
    <w:name w:val="Перечисление"/>
    <w:basedOn w:val="affff6"/>
    <w:link w:val="afffffffffffffffb"/>
    <w:qFormat/>
    <w:rsid w:val="00E64C43"/>
    <w:pPr>
      <w:numPr>
        <w:numId w:val="70"/>
      </w:numPr>
      <w:adjustRightInd w:val="0"/>
      <w:snapToGrid w:val="0"/>
      <w:spacing w:after="40" w:line="300" w:lineRule="auto"/>
      <w:ind w:left="1004" w:hanging="295"/>
      <w:contextualSpacing w:val="0"/>
    </w:pPr>
    <w:rPr>
      <w:rFonts w:ascii="Times New Roman" w:eastAsia="MS Mincho" w:hAnsi="Times New Roman"/>
      <w:sz w:val="28"/>
      <w:szCs w:val="24"/>
      <w:lang w:val="ru-RU" w:eastAsia="ru-RU"/>
    </w:rPr>
  </w:style>
  <w:style w:type="paragraph" w:customStyle="1" w:styleId="1fffffa">
    <w:name w:val="_Рисунок1"/>
    <w:basedOn w:val="a"/>
    <w:next w:val="affffffffff5"/>
    <w:link w:val="1fffffb"/>
    <w:qFormat/>
    <w:rsid w:val="00E64C43"/>
    <w:pPr>
      <w:keepLines/>
      <w:numPr>
        <w:numId w:val="0"/>
      </w:numPr>
      <w:spacing w:after="200"/>
      <w:ind w:left="714" w:hanging="357"/>
      <w:jc w:val="center"/>
    </w:pPr>
    <w:rPr>
      <w:rFonts w:ascii="Times New Roman" w:eastAsia="Calibri" w:hAnsi="Times New Roman"/>
      <w:b/>
      <w:bCs/>
      <w:sz w:val="26"/>
      <w:szCs w:val="26"/>
      <w:lang w:val="ru-RU" w:eastAsia="ru-RU" w:bidi="ar-SA"/>
    </w:rPr>
  </w:style>
  <w:style w:type="character" w:customStyle="1" w:styleId="1fffffb">
    <w:name w:val="_Рисунок1 Знак"/>
    <w:link w:val="1fffffa"/>
    <w:rsid w:val="00E64C43"/>
    <w:rPr>
      <w:rFonts w:ascii="Times New Roman" w:eastAsia="Calibri" w:hAnsi="Times New Roman" w:cs="Times New Roman"/>
      <w:b/>
      <w:bCs/>
      <w:sz w:val="26"/>
      <w:szCs w:val="26"/>
      <w:lang w:val="ru-RU" w:eastAsia="ru-RU" w:bidi="ar-SA"/>
    </w:rPr>
  </w:style>
  <w:style w:type="paragraph" w:customStyle="1" w:styleId="afffffffffffffffc">
    <w:name w:val="Название рисунка"/>
    <w:link w:val="afffffffffffffffd"/>
    <w:qFormat/>
    <w:rsid w:val="00E64C43"/>
    <w:pPr>
      <w:adjustRightInd w:val="0"/>
      <w:snapToGrid w:val="0"/>
      <w:spacing w:before="120" w:after="240"/>
      <w:jc w:val="center"/>
    </w:pPr>
    <w:rPr>
      <w:rFonts w:ascii="Times New Roman" w:hAnsi="Times New Roman"/>
      <w:i/>
      <w:spacing w:val="6"/>
      <w:sz w:val="26"/>
    </w:rPr>
  </w:style>
  <w:style w:type="character" w:customStyle="1" w:styleId="afffffffffffffffd">
    <w:name w:val="Название рисунка Знак"/>
    <w:link w:val="afffffffffffffffc"/>
    <w:rsid w:val="00E64C43"/>
    <w:rPr>
      <w:rFonts w:ascii="Times New Roman" w:hAnsi="Times New Roman"/>
      <w:i/>
      <w:spacing w:val="6"/>
      <w:sz w:val="26"/>
      <w:lang w:val="ru-RU" w:bidi="ar-SA"/>
    </w:rPr>
  </w:style>
  <w:style w:type="numbering" w:customStyle="1" w:styleId="05">
    <w:name w:val="0.5 Список Заг."/>
    <w:uiPriority w:val="99"/>
    <w:rsid w:val="00E64C43"/>
  </w:style>
  <w:style w:type="paragraph" w:customStyle="1" w:styleId="348">
    <w:name w:val="3.4 Т. Центр"/>
    <w:link w:val="349"/>
    <w:rsid w:val="00E64C43"/>
    <w:pPr>
      <w:jc w:val="center"/>
    </w:pPr>
    <w:rPr>
      <w:rFonts w:ascii="Times New Roman" w:hAnsi="Times New Roman"/>
    </w:rPr>
  </w:style>
  <w:style w:type="character" w:customStyle="1" w:styleId="349">
    <w:name w:val="3.4 Т. Центр Знак"/>
    <w:link w:val="348"/>
    <w:rsid w:val="00E64C43"/>
    <w:rPr>
      <w:rFonts w:ascii="Times New Roman" w:hAnsi="Times New Roman"/>
      <w:lang w:val="ru-RU" w:bidi="ar-SA"/>
    </w:rPr>
  </w:style>
  <w:style w:type="numbering" w:customStyle="1" w:styleId="0510">
    <w:name w:val="0.5 Список Заг.1"/>
    <w:uiPriority w:val="99"/>
    <w:rsid w:val="00E64C43"/>
  </w:style>
  <w:style w:type="paragraph" w:customStyle="1" w:styleId="121">
    <w:name w:val="1_2 Список нумерной"/>
    <w:basedOn w:val="00"/>
    <w:link w:val="12f6"/>
    <w:rsid w:val="00E64C43"/>
    <w:pPr>
      <w:numPr>
        <w:ilvl w:val="1"/>
        <w:numId w:val="72"/>
      </w:numPr>
      <w:spacing w:after="40"/>
      <w:ind w:left="0" w:firstLine="709"/>
    </w:pPr>
    <w:rPr>
      <w:i/>
    </w:rPr>
  </w:style>
  <w:style w:type="character" w:customStyle="1" w:styleId="12f6">
    <w:name w:val="1_2 Список нумерной Знак"/>
    <w:link w:val="121"/>
    <w:rsid w:val="00E64C43"/>
    <w:rPr>
      <w:rFonts w:ascii="Times New Roman" w:hAnsi="Times New Roman"/>
      <w:i/>
      <w:sz w:val="26"/>
      <w:szCs w:val="26"/>
      <w:lang w:eastAsia="en-US"/>
    </w:rPr>
  </w:style>
  <w:style w:type="paragraph" w:customStyle="1" w:styleId="120">
    <w:name w:val="1_2 Список нумерованный"/>
    <w:basedOn w:val="121"/>
    <w:link w:val="12f7"/>
    <w:qFormat/>
    <w:rsid w:val="00E64C43"/>
    <w:pPr>
      <w:numPr>
        <w:ilvl w:val="0"/>
        <w:numId w:val="73"/>
      </w:numPr>
      <w:ind w:left="0" w:firstLine="709"/>
    </w:pPr>
  </w:style>
  <w:style w:type="character" w:customStyle="1" w:styleId="12f7">
    <w:name w:val="1_2 Список нумерованный Знак"/>
    <w:link w:val="120"/>
    <w:rsid w:val="00E64C43"/>
    <w:rPr>
      <w:rFonts w:ascii="Times New Roman" w:hAnsi="Times New Roman"/>
      <w:i/>
      <w:sz w:val="26"/>
      <w:szCs w:val="26"/>
      <w:lang w:eastAsia="en-US"/>
    </w:rPr>
  </w:style>
  <w:style w:type="paragraph" w:customStyle="1" w:styleId="3301">
    <w:name w:val="3.3 Т. Слева + 0"/>
    <w:basedOn w:val="af9"/>
    <w:rsid w:val="00E64C43"/>
    <w:pPr>
      <w:spacing w:line="240" w:lineRule="auto"/>
      <w:ind w:firstLine="0"/>
      <w:jc w:val="left"/>
    </w:pPr>
    <w:rPr>
      <w:rFonts w:ascii="Times New Roman" w:hAnsi="Times New Roman"/>
      <w:sz w:val="20"/>
      <w:szCs w:val="20"/>
      <w:lang w:val="ru-RU" w:bidi="ar-SA"/>
    </w:rPr>
  </w:style>
  <w:style w:type="paragraph" w:customStyle="1" w:styleId="31d">
    <w:name w:val="3.1 Т. Подзаг."/>
    <w:link w:val="31e"/>
    <w:rsid w:val="00E64C43"/>
    <w:pPr>
      <w:spacing w:before="40" w:after="40"/>
      <w:jc w:val="both"/>
    </w:pPr>
    <w:rPr>
      <w:rFonts w:ascii="Times New Roman" w:hAnsi="Times New Roman"/>
      <w:b/>
      <w:bCs/>
      <w:smallCaps/>
      <w:spacing w:val="20"/>
    </w:rPr>
  </w:style>
  <w:style w:type="character" w:customStyle="1" w:styleId="31e">
    <w:name w:val="3.1 Т. Подзаг. Знак"/>
    <w:link w:val="31d"/>
    <w:rsid w:val="00E64C43"/>
    <w:rPr>
      <w:rFonts w:ascii="Times New Roman" w:hAnsi="Times New Roman"/>
      <w:b/>
      <w:bCs/>
      <w:smallCaps/>
      <w:spacing w:val="20"/>
      <w:lang w:val="ru-RU" w:bidi="ar-SA"/>
    </w:rPr>
  </w:style>
  <w:style w:type="paragraph" w:customStyle="1" w:styleId="1fffffc">
    <w:name w:val="Текст титула отступ 1"/>
    <w:rsid w:val="00E64C43"/>
    <w:pPr>
      <w:spacing w:after="3600" w:line="259" w:lineRule="auto"/>
      <w:jc w:val="center"/>
    </w:pPr>
    <w:rPr>
      <w:rFonts w:ascii="Times New Roman" w:hAnsi="Times New Roman"/>
      <w:b/>
      <w:sz w:val="24"/>
      <w:lang w:eastAsia="en-US"/>
    </w:rPr>
  </w:style>
  <w:style w:type="paragraph" w:customStyle="1" w:styleId="afffffffffffffffe">
    <w:name w:val="Обычный б/п"/>
    <w:basedOn w:val="af9"/>
    <w:rsid w:val="00E64C43"/>
    <w:pPr>
      <w:snapToGrid w:val="0"/>
      <w:spacing w:line="300" w:lineRule="auto"/>
      <w:ind w:firstLine="0"/>
      <w:contextualSpacing/>
    </w:pPr>
    <w:rPr>
      <w:rFonts w:ascii="Times New Roman" w:hAnsi="Times New Roman"/>
      <w:sz w:val="28"/>
      <w:lang w:val="ru-RU" w:bidi="ar-SA"/>
    </w:rPr>
  </w:style>
  <w:style w:type="paragraph" w:customStyle="1" w:styleId="21fd">
    <w:name w:val="2.1 Наз. записки"/>
    <w:basedOn w:val="10a"/>
    <w:link w:val="21fe"/>
    <w:rsid w:val="00E64C43"/>
    <w:rPr>
      <w:b w:val="0"/>
    </w:rPr>
  </w:style>
  <w:style w:type="character" w:customStyle="1" w:styleId="afffffffffffffffb">
    <w:name w:val="Перечисление Знак"/>
    <w:link w:val="ac"/>
    <w:rsid w:val="00E64C43"/>
    <w:rPr>
      <w:rFonts w:ascii="Times New Roman" w:eastAsia="MS Mincho" w:hAnsi="Times New Roman"/>
      <w:sz w:val="28"/>
      <w:szCs w:val="24"/>
    </w:rPr>
  </w:style>
  <w:style w:type="paragraph" w:customStyle="1" w:styleId="1fffffd">
    <w:name w:val="Красная строка1"/>
    <w:basedOn w:val="afffff0"/>
    <w:next w:val="af9"/>
    <w:uiPriority w:val="99"/>
    <w:unhideWhenUsed/>
    <w:rsid w:val="00E64C43"/>
    <w:pPr>
      <w:snapToGrid w:val="0"/>
      <w:spacing w:before="40" w:after="360" w:line="300" w:lineRule="auto"/>
      <w:ind w:firstLine="360"/>
      <w:contextualSpacing/>
    </w:pPr>
    <w:rPr>
      <w:rFonts w:ascii="Times New Roman" w:eastAsia="Times New Roman" w:hAnsi="Times New Roman"/>
      <w:sz w:val="28"/>
      <w:lang w:val="ru-RU"/>
    </w:rPr>
  </w:style>
  <w:style w:type="paragraph" w:customStyle="1" w:styleId="affffffffffffffff">
    <w:name w:val="Уравнения"/>
    <w:rsid w:val="00E64C43"/>
    <w:pPr>
      <w:spacing w:before="80" w:after="80" w:line="300" w:lineRule="auto"/>
      <w:ind w:left="2829"/>
    </w:pPr>
    <w:rPr>
      <w:rFonts w:ascii="Cambria Math" w:hAnsi="Cambria Math"/>
      <w:i/>
      <w:sz w:val="28"/>
      <w:szCs w:val="22"/>
      <w:lang w:eastAsia="en-US"/>
    </w:rPr>
  </w:style>
  <w:style w:type="paragraph" w:customStyle="1" w:styleId="4113">
    <w:name w:val="4.1 Абз. титула 1"/>
    <w:next w:val="10a"/>
    <w:link w:val="4114"/>
    <w:rsid w:val="00E64C43"/>
    <w:pPr>
      <w:spacing w:after="1200" w:line="300" w:lineRule="auto"/>
      <w:jc w:val="center"/>
    </w:pPr>
    <w:rPr>
      <w:rFonts w:ascii="Times New Roman" w:hAnsi="Times New Roman"/>
      <w:caps/>
      <w:smallCaps/>
      <w:spacing w:val="20"/>
      <w:sz w:val="32"/>
      <w:szCs w:val="36"/>
    </w:rPr>
  </w:style>
  <w:style w:type="character" w:customStyle="1" w:styleId="21fe">
    <w:name w:val="2.1 Наз. записки Знак"/>
    <w:link w:val="21fd"/>
    <w:rsid w:val="00E64C43"/>
    <w:rPr>
      <w:rFonts w:ascii="Times New Roman" w:eastAsia="Times New Roman" w:hAnsi="Times New Roman" w:cs="Times New Roman"/>
      <w:b w:val="0"/>
      <w:caps/>
      <w:spacing w:val="10"/>
      <w:sz w:val="32"/>
      <w:szCs w:val="36"/>
      <w:lang w:val="ru-RU" w:bidi="ar-SA"/>
    </w:rPr>
  </w:style>
  <w:style w:type="paragraph" w:customStyle="1" w:styleId="4223">
    <w:name w:val="4.2 Абз. титула 2"/>
    <w:basedOn w:val="4113"/>
    <w:link w:val="4224"/>
    <w:rsid w:val="00E64C43"/>
    <w:pPr>
      <w:spacing w:after="0"/>
    </w:pPr>
    <w:rPr>
      <w:caps w:val="0"/>
      <w:smallCaps w:val="0"/>
    </w:rPr>
  </w:style>
  <w:style w:type="character" w:customStyle="1" w:styleId="4114">
    <w:name w:val="4.1 Абз. титула 1 Знак"/>
    <w:link w:val="4113"/>
    <w:rsid w:val="00E64C43"/>
    <w:rPr>
      <w:rFonts w:ascii="Times New Roman" w:hAnsi="Times New Roman"/>
      <w:caps/>
      <w:smallCaps/>
      <w:spacing w:val="20"/>
      <w:sz w:val="32"/>
      <w:szCs w:val="36"/>
      <w:lang w:val="ru-RU" w:bidi="ar-SA"/>
    </w:rPr>
  </w:style>
  <w:style w:type="table" w:customStyle="1" w:styleId="-531">
    <w:name w:val="Таблица-сетка 5 темная — акцент 31"/>
    <w:basedOn w:val="afb"/>
    <w:uiPriority w:val="50"/>
    <w:rsid w:val="00E64C43"/>
    <w:rPr>
      <w:rFonts w:ascii="Calibri" w:hAnsi="Calibri"/>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EAF1D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9BBB59"/>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9BBB59"/>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9BBB59"/>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9BBB59"/>
      </w:tcPr>
    </w:tblStylePr>
    <w:tblStylePr w:type="band1Vert">
      <w:tblPr/>
      <w:tcPr>
        <w:shd w:val="clear" w:color="auto" w:fill="D6E3BC"/>
      </w:tcPr>
    </w:tblStylePr>
    <w:tblStylePr w:type="band1Horz">
      <w:tblPr/>
      <w:tcPr>
        <w:shd w:val="clear" w:color="auto" w:fill="D6E3BC"/>
      </w:tcPr>
    </w:tblStylePr>
  </w:style>
  <w:style w:type="table" w:customStyle="1" w:styleId="-431">
    <w:name w:val="Таблица-сетка 4 — акцент 31"/>
    <w:basedOn w:val="afb"/>
    <w:uiPriority w:val="49"/>
    <w:rsid w:val="00E64C43"/>
    <w:rPr>
      <w:rFonts w:ascii="Calibri" w:hAnsi="Calibri"/>
    </w:rPr>
    <w:tblPr>
      <w:tblStyleRowBandSize w:val="1"/>
      <w:tblStyleColBandSize w:val="1"/>
      <w:tblInd w:w="0" w:type="dxa"/>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CellMar>
        <w:top w:w="0" w:type="dxa"/>
        <w:left w:w="108" w:type="dxa"/>
        <w:bottom w:w="0" w:type="dxa"/>
        <w:right w:w="108" w:type="dxa"/>
      </w:tblCellMar>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51">
    <w:name w:val="Таблица-сетка 5 темная1"/>
    <w:basedOn w:val="afb"/>
    <w:uiPriority w:val="50"/>
    <w:rsid w:val="00E64C43"/>
    <w:rPr>
      <w:rFonts w:ascii="Calibri" w:hAnsi="Calibri"/>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paragraph" w:customStyle="1" w:styleId="2ffff2">
    <w:name w:val="Заголовок записки 2"/>
    <w:basedOn w:val="af9"/>
    <w:next w:val="af9"/>
    <w:rsid w:val="00E64C43"/>
    <w:pPr>
      <w:keepNext/>
      <w:widowControl w:val="0"/>
      <w:snapToGrid w:val="0"/>
      <w:spacing w:before="720" w:line="300" w:lineRule="auto"/>
      <w:ind w:firstLine="0"/>
      <w:contextualSpacing/>
      <w:outlineLvl w:val="0"/>
    </w:pPr>
    <w:rPr>
      <w:rFonts w:ascii="Times New Roman" w:hAnsi="Times New Roman"/>
      <w:b/>
      <w:caps/>
      <w:spacing w:val="5"/>
      <w:sz w:val="32"/>
      <w:lang w:val="ru-RU" w:bidi="ar-SA"/>
    </w:rPr>
  </w:style>
  <w:style w:type="paragraph" w:customStyle="1" w:styleId="22f3">
    <w:name w:val="2.2 Наз. книги"/>
    <w:link w:val="22f4"/>
    <w:rsid w:val="00E64C43"/>
    <w:pPr>
      <w:widowControl w:val="0"/>
      <w:numPr>
        <w:ilvl w:val="1"/>
      </w:numPr>
      <w:spacing w:line="300" w:lineRule="auto"/>
      <w:jc w:val="center"/>
    </w:pPr>
    <w:rPr>
      <w:rFonts w:ascii="Times New Roman" w:hAnsi="Times New Roman"/>
      <w:b/>
      <w:smallCaps/>
      <w:spacing w:val="10"/>
      <w:sz w:val="28"/>
    </w:rPr>
  </w:style>
  <w:style w:type="character" w:customStyle="1" w:styleId="22f4">
    <w:name w:val="2.2 Наз. книги Знак"/>
    <w:link w:val="22f3"/>
    <w:rsid w:val="00E64C43"/>
    <w:rPr>
      <w:rFonts w:ascii="Times New Roman" w:hAnsi="Times New Roman"/>
      <w:b/>
      <w:smallCaps/>
      <w:spacing w:val="10"/>
      <w:sz w:val="28"/>
      <w:lang w:val="ru-RU" w:bidi="ar-SA"/>
    </w:rPr>
  </w:style>
  <w:style w:type="paragraph" w:customStyle="1" w:styleId="10a">
    <w:name w:val="1.0 Заг. ПЗ"/>
    <w:next w:val="21fd"/>
    <w:link w:val="10b"/>
    <w:rsid w:val="00E64C43"/>
    <w:pPr>
      <w:widowControl w:val="0"/>
      <w:spacing w:line="300" w:lineRule="auto"/>
      <w:ind w:left="426" w:right="425"/>
      <w:jc w:val="center"/>
    </w:pPr>
    <w:rPr>
      <w:rFonts w:ascii="Times New Roman" w:hAnsi="Times New Roman"/>
      <w:b/>
      <w:caps/>
      <w:spacing w:val="10"/>
      <w:sz w:val="32"/>
      <w:szCs w:val="36"/>
    </w:rPr>
  </w:style>
  <w:style w:type="paragraph" w:customStyle="1" w:styleId="239">
    <w:name w:val="2.3 Текст титула"/>
    <w:next w:val="10a"/>
    <w:link w:val="23a"/>
    <w:rsid w:val="00E64C43"/>
    <w:pPr>
      <w:spacing w:line="360" w:lineRule="auto"/>
      <w:jc w:val="center"/>
    </w:pPr>
    <w:rPr>
      <w:rFonts w:ascii="Times New Roman" w:hAnsi="Times New Roman"/>
      <w:b/>
      <w:bCs/>
      <w:spacing w:val="10"/>
      <w:sz w:val="28"/>
    </w:rPr>
  </w:style>
  <w:style w:type="character" w:customStyle="1" w:styleId="10b">
    <w:name w:val="1.0 Заг. ПЗ Знак"/>
    <w:link w:val="10a"/>
    <w:rsid w:val="00E64C43"/>
    <w:rPr>
      <w:rFonts w:ascii="Times New Roman" w:hAnsi="Times New Roman"/>
      <w:b/>
      <w:caps/>
      <w:spacing w:val="10"/>
      <w:sz w:val="32"/>
      <w:szCs w:val="36"/>
      <w:lang w:val="ru-RU" w:bidi="ar-SA"/>
    </w:rPr>
  </w:style>
  <w:style w:type="paragraph" w:customStyle="1" w:styleId="36-">
    <w:name w:val="3.6 Табл. Утв.-Согл."/>
    <w:basedOn w:val="afffffffffff9"/>
    <w:link w:val="36-0"/>
    <w:rsid w:val="00E64C43"/>
    <w:pPr>
      <w:spacing w:after="0" w:line="300" w:lineRule="auto"/>
      <w:ind w:left="33" w:right="174"/>
      <w:jc w:val="both"/>
    </w:pPr>
    <w:rPr>
      <w:sz w:val="28"/>
      <w:szCs w:val="24"/>
    </w:rPr>
  </w:style>
  <w:style w:type="character" w:customStyle="1" w:styleId="23a">
    <w:name w:val="2.3 Текст титула Знак"/>
    <w:link w:val="239"/>
    <w:rsid w:val="00E64C43"/>
    <w:rPr>
      <w:rFonts w:ascii="Times New Roman" w:hAnsi="Times New Roman"/>
      <w:b/>
      <w:bCs/>
      <w:spacing w:val="10"/>
      <w:sz w:val="28"/>
      <w:lang w:val="ru-RU" w:bidi="ar-SA"/>
    </w:rPr>
  </w:style>
  <w:style w:type="character" w:customStyle="1" w:styleId="36-0">
    <w:name w:val="3.6 Табл. Утв.-Согл. Знак"/>
    <w:link w:val="36-"/>
    <w:rsid w:val="00E64C43"/>
    <w:rPr>
      <w:rFonts w:ascii="Times New Roman" w:eastAsia="Times New Roman" w:hAnsi="Times New Roman" w:cs="Times New Roman"/>
      <w:b/>
      <w:sz w:val="28"/>
      <w:szCs w:val="24"/>
      <w:lang w:val="ru-RU" w:bidi="ar-SA"/>
    </w:rPr>
  </w:style>
  <w:style w:type="paragraph" w:customStyle="1" w:styleId="37-">
    <w:name w:val="3.7 Табл. Зам.-Зав."/>
    <w:basedOn w:val="36-"/>
    <w:link w:val="37-0"/>
    <w:rsid w:val="00E64C43"/>
    <w:pPr>
      <w:ind w:left="34" w:right="176"/>
      <w:jc w:val="left"/>
    </w:pPr>
    <w:rPr>
      <w:b w:val="0"/>
    </w:rPr>
  </w:style>
  <w:style w:type="paragraph" w:customStyle="1" w:styleId="11ff6">
    <w:name w:val="1.1а Заг. Оглавления"/>
    <w:link w:val="11ff7"/>
    <w:rsid w:val="00E64C43"/>
    <w:pPr>
      <w:keepNext/>
      <w:pageBreakBefore/>
      <w:widowControl w:val="0"/>
      <w:spacing w:after="120" w:line="300" w:lineRule="auto"/>
      <w:ind w:left="1418" w:right="1418"/>
      <w:jc w:val="center"/>
      <w:outlineLvl w:val="0"/>
    </w:pPr>
    <w:rPr>
      <w:rFonts w:ascii="Times New Roman" w:hAnsi="Times New Roman"/>
      <w:b/>
      <w:iCs/>
      <w:caps/>
      <w:snapToGrid w:val="0"/>
      <w:spacing w:val="20"/>
      <w:sz w:val="28"/>
      <w:lang w:eastAsia="ja-JP"/>
    </w:rPr>
  </w:style>
  <w:style w:type="paragraph" w:customStyle="1" w:styleId="11ff8">
    <w:name w:val="1.1 Заг. Вв."/>
    <w:aliases w:val="Закл."/>
    <w:basedOn w:val="11ff6"/>
    <w:link w:val="11ff9"/>
    <w:rsid w:val="00E64C43"/>
    <w:rPr>
      <w:b w:val="0"/>
      <w:iCs w:val="0"/>
      <w:caps w:val="0"/>
      <w:snapToGrid/>
    </w:rPr>
  </w:style>
  <w:style w:type="character" w:customStyle="1" w:styleId="11ff7">
    <w:name w:val="1.1а Заг. Оглавления Знак"/>
    <w:link w:val="11ff6"/>
    <w:rsid w:val="00E64C43"/>
    <w:rPr>
      <w:rFonts w:ascii="Times New Roman" w:hAnsi="Times New Roman"/>
      <w:b/>
      <w:iCs/>
      <w:caps/>
      <w:snapToGrid w:val="0"/>
      <w:spacing w:val="20"/>
      <w:sz w:val="28"/>
      <w:lang w:val="ru-RU" w:eastAsia="ja-JP" w:bidi="ar-SA"/>
    </w:rPr>
  </w:style>
  <w:style w:type="character" w:customStyle="1" w:styleId="11ff9">
    <w:name w:val="1.1 Заг. Вв. Знак"/>
    <w:aliases w:val="Закл. Знак"/>
    <w:link w:val="11ff8"/>
    <w:rsid w:val="00E64C43"/>
    <w:rPr>
      <w:rFonts w:ascii="Times New Roman" w:eastAsia="Times New Roman" w:hAnsi="Times New Roman" w:cs="Times New Roman"/>
      <w:b w:val="0"/>
      <w:iCs w:val="0"/>
      <w:caps w:val="0"/>
      <w:snapToGrid/>
      <w:spacing w:val="20"/>
      <w:sz w:val="28"/>
      <w:lang w:val="ru-RU" w:eastAsia="ja-JP" w:bidi="ar-SA"/>
    </w:rPr>
  </w:style>
  <w:style w:type="character" w:customStyle="1" w:styleId="2c">
    <w:name w:val="Оглавление 2 Знак"/>
    <w:link w:val="2b"/>
    <w:uiPriority w:val="39"/>
    <w:rsid w:val="009444DA"/>
    <w:rPr>
      <w:rFonts w:ascii="Arial" w:hAnsi="Arial" w:cs="Arial"/>
      <w:bCs/>
      <w:noProof/>
      <w:sz w:val="24"/>
      <w:szCs w:val="22"/>
      <w:lang w:val="en-US" w:eastAsia="en-US" w:bidi="en-US"/>
    </w:rPr>
  </w:style>
  <w:style w:type="character" w:customStyle="1" w:styleId="3a">
    <w:name w:val="Оглавление 3 Знак"/>
    <w:link w:val="39"/>
    <w:uiPriority w:val="39"/>
    <w:rsid w:val="00E64C43"/>
    <w:rPr>
      <w:rFonts w:ascii="Calibri" w:hAnsi="Calibri" w:cs="Calibri"/>
      <w:sz w:val="20"/>
      <w:szCs w:val="20"/>
    </w:rPr>
  </w:style>
  <w:style w:type="character" w:customStyle="1" w:styleId="44">
    <w:name w:val="Оглавление 4 Знак"/>
    <w:link w:val="43"/>
    <w:uiPriority w:val="39"/>
    <w:rsid w:val="00E64C43"/>
    <w:rPr>
      <w:rFonts w:ascii="Calibri" w:hAnsi="Calibri" w:cs="Calibri"/>
      <w:sz w:val="20"/>
      <w:szCs w:val="20"/>
    </w:rPr>
  </w:style>
  <w:style w:type="paragraph" w:customStyle="1" w:styleId="051">
    <w:name w:val="0.5 Список 1)"/>
    <w:aliases w:val="2)"/>
    <w:basedOn w:val="00"/>
    <w:link w:val="0512"/>
    <w:rsid w:val="00E64C43"/>
    <w:pPr>
      <w:numPr>
        <w:numId w:val="74"/>
      </w:numPr>
      <w:spacing w:after="40"/>
      <w:ind w:left="1134" w:hanging="425"/>
      <w:contextualSpacing/>
    </w:pPr>
  </w:style>
  <w:style w:type="character" w:customStyle="1" w:styleId="0512">
    <w:name w:val="0.5 Список 1) Знак"/>
    <w:aliases w:val="2) Знак"/>
    <w:link w:val="051"/>
    <w:rsid w:val="00E64C43"/>
    <w:rPr>
      <w:rFonts w:ascii="Times New Roman" w:hAnsi="Times New Roman"/>
      <w:sz w:val="26"/>
      <w:szCs w:val="26"/>
      <w:lang w:eastAsia="en-US"/>
    </w:rPr>
  </w:style>
  <w:style w:type="paragraph" w:customStyle="1" w:styleId="06">
    <w:name w:val="0.6 Список а)"/>
    <w:aliases w:val="б)"/>
    <w:basedOn w:val="051"/>
    <w:link w:val="060"/>
    <w:rsid w:val="00E64C43"/>
    <w:pPr>
      <w:numPr>
        <w:numId w:val="75"/>
      </w:numPr>
      <w:ind w:left="2137" w:hanging="357"/>
    </w:pPr>
  </w:style>
  <w:style w:type="character" w:customStyle="1" w:styleId="060">
    <w:name w:val="0.6 Список а) Знак"/>
    <w:aliases w:val="б) Знак"/>
    <w:link w:val="06"/>
    <w:rsid w:val="00E64C43"/>
    <w:rPr>
      <w:rFonts w:ascii="Times New Roman" w:hAnsi="Times New Roman"/>
      <w:sz w:val="26"/>
      <w:szCs w:val="26"/>
      <w:lang w:eastAsia="en-US"/>
    </w:rPr>
  </w:style>
  <w:style w:type="character" w:customStyle="1" w:styleId="11ff3">
    <w:name w:val="1.1 Заг. Частей Знак"/>
    <w:link w:val="114"/>
    <w:rsid w:val="00E64C43"/>
    <w:rPr>
      <w:rFonts w:ascii="Times New Roman" w:hAnsi="Times New Roman"/>
      <w:b/>
      <w:iCs/>
      <w:caps/>
      <w:snapToGrid w:val="0"/>
      <w:spacing w:val="20"/>
      <w:sz w:val="28"/>
      <w:szCs w:val="22"/>
      <w:lang w:eastAsia="ja-JP"/>
    </w:rPr>
  </w:style>
  <w:style w:type="character" w:customStyle="1" w:styleId="21fa">
    <w:name w:val="2_1 Рисунок Знак"/>
    <w:link w:val="21"/>
    <w:rsid w:val="00E64C43"/>
    <w:rPr>
      <w:rFonts w:ascii="Times New Roman" w:hAnsi="Times New Roman"/>
      <w:b/>
      <w:iCs/>
      <w:snapToGrid w:val="0"/>
      <w:sz w:val="26"/>
      <w:szCs w:val="26"/>
      <w:lang w:eastAsia="en-US" w:bidi="ar-SA"/>
    </w:rPr>
  </w:style>
  <w:style w:type="character" w:customStyle="1" w:styleId="03110">
    <w:name w:val="03_Глава 1.1. Знак"/>
    <w:link w:val="0311"/>
    <w:rsid w:val="00E64C43"/>
    <w:rPr>
      <w:rFonts w:ascii="Times New Roman" w:hAnsi="Times New Roman"/>
      <w:b/>
      <w:sz w:val="26"/>
      <w:szCs w:val="24"/>
      <w:lang w:eastAsia="en-US" w:bidi="ar-SA"/>
    </w:rPr>
  </w:style>
  <w:style w:type="character" w:customStyle="1" w:styleId="4224">
    <w:name w:val="4.2 Абз. титула 2 Знак"/>
    <w:link w:val="4223"/>
    <w:rsid w:val="00E64C43"/>
    <w:rPr>
      <w:rFonts w:ascii="Times New Roman" w:eastAsia="Times New Roman" w:hAnsi="Times New Roman" w:cs="Times New Roman"/>
      <w:caps w:val="0"/>
      <w:smallCaps w:val="0"/>
      <w:spacing w:val="20"/>
      <w:sz w:val="32"/>
      <w:szCs w:val="36"/>
      <w:lang w:val="ru-RU" w:bidi="ar-SA"/>
    </w:rPr>
  </w:style>
  <w:style w:type="character" w:customStyle="1" w:styleId="37-0">
    <w:name w:val="3.7 Табл. Зам.-Зав. Знак"/>
    <w:link w:val="37-"/>
    <w:rsid w:val="00E64C43"/>
    <w:rPr>
      <w:rFonts w:ascii="Times New Roman" w:eastAsia="Times New Roman" w:hAnsi="Times New Roman" w:cs="Times New Roman"/>
      <w:b w:val="0"/>
      <w:sz w:val="28"/>
      <w:szCs w:val="24"/>
      <w:lang w:val="ru-RU" w:bidi="ar-SA"/>
    </w:rPr>
  </w:style>
  <w:style w:type="paragraph" w:customStyle="1" w:styleId="020">
    <w:name w:val="0.2 Слева + 0"/>
    <w:basedOn w:val="00"/>
    <w:link w:val="0200"/>
    <w:rsid w:val="00E64C43"/>
    <w:pPr>
      <w:ind w:firstLine="0"/>
      <w:contextualSpacing/>
    </w:pPr>
  </w:style>
  <w:style w:type="character" w:customStyle="1" w:styleId="0200">
    <w:name w:val="0.2 Слева + 0 Знак"/>
    <w:link w:val="020"/>
    <w:rsid w:val="00E64C43"/>
    <w:rPr>
      <w:rFonts w:ascii="Times New Roman" w:eastAsia="Times New Roman" w:hAnsi="Times New Roman" w:cs="Times New Roman"/>
      <w:sz w:val="26"/>
      <w:szCs w:val="26"/>
      <w:lang w:val="ru-RU" w:bidi="ar-SA"/>
    </w:rPr>
  </w:style>
  <w:style w:type="numbering" w:customStyle="1" w:styleId="050">
    <w:name w:val="Стиль 0.5 Список Заг."/>
    <w:basedOn w:val="afc"/>
    <w:rsid w:val="00E64C43"/>
  </w:style>
  <w:style w:type="character" w:customStyle="1" w:styleId="0511110">
    <w:name w:val="05_Глава 1.1.1.1. Знак"/>
    <w:link w:val="051111"/>
    <w:rsid w:val="00E64C43"/>
    <w:rPr>
      <w:rFonts w:ascii="Times New Roman" w:hAnsi="Times New Roman"/>
      <w:b/>
      <w:i/>
      <w:iCs/>
      <w:snapToGrid w:val="0"/>
      <w:spacing w:val="20"/>
      <w:sz w:val="26"/>
      <w:szCs w:val="26"/>
      <w:lang w:eastAsia="en-US" w:bidi="ar-SA"/>
    </w:rPr>
  </w:style>
  <w:style w:type="character" w:customStyle="1" w:styleId="166">
    <w:name w:val="1.6 Заг. Подпараграфов Знак"/>
    <w:link w:val="16"/>
    <w:rsid w:val="00E64C43"/>
    <w:rPr>
      <w:rFonts w:ascii="Times New Roman" w:hAnsi="Times New Roman"/>
      <w:i/>
      <w:iCs/>
      <w:snapToGrid w:val="0"/>
      <w:spacing w:val="20"/>
      <w:sz w:val="28"/>
      <w:szCs w:val="22"/>
      <w:lang w:eastAsia="en-US" w:bidi="ar-SA"/>
    </w:rPr>
  </w:style>
  <w:style w:type="character" w:customStyle="1" w:styleId="60-0">
    <w:name w:val="6.0 Список лит-ры Знак"/>
    <w:link w:val="60-"/>
    <w:rsid w:val="00E64C43"/>
    <w:rPr>
      <w:rFonts w:ascii="Times New Roman" w:hAnsi="Times New Roman"/>
      <w:sz w:val="28"/>
      <w:szCs w:val="22"/>
      <w:lang w:eastAsia="en-US" w:bidi="ar-SA"/>
    </w:rPr>
  </w:style>
  <w:style w:type="paragraph" w:customStyle="1" w:styleId="249">
    <w:name w:val="2.4 Текст титула ПТЭ"/>
    <w:basedOn w:val="239"/>
    <w:rsid w:val="00E64C43"/>
    <w:pPr>
      <w:spacing w:line="240" w:lineRule="auto"/>
      <w:ind w:left="2268" w:right="2268"/>
    </w:pPr>
  </w:style>
  <w:style w:type="paragraph" w:customStyle="1" w:styleId="32a">
    <w:name w:val="3.2 Т. Слева"/>
    <w:link w:val="32b"/>
    <w:rsid w:val="00E64C43"/>
    <w:pPr>
      <w:jc w:val="both"/>
    </w:pPr>
    <w:rPr>
      <w:rFonts w:ascii="Times New Roman" w:hAnsi="Times New Roman"/>
    </w:rPr>
  </w:style>
  <w:style w:type="paragraph" w:customStyle="1" w:styleId="356">
    <w:name w:val="3.5 Т. Справа"/>
    <w:basedOn w:val="348"/>
    <w:rsid w:val="00E64C43"/>
    <w:pPr>
      <w:ind w:right="142"/>
      <w:jc w:val="right"/>
    </w:pPr>
  </w:style>
  <w:style w:type="character" w:customStyle="1" w:styleId="32b">
    <w:name w:val="3.2 Т. Слева Знак"/>
    <w:link w:val="32a"/>
    <w:rsid w:val="00E64C43"/>
    <w:rPr>
      <w:rFonts w:ascii="Times New Roman" w:hAnsi="Times New Roman"/>
      <w:lang w:val="ru-RU" w:bidi="ar-SA"/>
    </w:rPr>
  </w:style>
  <w:style w:type="paragraph" w:customStyle="1" w:styleId="33110">
    <w:name w:val="3.31 Т. Слева + 1"/>
    <w:basedOn w:val="af9"/>
    <w:rsid w:val="00E64C43"/>
    <w:pPr>
      <w:spacing w:line="240" w:lineRule="auto"/>
      <w:ind w:firstLine="284"/>
      <w:jc w:val="left"/>
    </w:pPr>
    <w:rPr>
      <w:rFonts w:ascii="Times New Roman" w:hAnsi="Times New Roman"/>
      <w:sz w:val="20"/>
      <w:szCs w:val="20"/>
      <w:lang w:val="ru-RU" w:bidi="ar-SA"/>
    </w:rPr>
  </w:style>
  <w:style w:type="paragraph" w:customStyle="1" w:styleId="3322">
    <w:name w:val="3.32 Т. Слева + 2"/>
    <w:basedOn w:val="af9"/>
    <w:rsid w:val="00E64C43"/>
    <w:pPr>
      <w:spacing w:line="240" w:lineRule="auto"/>
      <w:ind w:firstLine="567"/>
      <w:jc w:val="left"/>
    </w:pPr>
    <w:rPr>
      <w:rFonts w:ascii="Times New Roman" w:hAnsi="Times New Roman"/>
      <w:sz w:val="20"/>
      <w:szCs w:val="20"/>
      <w:lang w:val="ru-RU" w:bidi="ar-SA"/>
    </w:rPr>
  </w:style>
  <w:style w:type="table" w:customStyle="1" w:styleId="31f">
    <w:name w:val="3.1 Таблица"/>
    <w:basedOn w:val="afb"/>
    <w:uiPriority w:val="99"/>
    <w:rsid w:val="00E64C43"/>
    <w:rPr>
      <w:rFonts w:ascii="Calibri" w:hAnsi="Calibri"/>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paragraph" w:customStyle="1" w:styleId="3333">
    <w:name w:val="3.33 Т. Слева + 3"/>
    <w:basedOn w:val="3322"/>
    <w:rsid w:val="00E64C43"/>
    <w:pPr>
      <w:ind w:firstLine="851"/>
    </w:pPr>
  </w:style>
  <w:style w:type="table" w:customStyle="1" w:styleId="3-31">
    <w:name w:val="Средняя сетка 3 - Акцент 31"/>
    <w:basedOn w:val="afb"/>
    <w:next w:val="afb"/>
    <w:uiPriority w:val="69"/>
    <w:unhideWhenUsed/>
    <w:rsid w:val="00E64C43"/>
    <w:rPr>
      <w:rFonts w:ascii="Calibri" w:hAnsi="Calibri"/>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paragraph" w:customStyle="1" w:styleId="010">
    <w:name w:val="0.1 Пробел"/>
    <w:basedOn w:val="00"/>
    <w:link w:val="011"/>
    <w:rsid w:val="00E64C43"/>
    <w:pPr>
      <w:spacing w:after="40"/>
      <w:contextualSpacing/>
    </w:pPr>
  </w:style>
  <w:style w:type="character" w:customStyle="1" w:styleId="011">
    <w:name w:val="0.1 Пробел Знак"/>
    <w:link w:val="010"/>
    <w:rsid w:val="00E64C43"/>
    <w:rPr>
      <w:rFonts w:ascii="Times New Roman" w:eastAsia="Times New Roman" w:hAnsi="Times New Roman" w:cs="Times New Roman"/>
      <w:sz w:val="26"/>
      <w:szCs w:val="26"/>
      <w:lang w:val="ru-RU" w:bidi="ar-SA"/>
    </w:rPr>
  </w:style>
  <w:style w:type="paragraph" w:customStyle="1" w:styleId="3ffc">
    <w:name w:val="3_Рисунок"/>
    <w:basedOn w:val="020"/>
    <w:link w:val="3ffd"/>
    <w:rsid w:val="00E64C43"/>
    <w:pPr>
      <w:jc w:val="center"/>
    </w:pPr>
  </w:style>
  <w:style w:type="character" w:customStyle="1" w:styleId="3ffd">
    <w:name w:val="3_Рисунок Знак"/>
    <w:link w:val="3ffc"/>
    <w:rsid w:val="00E64C43"/>
    <w:rPr>
      <w:rFonts w:ascii="Times New Roman" w:eastAsia="Times New Roman" w:hAnsi="Times New Roman" w:cs="Times New Roman"/>
      <w:sz w:val="26"/>
      <w:szCs w:val="26"/>
      <w:lang w:val="ru-RU" w:bidi="ar-SA"/>
    </w:rPr>
  </w:style>
  <w:style w:type="paragraph" w:customStyle="1" w:styleId="04">
    <w:name w:val="0.4 Справа"/>
    <w:basedOn w:val="3ffc"/>
    <w:rsid w:val="00E64C43"/>
    <w:pPr>
      <w:spacing w:before="120" w:after="120"/>
      <w:contextualSpacing w:val="0"/>
      <w:jc w:val="right"/>
    </w:pPr>
  </w:style>
  <w:style w:type="table" w:customStyle="1" w:styleId="1fffffe">
    <w:name w:val="Сетка таблицы светлая1"/>
    <w:basedOn w:val="afb"/>
    <w:uiPriority w:val="40"/>
    <w:rsid w:val="00E64C43"/>
    <w:rPr>
      <w:rFonts w:ascii="Calibri" w:hAnsi="Calibri"/>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paragraph" w:customStyle="1" w:styleId="052">
    <w:name w:val="0.5 Список 2"/>
    <w:basedOn w:val="121"/>
    <w:link w:val="0521"/>
    <w:rsid w:val="00E64C43"/>
    <w:pPr>
      <w:numPr>
        <w:numId w:val="71"/>
      </w:numPr>
      <w:ind w:left="1701" w:firstLine="709"/>
    </w:pPr>
  </w:style>
  <w:style w:type="character" w:customStyle="1" w:styleId="0521">
    <w:name w:val="0.5 Список 2 Знак"/>
    <w:link w:val="052"/>
    <w:rsid w:val="00E64C43"/>
    <w:rPr>
      <w:rFonts w:ascii="Times New Roman" w:hAnsi="Times New Roman"/>
      <w:i/>
      <w:sz w:val="26"/>
      <w:szCs w:val="26"/>
      <w:lang w:eastAsia="en-US"/>
    </w:rPr>
  </w:style>
  <w:style w:type="paragraph" w:customStyle="1" w:styleId="012">
    <w:name w:val="01_ЖИРНЫЙ ЗАГОЛОВОК"/>
    <w:basedOn w:val="11ff6"/>
    <w:link w:val="013"/>
    <w:qFormat/>
    <w:rsid w:val="00E64C43"/>
    <w:rPr>
      <w:b w:val="0"/>
      <w:iCs w:val="0"/>
      <w:caps w:val="0"/>
      <w:snapToGrid/>
      <w:sz w:val="26"/>
      <w:szCs w:val="26"/>
    </w:rPr>
  </w:style>
  <w:style w:type="character" w:customStyle="1" w:styleId="013">
    <w:name w:val="01_ЖИРНЫЙ ЗАГОЛОВОК Знак"/>
    <w:link w:val="012"/>
    <w:rsid w:val="00E64C43"/>
    <w:rPr>
      <w:rFonts w:ascii="Times New Roman" w:eastAsia="Times New Roman" w:hAnsi="Times New Roman" w:cs="Times New Roman"/>
      <w:b w:val="0"/>
      <w:iCs w:val="0"/>
      <w:caps w:val="0"/>
      <w:snapToGrid/>
      <w:spacing w:val="20"/>
      <w:sz w:val="26"/>
      <w:szCs w:val="26"/>
      <w:lang w:val="ru-RU" w:eastAsia="ja-JP" w:bidi="ar-SA"/>
    </w:rPr>
  </w:style>
  <w:style w:type="paragraph" w:customStyle="1" w:styleId="4fc">
    <w:name w:val="4_Примечания"/>
    <w:basedOn w:val="00"/>
    <w:link w:val="4fd"/>
    <w:qFormat/>
    <w:rsid w:val="00E64C43"/>
    <w:pPr>
      <w:contextualSpacing/>
    </w:pPr>
    <w:rPr>
      <w:color w:val="FF0000"/>
    </w:rPr>
  </w:style>
  <w:style w:type="character" w:customStyle="1" w:styleId="4fd">
    <w:name w:val="4_Примечания Знак"/>
    <w:link w:val="4fc"/>
    <w:rsid w:val="00E64C43"/>
    <w:rPr>
      <w:rFonts w:ascii="Times New Roman" w:eastAsia="Times New Roman" w:hAnsi="Times New Roman" w:cs="Times New Roman"/>
      <w:color w:val="FF0000"/>
      <w:sz w:val="26"/>
      <w:szCs w:val="26"/>
      <w:lang w:val="ru-RU" w:bidi="ar-SA"/>
    </w:rPr>
  </w:style>
  <w:style w:type="numbering" w:customStyle="1" w:styleId="05210">
    <w:name w:val="0.5 Список Заг.21"/>
    <w:uiPriority w:val="99"/>
    <w:rsid w:val="00E64C43"/>
  </w:style>
  <w:style w:type="numbering" w:customStyle="1" w:styleId="05110">
    <w:name w:val="0.5 Список Заг.11"/>
    <w:uiPriority w:val="99"/>
    <w:rsid w:val="00E64C43"/>
  </w:style>
  <w:style w:type="table" w:customStyle="1" w:styleId="12100">
    <w:name w:val="Сетка таблицы1210"/>
    <w:basedOn w:val="afb"/>
    <w:next w:val="afff6"/>
    <w:uiPriority w:val="59"/>
    <w:rsid w:val="00E64C4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0513">
    <w:name w:val="Стиль 0.5 Список Заг.1"/>
    <w:basedOn w:val="afc"/>
    <w:rsid w:val="00E64C43"/>
  </w:style>
  <w:style w:type="table" w:customStyle="1" w:styleId="311a">
    <w:name w:val="3.1 Таблица1"/>
    <w:basedOn w:val="afb"/>
    <w:uiPriority w:val="99"/>
    <w:rsid w:val="00E64C43"/>
    <w:rPr>
      <w:rFonts w:ascii="Times New Roman" w:hAnsi="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vAlign w:val="center"/>
    </w:tcPr>
    <w:tblStylePr w:type="firstRow">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Row">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9BBB59"/>
      </w:tcPr>
    </w:tblStylePr>
    <w:tblStylePr w:type="fir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band1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CDDDAC"/>
        <w:vAlign w:val="center"/>
      </w:tcPr>
    </w:tblStylePr>
    <w:tblStylePr w:type="band2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tblStylePr w:type="band1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CDDDAC"/>
        <w:vAlign w:val="center"/>
      </w:tcPr>
    </w:tblStylePr>
    <w:tblStylePr w:type="band2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style>
  <w:style w:type="table" w:customStyle="1" w:styleId="7131">
    <w:name w:val="Сетка таблицы713"/>
    <w:basedOn w:val="afb"/>
    <w:next w:val="afff6"/>
    <w:uiPriority w:val="39"/>
    <w:rsid w:val="00E64C4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00">
    <w:name w:val="Сетка таблицы1310"/>
    <w:basedOn w:val="afb"/>
    <w:next w:val="afff6"/>
    <w:uiPriority w:val="59"/>
    <w:rsid w:val="00E64C4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35">
    <w:name w:val="Сетка таблицы1113"/>
    <w:basedOn w:val="afb"/>
    <w:next w:val="afff6"/>
    <w:uiPriority w:val="59"/>
    <w:rsid w:val="00E64C4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10">
    <w:name w:val="Сетка таблицы6111"/>
    <w:basedOn w:val="afb"/>
    <w:next w:val="afff6"/>
    <w:uiPriority w:val="59"/>
    <w:rsid w:val="00E64C4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05211">
    <w:name w:val="0.5 Список Заг.211"/>
    <w:uiPriority w:val="99"/>
    <w:rsid w:val="00E64C43"/>
  </w:style>
  <w:style w:type="numbering" w:customStyle="1" w:styleId="05111">
    <w:name w:val="0.5 Список Заг.111"/>
    <w:uiPriority w:val="99"/>
    <w:rsid w:val="00E64C43"/>
  </w:style>
  <w:style w:type="numbering" w:customStyle="1" w:styleId="0511">
    <w:name w:val="Стиль 0.5 Список Заг.11"/>
    <w:basedOn w:val="afc"/>
    <w:rsid w:val="00E64C43"/>
    <w:pPr>
      <w:numPr>
        <w:numId w:val="76"/>
      </w:numPr>
    </w:pPr>
  </w:style>
  <w:style w:type="table" w:customStyle="1" w:styleId="31115">
    <w:name w:val="3.1 Таблица11"/>
    <w:basedOn w:val="afb"/>
    <w:uiPriority w:val="99"/>
    <w:rsid w:val="00E64C43"/>
    <w:rPr>
      <w:rFonts w:ascii="Times New Roman" w:hAnsi="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vAlign w:val="center"/>
    </w:tcPr>
    <w:tblStylePr w:type="firstRow">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Row">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9BBB59"/>
      </w:tcPr>
    </w:tblStylePr>
    <w:tblStylePr w:type="fir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band1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CDDDAC"/>
        <w:vAlign w:val="center"/>
      </w:tcPr>
    </w:tblStylePr>
    <w:tblStylePr w:type="band2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tblStylePr w:type="band1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CDDDAC"/>
        <w:vAlign w:val="center"/>
      </w:tcPr>
    </w:tblStylePr>
    <w:tblStylePr w:type="band2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style>
  <w:style w:type="paragraph" w:customStyle="1" w:styleId="TableContents">
    <w:name w:val="Table Contents"/>
    <w:basedOn w:val="af9"/>
    <w:rsid w:val="00E64C43"/>
    <w:pPr>
      <w:widowControl w:val="0"/>
      <w:suppressLineNumbers/>
      <w:suppressAutoHyphens/>
      <w:autoSpaceDN w:val="0"/>
      <w:spacing w:line="240" w:lineRule="auto"/>
      <w:ind w:firstLine="0"/>
      <w:jc w:val="left"/>
      <w:textAlignment w:val="baseline"/>
    </w:pPr>
    <w:rPr>
      <w:rFonts w:eastAsia="SimSun" w:cs="Mangal"/>
      <w:kern w:val="3"/>
      <w:szCs w:val="24"/>
      <w:lang w:val="ru-RU" w:eastAsia="zh-CN" w:bidi="hi-IN"/>
    </w:rPr>
  </w:style>
  <w:style w:type="paragraph" w:customStyle="1" w:styleId="1ffffff">
    <w:name w:val="Стиль Для таблицы (приложения 1) + По правому краю"/>
    <w:basedOn w:val="11111"/>
    <w:rsid w:val="00E64C43"/>
    <w:pPr>
      <w:widowControl w:val="0"/>
      <w:adjustRightInd w:val="0"/>
      <w:ind w:left="33" w:hanging="33"/>
      <w:textAlignment w:val="baseline"/>
    </w:pPr>
    <w:rPr>
      <w:bCs w:val="0"/>
      <w:spacing w:val="-5"/>
      <w:sz w:val="16"/>
      <w:szCs w:val="20"/>
      <w:lang w:val="ru-RU" w:eastAsia="ru-RU" w:bidi="ar-SA"/>
    </w:rPr>
  </w:style>
  <w:style w:type="paragraph" w:customStyle="1" w:styleId="1ffffff0">
    <w:name w:val="Текст_1"/>
    <w:basedOn w:val="af9"/>
    <w:rsid w:val="00E64C43"/>
    <w:pPr>
      <w:spacing w:line="240" w:lineRule="auto"/>
      <w:ind w:firstLine="0"/>
      <w:jc w:val="left"/>
    </w:pPr>
    <w:rPr>
      <w:rFonts w:ascii="Times New Roman" w:hAnsi="Times New Roman"/>
      <w:szCs w:val="24"/>
      <w:lang w:val="ru-RU" w:eastAsia="ru-RU" w:bidi="ar-SA"/>
    </w:rPr>
  </w:style>
  <w:style w:type="paragraph" w:customStyle="1" w:styleId="affffffffffffffff0">
    <w:name w:val="Подраздел"/>
    <w:basedOn w:val="af9"/>
    <w:rsid w:val="00E64C43"/>
    <w:pPr>
      <w:spacing w:line="240" w:lineRule="auto"/>
      <w:ind w:firstLine="0"/>
      <w:jc w:val="left"/>
    </w:pPr>
    <w:rPr>
      <w:rFonts w:ascii="Times New Roman" w:hAnsi="Times New Roman"/>
      <w:b/>
      <w:szCs w:val="24"/>
      <w:lang w:val="ru-RU" w:eastAsia="ru-RU" w:bidi="ar-SA"/>
    </w:rPr>
  </w:style>
  <w:style w:type="character" w:customStyle="1" w:styleId="1ffffff1">
    <w:name w:val="Название Знак1"/>
    <w:aliases w:val="Заголовок1 Знак1"/>
    <w:uiPriority w:val="10"/>
    <w:rsid w:val="00E64C43"/>
    <w:rPr>
      <w:rFonts w:ascii="Cambria" w:eastAsia="Times New Roman" w:hAnsi="Cambria" w:cs="Times New Roman"/>
      <w:color w:val="17365D"/>
      <w:spacing w:val="5"/>
      <w:kern w:val="28"/>
      <w:sz w:val="52"/>
      <w:szCs w:val="52"/>
    </w:rPr>
  </w:style>
  <w:style w:type="paragraph" w:customStyle="1" w:styleId="xl1824">
    <w:name w:val="xl1824"/>
    <w:basedOn w:val="af9"/>
    <w:rsid w:val="00E64C43"/>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Times New Roman" w:hAnsi="Times New Roman"/>
      <w:b/>
      <w:bCs/>
      <w:color w:val="000000"/>
      <w:szCs w:val="24"/>
      <w:lang w:val="ru-RU" w:eastAsia="ru-RU" w:bidi="ar-SA"/>
    </w:rPr>
  </w:style>
  <w:style w:type="paragraph" w:customStyle="1" w:styleId="xl1825">
    <w:name w:val="xl1825"/>
    <w:basedOn w:val="af9"/>
    <w:rsid w:val="00E64C4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color w:val="000000"/>
      <w:szCs w:val="24"/>
      <w:lang w:val="ru-RU" w:eastAsia="ru-RU" w:bidi="ar-SA"/>
    </w:rPr>
  </w:style>
  <w:style w:type="paragraph" w:customStyle="1" w:styleId="xl1826">
    <w:name w:val="xl1826"/>
    <w:basedOn w:val="af9"/>
    <w:rsid w:val="00E64C4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Times New Roman" w:hAnsi="Times New Roman"/>
      <w:color w:val="000000"/>
      <w:szCs w:val="24"/>
      <w:lang w:val="ru-RU" w:eastAsia="ru-RU" w:bidi="ar-SA"/>
    </w:rPr>
  </w:style>
  <w:style w:type="paragraph" w:customStyle="1" w:styleId="xl1827">
    <w:name w:val="xl1827"/>
    <w:basedOn w:val="af9"/>
    <w:rsid w:val="00E64C43"/>
    <w:pPr>
      <w:spacing w:before="100" w:beforeAutospacing="1" w:after="100" w:afterAutospacing="1" w:line="240" w:lineRule="auto"/>
      <w:ind w:firstLine="0"/>
      <w:jc w:val="left"/>
      <w:textAlignment w:val="center"/>
    </w:pPr>
    <w:rPr>
      <w:rFonts w:ascii="Times New Roman" w:hAnsi="Times New Roman"/>
      <w:szCs w:val="24"/>
      <w:lang w:val="ru-RU" w:eastAsia="ru-RU" w:bidi="ar-SA"/>
    </w:rPr>
  </w:style>
  <w:style w:type="paragraph" w:customStyle="1" w:styleId="xl1828">
    <w:name w:val="xl1828"/>
    <w:basedOn w:val="af9"/>
    <w:rsid w:val="00E64C4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color w:val="000000"/>
      <w:szCs w:val="24"/>
      <w:lang w:val="ru-RU" w:eastAsia="ru-RU" w:bidi="ar-SA"/>
    </w:rPr>
  </w:style>
  <w:style w:type="paragraph" w:customStyle="1" w:styleId="xl1829">
    <w:name w:val="xl1829"/>
    <w:basedOn w:val="af9"/>
    <w:rsid w:val="00E64C43"/>
    <w:pPr>
      <w:spacing w:before="100" w:beforeAutospacing="1" w:after="100" w:afterAutospacing="1" w:line="240" w:lineRule="auto"/>
      <w:ind w:firstLine="0"/>
      <w:jc w:val="left"/>
    </w:pPr>
    <w:rPr>
      <w:rFonts w:ascii="Times New Roman" w:hAnsi="Times New Roman"/>
      <w:szCs w:val="24"/>
      <w:lang w:val="ru-RU" w:eastAsia="ru-RU" w:bidi="ar-SA"/>
    </w:rPr>
  </w:style>
  <w:style w:type="paragraph" w:customStyle="1" w:styleId="xl1830">
    <w:name w:val="xl1830"/>
    <w:basedOn w:val="af9"/>
    <w:rsid w:val="00E64C4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color w:val="000000"/>
      <w:szCs w:val="24"/>
      <w:lang w:val="ru-RU" w:eastAsia="ru-RU" w:bidi="ar-SA"/>
    </w:rPr>
  </w:style>
  <w:style w:type="paragraph" w:customStyle="1" w:styleId="xl1831">
    <w:name w:val="xl1831"/>
    <w:basedOn w:val="af9"/>
    <w:rsid w:val="00E64C4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b/>
      <w:bCs/>
      <w:color w:val="000000"/>
      <w:szCs w:val="24"/>
      <w:lang w:val="ru-RU" w:eastAsia="ru-RU" w:bidi="ar-SA"/>
    </w:rPr>
  </w:style>
  <w:style w:type="table" w:customStyle="1" w:styleId="1450">
    <w:name w:val="Сетка таблицы145"/>
    <w:basedOn w:val="afb"/>
    <w:next w:val="afff6"/>
    <w:rsid w:val="00E64C4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52379">
    <w:name w:val="xl52379"/>
    <w:basedOn w:val="af9"/>
    <w:rsid w:val="00E64C43"/>
    <w:pPr>
      <w:spacing w:before="100" w:beforeAutospacing="1" w:after="100" w:afterAutospacing="1" w:line="240" w:lineRule="auto"/>
      <w:ind w:firstLine="0"/>
      <w:jc w:val="left"/>
    </w:pPr>
    <w:rPr>
      <w:rFonts w:ascii="Times New Roman" w:hAnsi="Times New Roman"/>
      <w:sz w:val="20"/>
      <w:szCs w:val="20"/>
      <w:lang w:val="ru-RU" w:eastAsia="ru-RU" w:bidi="ar-SA"/>
    </w:rPr>
  </w:style>
  <w:style w:type="paragraph" w:customStyle="1" w:styleId="xl52380">
    <w:name w:val="xl52380"/>
    <w:basedOn w:val="af9"/>
    <w:rsid w:val="00E64C43"/>
    <w:pPr>
      <w:spacing w:before="100" w:beforeAutospacing="1" w:after="100" w:afterAutospacing="1" w:line="240" w:lineRule="auto"/>
      <w:ind w:firstLine="0"/>
      <w:jc w:val="left"/>
      <w:textAlignment w:val="center"/>
    </w:pPr>
    <w:rPr>
      <w:rFonts w:ascii="Times New Roman" w:hAnsi="Times New Roman"/>
      <w:sz w:val="20"/>
      <w:szCs w:val="20"/>
      <w:lang w:val="ru-RU" w:eastAsia="ru-RU" w:bidi="ar-SA"/>
    </w:rPr>
  </w:style>
  <w:style w:type="paragraph" w:customStyle="1" w:styleId="xl52381">
    <w:name w:val="xl52381"/>
    <w:basedOn w:val="af9"/>
    <w:rsid w:val="00E64C4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52382">
    <w:name w:val="xl52382"/>
    <w:basedOn w:val="af9"/>
    <w:rsid w:val="00E64C4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52383">
    <w:name w:val="xl52383"/>
    <w:basedOn w:val="af9"/>
    <w:rsid w:val="00E64C4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52384">
    <w:name w:val="xl52384"/>
    <w:basedOn w:val="af9"/>
    <w:rsid w:val="00E64C4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Times New Roman" w:hAnsi="Times New Roman"/>
      <w:color w:val="000000"/>
      <w:sz w:val="20"/>
      <w:szCs w:val="20"/>
      <w:lang w:val="ru-RU" w:eastAsia="ru-RU" w:bidi="ar-SA"/>
    </w:rPr>
  </w:style>
  <w:style w:type="paragraph" w:customStyle="1" w:styleId="xl52385">
    <w:name w:val="xl52385"/>
    <w:basedOn w:val="af9"/>
    <w:rsid w:val="00E64C4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52386">
    <w:name w:val="xl52386"/>
    <w:basedOn w:val="af9"/>
    <w:rsid w:val="00E64C4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52387">
    <w:name w:val="xl52387"/>
    <w:basedOn w:val="af9"/>
    <w:rsid w:val="00E64C43"/>
    <w:pPr>
      <w:shd w:val="clear" w:color="000000" w:fill="538DD5"/>
      <w:spacing w:before="100" w:beforeAutospacing="1" w:after="100" w:afterAutospacing="1" w:line="240" w:lineRule="auto"/>
      <w:ind w:firstLine="0"/>
      <w:jc w:val="left"/>
    </w:pPr>
    <w:rPr>
      <w:rFonts w:ascii="Times New Roman" w:hAnsi="Times New Roman"/>
      <w:sz w:val="20"/>
      <w:szCs w:val="20"/>
      <w:lang w:val="ru-RU" w:eastAsia="ru-RU" w:bidi="ar-SA"/>
    </w:rPr>
  </w:style>
  <w:style w:type="paragraph" w:customStyle="1" w:styleId="xl52388">
    <w:name w:val="xl52388"/>
    <w:basedOn w:val="af9"/>
    <w:rsid w:val="00E64C43"/>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Times New Roman" w:hAnsi="Times New Roman"/>
      <w:b/>
      <w:bCs/>
      <w:color w:val="000000"/>
      <w:sz w:val="20"/>
      <w:szCs w:val="20"/>
      <w:lang w:val="ru-RU" w:eastAsia="ru-RU" w:bidi="ar-SA"/>
    </w:rPr>
  </w:style>
  <w:style w:type="paragraph" w:customStyle="1" w:styleId="xl52389">
    <w:name w:val="xl52389"/>
    <w:basedOn w:val="af9"/>
    <w:rsid w:val="00E64C4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b/>
      <w:bCs/>
      <w:color w:val="000000"/>
      <w:sz w:val="20"/>
      <w:szCs w:val="20"/>
      <w:lang w:val="ru-RU" w:eastAsia="ru-RU" w:bidi="ar-SA"/>
    </w:rPr>
  </w:style>
  <w:style w:type="paragraph" w:customStyle="1" w:styleId="xl52390">
    <w:name w:val="xl52390"/>
    <w:basedOn w:val="af9"/>
    <w:rsid w:val="00E64C43"/>
    <w:pPr>
      <w:pBdr>
        <w:top w:val="single" w:sz="4" w:space="0" w:color="auto"/>
        <w:left w:val="single" w:sz="4" w:space="0" w:color="auto"/>
        <w:right w:val="single" w:sz="4" w:space="0" w:color="auto"/>
      </w:pBdr>
      <w:spacing w:before="100" w:beforeAutospacing="1" w:after="100" w:afterAutospacing="1" w:line="240" w:lineRule="auto"/>
      <w:ind w:firstLine="0"/>
      <w:jc w:val="left"/>
      <w:textAlignment w:val="center"/>
    </w:pPr>
    <w:rPr>
      <w:rFonts w:ascii="Times New Roman" w:hAnsi="Times New Roman"/>
      <w:color w:val="000000"/>
      <w:sz w:val="20"/>
      <w:szCs w:val="20"/>
      <w:lang w:val="ru-RU" w:eastAsia="ru-RU" w:bidi="ar-SA"/>
    </w:rPr>
  </w:style>
  <w:style w:type="paragraph" w:customStyle="1" w:styleId="xl52391">
    <w:name w:val="xl52391"/>
    <w:basedOn w:val="af9"/>
    <w:rsid w:val="00E64C43"/>
    <w:pPr>
      <w:pBdr>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Times New Roman" w:hAnsi="Times New Roman"/>
      <w:color w:val="000000"/>
      <w:sz w:val="20"/>
      <w:szCs w:val="20"/>
      <w:lang w:val="ru-RU" w:eastAsia="ru-RU" w:bidi="ar-SA"/>
    </w:rPr>
  </w:style>
  <w:style w:type="paragraph" w:customStyle="1" w:styleId="xl52392">
    <w:name w:val="xl52392"/>
    <w:basedOn w:val="af9"/>
    <w:rsid w:val="00E64C4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font1">
    <w:name w:val="font1"/>
    <w:basedOn w:val="af9"/>
    <w:rsid w:val="00E64C43"/>
    <w:pPr>
      <w:spacing w:before="100" w:beforeAutospacing="1" w:after="100" w:afterAutospacing="1" w:line="240" w:lineRule="auto"/>
      <w:ind w:firstLine="0"/>
      <w:jc w:val="left"/>
    </w:pPr>
    <w:rPr>
      <w:rFonts w:ascii="Calibri" w:hAnsi="Calibri" w:cs="Calibri"/>
      <w:color w:val="000000"/>
      <w:sz w:val="22"/>
      <w:lang w:val="ru-RU" w:eastAsia="ru-RU" w:bidi="ar-SA"/>
    </w:rPr>
  </w:style>
  <w:style w:type="paragraph" w:customStyle="1" w:styleId="xl52393">
    <w:name w:val="xl52393"/>
    <w:basedOn w:val="af9"/>
    <w:rsid w:val="00E64C43"/>
    <w:pPr>
      <w:pBdr>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Times New Roman" w:hAnsi="Times New Roman"/>
      <w:color w:val="000000"/>
      <w:sz w:val="20"/>
      <w:szCs w:val="20"/>
      <w:lang w:val="ru-RU" w:eastAsia="ru-RU" w:bidi="ar-SA"/>
    </w:rPr>
  </w:style>
  <w:style w:type="paragraph" w:customStyle="1" w:styleId="xl52394">
    <w:name w:val="xl52394"/>
    <w:basedOn w:val="af9"/>
    <w:rsid w:val="00E64C4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b/>
      <w:bCs/>
      <w:color w:val="000000"/>
      <w:sz w:val="20"/>
      <w:szCs w:val="20"/>
      <w:lang w:val="ru-RU" w:eastAsia="ru-RU" w:bidi="ar-SA"/>
    </w:rPr>
  </w:style>
  <w:style w:type="paragraph" w:customStyle="1" w:styleId="affffffffffffffff1">
    <w:name w:val="Обратный адрес"/>
    <w:basedOn w:val="af9"/>
    <w:uiPriority w:val="99"/>
    <w:semiHidden/>
    <w:qFormat/>
    <w:rsid w:val="00E64C43"/>
    <w:pPr>
      <w:keepLines/>
      <w:framePr w:w="5160" w:h="840" w:wrap="notBeside" w:vAnchor="page" w:hAnchor="page" w:x="6121" w:y="915" w:anchorLock="1"/>
      <w:tabs>
        <w:tab w:val="left" w:pos="2160"/>
      </w:tabs>
      <w:spacing w:line="160" w:lineRule="atLeast"/>
      <w:ind w:firstLine="709"/>
    </w:pPr>
    <w:rPr>
      <w:rFonts w:cs="Arial"/>
      <w:sz w:val="14"/>
      <w:szCs w:val="14"/>
      <w:lang w:val="ru-RU" w:bidi="ar-SA"/>
    </w:rPr>
  </w:style>
  <w:style w:type="table" w:customStyle="1" w:styleId="TableGridReport219">
    <w:name w:val="Table Grid Report219"/>
    <w:basedOn w:val="afb"/>
    <w:next w:val="afff6"/>
    <w:uiPriority w:val="59"/>
    <w:rsid w:val="00E64C43"/>
    <w:pPr>
      <w:jc w:val="center"/>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Nonformat0">
    <w:name w:val="ConsNonformat Знак"/>
    <w:link w:val="ConsNonformat"/>
    <w:uiPriority w:val="99"/>
    <w:rsid w:val="00E64C43"/>
    <w:rPr>
      <w:rFonts w:ascii="Consultant" w:hAnsi="Consultant"/>
      <w:lang w:eastAsia="ru-RU" w:bidi="ar-SA"/>
    </w:rPr>
  </w:style>
  <w:style w:type="paragraph" w:customStyle="1" w:styleId="xl58938">
    <w:name w:val="xl58938"/>
    <w:basedOn w:val="af9"/>
    <w:rsid w:val="00E64C43"/>
    <w:pPr>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58939">
    <w:name w:val="xl58939"/>
    <w:basedOn w:val="af9"/>
    <w:rsid w:val="00E64C4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58940">
    <w:name w:val="xl58940"/>
    <w:basedOn w:val="af9"/>
    <w:rsid w:val="00E64C4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58941">
    <w:name w:val="xl58941"/>
    <w:basedOn w:val="af9"/>
    <w:rsid w:val="00E64C4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58942">
    <w:name w:val="xl58942"/>
    <w:basedOn w:val="af9"/>
    <w:rsid w:val="00E64C43"/>
    <w:pPr>
      <w:spacing w:before="100" w:beforeAutospacing="1" w:after="100" w:afterAutospacing="1" w:line="240" w:lineRule="auto"/>
      <w:ind w:firstLine="0"/>
      <w:jc w:val="center"/>
      <w:textAlignment w:val="center"/>
    </w:pPr>
    <w:rPr>
      <w:rFonts w:ascii="Times New Roman" w:hAnsi="Times New Roman"/>
      <w:sz w:val="40"/>
      <w:szCs w:val="40"/>
      <w:lang w:val="ru-RU" w:eastAsia="ru-RU" w:bidi="ar-SA"/>
    </w:rPr>
  </w:style>
  <w:style w:type="paragraph" w:customStyle="1" w:styleId="xl58943">
    <w:name w:val="xl58943"/>
    <w:basedOn w:val="af9"/>
    <w:rsid w:val="00E64C4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b/>
      <w:bCs/>
      <w:color w:val="000000"/>
      <w:sz w:val="20"/>
      <w:szCs w:val="20"/>
      <w:lang w:val="ru-RU" w:eastAsia="ru-RU" w:bidi="ar-SA"/>
    </w:rPr>
  </w:style>
  <w:style w:type="paragraph" w:customStyle="1" w:styleId="xl58944">
    <w:name w:val="xl58944"/>
    <w:basedOn w:val="af9"/>
    <w:rsid w:val="00E64C4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58945">
    <w:name w:val="xl58945"/>
    <w:basedOn w:val="af9"/>
    <w:rsid w:val="00E64C4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58946">
    <w:name w:val="xl58946"/>
    <w:basedOn w:val="af9"/>
    <w:rsid w:val="00E64C4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58947">
    <w:name w:val="xl58947"/>
    <w:basedOn w:val="af9"/>
    <w:rsid w:val="00E64C43"/>
    <w:pPr>
      <w:shd w:val="clear" w:color="000000" w:fill="A6A6A6"/>
      <w:spacing w:before="100" w:beforeAutospacing="1" w:after="100" w:afterAutospacing="1" w:line="240" w:lineRule="auto"/>
      <w:ind w:firstLine="0"/>
      <w:jc w:val="right"/>
      <w:textAlignment w:val="center"/>
    </w:pPr>
    <w:rPr>
      <w:rFonts w:ascii="Times New Roman" w:hAnsi="Times New Roman"/>
      <w:b/>
      <w:bCs/>
      <w:sz w:val="20"/>
      <w:szCs w:val="20"/>
      <w:lang w:val="ru-RU" w:eastAsia="ru-RU" w:bidi="ar-SA"/>
    </w:rPr>
  </w:style>
  <w:style w:type="paragraph" w:customStyle="1" w:styleId="xl58948">
    <w:name w:val="xl58948"/>
    <w:basedOn w:val="af9"/>
    <w:rsid w:val="00E64C43"/>
    <w:pPr>
      <w:pBdr>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right"/>
      <w:textAlignment w:val="center"/>
    </w:pPr>
    <w:rPr>
      <w:rFonts w:ascii="Times New Roman" w:hAnsi="Times New Roman"/>
      <w:b/>
      <w:bCs/>
      <w:sz w:val="20"/>
      <w:szCs w:val="20"/>
      <w:lang w:val="ru-RU" w:eastAsia="ru-RU" w:bidi="ar-SA"/>
    </w:rPr>
  </w:style>
  <w:style w:type="paragraph" w:customStyle="1" w:styleId="xl58949">
    <w:name w:val="xl58949"/>
    <w:basedOn w:val="af9"/>
    <w:rsid w:val="00E64C43"/>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right"/>
      <w:textAlignment w:val="center"/>
    </w:pPr>
    <w:rPr>
      <w:rFonts w:ascii="Times New Roman" w:hAnsi="Times New Roman"/>
      <w:b/>
      <w:bCs/>
      <w:sz w:val="20"/>
      <w:szCs w:val="20"/>
      <w:lang w:val="ru-RU" w:eastAsia="ru-RU" w:bidi="ar-SA"/>
    </w:rPr>
  </w:style>
  <w:style w:type="paragraph" w:customStyle="1" w:styleId="xl58950">
    <w:name w:val="xl58950"/>
    <w:basedOn w:val="af9"/>
    <w:rsid w:val="00E64C43"/>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58951">
    <w:name w:val="xl58951"/>
    <w:basedOn w:val="af9"/>
    <w:rsid w:val="00E64C4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58952">
    <w:name w:val="xl58952"/>
    <w:basedOn w:val="af9"/>
    <w:rsid w:val="00E64C43"/>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58953">
    <w:name w:val="xl58953"/>
    <w:basedOn w:val="af9"/>
    <w:rsid w:val="00E64C4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58954">
    <w:name w:val="xl58954"/>
    <w:basedOn w:val="af9"/>
    <w:rsid w:val="00E64C43"/>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58955">
    <w:name w:val="xl58955"/>
    <w:basedOn w:val="af9"/>
    <w:rsid w:val="00E64C43"/>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58956">
    <w:name w:val="xl58956"/>
    <w:basedOn w:val="af9"/>
    <w:rsid w:val="00E64C43"/>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58957">
    <w:name w:val="xl58957"/>
    <w:basedOn w:val="af9"/>
    <w:rsid w:val="00E64C43"/>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58958">
    <w:name w:val="xl58958"/>
    <w:basedOn w:val="af9"/>
    <w:rsid w:val="00E64C43"/>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58959">
    <w:name w:val="xl58959"/>
    <w:basedOn w:val="af9"/>
    <w:rsid w:val="00E64C43"/>
    <w:pPr>
      <w:pBdr>
        <w:top w:val="single" w:sz="4" w:space="0" w:color="auto"/>
        <w:left w:val="single" w:sz="4" w:space="0" w:color="auto"/>
        <w:bottom w:val="single" w:sz="4" w:space="0" w:color="auto"/>
        <w:right w:val="single" w:sz="4" w:space="0" w:color="auto"/>
      </w:pBdr>
      <w:shd w:val="clear" w:color="000000" w:fill="A6F73B"/>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58960">
    <w:name w:val="xl58960"/>
    <w:basedOn w:val="af9"/>
    <w:rsid w:val="00E64C4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58961">
    <w:name w:val="xl58961"/>
    <w:basedOn w:val="af9"/>
    <w:rsid w:val="00E64C43"/>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table" w:customStyle="1" w:styleId="TableGridReport319">
    <w:name w:val="Table Grid Report319"/>
    <w:basedOn w:val="afb"/>
    <w:next w:val="afff6"/>
    <w:uiPriority w:val="59"/>
    <w:rsid w:val="00E64C43"/>
    <w:pPr>
      <w:jc w:val="center"/>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
    <w:name w:val="Рис.14"/>
    <w:rsid w:val="00E64C43"/>
    <w:pPr>
      <w:numPr>
        <w:numId w:val="59"/>
      </w:numPr>
    </w:pPr>
  </w:style>
  <w:style w:type="numbering" w:customStyle="1" w:styleId="12101">
    <w:name w:val="Нет списка1210"/>
    <w:next w:val="afc"/>
    <w:uiPriority w:val="99"/>
    <w:semiHidden/>
    <w:unhideWhenUsed/>
    <w:rsid w:val="00E64C43"/>
  </w:style>
  <w:style w:type="table" w:customStyle="1" w:styleId="1530">
    <w:name w:val="Сетка таблицы153"/>
    <w:basedOn w:val="afb"/>
    <w:next w:val="afff6"/>
    <w:uiPriority w:val="39"/>
    <w:rsid w:val="00E64C43"/>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Report48">
    <w:name w:val="Table Grid Report48"/>
    <w:basedOn w:val="afb"/>
    <w:next w:val="afff6"/>
    <w:uiPriority w:val="99"/>
    <w:rsid w:val="00E64C43"/>
    <w:pPr>
      <w:jc w:val="center"/>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80">
    <w:name w:val="Сетка таблицы238"/>
    <w:basedOn w:val="afb"/>
    <w:next w:val="afff6"/>
    <w:rsid w:val="00E64C43"/>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01">
    <w:name w:val="Нет списка1310"/>
    <w:next w:val="afc"/>
    <w:uiPriority w:val="99"/>
    <w:semiHidden/>
    <w:unhideWhenUsed/>
    <w:rsid w:val="00E64C43"/>
  </w:style>
  <w:style w:type="table" w:customStyle="1" w:styleId="1630">
    <w:name w:val="Сетка таблицы163"/>
    <w:basedOn w:val="afb"/>
    <w:next w:val="afff6"/>
    <w:uiPriority w:val="39"/>
    <w:rsid w:val="00E64C43"/>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17">
    <w:name w:val="1 / 1.1 / 1.1.117"/>
    <w:basedOn w:val="afc"/>
    <w:next w:val="111111"/>
    <w:rsid w:val="00E64C43"/>
  </w:style>
  <w:style w:type="table" w:customStyle="1" w:styleId="8113">
    <w:name w:val="Сетка таблицы811"/>
    <w:basedOn w:val="afb"/>
    <w:next w:val="afff6"/>
    <w:uiPriority w:val="59"/>
    <w:rsid w:val="00E64C43"/>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b">
    <w:name w:val="Рис.23"/>
    <w:rsid w:val="00E64C43"/>
  </w:style>
  <w:style w:type="table" w:customStyle="1" w:styleId="-323">
    <w:name w:val="Веб-таблица 323"/>
    <w:basedOn w:val="afb"/>
    <w:next w:val="-3"/>
    <w:rsid w:val="00E64C43"/>
    <w:pPr>
      <w:jc w:val="center"/>
    </w:pPr>
    <w:rPr>
      <w:rFonts w:ascii="Times New Roman" w:hAnsi="Times New Roman"/>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451">
    <w:name w:val="Нет списка145"/>
    <w:next w:val="afc"/>
    <w:uiPriority w:val="99"/>
    <w:semiHidden/>
    <w:unhideWhenUsed/>
    <w:rsid w:val="00E64C43"/>
  </w:style>
  <w:style w:type="table" w:customStyle="1" w:styleId="1730">
    <w:name w:val="Сетка таблицы173"/>
    <w:basedOn w:val="afb"/>
    <w:next w:val="afff6"/>
    <w:uiPriority w:val="39"/>
    <w:rsid w:val="00E64C43"/>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ffffffffffffff2">
    <w:name w:val="таблицы"/>
    <w:basedOn w:val="af9"/>
    <w:uiPriority w:val="99"/>
    <w:qFormat/>
    <w:rsid w:val="003D3DE1"/>
    <w:pPr>
      <w:spacing w:line="240" w:lineRule="auto"/>
      <w:ind w:firstLine="0"/>
      <w:jc w:val="center"/>
    </w:pPr>
    <w:rPr>
      <w:rFonts w:ascii="Times New Roman" w:hAnsi="Times New Roman"/>
      <w:sz w:val="20"/>
      <w:szCs w:val="20"/>
      <w:lang w:val="ru-RU" w:eastAsia="ru-RU" w:bidi="ar-SA"/>
    </w:rPr>
  </w:style>
</w:styles>
</file>

<file path=word/webSettings.xml><?xml version="1.0" encoding="utf-8"?>
<w:webSettings xmlns:r="http://schemas.openxmlformats.org/officeDocument/2006/relationships" xmlns:w="http://schemas.openxmlformats.org/wordprocessingml/2006/main">
  <w:divs>
    <w:div w:id="595013">
      <w:bodyDiv w:val="1"/>
      <w:marLeft w:val="0"/>
      <w:marRight w:val="0"/>
      <w:marTop w:val="0"/>
      <w:marBottom w:val="0"/>
      <w:divBdr>
        <w:top w:val="none" w:sz="0" w:space="0" w:color="auto"/>
        <w:left w:val="none" w:sz="0" w:space="0" w:color="auto"/>
        <w:bottom w:val="none" w:sz="0" w:space="0" w:color="auto"/>
        <w:right w:val="none" w:sz="0" w:space="0" w:color="auto"/>
      </w:divBdr>
    </w:div>
    <w:div w:id="2783523">
      <w:bodyDiv w:val="1"/>
      <w:marLeft w:val="0"/>
      <w:marRight w:val="0"/>
      <w:marTop w:val="0"/>
      <w:marBottom w:val="0"/>
      <w:divBdr>
        <w:top w:val="none" w:sz="0" w:space="0" w:color="auto"/>
        <w:left w:val="none" w:sz="0" w:space="0" w:color="auto"/>
        <w:bottom w:val="none" w:sz="0" w:space="0" w:color="auto"/>
        <w:right w:val="none" w:sz="0" w:space="0" w:color="auto"/>
      </w:divBdr>
    </w:div>
    <w:div w:id="7217325">
      <w:bodyDiv w:val="1"/>
      <w:marLeft w:val="0"/>
      <w:marRight w:val="0"/>
      <w:marTop w:val="0"/>
      <w:marBottom w:val="0"/>
      <w:divBdr>
        <w:top w:val="none" w:sz="0" w:space="0" w:color="auto"/>
        <w:left w:val="none" w:sz="0" w:space="0" w:color="auto"/>
        <w:bottom w:val="none" w:sz="0" w:space="0" w:color="auto"/>
        <w:right w:val="none" w:sz="0" w:space="0" w:color="auto"/>
      </w:divBdr>
    </w:div>
    <w:div w:id="9337658">
      <w:bodyDiv w:val="1"/>
      <w:marLeft w:val="0"/>
      <w:marRight w:val="0"/>
      <w:marTop w:val="0"/>
      <w:marBottom w:val="0"/>
      <w:divBdr>
        <w:top w:val="none" w:sz="0" w:space="0" w:color="auto"/>
        <w:left w:val="none" w:sz="0" w:space="0" w:color="auto"/>
        <w:bottom w:val="none" w:sz="0" w:space="0" w:color="auto"/>
        <w:right w:val="none" w:sz="0" w:space="0" w:color="auto"/>
      </w:divBdr>
    </w:div>
    <w:div w:id="11614429">
      <w:bodyDiv w:val="1"/>
      <w:marLeft w:val="0"/>
      <w:marRight w:val="0"/>
      <w:marTop w:val="0"/>
      <w:marBottom w:val="0"/>
      <w:divBdr>
        <w:top w:val="none" w:sz="0" w:space="0" w:color="auto"/>
        <w:left w:val="none" w:sz="0" w:space="0" w:color="auto"/>
        <w:bottom w:val="none" w:sz="0" w:space="0" w:color="auto"/>
        <w:right w:val="none" w:sz="0" w:space="0" w:color="auto"/>
      </w:divBdr>
    </w:div>
    <w:div w:id="15079879">
      <w:bodyDiv w:val="1"/>
      <w:marLeft w:val="0"/>
      <w:marRight w:val="0"/>
      <w:marTop w:val="0"/>
      <w:marBottom w:val="0"/>
      <w:divBdr>
        <w:top w:val="none" w:sz="0" w:space="0" w:color="auto"/>
        <w:left w:val="none" w:sz="0" w:space="0" w:color="auto"/>
        <w:bottom w:val="none" w:sz="0" w:space="0" w:color="auto"/>
        <w:right w:val="none" w:sz="0" w:space="0" w:color="auto"/>
      </w:divBdr>
    </w:div>
    <w:div w:id="19750099">
      <w:bodyDiv w:val="1"/>
      <w:marLeft w:val="0"/>
      <w:marRight w:val="0"/>
      <w:marTop w:val="0"/>
      <w:marBottom w:val="0"/>
      <w:divBdr>
        <w:top w:val="none" w:sz="0" w:space="0" w:color="auto"/>
        <w:left w:val="none" w:sz="0" w:space="0" w:color="auto"/>
        <w:bottom w:val="none" w:sz="0" w:space="0" w:color="auto"/>
        <w:right w:val="none" w:sz="0" w:space="0" w:color="auto"/>
      </w:divBdr>
    </w:div>
    <w:div w:id="21519287">
      <w:bodyDiv w:val="1"/>
      <w:marLeft w:val="0"/>
      <w:marRight w:val="0"/>
      <w:marTop w:val="0"/>
      <w:marBottom w:val="0"/>
      <w:divBdr>
        <w:top w:val="none" w:sz="0" w:space="0" w:color="auto"/>
        <w:left w:val="none" w:sz="0" w:space="0" w:color="auto"/>
        <w:bottom w:val="none" w:sz="0" w:space="0" w:color="auto"/>
        <w:right w:val="none" w:sz="0" w:space="0" w:color="auto"/>
      </w:divBdr>
    </w:div>
    <w:div w:id="26109123">
      <w:bodyDiv w:val="1"/>
      <w:marLeft w:val="0"/>
      <w:marRight w:val="0"/>
      <w:marTop w:val="0"/>
      <w:marBottom w:val="0"/>
      <w:divBdr>
        <w:top w:val="none" w:sz="0" w:space="0" w:color="auto"/>
        <w:left w:val="none" w:sz="0" w:space="0" w:color="auto"/>
        <w:bottom w:val="none" w:sz="0" w:space="0" w:color="auto"/>
        <w:right w:val="none" w:sz="0" w:space="0" w:color="auto"/>
      </w:divBdr>
    </w:div>
    <w:div w:id="27026177">
      <w:bodyDiv w:val="1"/>
      <w:marLeft w:val="0"/>
      <w:marRight w:val="0"/>
      <w:marTop w:val="0"/>
      <w:marBottom w:val="0"/>
      <w:divBdr>
        <w:top w:val="none" w:sz="0" w:space="0" w:color="auto"/>
        <w:left w:val="none" w:sz="0" w:space="0" w:color="auto"/>
        <w:bottom w:val="none" w:sz="0" w:space="0" w:color="auto"/>
        <w:right w:val="none" w:sz="0" w:space="0" w:color="auto"/>
      </w:divBdr>
    </w:div>
    <w:div w:id="27344342">
      <w:bodyDiv w:val="1"/>
      <w:marLeft w:val="0"/>
      <w:marRight w:val="0"/>
      <w:marTop w:val="0"/>
      <w:marBottom w:val="0"/>
      <w:divBdr>
        <w:top w:val="none" w:sz="0" w:space="0" w:color="auto"/>
        <w:left w:val="none" w:sz="0" w:space="0" w:color="auto"/>
        <w:bottom w:val="none" w:sz="0" w:space="0" w:color="auto"/>
        <w:right w:val="none" w:sz="0" w:space="0" w:color="auto"/>
      </w:divBdr>
    </w:div>
    <w:div w:id="28459039">
      <w:bodyDiv w:val="1"/>
      <w:marLeft w:val="0"/>
      <w:marRight w:val="0"/>
      <w:marTop w:val="0"/>
      <w:marBottom w:val="0"/>
      <w:divBdr>
        <w:top w:val="none" w:sz="0" w:space="0" w:color="auto"/>
        <w:left w:val="none" w:sz="0" w:space="0" w:color="auto"/>
        <w:bottom w:val="none" w:sz="0" w:space="0" w:color="auto"/>
        <w:right w:val="none" w:sz="0" w:space="0" w:color="auto"/>
      </w:divBdr>
    </w:div>
    <w:div w:id="28576003">
      <w:bodyDiv w:val="1"/>
      <w:marLeft w:val="0"/>
      <w:marRight w:val="0"/>
      <w:marTop w:val="0"/>
      <w:marBottom w:val="0"/>
      <w:divBdr>
        <w:top w:val="none" w:sz="0" w:space="0" w:color="auto"/>
        <w:left w:val="none" w:sz="0" w:space="0" w:color="auto"/>
        <w:bottom w:val="none" w:sz="0" w:space="0" w:color="auto"/>
        <w:right w:val="none" w:sz="0" w:space="0" w:color="auto"/>
      </w:divBdr>
    </w:div>
    <w:div w:id="29116703">
      <w:bodyDiv w:val="1"/>
      <w:marLeft w:val="0"/>
      <w:marRight w:val="0"/>
      <w:marTop w:val="0"/>
      <w:marBottom w:val="0"/>
      <w:divBdr>
        <w:top w:val="none" w:sz="0" w:space="0" w:color="auto"/>
        <w:left w:val="none" w:sz="0" w:space="0" w:color="auto"/>
        <w:bottom w:val="none" w:sz="0" w:space="0" w:color="auto"/>
        <w:right w:val="none" w:sz="0" w:space="0" w:color="auto"/>
      </w:divBdr>
    </w:div>
    <w:div w:id="31079977">
      <w:bodyDiv w:val="1"/>
      <w:marLeft w:val="0"/>
      <w:marRight w:val="0"/>
      <w:marTop w:val="0"/>
      <w:marBottom w:val="0"/>
      <w:divBdr>
        <w:top w:val="none" w:sz="0" w:space="0" w:color="auto"/>
        <w:left w:val="none" w:sz="0" w:space="0" w:color="auto"/>
        <w:bottom w:val="none" w:sz="0" w:space="0" w:color="auto"/>
        <w:right w:val="none" w:sz="0" w:space="0" w:color="auto"/>
      </w:divBdr>
    </w:div>
    <w:div w:id="32463491">
      <w:bodyDiv w:val="1"/>
      <w:marLeft w:val="0"/>
      <w:marRight w:val="0"/>
      <w:marTop w:val="0"/>
      <w:marBottom w:val="0"/>
      <w:divBdr>
        <w:top w:val="none" w:sz="0" w:space="0" w:color="auto"/>
        <w:left w:val="none" w:sz="0" w:space="0" w:color="auto"/>
        <w:bottom w:val="none" w:sz="0" w:space="0" w:color="auto"/>
        <w:right w:val="none" w:sz="0" w:space="0" w:color="auto"/>
      </w:divBdr>
    </w:div>
    <w:div w:id="32658442">
      <w:bodyDiv w:val="1"/>
      <w:marLeft w:val="0"/>
      <w:marRight w:val="0"/>
      <w:marTop w:val="0"/>
      <w:marBottom w:val="0"/>
      <w:divBdr>
        <w:top w:val="none" w:sz="0" w:space="0" w:color="auto"/>
        <w:left w:val="none" w:sz="0" w:space="0" w:color="auto"/>
        <w:bottom w:val="none" w:sz="0" w:space="0" w:color="auto"/>
        <w:right w:val="none" w:sz="0" w:space="0" w:color="auto"/>
      </w:divBdr>
    </w:div>
    <w:div w:id="33191497">
      <w:bodyDiv w:val="1"/>
      <w:marLeft w:val="0"/>
      <w:marRight w:val="0"/>
      <w:marTop w:val="0"/>
      <w:marBottom w:val="0"/>
      <w:divBdr>
        <w:top w:val="none" w:sz="0" w:space="0" w:color="auto"/>
        <w:left w:val="none" w:sz="0" w:space="0" w:color="auto"/>
        <w:bottom w:val="none" w:sz="0" w:space="0" w:color="auto"/>
        <w:right w:val="none" w:sz="0" w:space="0" w:color="auto"/>
      </w:divBdr>
    </w:div>
    <w:div w:id="33698541">
      <w:bodyDiv w:val="1"/>
      <w:marLeft w:val="0"/>
      <w:marRight w:val="0"/>
      <w:marTop w:val="0"/>
      <w:marBottom w:val="0"/>
      <w:divBdr>
        <w:top w:val="none" w:sz="0" w:space="0" w:color="auto"/>
        <w:left w:val="none" w:sz="0" w:space="0" w:color="auto"/>
        <w:bottom w:val="none" w:sz="0" w:space="0" w:color="auto"/>
        <w:right w:val="none" w:sz="0" w:space="0" w:color="auto"/>
      </w:divBdr>
    </w:div>
    <w:div w:id="36666793">
      <w:bodyDiv w:val="1"/>
      <w:marLeft w:val="0"/>
      <w:marRight w:val="0"/>
      <w:marTop w:val="0"/>
      <w:marBottom w:val="0"/>
      <w:divBdr>
        <w:top w:val="none" w:sz="0" w:space="0" w:color="auto"/>
        <w:left w:val="none" w:sz="0" w:space="0" w:color="auto"/>
        <w:bottom w:val="none" w:sz="0" w:space="0" w:color="auto"/>
        <w:right w:val="none" w:sz="0" w:space="0" w:color="auto"/>
      </w:divBdr>
    </w:div>
    <w:div w:id="37512713">
      <w:bodyDiv w:val="1"/>
      <w:marLeft w:val="0"/>
      <w:marRight w:val="0"/>
      <w:marTop w:val="0"/>
      <w:marBottom w:val="0"/>
      <w:divBdr>
        <w:top w:val="none" w:sz="0" w:space="0" w:color="auto"/>
        <w:left w:val="none" w:sz="0" w:space="0" w:color="auto"/>
        <w:bottom w:val="none" w:sz="0" w:space="0" w:color="auto"/>
        <w:right w:val="none" w:sz="0" w:space="0" w:color="auto"/>
      </w:divBdr>
    </w:div>
    <w:div w:id="39785039">
      <w:bodyDiv w:val="1"/>
      <w:marLeft w:val="0"/>
      <w:marRight w:val="0"/>
      <w:marTop w:val="0"/>
      <w:marBottom w:val="0"/>
      <w:divBdr>
        <w:top w:val="none" w:sz="0" w:space="0" w:color="auto"/>
        <w:left w:val="none" w:sz="0" w:space="0" w:color="auto"/>
        <w:bottom w:val="none" w:sz="0" w:space="0" w:color="auto"/>
        <w:right w:val="none" w:sz="0" w:space="0" w:color="auto"/>
      </w:divBdr>
    </w:div>
    <w:div w:id="41489600">
      <w:bodyDiv w:val="1"/>
      <w:marLeft w:val="0"/>
      <w:marRight w:val="0"/>
      <w:marTop w:val="0"/>
      <w:marBottom w:val="0"/>
      <w:divBdr>
        <w:top w:val="none" w:sz="0" w:space="0" w:color="auto"/>
        <w:left w:val="none" w:sz="0" w:space="0" w:color="auto"/>
        <w:bottom w:val="none" w:sz="0" w:space="0" w:color="auto"/>
        <w:right w:val="none" w:sz="0" w:space="0" w:color="auto"/>
      </w:divBdr>
    </w:div>
    <w:div w:id="42483573">
      <w:bodyDiv w:val="1"/>
      <w:marLeft w:val="0"/>
      <w:marRight w:val="0"/>
      <w:marTop w:val="0"/>
      <w:marBottom w:val="0"/>
      <w:divBdr>
        <w:top w:val="none" w:sz="0" w:space="0" w:color="auto"/>
        <w:left w:val="none" w:sz="0" w:space="0" w:color="auto"/>
        <w:bottom w:val="none" w:sz="0" w:space="0" w:color="auto"/>
        <w:right w:val="none" w:sz="0" w:space="0" w:color="auto"/>
      </w:divBdr>
    </w:div>
    <w:div w:id="43413066">
      <w:bodyDiv w:val="1"/>
      <w:marLeft w:val="0"/>
      <w:marRight w:val="0"/>
      <w:marTop w:val="0"/>
      <w:marBottom w:val="0"/>
      <w:divBdr>
        <w:top w:val="none" w:sz="0" w:space="0" w:color="auto"/>
        <w:left w:val="none" w:sz="0" w:space="0" w:color="auto"/>
        <w:bottom w:val="none" w:sz="0" w:space="0" w:color="auto"/>
        <w:right w:val="none" w:sz="0" w:space="0" w:color="auto"/>
      </w:divBdr>
    </w:div>
    <w:div w:id="45034999">
      <w:bodyDiv w:val="1"/>
      <w:marLeft w:val="0"/>
      <w:marRight w:val="0"/>
      <w:marTop w:val="0"/>
      <w:marBottom w:val="0"/>
      <w:divBdr>
        <w:top w:val="none" w:sz="0" w:space="0" w:color="auto"/>
        <w:left w:val="none" w:sz="0" w:space="0" w:color="auto"/>
        <w:bottom w:val="none" w:sz="0" w:space="0" w:color="auto"/>
        <w:right w:val="none" w:sz="0" w:space="0" w:color="auto"/>
      </w:divBdr>
    </w:div>
    <w:div w:id="49960051">
      <w:bodyDiv w:val="1"/>
      <w:marLeft w:val="0"/>
      <w:marRight w:val="0"/>
      <w:marTop w:val="0"/>
      <w:marBottom w:val="0"/>
      <w:divBdr>
        <w:top w:val="none" w:sz="0" w:space="0" w:color="auto"/>
        <w:left w:val="none" w:sz="0" w:space="0" w:color="auto"/>
        <w:bottom w:val="none" w:sz="0" w:space="0" w:color="auto"/>
        <w:right w:val="none" w:sz="0" w:space="0" w:color="auto"/>
      </w:divBdr>
    </w:div>
    <w:div w:id="51274971">
      <w:bodyDiv w:val="1"/>
      <w:marLeft w:val="0"/>
      <w:marRight w:val="0"/>
      <w:marTop w:val="0"/>
      <w:marBottom w:val="0"/>
      <w:divBdr>
        <w:top w:val="none" w:sz="0" w:space="0" w:color="auto"/>
        <w:left w:val="none" w:sz="0" w:space="0" w:color="auto"/>
        <w:bottom w:val="none" w:sz="0" w:space="0" w:color="auto"/>
        <w:right w:val="none" w:sz="0" w:space="0" w:color="auto"/>
      </w:divBdr>
    </w:div>
    <w:div w:id="53892812">
      <w:bodyDiv w:val="1"/>
      <w:marLeft w:val="0"/>
      <w:marRight w:val="0"/>
      <w:marTop w:val="0"/>
      <w:marBottom w:val="0"/>
      <w:divBdr>
        <w:top w:val="none" w:sz="0" w:space="0" w:color="auto"/>
        <w:left w:val="none" w:sz="0" w:space="0" w:color="auto"/>
        <w:bottom w:val="none" w:sz="0" w:space="0" w:color="auto"/>
        <w:right w:val="none" w:sz="0" w:space="0" w:color="auto"/>
      </w:divBdr>
    </w:div>
    <w:div w:id="54550346">
      <w:bodyDiv w:val="1"/>
      <w:marLeft w:val="0"/>
      <w:marRight w:val="0"/>
      <w:marTop w:val="0"/>
      <w:marBottom w:val="0"/>
      <w:divBdr>
        <w:top w:val="none" w:sz="0" w:space="0" w:color="auto"/>
        <w:left w:val="none" w:sz="0" w:space="0" w:color="auto"/>
        <w:bottom w:val="none" w:sz="0" w:space="0" w:color="auto"/>
        <w:right w:val="none" w:sz="0" w:space="0" w:color="auto"/>
      </w:divBdr>
    </w:div>
    <w:div w:id="56437348">
      <w:bodyDiv w:val="1"/>
      <w:marLeft w:val="0"/>
      <w:marRight w:val="0"/>
      <w:marTop w:val="0"/>
      <w:marBottom w:val="0"/>
      <w:divBdr>
        <w:top w:val="none" w:sz="0" w:space="0" w:color="auto"/>
        <w:left w:val="none" w:sz="0" w:space="0" w:color="auto"/>
        <w:bottom w:val="none" w:sz="0" w:space="0" w:color="auto"/>
        <w:right w:val="none" w:sz="0" w:space="0" w:color="auto"/>
      </w:divBdr>
    </w:div>
    <w:div w:id="56518821">
      <w:bodyDiv w:val="1"/>
      <w:marLeft w:val="0"/>
      <w:marRight w:val="0"/>
      <w:marTop w:val="0"/>
      <w:marBottom w:val="0"/>
      <w:divBdr>
        <w:top w:val="none" w:sz="0" w:space="0" w:color="auto"/>
        <w:left w:val="none" w:sz="0" w:space="0" w:color="auto"/>
        <w:bottom w:val="none" w:sz="0" w:space="0" w:color="auto"/>
        <w:right w:val="none" w:sz="0" w:space="0" w:color="auto"/>
      </w:divBdr>
    </w:div>
    <w:div w:id="57750906">
      <w:bodyDiv w:val="1"/>
      <w:marLeft w:val="0"/>
      <w:marRight w:val="0"/>
      <w:marTop w:val="0"/>
      <w:marBottom w:val="0"/>
      <w:divBdr>
        <w:top w:val="none" w:sz="0" w:space="0" w:color="auto"/>
        <w:left w:val="none" w:sz="0" w:space="0" w:color="auto"/>
        <w:bottom w:val="none" w:sz="0" w:space="0" w:color="auto"/>
        <w:right w:val="none" w:sz="0" w:space="0" w:color="auto"/>
      </w:divBdr>
    </w:div>
    <w:div w:id="58528637">
      <w:bodyDiv w:val="1"/>
      <w:marLeft w:val="0"/>
      <w:marRight w:val="0"/>
      <w:marTop w:val="0"/>
      <w:marBottom w:val="0"/>
      <w:divBdr>
        <w:top w:val="none" w:sz="0" w:space="0" w:color="auto"/>
        <w:left w:val="none" w:sz="0" w:space="0" w:color="auto"/>
        <w:bottom w:val="none" w:sz="0" w:space="0" w:color="auto"/>
        <w:right w:val="none" w:sz="0" w:space="0" w:color="auto"/>
      </w:divBdr>
    </w:div>
    <w:div w:id="60177919">
      <w:bodyDiv w:val="1"/>
      <w:marLeft w:val="0"/>
      <w:marRight w:val="0"/>
      <w:marTop w:val="0"/>
      <w:marBottom w:val="0"/>
      <w:divBdr>
        <w:top w:val="none" w:sz="0" w:space="0" w:color="auto"/>
        <w:left w:val="none" w:sz="0" w:space="0" w:color="auto"/>
        <w:bottom w:val="none" w:sz="0" w:space="0" w:color="auto"/>
        <w:right w:val="none" w:sz="0" w:space="0" w:color="auto"/>
      </w:divBdr>
    </w:div>
    <w:div w:id="64110493">
      <w:bodyDiv w:val="1"/>
      <w:marLeft w:val="0"/>
      <w:marRight w:val="0"/>
      <w:marTop w:val="0"/>
      <w:marBottom w:val="0"/>
      <w:divBdr>
        <w:top w:val="none" w:sz="0" w:space="0" w:color="auto"/>
        <w:left w:val="none" w:sz="0" w:space="0" w:color="auto"/>
        <w:bottom w:val="none" w:sz="0" w:space="0" w:color="auto"/>
        <w:right w:val="none" w:sz="0" w:space="0" w:color="auto"/>
      </w:divBdr>
    </w:div>
    <w:div w:id="65107570">
      <w:bodyDiv w:val="1"/>
      <w:marLeft w:val="0"/>
      <w:marRight w:val="0"/>
      <w:marTop w:val="0"/>
      <w:marBottom w:val="0"/>
      <w:divBdr>
        <w:top w:val="none" w:sz="0" w:space="0" w:color="auto"/>
        <w:left w:val="none" w:sz="0" w:space="0" w:color="auto"/>
        <w:bottom w:val="none" w:sz="0" w:space="0" w:color="auto"/>
        <w:right w:val="none" w:sz="0" w:space="0" w:color="auto"/>
      </w:divBdr>
    </w:div>
    <w:div w:id="69541188">
      <w:bodyDiv w:val="1"/>
      <w:marLeft w:val="0"/>
      <w:marRight w:val="0"/>
      <w:marTop w:val="0"/>
      <w:marBottom w:val="0"/>
      <w:divBdr>
        <w:top w:val="none" w:sz="0" w:space="0" w:color="auto"/>
        <w:left w:val="none" w:sz="0" w:space="0" w:color="auto"/>
        <w:bottom w:val="none" w:sz="0" w:space="0" w:color="auto"/>
        <w:right w:val="none" w:sz="0" w:space="0" w:color="auto"/>
      </w:divBdr>
    </w:div>
    <w:div w:id="69623325">
      <w:bodyDiv w:val="1"/>
      <w:marLeft w:val="0"/>
      <w:marRight w:val="0"/>
      <w:marTop w:val="0"/>
      <w:marBottom w:val="0"/>
      <w:divBdr>
        <w:top w:val="none" w:sz="0" w:space="0" w:color="auto"/>
        <w:left w:val="none" w:sz="0" w:space="0" w:color="auto"/>
        <w:bottom w:val="none" w:sz="0" w:space="0" w:color="auto"/>
        <w:right w:val="none" w:sz="0" w:space="0" w:color="auto"/>
      </w:divBdr>
    </w:div>
    <w:div w:id="71313597">
      <w:bodyDiv w:val="1"/>
      <w:marLeft w:val="0"/>
      <w:marRight w:val="0"/>
      <w:marTop w:val="0"/>
      <w:marBottom w:val="0"/>
      <w:divBdr>
        <w:top w:val="none" w:sz="0" w:space="0" w:color="auto"/>
        <w:left w:val="none" w:sz="0" w:space="0" w:color="auto"/>
        <w:bottom w:val="none" w:sz="0" w:space="0" w:color="auto"/>
        <w:right w:val="none" w:sz="0" w:space="0" w:color="auto"/>
      </w:divBdr>
    </w:div>
    <w:div w:id="71858268">
      <w:bodyDiv w:val="1"/>
      <w:marLeft w:val="0"/>
      <w:marRight w:val="0"/>
      <w:marTop w:val="0"/>
      <w:marBottom w:val="0"/>
      <w:divBdr>
        <w:top w:val="none" w:sz="0" w:space="0" w:color="auto"/>
        <w:left w:val="none" w:sz="0" w:space="0" w:color="auto"/>
        <w:bottom w:val="none" w:sz="0" w:space="0" w:color="auto"/>
        <w:right w:val="none" w:sz="0" w:space="0" w:color="auto"/>
      </w:divBdr>
    </w:div>
    <w:div w:id="75641241">
      <w:bodyDiv w:val="1"/>
      <w:marLeft w:val="0"/>
      <w:marRight w:val="0"/>
      <w:marTop w:val="0"/>
      <w:marBottom w:val="0"/>
      <w:divBdr>
        <w:top w:val="none" w:sz="0" w:space="0" w:color="auto"/>
        <w:left w:val="none" w:sz="0" w:space="0" w:color="auto"/>
        <w:bottom w:val="none" w:sz="0" w:space="0" w:color="auto"/>
        <w:right w:val="none" w:sz="0" w:space="0" w:color="auto"/>
      </w:divBdr>
    </w:div>
    <w:div w:id="75826925">
      <w:bodyDiv w:val="1"/>
      <w:marLeft w:val="0"/>
      <w:marRight w:val="0"/>
      <w:marTop w:val="0"/>
      <w:marBottom w:val="0"/>
      <w:divBdr>
        <w:top w:val="none" w:sz="0" w:space="0" w:color="auto"/>
        <w:left w:val="none" w:sz="0" w:space="0" w:color="auto"/>
        <w:bottom w:val="none" w:sz="0" w:space="0" w:color="auto"/>
        <w:right w:val="none" w:sz="0" w:space="0" w:color="auto"/>
      </w:divBdr>
    </w:div>
    <w:div w:id="77598993">
      <w:bodyDiv w:val="1"/>
      <w:marLeft w:val="0"/>
      <w:marRight w:val="0"/>
      <w:marTop w:val="0"/>
      <w:marBottom w:val="0"/>
      <w:divBdr>
        <w:top w:val="none" w:sz="0" w:space="0" w:color="auto"/>
        <w:left w:val="none" w:sz="0" w:space="0" w:color="auto"/>
        <w:bottom w:val="none" w:sz="0" w:space="0" w:color="auto"/>
        <w:right w:val="none" w:sz="0" w:space="0" w:color="auto"/>
      </w:divBdr>
    </w:div>
    <w:div w:id="78525596">
      <w:bodyDiv w:val="1"/>
      <w:marLeft w:val="0"/>
      <w:marRight w:val="0"/>
      <w:marTop w:val="0"/>
      <w:marBottom w:val="0"/>
      <w:divBdr>
        <w:top w:val="none" w:sz="0" w:space="0" w:color="auto"/>
        <w:left w:val="none" w:sz="0" w:space="0" w:color="auto"/>
        <w:bottom w:val="none" w:sz="0" w:space="0" w:color="auto"/>
        <w:right w:val="none" w:sz="0" w:space="0" w:color="auto"/>
      </w:divBdr>
    </w:div>
    <w:div w:id="79255194">
      <w:bodyDiv w:val="1"/>
      <w:marLeft w:val="0"/>
      <w:marRight w:val="0"/>
      <w:marTop w:val="0"/>
      <w:marBottom w:val="0"/>
      <w:divBdr>
        <w:top w:val="none" w:sz="0" w:space="0" w:color="auto"/>
        <w:left w:val="none" w:sz="0" w:space="0" w:color="auto"/>
        <w:bottom w:val="none" w:sz="0" w:space="0" w:color="auto"/>
        <w:right w:val="none" w:sz="0" w:space="0" w:color="auto"/>
      </w:divBdr>
    </w:div>
    <w:div w:id="83042409">
      <w:bodyDiv w:val="1"/>
      <w:marLeft w:val="0"/>
      <w:marRight w:val="0"/>
      <w:marTop w:val="0"/>
      <w:marBottom w:val="0"/>
      <w:divBdr>
        <w:top w:val="none" w:sz="0" w:space="0" w:color="auto"/>
        <w:left w:val="none" w:sz="0" w:space="0" w:color="auto"/>
        <w:bottom w:val="none" w:sz="0" w:space="0" w:color="auto"/>
        <w:right w:val="none" w:sz="0" w:space="0" w:color="auto"/>
      </w:divBdr>
    </w:div>
    <w:div w:id="86469296">
      <w:bodyDiv w:val="1"/>
      <w:marLeft w:val="0"/>
      <w:marRight w:val="0"/>
      <w:marTop w:val="0"/>
      <w:marBottom w:val="0"/>
      <w:divBdr>
        <w:top w:val="none" w:sz="0" w:space="0" w:color="auto"/>
        <w:left w:val="none" w:sz="0" w:space="0" w:color="auto"/>
        <w:bottom w:val="none" w:sz="0" w:space="0" w:color="auto"/>
        <w:right w:val="none" w:sz="0" w:space="0" w:color="auto"/>
      </w:divBdr>
    </w:div>
    <w:div w:id="88700534">
      <w:bodyDiv w:val="1"/>
      <w:marLeft w:val="0"/>
      <w:marRight w:val="0"/>
      <w:marTop w:val="0"/>
      <w:marBottom w:val="0"/>
      <w:divBdr>
        <w:top w:val="none" w:sz="0" w:space="0" w:color="auto"/>
        <w:left w:val="none" w:sz="0" w:space="0" w:color="auto"/>
        <w:bottom w:val="none" w:sz="0" w:space="0" w:color="auto"/>
        <w:right w:val="none" w:sz="0" w:space="0" w:color="auto"/>
      </w:divBdr>
    </w:div>
    <w:div w:id="92409523">
      <w:bodyDiv w:val="1"/>
      <w:marLeft w:val="0"/>
      <w:marRight w:val="0"/>
      <w:marTop w:val="0"/>
      <w:marBottom w:val="0"/>
      <w:divBdr>
        <w:top w:val="none" w:sz="0" w:space="0" w:color="auto"/>
        <w:left w:val="none" w:sz="0" w:space="0" w:color="auto"/>
        <w:bottom w:val="none" w:sz="0" w:space="0" w:color="auto"/>
        <w:right w:val="none" w:sz="0" w:space="0" w:color="auto"/>
      </w:divBdr>
    </w:div>
    <w:div w:id="97408041">
      <w:bodyDiv w:val="1"/>
      <w:marLeft w:val="0"/>
      <w:marRight w:val="0"/>
      <w:marTop w:val="0"/>
      <w:marBottom w:val="0"/>
      <w:divBdr>
        <w:top w:val="none" w:sz="0" w:space="0" w:color="auto"/>
        <w:left w:val="none" w:sz="0" w:space="0" w:color="auto"/>
        <w:bottom w:val="none" w:sz="0" w:space="0" w:color="auto"/>
        <w:right w:val="none" w:sz="0" w:space="0" w:color="auto"/>
      </w:divBdr>
    </w:div>
    <w:div w:id="99111063">
      <w:bodyDiv w:val="1"/>
      <w:marLeft w:val="0"/>
      <w:marRight w:val="0"/>
      <w:marTop w:val="0"/>
      <w:marBottom w:val="0"/>
      <w:divBdr>
        <w:top w:val="none" w:sz="0" w:space="0" w:color="auto"/>
        <w:left w:val="none" w:sz="0" w:space="0" w:color="auto"/>
        <w:bottom w:val="none" w:sz="0" w:space="0" w:color="auto"/>
        <w:right w:val="none" w:sz="0" w:space="0" w:color="auto"/>
      </w:divBdr>
    </w:div>
    <w:div w:id="106849406">
      <w:bodyDiv w:val="1"/>
      <w:marLeft w:val="0"/>
      <w:marRight w:val="0"/>
      <w:marTop w:val="0"/>
      <w:marBottom w:val="0"/>
      <w:divBdr>
        <w:top w:val="none" w:sz="0" w:space="0" w:color="auto"/>
        <w:left w:val="none" w:sz="0" w:space="0" w:color="auto"/>
        <w:bottom w:val="none" w:sz="0" w:space="0" w:color="auto"/>
        <w:right w:val="none" w:sz="0" w:space="0" w:color="auto"/>
      </w:divBdr>
    </w:div>
    <w:div w:id="108859726">
      <w:bodyDiv w:val="1"/>
      <w:marLeft w:val="0"/>
      <w:marRight w:val="0"/>
      <w:marTop w:val="0"/>
      <w:marBottom w:val="0"/>
      <w:divBdr>
        <w:top w:val="none" w:sz="0" w:space="0" w:color="auto"/>
        <w:left w:val="none" w:sz="0" w:space="0" w:color="auto"/>
        <w:bottom w:val="none" w:sz="0" w:space="0" w:color="auto"/>
        <w:right w:val="none" w:sz="0" w:space="0" w:color="auto"/>
      </w:divBdr>
    </w:div>
    <w:div w:id="115569365">
      <w:bodyDiv w:val="1"/>
      <w:marLeft w:val="0"/>
      <w:marRight w:val="0"/>
      <w:marTop w:val="0"/>
      <w:marBottom w:val="0"/>
      <w:divBdr>
        <w:top w:val="none" w:sz="0" w:space="0" w:color="auto"/>
        <w:left w:val="none" w:sz="0" w:space="0" w:color="auto"/>
        <w:bottom w:val="none" w:sz="0" w:space="0" w:color="auto"/>
        <w:right w:val="none" w:sz="0" w:space="0" w:color="auto"/>
      </w:divBdr>
    </w:div>
    <w:div w:id="115949055">
      <w:bodyDiv w:val="1"/>
      <w:marLeft w:val="0"/>
      <w:marRight w:val="0"/>
      <w:marTop w:val="0"/>
      <w:marBottom w:val="0"/>
      <w:divBdr>
        <w:top w:val="none" w:sz="0" w:space="0" w:color="auto"/>
        <w:left w:val="none" w:sz="0" w:space="0" w:color="auto"/>
        <w:bottom w:val="none" w:sz="0" w:space="0" w:color="auto"/>
        <w:right w:val="none" w:sz="0" w:space="0" w:color="auto"/>
      </w:divBdr>
    </w:div>
    <w:div w:id="116026247">
      <w:bodyDiv w:val="1"/>
      <w:marLeft w:val="0"/>
      <w:marRight w:val="0"/>
      <w:marTop w:val="0"/>
      <w:marBottom w:val="0"/>
      <w:divBdr>
        <w:top w:val="none" w:sz="0" w:space="0" w:color="auto"/>
        <w:left w:val="none" w:sz="0" w:space="0" w:color="auto"/>
        <w:bottom w:val="none" w:sz="0" w:space="0" w:color="auto"/>
        <w:right w:val="none" w:sz="0" w:space="0" w:color="auto"/>
      </w:divBdr>
    </w:div>
    <w:div w:id="117143167">
      <w:bodyDiv w:val="1"/>
      <w:marLeft w:val="0"/>
      <w:marRight w:val="0"/>
      <w:marTop w:val="0"/>
      <w:marBottom w:val="0"/>
      <w:divBdr>
        <w:top w:val="none" w:sz="0" w:space="0" w:color="auto"/>
        <w:left w:val="none" w:sz="0" w:space="0" w:color="auto"/>
        <w:bottom w:val="none" w:sz="0" w:space="0" w:color="auto"/>
        <w:right w:val="none" w:sz="0" w:space="0" w:color="auto"/>
      </w:divBdr>
    </w:div>
    <w:div w:id="121045994">
      <w:bodyDiv w:val="1"/>
      <w:marLeft w:val="0"/>
      <w:marRight w:val="0"/>
      <w:marTop w:val="0"/>
      <w:marBottom w:val="0"/>
      <w:divBdr>
        <w:top w:val="none" w:sz="0" w:space="0" w:color="auto"/>
        <w:left w:val="none" w:sz="0" w:space="0" w:color="auto"/>
        <w:bottom w:val="none" w:sz="0" w:space="0" w:color="auto"/>
        <w:right w:val="none" w:sz="0" w:space="0" w:color="auto"/>
      </w:divBdr>
    </w:div>
    <w:div w:id="121771414">
      <w:bodyDiv w:val="1"/>
      <w:marLeft w:val="0"/>
      <w:marRight w:val="0"/>
      <w:marTop w:val="0"/>
      <w:marBottom w:val="0"/>
      <w:divBdr>
        <w:top w:val="none" w:sz="0" w:space="0" w:color="auto"/>
        <w:left w:val="none" w:sz="0" w:space="0" w:color="auto"/>
        <w:bottom w:val="none" w:sz="0" w:space="0" w:color="auto"/>
        <w:right w:val="none" w:sz="0" w:space="0" w:color="auto"/>
      </w:divBdr>
    </w:div>
    <w:div w:id="123931818">
      <w:bodyDiv w:val="1"/>
      <w:marLeft w:val="0"/>
      <w:marRight w:val="0"/>
      <w:marTop w:val="0"/>
      <w:marBottom w:val="0"/>
      <w:divBdr>
        <w:top w:val="none" w:sz="0" w:space="0" w:color="auto"/>
        <w:left w:val="none" w:sz="0" w:space="0" w:color="auto"/>
        <w:bottom w:val="none" w:sz="0" w:space="0" w:color="auto"/>
        <w:right w:val="none" w:sz="0" w:space="0" w:color="auto"/>
      </w:divBdr>
    </w:div>
    <w:div w:id="126319192">
      <w:bodyDiv w:val="1"/>
      <w:marLeft w:val="0"/>
      <w:marRight w:val="0"/>
      <w:marTop w:val="0"/>
      <w:marBottom w:val="0"/>
      <w:divBdr>
        <w:top w:val="none" w:sz="0" w:space="0" w:color="auto"/>
        <w:left w:val="none" w:sz="0" w:space="0" w:color="auto"/>
        <w:bottom w:val="none" w:sz="0" w:space="0" w:color="auto"/>
        <w:right w:val="none" w:sz="0" w:space="0" w:color="auto"/>
      </w:divBdr>
    </w:div>
    <w:div w:id="128013042">
      <w:bodyDiv w:val="1"/>
      <w:marLeft w:val="0"/>
      <w:marRight w:val="0"/>
      <w:marTop w:val="0"/>
      <w:marBottom w:val="0"/>
      <w:divBdr>
        <w:top w:val="none" w:sz="0" w:space="0" w:color="auto"/>
        <w:left w:val="none" w:sz="0" w:space="0" w:color="auto"/>
        <w:bottom w:val="none" w:sz="0" w:space="0" w:color="auto"/>
        <w:right w:val="none" w:sz="0" w:space="0" w:color="auto"/>
      </w:divBdr>
    </w:div>
    <w:div w:id="128129143">
      <w:bodyDiv w:val="1"/>
      <w:marLeft w:val="0"/>
      <w:marRight w:val="0"/>
      <w:marTop w:val="0"/>
      <w:marBottom w:val="0"/>
      <w:divBdr>
        <w:top w:val="none" w:sz="0" w:space="0" w:color="auto"/>
        <w:left w:val="none" w:sz="0" w:space="0" w:color="auto"/>
        <w:bottom w:val="none" w:sz="0" w:space="0" w:color="auto"/>
        <w:right w:val="none" w:sz="0" w:space="0" w:color="auto"/>
      </w:divBdr>
    </w:div>
    <w:div w:id="128519712">
      <w:bodyDiv w:val="1"/>
      <w:marLeft w:val="0"/>
      <w:marRight w:val="0"/>
      <w:marTop w:val="0"/>
      <w:marBottom w:val="0"/>
      <w:divBdr>
        <w:top w:val="none" w:sz="0" w:space="0" w:color="auto"/>
        <w:left w:val="none" w:sz="0" w:space="0" w:color="auto"/>
        <w:bottom w:val="none" w:sz="0" w:space="0" w:color="auto"/>
        <w:right w:val="none" w:sz="0" w:space="0" w:color="auto"/>
      </w:divBdr>
    </w:div>
    <w:div w:id="135221754">
      <w:bodyDiv w:val="1"/>
      <w:marLeft w:val="0"/>
      <w:marRight w:val="0"/>
      <w:marTop w:val="0"/>
      <w:marBottom w:val="0"/>
      <w:divBdr>
        <w:top w:val="none" w:sz="0" w:space="0" w:color="auto"/>
        <w:left w:val="none" w:sz="0" w:space="0" w:color="auto"/>
        <w:bottom w:val="none" w:sz="0" w:space="0" w:color="auto"/>
        <w:right w:val="none" w:sz="0" w:space="0" w:color="auto"/>
      </w:divBdr>
    </w:div>
    <w:div w:id="135686757">
      <w:bodyDiv w:val="1"/>
      <w:marLeft w:val="0"/>
      <w:marRight w:val="0"/>
      <w:marTop w:val="0"/>
      <w:marBottom w:val="0"/>
      <w:divBdr>
        <w:top w:val="none" w:sz="0" w:space="0" w:color="auto"/>
        <w:left w:val="none" w:sz="0" w:space="0" w:color="auto"/>
        <w:bottom w:val="none" w:sz="0" w:space="0" w:color="auto"/>
        <w:right w:val="none" w:sz="0" w:space="0" w:color="auto"/>
      </w:divBdr>
    </w:div>
    <w:div w:id="136918921">
      <w:bodyDiv w:val="1"/>
      <w:marLeft w:val="0"/>
      <w:marRight w:val="0"/>
      <w:marTop w:val="0"/>
      <w:marBottom w:val="0"/>
      <w:divBdr>
        <w:top w:val="none" w:sz="0" w:space="0" w:color="auto"/>
        <w:left w:val="none" w:sz="0" w:space="0" w:color="auto"/>
        <w:bottom w:val="none" w:sz="0" w:space="0" w:color="auto"/>
        <w:right w:val="none" w:sz="0" w:space="0" w:color="auto"/>
      </w:divBdr>
    </w:div>
    <w:div w:id="138110656">
      <w:bodyDiv w:val="1"/>
      <w:marLeft w:val="0"/>
      <w:marRight w:val="0"/>
      <w:marTop w:val="0"/>
      <w:marBottom w:val="0"/>
      <w:divBdr>
        <w:top w:val="none" w:sz="0" w:space="0" w:color="auto"/>
        <w:left w:val="none" w:sz="0" w:space="0" w:color="auto"/>
        <w:bottom w:val="none" w:sz="0" w:space="0" w:color="auto"/>
        <w:right w:val="none" w:sz="0" w:space="0" w:color="auto"/>
      </w:divBdr>
    </w:div>
    <w:div w:id="139805389">
      <w:bodyDiv w:val="1"/>
      <w:marLeft w:val="0"/>
      <w:marRight w:val="0"/>
      <w:marTop w:val="0"/>
      <w:marBottom w:val="0"/>
      <w:divBdr>
        <w:top w:val="none" w:sz="0" w:space="0" w:color="auto"/>
        <w:left w:val="none" w:sz="0" w:space="0" w:color="auto"/>
        <w:bottom w:val="none" w:sz="0" w:space="0" w:color="auto"/>
        <w:right w:val="none" w:sz="0" w:space="0" w:color="auto"/>
      </w:divBdr>
    </w:div>
    <w:div w:id="140470113">
      <w:bodyDiv w:val="1"/>
      <w:marLeft w:val="0"/>
      <w:marRight w:val="0"/>
      <w:marTop w:val="0"/>
      <w:marBottom w:val="0"/>
      <w:divBdr>
        <w:top w:val="none" w:sz="0" w:space="0" w:color="auto"/>
        <w:left w:val="none" w:sz="0" w:space="0" w:color="auto"/>
        <w:bottom w:val="none" w:sz="0" w:space="0" w:color="auto"/>
        <w:right w:val="none" w:sz="0" w:space="0" w:color="auto"/>
      </w:divBdr>
    </w:div>
    <w:div w:id="141428267">
      <w:bodyDiv w:val="1"/>
      <w:marLeft w:val="0"/>
      <w:marRight w:val="0"/>
      <w:marTop w:val="0"/>
      <w:marBottom w:val="0"/>
      <w:divBdr>
        <w:top w:val="none" w:sz="0" w:space="0" w:color="auto"/>
        <w:left w:val="none" w:sz="0" w:space="0" w:color="auto"/>
        <w:bottom w:val="none" w:sz="0" w:space="0" w:color="auto"/>
        <w:right w:val="none" w:sz="0" w:space="0" w:color="auto"/>
      </w:divBdr>
    </w:div>
    <w:div w:id="141511130">
      <w:bodyDiv w:val="1"/>
      <w:marLeft w:val="0"/>
      <w:marRight w:val="0"/>
      <w:marTop w:val="0"/>
      <w:marBottom w:val="0"/>
      <w:divBdr>
        <w:top w:val="none" w:sz="0" w:space="0" w:color="auto"/>
        <w:left w:val="none" w:sz="0" w:space="0" w:color="auto"/>
        <w:bottom w:val="none" w:sz="0" w:space="0" w:color="auto"/>
        <w:right w:val="none" w:sz="0" w:space="0" w:color="auto"/>
      </w:divBdr>
    </w:div>
    <w:div w:id="143086784">
      <w:bodyDiv w:val="1"/>
      <w:marLeft w:val="0"/>
      <w:marRight w:val="0"/>
      <w:marTop w:val="0"/>
      <w:marBottom w:val="0"/>
      <w:divBdr>
        <w:top w:val="none" w:sz="0" w:space="0" w:color="auto"/>
        <w:left w:val="none" w:sz="0" w:space="0" w:color="auto"/>
        <w:bottom w:val="none" w:sz="0" w:space="0" w:color="auto"/>
        <w:right w:val="none" w:sz="0" w:space="0" w:color="auto"/>
      </w:divBdr>
    </w:div>
    <w:div w:id="145754272">
      <w:bodyDiv w:val="1"/>
      <w:marLeft w:val="0"/>
      <w:marRight w:val="0"/>
      <w:marTop w:val="0"/>
      <w:marBottom w:val="0"/>
      <w:divBdr>
        <w:top w:val="none" w:sz="0" w:space="0" w:color="auto"/>
        <w:left w:val="none" w:sz="0" w:space="0" w:color="auto"/>
        <w:bottom w:val="none" w:sz="0" w:space="0" w:color="auto"/>
        <w:right w:val="none" w:sz="0" w:space="0" w:color="auto"/>
      </w:divBdr>
    </w:div>
    <w:div w:id="153766505">
      <w:bodyDiv w:val="1"/>
      <w:marLeft w:val="0"/>
      <w:marRight w:val="0"/>
      <w:marTop w:val="0"/>
      <w:marBottom w:val="0"/>
      <w:divBdr>
        <w:top w:val="none" w:sz="0" w:space="0" w:color="auto"/>
        <w:left w:val="none" w:sz="0" w:space="0" w:color="auto"/>
        <w:bottom w:val="none" w:sz="0" w:space="0" w:color="auto"/>
        <w:right w:val="none" w:sz="0" w:space="0" w:color="auto"/>
      </w:divBdr>
    </w:div>
    <w:div w:id="154880698">
      <w:bodyDiv w:val="1"/>
      <w:marLeft w:val="0"/>
      <w:marRight w:val="0"/>
      <w:marTop w:val="0"/>
      <w:marBottom w:val="0"/>
      <w:divBdr>
        <w:top w:val="none" w:sz="0" w:space="0" w:color="auto"/>
        <w:left w:val="none" w:sz="0" w:space="0" w:color="auto"/>
        <w:bottom w:val="none" w:sz="0" w:space="0" w:color="auto"/>
        <w:right w:val="none" w:sz="0" w:space="0" w:color="auto"/>
      </w:divBdr>
    </w:div>
    <w:div w:id="155194516">
      <w:bodyDiv w:val="1"/>
      <w:marLeft w:val="0"/>
      <w:marRight w:val="0"/>
      <w:marTop w:val="0"/>
      <w:marBottom w:val="0"/>
      <w:divBdr>
        <w:top w:val="none" w:sz="0" w:space="0" w:color="auto"/>
        <w:left w:val="none" w:sz="0" w:space="0" w:color="auto"/>
        <w:bottom w:val="none" w:sz="0" w:space="0" w:color="auto"/>
        <w:right w:val="none" w:sz="0" w:space="0" w:color="auto"/>
      </w:divBdr>
    </w:div>
    <w:div w:id="155994348">
      <w:bodyDiv w:val="1"/>
      <w:marLeft w:val="0"/>
      <w:marRight w:val="0"/>
      <w:marTop w:val="0"/>
      <w:marBottom w:val="0"/>
      <w:divBdr>
        <w:top w:val="none" w:sz="0" w:space="0" w:color="auto"/>
        <w:left w:val="none" w:sz="0" w:space="0" w:color="auto"/>
        <w:bottom w:val="none" w:sz="0" w:space="0" w:color="auto"/>
        <w:right w:val="none" w:sz="0" w:space="0" w:color="auto"/>
      </w:divBdr>
    </w:div>
    <w:div w:id="160053015">
      <w:bodyDiv w:val="1"/>
      <w:marLeft w:val="0"/>
      <w:marRight w:val="0"/>
      <w:marTop w:val="0"/>
      <w:marBottom w:val="0"/>
      <w:divBdr>
        <w:top w:val="none" w:sz="0" w:space="0" w:color="auto"/>
        <w:left w:val="none" w:sz="0" w:space="0" w:color="auto"/>
        <w:bottom w:val="none" w:sz="0" w:space="0" w:color="auto"/>
        <w:right w:val="none" w:sz="0" w:space="0" w:color="auto"/>
      </w:divBdr>
    </w:div>
    <w:div w:id="161550304">
      <w:bodyDiv w:val="1"/>
      <w:marLeft w:val="0"/>
      <w:marRight w:val="0"/>
      <w:marTop w:val="0"/>
      <w:marBottom w:val="0"/>
      <w:divBdr>
        <w:top w:val="none" w:sz="0" w:space="0" w:color="auto"/>
        <w:left w:val="none" w:sz="0" w:space="0" w:color="auto"/>
        <w:bottom w:val="none" w:sz="0" w:space="0" w:color="auto"/>
        <w:right w:val="none" w:sz="0" w:space="0" w:color="auto"/>
      </w:divBdr>
    </w:div>
    <w:div w:id="162399355">
      <w:bodyDiv w:val="1"/>
      <w:marLeft w:val="0"/>
      <w:marRight w:val="0"/>
      <w:marTop w:val="0"/>
      <w:marBottom w:val="0"/>
      <w:divBdr>
        <w:top w:val="none" w:sz="0" w:space="0" w:color="auto"/>
        <w:left w:val="none" w:sz="0" w:space="0" w:color="auto"/>
        <w:bottom w:val="none" w:sz="0" w:space="0" w:color="auto"/>
        <w:right w:val="none" w:sz="0" w:space="0" w:color="auto"/>
      </w:divBdr>
    </w:div>
    <w:div w:id="163520539">
      <w:bodyDiv w:val="1"/>
      <w:marLeft w:val="0"/>
      <w:marRight w:val="0"/>
      <w:marTop w:val="0"/>
      <w:marBottom w:val="0"/>
      <w:divBdr>
        <w:top w:val="none" w:sz="0" w:space="0" w:color="auto"/>
        <w:left w:val="none" w:sz="0" w:space="0" w:color="auto"/>
        <w:bottom w:val="none" w:sz="0" w:space="0" w:color="auto"/>
        <w:right w:val="none" w:sz="0" w:space="0" w:color="auto"/>
      </w:divBdr>
    </w:div>
    <w:div w:id="167522836">
      <w:bodyDiv w:val="1"/>
      <w:marLeft w:val="0"/>
      <w:marRight w:val="0"/>
      <w:marTop w:val="0"/>
      <w:marBottom w:val="0"/>
      <w:divBdr>
        <w:top w:val="none" w:sz="0" w:space="0" w:color="auto"/>
        <w:left w:val="none" w:sz="0" w:space="0" w:color="auto"/>
        <w:bottom w:val="none" w:sz="0" w:space="0" w:color="auto"/>
        <w:right w:val="none" w:sz="0" w:space="0" w:color="auto"/>
      </w:divBdr>
    </w:div>
    <w:div w:id="170343642">
      <w:bodyDiv w:val="1"/>
      <w:marLeft w:val="0"/>
      <w:marRight w:val="0"/>
      <w:marTop w:val="0"/>
      <w:marBottom w:val="0"/>
      <w:divBdr>
        <w:top w:val="none" w:sz="0" w:space="0" w:color="auto"/>
        <w:left w:val="none" w:sz="0" w:space="0" w:color="auto"/>
        <w:bottom w:val="none" w:sz="0" w:space="0" w:color="auto"/>
        <w:right w:val="none" w:sz="0" w:space="0" w:color="auto"/>
      </w:divBdr>
    </w:div>
    <w:div w:id="170529971">
      <w:bodyDiv w:val="1"/>
      <w:marLeft w:val="0"/>
      <w:marRight w:val="0"/>
      <w:marTop w:val="0"/>
      <w:marBottom w:val="0"/>
      <w:divBdr>
        <w:top w:val="none" w:sz="0" w:space="0" w:color="auto"/>
        <w:left w:val="none" w:sz="0" w:space="0" w:color="auto"/>
        <w:bottom w:val="none" w:sz="0" w:space="0" w:color="auto"/>
        <w:right w:val="none" w:sz="0" w:space="0" w:color="auto"/>
      </w:divBdr>
    </w:div>
    <w:div w:id="174266475">
      <w:bodyDiv w:val="1"/>
      <w:marLeft w:val="0"/>
      <w:marRight w:val="0"/>
      <w:marTop w:val="0"/>
      <w:marBottom w:val="0"/>
      <w:divBdr>
        <w:top w:val="none" w:sz="0" w:space="0" w:color="auto"/>
        <w:left w:val="none" w:sz="0" w:space="0" w:color="auto"/>
        <w:bottom w:val="none" w:sz="0" w:space="0" w:color="auto"/>
        <w:right w:val="none" w:sz="0" w:space="0" w:color="auto"/>
      </w:divBdr>
    </w:div>
    <w:div w:id="174925691">
      <w:bodyDiv w:val="1"/>
      <w:marLeft w:val="0"/>
      <w:marRight w:val="0"/>
      <w:marTop w:val="0"/>
      <w:marBottom w:val="0"/>
      <w:divBdr>
        <w:top w:val="none" w:sz="0" w:space="0" w:color="auto"/>
        <w:left w:val="none" w:sz="0" w:space="0" w:color="auto"/>
        <w:bottom w:val="none" w:sz="0" w:space="0" w:color="auto"/>
        <w:right w:val="none" w:sz="0" w:space="0" w:color="auto"/>
      </w:divBdr>
    </w:div>
    <w:div w:id="177013690">
      <w:bodyDiv w:val="1"/>
      <w:marLeft w:val="0"/>
      <w:marRight w:val="0"/>
      <w:marTop w:val="0"/>
      <w:marBottom w:val="0"/>
      <w:divBdr>
        <w:top w:val="none" w:sz="0" w:space="0" w:color="auto"/>
        <w:left w:val="none" w:sz="0" w:space="0" w:color="auto"/>
        <w:bottom w:val="none" w:sz="0" w:space="0" w:color="auto"/>
        <w:right w:val="none" w:sz="0" w:space="0" w:color="auto"/>
      </w:divBdr>
    </w:div>
    <w:div w:id="177236325">
      <w:bodyDiv w:val="1"/>
      <w:marLeft w:val="0"/>
      <w:marRight w:val="0"/>
      <w:marTop w:val="0"/>
      <w:marBottom w:val="0"/>
      <w:divBdr>
        <w:top w:val="none" w:sz="0" w:space="0" w:color="auto"/>
        <w:left w:val="none" w:sz="0" w:space="0" w:color="auto"/>
        <w:bottom w:val="none" w:sz="0" w:space="0" w:color="auto"/>
        <w:right w:val="none" w:sz="0" w:space="0" w:color="auto"/>
      </w:divBdr>
    </w:div>
    <w:div w:id="177741599">
      <w:bodyDiv w:val="1"/>
      <w:marLeft w:val="0"/>
      <w:marRight w:val="0"/>
      <w:marTop w:val="0"/>
      <w:marBottom w:val="0"/>
      <w:divBdr>
        <w:top w:val="none" w:sz="0" w:space="0" w:color="auto"/>
        <w:left w:val="none" w:sz="0" w:space="0" w:color="auto"/>
        <w:bottom w:val="none" w:sz="0" w:space="0" w:color="auto"/>
        <w:right w:val="none" w:sz="0" w:space="0" w:color="auto"/>
      </w:divBdr>
    </w:div>
    <w:div w:id="180053645">
      <w:bodyDiv w:val="1"/>
      <w:marLeft w:val="0"/>
      <w:marRight w:val="0"/>
      <w:marTop w:val="0"/>
      <w:marBottom w:val="0"/>
      <w:divBdr>
        <w:top w:val="none" w:sz="0" w:space="0" w:color="auto"/>
        <w:left w:val="none" w:sz="0" w:space="0" w:color="auto"/>
        <w:bottom w:val="none" w:sz="0" w:space="0" w:color="auto"/>
        <w:right w:val="none" w:sz="0" w:space="0" w:color="auto"/>
      </w:divBdr>
    </w:div>
    <w:div w:id="187571536">
      <w:bodyDiv w:val="1"/>
      <w:marLeft w:val="0"/>
      <w:marRight w:val="0"/>
      <w:marTop w:val="0"/>
      <w:marBottom w:val="0"/>
      <w:divBdr>
        <w:top w:val="none" w:sz="0" w:space="0" w:color="auto"/>
        <w:left w:val="none" w:sz="0" w:space="0" w:color="auto"/>
        <w:bottom w:val="none" w:sz="0" w:space="0" w:color="auto"/>
        <w:right w:val="none" w:sz="0" w:space="0" w:color="auto"/>
      </w:divBdr>
    </w:div>
    <w:div w:id="190342815">
      <w:bodyDiv w:val="1"/>
      <w:marLeft w:val="0"/>
      <w:marRight w:val="0"/>
      <w:marTop w:val="0"/>
      <w:marBottom w:val="0"/>
      <w:divBdr>
        <w:top w:val="none" w:sz="0" w:space="0" w:color="auto"/>
        <w:left w:val="none" w:sz="0" w:space="0" w:color="auto"/>
        <w:bottom w:val="none" w:sz="0" w:space="0" w:color="auto"/>
        <w:right w:val="none" w:sz="0" w:space="0" w:color="auto"/>
      </w:divBdr>
    </w:div>
    <w:div w:id="196116108">
      <w:bodyDiv w:val="1"/>
      <w:marLeft w:val="0"/>
      <w:marRight w:val="0"/>
      <w:marTop w:val="0"/>
      <w:marBottom w:val="0"/>
      <w:divBdr>
        <w:top w:val="none" w:sz="0" w:space="0" w:color="auto"/>
        <w:left w:val="none" w:sz="0" w:space="0" w:color="auto"/>
        <w:bottom w:val="none" w:sz="0" w:space="0" w:color="auto"/>
        <w:right w:val="none" w:sz="0" w:space="0" w:color="auto"/>
      </w:divBdr>
    </w:div>
    <w:div w:id="197861435">
      <w:bodyDiv w:val="1"/>
      <w:marLeft w:val="0"/>
      <w:marRight w:val="0"/>
      <w:marTop w:val="0"/>
      <w:marBottom w:val="0"/>
      <w:divBdr>
        <w:top w:val="none" w:sz="0" w:space="0" w:color="auto"/>
        <w:left w:val="none" w:sz="0" w:space="0" w:color="auto"/>
        <w:bottom w:val="none" w:sz="0" w:space="0" w:color="auto"/>
        <w:right w:val="none" w:sz="0" w:space="0" w:color="auto"/>
      </w:divBdr>
    </w:div>
    <w:div w:id="198207699">
      <w:bodyDiv w:val="1"/>
      <w:marLeft w:val="0"/>
      <w:marRight w:val="0"/>
      <w:marTop w:val="0"/>
      <w:marBottom w:val="0"/>
      <w:divBdr>
        <w:top w:val="none" w:sz="0" w:space="0" w:color="auto"/>
        <w:left w:val="none" w:sz="0" w:space="0" w:color="auto"/>
        <w:bottom w:val="none" w:sz="0" w:space="0" w:color="auto"/>
        <w:right w:val="none" w:sz="0" w:space="0" w:color="auto"/>
      </w:divBdr>
    </w:div>
    <w:div w:id="198663628">
      <w:bodyDiv w:val="1"/>
      <w:marLeft w:val="0"/>
      <w:marRight w:val="0"/>
      <w:marTop w:val="0"/>
      <w:marBottom w:val="0"/>
      <w:divBdr>
        <w:top w:val="none" w:sz="0" w:space="0" w:color="auto"/>
        <w:left w:val="none" w:sz="0" w:space="0" w:color="auto"/>
        <w:bottom w:val="none" w:sz="0" w:space="0" w:color="auto"/>
        <w:right w:val="none" w:sz="0" w:space="0" w:color="auto"/>
      </w:divBdr>
    </w:div>
    <w:div w:id="201552167">
      <w:bodyDiv w:val="1"/>
      <w:marLeft w:val="0"/>
      <w:marRight w:val="0"/>
      <w:marTop w:val="0"/>
      <w:marBottom w:val="0"/>
      <w:divBdr>
        <w:top w:val="none" w:sz="0" w:space="0" w:color="auto"/>
        <w:left w:val="none" w:sz="0" w:space="0" w:color="auto"/>
        <w:bottom w:val="none" w:sz="0" w:space="0" w:color="auto"/>
        <w:right w:val="none" w:sz="0" w:space="0" w:color="auto"/>
      </w:divBdr>
    </w:div>
    <w:div w:id="207108069">
      <w:bodyDiv w:val="1"/>
      <w:marLeft w:val="0"/>
      <w:marRight w:val="0"/>
      <w:marTop w:val="0"/>
      <w:marBottom w:val="0"/>
      <w:divBdr>
        <w:top w:val="none" w:sz="0" w:space="0" w:color="auto"/>
        <w:left w:val="none" w:sz="0" w:space="0" w:color="auto"/>
        <w:bottom w:val="none" w:sz="0" w:space="0" w:color="auto"/>
        <w:right w:val="none" w:sz="0" w:space="0" w:color="auto"/>
      </w:divBdr>
    </w:div>
    <w:div w:id="216088782">
      <w:bodyDiv w:val="1"/>
      <w:marLeft w:val="0"/>
      <w:marRight w:val="0"/>
      <w:marTop w:val="0"/>
      <w:marBottom w:val="0"/>
      <w:divBdr>
        <w:top w:val="none" w:sz="0" w:space="0" w:color="auto"/>
        <w:left w:val="none" w:sz="0" w:space="0" w:color="auto"/>
        <w:bottom w:val="none" w:sz="0" w:space="0" w:color="auto"/>
        <w:right w:val="none" w:sz="0" w:space="0" w:color="auto"/>
      </w:divBdr>
    </w:div>
    <w:div w:id="221866495">
      <w:bodyDiv w:val="1"/>
      <w:marLeft w:val="0"/>
      <w:marRight w:val="0"/>
      <w:marTop w:val="0"/>
      <w:marBottom w:val="0"/>
      <w:divBdr>
        <w:top w:val="none" w:sz="0" w:space="0" w:color="auto"/>
        <w:left w:val="none" w:sz="0" w:space="0" w:color="auto"/>
        <w:bottom w:val="none" w:sz="0" w:space="0" w:color="auto"/>
        <w:right w:val="none" w:sz="0" w:space="0" w:color="auto"/>
      </w:divBdr>
    </w:div>
    <w:div w:id="221987909">
      <w:bodyDiv w:val="1"/>
      <w:marLeft w:val="0"/>
      <w:marRight w:val="0"/>
      <w:marTop w:val="0"/>
      <w:marBottom w:val="0"/>
      <w:divBdr>
        <w:top w:val="none" w:sz="0" w:space="0" w:color="auto"/>
        <w:left w:val="none" w:sz="0" w:space="0" w:color="auto"/>
        <w:bottom w:val="none" w:sz="0" w:space="0" w:color="auto"/>
        <w:right w:val="none" w:sz="0" w:space="0" w:color="auto"/>
      </w:divBdr>
    </w:div>
    <w:div w:id="223028718">
      <w:bodyDiv w:val="1"/>
      <w:marLeft w:val="0"/>
      <w:marRight w:val="0"/>
      <w:marTop w:val="0"/>
      <w:marBottom w:val="0"/>
      <w:divBdr>
        <w:top w:val="none" w:sz="0" w:space="0" w:color="auto"/>
        <w:left w:val="none" w:sz="0" w:space="0" w:color="auto"/>
        <w:bottom w:val="none" w:sz="0" w:space="0" w:color="auto"/>
        <w:right w:val="none" w:sz="0" w:space="0" w:color="auto"/>
      </w:divBdr>
    </w:div>
    <w:div w:id="226498415">
      <w:bodyDiv w:val="1"/>
      <w:marLeft w:val="0"/>
      <w:marRight w:val="0"/>
      <w:marTop w:val="0"/>
      <w:marBottom w:val="0"/>
      <w:divBdr>
        <w:top w:val="none" w:sz="0" w:space="0" w:color="auto"/>
        <w:left w:val="none" w:sz="0" w:space="0" w:color="auto"/>
        <w:bottom w:val="none" w:sz="0" w:space="0" w:color="auto"/>
        <w:right w:val="none" w:sz="0" w:space="0" w:color="auto"/>
      </w:divBdr>
    </w:div>
    <w:div w:id="227811196">
      <w:bodyDiv w:val="1"/>
      <w:marLeft w:val="0"/>
      <w:marRight w:val="0"/>
      <w:marTop w:val="0"/>
      <w:marBottom w:val="0"/>
      <w:divBdr>
        <w:top w:val="none" w:sz="0" w:space="0" w:color="auto"/>
        <w:left w:val="none" w:sz="0" w:space="0" w:color="auto"/>
        <w:bottom w:val="none" w:sz="0" w:space="0" w:color="auto"/>
        <w:right w:val="none" w:sz="0" w:space="0" w:color="auto"/>
      </w:divBdr>
    </w:div>
    <w:div w:id="231503430">
      <w:bodyDiv w:val="1"/>
      <w:marLeft w:val="0"/>
      <w:marRight w:val="0"/>
      <w:marTop w:val="0"/>
      <w:marBottom w:val="0"/>
      <w:divBdr>
        <w:top w:val="none" w:sz="0" w:space="0" w:color="auto"/>
        <w:left w:val="none" w:sz="0" w:space="0" w:color="auto"/>
        <w:bottom w:val="none" w:sz="0" w:space="0" w:color="auto"/>
        <w:right w:val="none" w:sz="0" w:space="0" w:color="auto"/>
      </w:divBdr>
    </w:div>
    <w:div w:id="232935812">
      <w:bodyDiv w:val="1"/>
      <w:marLeft w:val="0"/>
      <w:marRight w:val="0"/>
      <w:marTop w:val="0"/>
      <w:marBottom w:val="0"/>
      <w:divBdr>
        <w:top w:val="none" w:sz="0" w:space="0" w:color="auto"/>
        <w:left w:val="none" w:sz="0" w:space="0" w:color="auto"/>
        <w:bottom w:val="none" w:sz="0" w:space="0" w:color="auto"/>
        <w:right w:val="none" w:sz="0" w:space="0" w:color="auto"/>
      </w:divBdr>
    </w:div>
    <w:div w:id="237600190">
      <w:bodyDiv w:val="1"/>
      <w:marLeft w:val="0"/>
      <w:marRight w:val="0"/>
      <w:marTop w:val="0"/>
      <w:marBottom w:val="0"/>
      <w:divBdr>
        <w:top w:val="none" w:sz="0" w:space="0" w:color="auto"/>
        <w:left w:val="none" w:sz="0" w:space="0" w:color="auto"/>
        <w:bottom w:val="none" w:sz="0" w:space="0" w:color="auto"/>
        <w:right w:val="none" w:sz="0" w:space="0" w:color="auto"/>
      </w:divBdr>
    </w:div>
    <w:div w:id="238830073">
      <w:bodyDiv w:val="1"/>
      <w:marLeft w:val="0"/>
      <w:marRight w:val="0"/>
      <w:marTop w:val="0"/>
      <w:marBottom w:val="0"/>
      <w:divBdr>
        <w:top w:val="none" w:sz="0" w:space="0" w:color="auto"/>
        <w:left w:val="none" w:sz="0" w:space="0" w:color="auto"/>
        <w:bottom w:val="none" w:sz="0" w:space="0" w:color="auto"/>
        <w:right w:val="none" w:sz="0" w:space="0" w:color="auto"/>
      </w:divBdr>
    </w:div>
    <w:div w:id="238904707">
      <w:bodyDiv w:val="1"/>
      <w:marLeft w:val="0"/>
      <w:marRight w:val="0"/>
      <w:marTop w:val="0"/>
      <w:marBottom w:val="0"/>
      <w:divBdr>
        <w:top w:val="none" w:sz="0" w:space="0" w:color="auto"/>
        <w:left w:val="none" w:sz="0" w:space="0" w:color="auto"/>
        <w:bottom w:val="none" w:sz="0" w:space="0" w:color="auto"/>
        <w:right w:val="none" w:sz="0" w:space="0" w:color="auto"/>
      </w:divBdr>
    </w:div>
    <w:div w:id="239217790">
      <w:bodyDiv w:val="1"/>
      <w:marLeft w:val="0"/>
      <w:marRight w:val="0"/>
      <w:marTop w:val="0"/>
      <w:marBottom w:val="0"/>
      <w:divBdr>
        <w:top w:val="none" w:sz="0" w:space="0" w:color="auto"/>
        <w:left w:val="none" w:sz="0" w:space="0" w:color="auto"/>
        <w:bottom w:val="none" w:sz="0" w:space="0" w:color="auto"/>
        <w:right w:val="none" w:sz="0" w:space="0" w:color="auto"/>
      </w:divBdr>
    </w:div>
    <w:div w:id="240650294">
      <w:bodyDiv w:val="1"/>
      <w:marLeft w:val="0"/>
      <w:marRight w:val="0"/>
      <w:marTop w:val="0"/>
      <w:marBottom w:val="0"/>
      <w:divBdr>
        <w:top w:val="none" w:sz="0" w:space="0" w:color="auto"/>
        <w:left w:val="none" w:sz="0" w:space="0" w:color="auto"/>
        <w:bottom w:val="none" w:sz="0" w:space="0" w:color="auto"/>
        <w:right w:val="none" w:sz="0" w:space="0" w:color="auto"/>
      </w:divBdr>
    </w:div>
    <w:div w:id="242449515">
      <w:bodyDiv w:val="1"/>
      <w:marLeft w:val="0"/>
      <w:marRight w:val="0"/>
      <w:marTop w:val="0"/>
      <w:marBottom w:val="0"/>
      <w:divBdr>
        <w:top w:val="none" w:sz="0" w:space="0" w:color="auto"/>
        <w:left w:val="none" w:sz="0" w:space="0" w:color="auto"/>
        <w:bottom w:val="none" w:sz="0" w:space="0" w:color="auto"/>
        <w:right w:val="none" w:sz="0" w:space="0" w:color="auto"/>
      </w:divBdr>
    </w:div>
    <w:div w:id="242496542">
      <w:bodyDiv w:val="1"/>
      <w:marLeft w:val="0"/>
      <w:marRight w:val="0"/>
      <w:marTop w:val="0"/>
      <w:marBottom w:val="0"/>
      <w:divBdr>
        <w:top w:val="none" w:sz="0" w:space="0" w:color="auto"/>
        <w:left w:val="none" w:sz="0" w:space="0" w:color="auto"/>
        <w:bottom w:val="none" w:sz="0" w:space="0" w:color="auto"/>
        <w:right w:val="none" w:sz="0" w:space="0" w:color="auto"/>
      </w:divBdr>
    </w:div>
    <w:div w:id="246228110">
      <w:bodyDiv w:val="1"/>
      <w:marLeft w:val="0"/>
      <w:marRight w:val="0"/>
      <w:marTop w:val="0"/>
      <w:marBottom w:val="0"/>
      <w:divBdr>
        <w:top w:val="none" w:sz="0" w:space="0" w:color="auto"/>
        <w:left w:val="none" w:sz="0" w:space="0" w:color="auto"/>
        <w:bottom w:val="none" w:sz="0" w:space="0" w:color="auto"/>
        <w:right w:val="none" w:sz="0" w:space="0" w:color="auto"/>
      </w:divBdr>
    </w:div>
    <w:div w:id="246505042">
      <w:bodyDiv w:val="1"/>
      <w:marLeft w:val="0"/>
      <w:marRight w:val="0"/>
      <w:marTop w:val="0"/>
      <w:marBottom w:val="0"/>
      <w:divBdr>
        <w:top w:val="none" w:sz="0" w:space="0" w:color="auto"/>
        <w:left w:val="none" w:sz="0" w:space="0" w:color="auto"/>
        <w:bottom w:val="none" w:sz="0" w:space="0" w:color="auto"/>
        <w:right w:val="none" w:sz="0" w:space="0" w:color="auto"/>
      </w:divBdr>
    </w:div>
    <w:div w:id="248198742">
      <w:bodyDiv w:val="1"/>
      <w:marLeft w:val="0"/>
      <w:marRight w:val="0"/>
      <w:marTop w:val="0"/>
      <w:marBottom w:val="0"/>
      <w:divBdr>
        <w:top w:val="none" w:sz="0" w:space="0" w:color="auto"/>
        <w:left w:val="none" w:sz="0" w:space="0" w:color="auto"/>
        <w:bottom w:val="none" w:sz="0" w:space="0" w:color="auto"/>
        <w:right w:val="none" w:sz="0" w:space="0" w:color="auto"/>
      </w:divBdr>
    </w:div>
    <w:div w:id="250286594">
      <w:bodyDiv w:val="1"/>
      <w:marLeft w:val="0"/>
      <w:marRight w:val="0"/>
      <w:marTop w:val="0"/>
      <w:marBottom w:val="0"/>
      <w:divBdr>
        <w:top w:val="none" w:sz="0" w:space="0" w:color="auto"/>
        <w:left w:val="none" w:sz="0" w:space="0" w:color="auto"/>
        <w:bottom w:val="none" w:sz="0" w:space="0" w:color="auto"/>
        <w:right w:val="none" w:sz="0" w:space="0" w:color="auto"/>
      </w:divBdr>
    </w:div>
    <w:div w:id="251209219">
      <w:bodyDiv w:val="1"/>
      <w:marLeft w:val="0"/>
      <w:marRight w:val="0"/>
      <w:marTop w:val="0"/>
      <w:marBottom w:val="0"/>
      <w:divBdr>
        <w:top w:val="none" w:sz="0" w:space="0" w:color="auto"/>
        <w:left w:val="none" w:sz="0" w:space="0" w:color="auto"/>
        <w:bottom w:val="none" w:sz="0" w:space="0" w:color="auto"/>
        <w:right w:val="none" w:sz="0" w:space="0" w:color="auto"/>
      </w:divBdr>
    </w:div>
    <w:div w:id="256059904">
      <w:bodyDiv w:val="1"/>
      <w:marLeft w:val="0"/>
      <w:marRight w:val="0"/>
      <w:marTop w:val="0"/>
      <w:marBottom w:val="0"/>
      <w:divBdr>
        <w:top w:val="none" w:sz="0" w:space="0" w:color="auto"/>
        <w:left w:val="none" w:sz="0" w:space="0" w:color="auto"/>
        <w:bottom w:val="none" w:sz="0" w:space="0" w:color="auto"/>
        <w:right w:val="none" w:sz="0" w:space="0" w:color="auto"/>
      </w:divBdr>
    </w:div>
    <w:div w:id="261959526">
      <w:bodyDiv w:val="1"/>
      <w:marLeft w:val="0"/>
      <w:marRight w:val="0"/>
      <w:marTop w:val="0"/>
      <w:marBottom w:val="0"/>
      <w:divBdr>
        <w:top w:val="none" w:sz="0" w:space="0" w:color="auto"/>
        <w:left w:val="none" w:sz="0" w:space="0" w:color="auto"/>
        <w:bottom w:val="none" w:sz="0" w:space="0" w:color="auto"/>
        <w:right w:val="none" w:sz="0" w:space="0" w:color="auto"/>
      </w:divBdr>
    </w:div>
    <w:div w:id="262228017">
      <w:bodyDiv w:val="1"/>
      <w:marLeft w:val="0"/>
      <w:marRight w:val="0"/>
      <w:marTop w:val="0"/>
      <w:marBottom w:val="0"/>
      <w:divBdr>
        <w:top w:val="none" w:sz="0" w:space="0" w:color="auto"/>
        <w:left w:val="none" w:sz="0" w:space="0" w:color="auto"/>
        <w:bottom w:val="none" w:sz="0" w:space="0" w:color="auto"/>
        <w:right w:val="none" w:sz="0" w:space="0" w:color="auto"/>
      </w:divBdr>
    </w:div>
    <w:div w:id="266625862">
      <w:bodyDiv w:val="1"/>
      <w:marLeft w:val="0"/>
      <w:marRight w:val="0"/>
      <w:marTop w:val="0"/>
      <w:marBottom w:val="0"/>
      <w:divBdr>
        <w:top w:val="none" w:sz="0" w:space="0" w:color="auto"/>
        <w:left w:val="none" w:sz="0" w:space="0" w:color="auto"/>
        <w:bottom w:val="none" w:sz="0" w:space="0" w:color="auto"/>
        <w:right w:val="none" w:sz="0" w:space="0" w:color="auto"/>
      </w:divBdr>
    </w:div>
    <w:div w:id="271132146">
      <w:bodyDiv w:val="1"/>
      <w:marLeft w:val="0"/>
      <w:marRight w:val="0"/>
      <w:marTop w:val="0"/>
      <w:marBottom w:val="0"/>
      <w:divBdr>
        <w:top w:val="none" w:sz="0" w:space="0" w:color="auto"/>
        <w:left w:val="none" w:sz="0" w:space="0" w:color="auto"/>
        <w:bottom w:val="none" w:sz="0" w:space="0" w:color="auto"/>
        <w:right w:val="none" w:sz="0" w:space="0" w:color="auto"/>
      </w:divBdr>
    </w:div>
    <w:div w:id="279846118">
      <w:bodyDiv w:val="1"/>
      <w:marLeft w:val="0"/>
      <w:marRight w:val="0"/>
      <w:marTop w:val="0"/>
      <w:marBottom w:val="0"/>
      <w:divBdr>
        <w:top w:val="none" w:sz="0" w:space="0" w:color="auto"/>
        <w:left w:val="none" w:sz="0" w:space="0" w:color="auto"/>
        <w:bottom w:val="none" w:sz="0" w:space="0" w:color="auto"/>
        <w:right w:val="none" w:sz="0" w:space="0" w:color="auto"/>
      </w:divBdr>
    </w:div>
    <w:div w:id="284897128">
      <w:bodyDiv w:val="1"/>
      <w:marLeft w:val="0"/>
      <w:marRight w:val="0"/>
      <w:marTop w:val="0"/>
      <w:marBottom w:val="0"/>
      <w:divBdr>
        <w:top w:val="none" w:sz="0" w:space="0" w:color="auto"/>
        <w:left w:val="none" w:sz="0" w:space="0" w:color="auto"/>
        <w:bottom w:val="none" w:sz="0" w:space="0" w:color="auto"/>
        <w:right w:val="none" w:sz="0" w:space="0" w:color="auto"/>
      </w:divBdr>
    </w:div>
    <w:div w:id="287248442">
      <w:bodyDiv w:val="1"/>
      <w:marLeft w:val="0"/>
      <w:marRight w:val="0"/>
      <w:marTop w:val="0"/>
      <w:marBottom w:val="0"/>
      <w:divBdr>
        <w:top w:val="none" w:sz="0" w:space="0" w:color="auto"/>
        <w:left w:val="none" w:sz="0" w:space="0" w:color="auto"/>
        <w:bottom w:val="none" w:sz="0" w:space="0" w:color="auto"/>
        <w:right w:val="none" w:sz="0" w:space="0" w:color="auto"/>
      </w:divBdr>
    </w:div>
    <w:div w:id="288245694">
      <w:bodyDiv w:val="1"/>
      <w:marLeft w:val="0"/>
      <w:marRight w:val="0"/>
      <w:marTop w:val="0"/>
      <w:marBottom w:val="0"/>
      <w:divBdr>
        <w:top w:val="none" w:sz="0" w:space="0" w:color="auto"/>
        <w:left w:val="none" w:sz="0" w:space="0" w:color="auto"/>
        <w:bottom w:val="none" w:sz="0" w:space="0" w:color="auto"/>
        <w:right w:val="none" w:sz="0" w:space="0" w:color="auto"/>
      </w:divBdr>
    </w:div>
    <w:div w:id="291445728">
      <w:bodyDiv w:val="1"/>
      <w:marLeft w:val="0"/>
      <w:marRight w:val="0"/>
      <w:marTop w:val="0"/>
      <w:marBottom w:val="0"/>
      <w:divBdr>
        <w:top w:val="none" w:sz="0" w:space="0" w:color="auto"/>
        <w:left w:val="none" w:sz="0" w:space="0" w:color="auto"/>
        <w:bottom w:val="none" w:sz="0" w:space="0" w:color="auto"/>
        <w:right w:val="none" w:sz="0" w:space="0" w:color="auto"/>
      </w:divBdr>
    </w:div>
    <w:div w:id="295795613">
      <w:bodyDiv w:val="1"/>
      <w:marLeft w:val="0"/>
      <w:marRight w:val="0"/>
      <w:marTop w:val="0"/>
      <w:marBottom w:val="0"/>
      <w:divBdr>
        <w:top w:val="none" w:sz="0" w:space="0" w:color="auto"/>
        <w:left w:val="none" w:sz="0" w:space="0" w:color="auto"/>
        <w:bottom w:val="none" w:sz="0" w:space="0" w:color="auto"/>
        <w:right w:val="none" w:sz="0" w:space="0" w:color="auto"/>
      </w:divBdr>
    </w:div>
    <w:div w:id="295915671">
      <w:bodyDiv w:val="1"/>
      <w:marLeft w:val="0"/>
      <w:marRight w:val="0"/>
      <w:marTop w:val="0"/>
      <w:marBottom w:val="0"/>
      <w:divBdr>
        <w:top w:val="none" w:sz="0" w:space="0" w:color="auto"/>
        <w:left w:val="none" w:sz="0" w:space="0" w:color="auto"/>
        <w:bottom w:val="none" w:sz="0" w:space="0" w:color="auto"/>
        <w:right w:val="none" w:sz="0" w:space="0" w:color="auto"/>
      </w:divBdr>
    </w:div>
    <w:div w:id="296491370">
      <w:bodyDiv w:val="1"/>
      <w:marLeft w:val="0"/>
      <w:marRight w:val="0"/>
      <w:marTop w:val="0"/>
      <w:marBottom w:val="0"/>
      <w:divBdr>
        <w:top w:val="none" w:sz="0" w:space="0" w:color="auto"/>
        <w:left w:val="none" w:sz="0" w:space="0" w:color="auto"/>
        <w:bottom w:val="none" w:sz="0" w:space="0" w:color="auto"/>
        <w:right w:val="none" w:sz="0" w:space="0" w:color="auto"/>
      </w:divBdr>
    </w:div>
    <w:div w:id="296646664">
      <w:bodyDiv w:val="1"/>
      <w:marLeft w:val="0"/>
      <w:marRight w:val="0"/>
      <w:marTop w:val="0"/>
      <w:marBottom w:val="0"/>
      <w:divBdr>
        <w:top w:val="none" w:sz="0" w:space="0" w:color="auto"/>
        <w:left w:val="none" w:sz="0" w:space="0" w:color="auto"/>
        <w:bottom w:val="none" w:sz="0" w:space="0" w:color="auto"/>
        <w:right w:val="none" w:sz="0" w:space="0" w:color="auto"/>
      </w:divBdr>
    </w:div>
    <w:div w:id="297758192">
      <w:bodyDiv w:val="1"/>
      <w:marLeft w:val="0"/>
      <w:marRight w:val="0"/>
      <w:marTop w:val="0"/>
      <w:marBottom w:val="0"/>
      <w:divBdr>
        <w:top w:val="none" w:sz="0" w:space="0" w:color="auto"/>
        <w:left w:val="none" w:sz="0" w:space="0" w:color="auto"/>
        <w:bottom w:val="none" w:sz="0" w:space="0" w:color="auto"/>
        <w:right w:val="none" w:sz="0" w:space="0" w:color="auto"/>
      </w:divBdr>
    </w:div>
    <w:div w:id="301234219">
      <w:bodyDiv w:val="1"/>
      <w:marLeft w:val="0"/>
      <w:marRight w:val="0"/>
      <w:marTop w:val="0"/>
      <w:marBottom w:val="0"/>
      <w:divBdr>
        <w:top w:val="none" w:sz="0" w:space="0" w:color="auto"/>
        <w:left w:val="none" w:sz="0" w:space="0" w:color="auto"/>
        <w:bottom w:val="none" w:sz="0" w:space="0" w:color="auto"/>
        <w:right w:val="none" w:sz="0" w:space="0" w:color="auto"/>
      </w:divBdr>
    </w:div>
    <w:div w:id="303969221">
      <w:bodyDiv w:val="1"/>
      <w:marLeft w:val="0"/>
      <w:marRight w:val="0"/>
      <w:marTop w:val="0"/>
      <w:marBottom w:val="0"/>
      <w:divBdr>
        <w:top w:val="none" w:sz="0" w:space="0" w:color="auto"/>
        <w:left w:val="none" w:sz="0" w:space="0" w:color="auto"/>
        <w:bottom w:val="none" w:sz="0" w:space="0" w:color="auto"/>
        <w:right w:val="none" w:sz="0" w:space="0" w:color="auto"/>
      </w:divBdr>
    </w:div>
    <w:div w:id="304360973">
      <w:bodyDiv w:val="1"/>
      <w:marLeft w:val="0"/>
      <w:marRight w:val="0"/>
      <w:marTop w:val="0"/>
      <w:marBottom w:val="0"/>
      <w:divBdr>
        <w:top w:val="none" w:sz="0" w:space="0" w:color="auto"/>
        <w:left w:val="none" w:sz="0" w:space="0" w:color="auto"/>
        <w:bottom w:val="none" w:sz="0" w:space="0" w:color="auto"/>
        <w:right w:val="none" w:sz="0" w:space="0" w:color="auto"/>
      </w:divBdr>
    </w:div>
    <w:div w:id="306595071">
      <w:bodyDiv w:val="1"/>
      <w:marLeft w:val="0"/>
      <w:marRight w:val="0"/>
      <w:marTop w:val="0"/>
      <w:marBottom w:val="0"/>
      <w:divBdr>
        <w:top w:val="none" w:sz="0" w:space="0" w:color="auto"/>
        <w:left w:val="none" w:sz="0" w:space="0" w:color="auto"/>
        <w:bottom w:val="none" w:sz="0" w:space="0" w:color="auto"/>
        <w:right w:val="none" w:sz="0" w:space="0" w:color="auto"/>
      </w:divBdr>
    </w:div>
    <w:div w:id="307518239">
      <w:bodyDiv w:val="1"/>
      <w:marLeft w:val="0"/>
      <w:marRight w:val="0"/>
      <w:marTop w:val="0"/>
      <w:marBottom w:val="0"/>
      <w:divBdr>
        <w:top w:val="none" w:sz="0" w:space="0" w:color="auto"/>
        <w:left w:val="none" w:sz="0" w:space="0" w:color="auto"/>
        <w:bottom w:val="none" w:sz="0" w:space="0" w:color="auto"/>
        <w:right w:val="none" w:sz="0" w:space="0" w:color="auto"/>
      </w:divBdr>
    </w:div>
    <w:div w:id="309482411">
      <w:bodyDiv w:val="1"/>
      <w:marLeft w:val="0"/>
      <w:marRight w:val="0"/>
      <w:marTop w:val="0"/>
      <w:marBottom w:val="0"/>
      <w:divBdr>
        <w:top w:val="none" w:sz="0" w:space="0" w:color="auto"/>
        <w:left w:val="none" w:sz="0" w:space="0" w:color="auto"/>
        <w:bottom w:val="none" w:sz="0" w:space="0" w:color="auto"/>
        <w:right w:val="none" w:sz="0" w:space="0" w:color="auto"/>
      </w:divBdr>
    </w:div>
    <w:div w:id="309946131">
      <w:bodyDiv w:val="1"/>
      <w:marLeft w:val="0"/>
      <w:marRight w:val="0"/>
      <w:marTop w:val="0"/>
      <w:marBottom w:val="0"/>
      <w:divBdr>
        <w:top w:val="none" w:sz="0" w:space="0" w:color="auto"/>
        <w:left w:val="none" w:sz="0" w:space="0" w:color="auto"/>
        <w:bottom w:val="none" w:sz="0" w:space="0" w:color="auto"/>
        <w:right w:val="none" w:sz="0" w:space="0" w:color="auto"/>
      </w:divBdr>
    </w:div>
    <w:div w:id="310017062">
      <w:bodyDiv w:val="1"/>
      <w:marLeft w:val="0"/>
      <w:marRight w:val="0"/>
      <w:marTop w:val="0"/>
      <w:marBottom w:val="0"/>
      <w:divBdr>
        <w:top w:val="none" w:sz="0" w:space="0" w:color="auto"/>
        <w:left w:val="none" w:sz="0" w:space="0" w:color="auto"/>
        <w:bottom w:val="none" w:sz="0" w:space="0" w:color="auto"/>
        <w:right w:val="none" w:sz="0" w:space="0" w:color="auto"/>
      </w:divBdr>
    </w:div>
    <w:div w:id="311106680">
      <w:bodyDiv w:val="1"/>
      <w:marLeft w:val="0"/>
      <w:marRight w:val="0"/>
      <w:marTop w:val="0"/>
      <w:marBottom w:val="0"/>
      <w:divBdr>
        <w:top w:val="none" w:sz="0" w:space="0" w:color="auto"/>
        <w:left w:val="none" w:sz="0" w:space="0" w:color="auto"/>
        <w:bottom w:val="none" w:sz="0" w:space="0" w:color="auto"/>
        <w:right w:val="none" w:sz="0" w:space="0" w:color="auto"/>
      </w:divBdr>
    </w:div>
    <w:div w:id="314799424">
      <w:bodyDiv w:val="1"/>
      <w:marLeft w:val="0"/>
      <w:marRight w:val="0"/>
      <w:marTop w:val="0"/>
      <w:marBottom w:val="0"/>
      <w:divBdr>
        <w:top w:val="none" w:sz="0" w:space="0" w:color="auto"/>
        <w:left w:val="none" w:sz="0" w:space="0" w:color="auto"/>
        <w:bottom w:val="none" w:sz="0" w:space="0" w:color="auto"/>
        <w:right w:val="none" w:sz="0" w:space="0" w:color="auto"/>
      </w:divBdr>
    </w:div>
    <w:div w:id="315111714">
      <w:bodyDiv w:val="1"/>
      <w:marLeft w:val="0"/>
      <w:marRight w:val="0"/>
      <w:marTop w:val="0"/>
      <w:marBottom w:val="0"/>
      <w:divBdr>
        <w:top w:val="none" w:sz="0" w:space="0" w:color="auto"/>
        <w:left w:val="none" w:sz="0" w:space="0" w:color="auto"/>
        <w:bottom w:val="none" w:sz="0" w:space="0" w:color="auto"/>
        <w:right w:val="none" w:sz="0" w:space="0" w:color="auto"/>
      </w:divBdr>
    </w:div>
    <w:div w:id="316037713">
      <w:bodyDiv w:val="1"/>
      <w:marLeft w:val="0"/>
      <w:marRight w:val="0"/>
      <w:marTop w:val="0"/>
      <w:marBottom w:val="0"/>
      <w:divBdr>
        <w:top w:val="none" w:sz="0" w:space="0" w:color="auto"/>
        <w:left w:val="none" w:sz="0" w:space="0" w:color="auto"/>
        <w:bottom w:val="none" w:sz="0" w:space="0" w:color="auto"/>
        <w:right w:val="none" w:sz="0" w:space="0" w:color="auto"/>
      </w:divBdr>
    </w:div>
    <w:div w:id="319886927">
      <w:bodyDiv w:val="1"/>
      <w:marLeft w:val="0"/>
      <w:marRight w:val="0"/>
      <w:marTop w:val="0"/>
      <w:marBottom w:val="0"/>
      <w:divBdr>
        <w:top w:val="none" w:sz="0" w:space="0" w:color="auto"/>
        <w:left w:val="none" w:sz="0" w:space="0" w:color="auto"/>
        <w:bottom w:val="none" w:sz="0" w:space="0" w:color="auto"/>
        <w:right w:val="none" w:sz="0" w:space="0" w:color="auto"/>
      </w:divBdr>
    </w:div>
    <w:div w:id="321861288">
      <w:bodyDiv w:val="1"/>
      <w:marLeft w:val="0"/>
      <w:marRight w:val="0"/>
      <w:marTop w:val="0"/>
      <w:marBottom w:val="0"/>
      <w:divBdr>
        <w:top w:val="none" w:sz="0" w:space="0" w:color="auto"/>
        <w:left w:val="none" w:sz="0" w:space="0" w:color="auto"/>
        <w:bottom w:val="none" w:sz="0" w:space="0" w:color="auto"/>
        <w:right w:val="none" w:sz="0" w:space="0" w:color="auto"/>
      </w:divBdr>
    </w:div>
    <w:div w:id="322205221">
      <w:bodyDiv w:val="1"/>
      <w:marLeft w:val="0"/>
      <w:marRight w:val="0"/>
      <w:marTop w:val="0"/>
      <w:marBottom w:val="0"/>
      <w:divBdr>
        <w:top w:val="none" w:sz="0" w:space="0" w:color="auto"/>
        <w:left w:val="none" w:sz="0" w:space="0" w:color="auto"/>
        <w:bottom w:val="none" w:sz="0" w:space="0" w:color="auto"/>
        <w:right w:val="none" w:sz="0" w:space="0" w:color="auto"/>
      </w:divBdr>
    </w:div>
    <w:div w:id="325863217">
      <w:bodyDiv w:val="1"/>
      <w:marLeft w:val="0"/>
      <w:marRight w:val="0"/>
      <w:marTop w:val="0"/>
      <w:marBottom w:val="0"/>
      <w:divBdr>
        <w:top w:val="none" w:sz="0" w:space="0" w:color="auto"/>
        <w:left w:val="none" w:sz="0" w:space="0" w:color="auto"/>
        <w:bottom w:val="none" w:sz="0" w:space="0" w:color="auto"/>
        <w:right w:val="none" w:sz="0" w:space="0" w:color="auto"/>
      </w:divBdr>
    </w:div>
    <w:div w:id="327631899">
      <w:bodyDiv w:val="1"/>
      <w:marLeft w:val="0"/>
      <w:marRight w:val="0"/>
      <w:marTop w:val="0"/>
      <w:marBottom w:val="0"/>
      <w:divBdr>
        <w:top w:val="none" w:sz="0" w:space="0" w:color="auto"/>
        <w:left w:val="none" w:sz="0" w:space="0" w:color="auto"/>
        <w:bottom w:val="none" w:sz="0" w:space="0" w:color="auto"/>
        <w:right w:val="none" w:sz="0" w:space="0" w:color="auto"/>
      </w:divBdr>
    </w:div>
    <w:div w:id="327944198">
      <w:bodyDiv w:val="1"/>
      <w:marLeft w:val="0"/>
      <w:marRight w:val="0"/>
      <w:marTop w:val="0"/>
      <w:marBottom w:val="0"/>
      <w:divBdr>
        <w:top w:val="none" w:sz="0" w:space="0" w:color="auto"/>
        <w:left w:val="none" w:sz="0" w:space="0" w:color="auto"/>
        <w:bottom w:val="none" w:sz="0" w:space="0" w:color="auto"/>
        <w:right w:val="none" w:sz="0" w:space="0" w:color="auto"/>
      </w:divBdr>
    </w:div>
    <w:div w:id="328676373">
      <w:bodyDiv w:val="1"/>
      <w:marLeft w:val="0"/>
      <w:marRight w:val="0"/>
      <w:marTop w:val="0"/>
      <w:marBottom w:val="0"/>
      <w:divBdr>
        <w:top w:val="none" w:sz="0" w:space="0" w:color="auto"/>
        <w:left w:val="none" w:sz="0" w:space="0" w:color="auto"/>
        <w:bottom w:val="none" w:sz="0" w:space="0" w:color="auto"/>
        <w:right w:val="none" w:sz="0" w:space="0" w:color="auto"/>
      </w:divBdr>
    </w:div>
    <w:div w:id="331687572">
      <w:bodyDiv w:val="1"/>
      <w:marLeft w:val="0"/>
      <w:marRight w:val="0"/>
      <w:marTop w:val="0"/>
      <w:marBottom w:val="0"/>
      <w:divBdr>
        <w:top w:val="none" w:sz="0" w:space="0" w:color="auto"/>
        <w:left w:val="none" w:sz="0" w:space="0" w:color="auto"/>
        <w:bottom w:val="none" w:sz="0" w:space="0" w:color="auto"/>
        <w:right w:val="none" w:sz="0" w:space="0" w:color="auto"/>
      </w:divBdr>
    </w:div>
    <w:div w:id="331879637">
      <w:bodyDiv w:val="1"/>
      <w:marLeft w:val="0"/>
      <w:marRight w:val="0"/>
      <w:marTop w:val="0"/>
      <w:marBottom w:val="0"/>
      <w:divBdr>
        <w:top w:val="none" w:sz="0" w:space="0" w:color="auto"/>
        <w:left w:val="none" w:sz="0" w:space="0" w:color="auto"/>
        <w:bottom w:val="none" w:sz="0" w:space="0" w:color="auto"/>
        <w:right w:val="none" w:sz="0" w:space="0" w:color="auto"/>
      </w:divBdr>
    </w:div>
    <w:div w:id="332300100">
      <w:bodyDiv w:val="1"/>
      <w:marLeft w:val="0"/>
      <w:marRight w:val="0"/>
      <w:marTop w:val="0"/>
      <w:marBottom w:val="0"/>
      <w:divBdr>
        <w:top w:val="none" w:sz="0" w:space="0" w:color="auto"/>
        <w:left w:val="none" w:sz="0" w:space="0" w:color="auto"/>
        <w:bottom w:val="none" w:sz="0" w:space="0" w:color="auto"/>
        <w:right w:val="none" w:sz="0" w:space="0" w:color="auto"/>
      </w:divBdr>
    </w:div>
    <w:div w:id="334459192">
      <w:bodyDiv w:val="1"/>
      <w:marLeft w:val="0"/>
      <w:marRight w:val="0"/>
      <w:marTop w:val="0"/>
      <w:marBottom w:val="0"/>
      <w:divBdr>
        <w:top w:val="none" w:sz="0" w:space="0" w:color="auto"/>
        <w:left w:val="none" w:sz="0" w:space="0" w:color="auto"/>
        <w:bottom w:val="none" w:sz="0" w:space="0" w:color="auto"/>
        <w:right w:val="none" w:sz="0" w:space="0" w:color="auto"/>
      </w:divBdr>
    </w:div>
    <w:div w:id="335546902">
      <w:bodyDiv w:val="1"/>
      <w:marLeft w:val="0"/>
      <w:marRight w:val="0"/>
      <w:marTop w:val="0"/>
      <w:marBottom w:val="0"/>
      <w:divBdr>
        <w:top w:val="none" w:sz="0" w:space="0" w:color="auto"/>
        <w:left w:val="none" w:sz="0" w:space="0" w:color="auto"/>
        <w:bottom w:val="none" w:sz="0" w:space="0" w:color="auto"/>
        <w:right w:val="none" w:sz="0" w:space="0" w:color="auto"/>
      </w:divBdr>
    </w:div>
    <w:div w:id="336082331">
      <w:bodyDiv w:val="1"/>
      <w:marLeft w:val="0"/>
      <w:marRight w:val="0"/>
      <w:marTop w:val="0"/>
      <w:marBottom w:val="0"/>
      <w:divBdr>
        <w:top w:val="none" w:sz="0" w:space="0" w:color="auto"/>
        <w:left w:val="none" w:sz="0" w:space="0" w:color="auto"/>
        <w:bottom w:val="none" w:sz="0" w:space="0" w:color="auto"/>
        <w:right w:val="none" w:sz="0" w:space="0" w:color="auto"/>
      </w:divBdr>
    </w:div>
    <w:div w:id="336856307">
      <w:bodyDiv w:val="1"/>
      <w:marLeft w:val="0"/>
      <w:marRight w:val="0"/>
      <w:marTop w:val="0"/>
      <w:marBottom w:val="0"/>
      <w:divBdr>
        <w:top w:val="none" w:sz="0" w:space="0" w:color="auto"/>
        <w:left w:val="none" w:sz="0" w:space="0" w:color="auto"/>
        <w:bottom w:val="none" w:sz="0" w:space="0" w:color="auto"/>
        <w:right w:val="none" w:sz="0" w:space="0" w:color="auto"/>
      </w:divBdr>
    </w:div>
    <w:div w:id="338387263">
      <w:bodyDiv w:val="1"/>
      <w:marLeft w:val="0"/>
      <w:marRight w:val="0"/>
      <w:marTop w:val="0"/>
      <w:marBottom w:val="0"/>
      <w:divBdr>
        <w:top w:val="none" w:sz="0" w:space="0" w:color="auto"/>
        <w:left w:val="none" w:sz="0" w:space="0" w:color="auto"/>
        <w:bottom w:val="none" w:sz="0" w:space="0" w:color="auto"/>
        <w:right w:val="none" w:sz="0" w:space="0" w:color="auto"/>
      </w:divBdr>
    </w:div>
    <w:div w:id="340738582">
      <w:bodyDiv w:val="1"/>
      <w:marLeft w:val="0"/>
      <w:marRight w:val="0"/>
      <w:marTop w:val="0"/>
      <w:marBottom w:val="0"/>
      <w:divBdr>
        <w:top w:val="none" w:sz="0" w:space="0" w:color="auto"/>
        <w:left w:val="none" w:sz="0" w:space="0" w:color="auto"/>
        <w:bottom w:val="none" w:sz="0" w:space="0" w:color="auto"/>
        <w:right w:val="none" w:sz="0" w:space="0" w:color="auto"/>
      </w:divBdr>
    </w:div>
    <w:div w:id="343022675">
      <w:bodyDiv w:val="1"/>
      <w:marLeft w:val="0"/>
      <w:marRight w:val="0"/>
      <w:marTop w:val="0"/>
      <w:marBottom w:val="0"/>
      <w:divBdr>
        <w:top w:val="none" w:sz="0" w:space="0" w:color="auto"/>
        <w:left w:val="none" w:sz="0" w:space="0" w:color="auto"/>
        <w:bottom w:val="none" w:sz="0" w:space="0" w:color="auto"/>
        <w:right w:val="none" w:sz="0" w:space="0" w:color="auto"/>
      </w:divBdr>
    </w:div>
    <w:div w:id="346176130">
      <w:bodyDiv w:val="1"/>
      <w:marLeft w:val="0"/>
      <w:marRight w:val="0"/>
      <w:marTop w:val="0"/>
      <w:marBottom w:val="0"/>
      <w:divBdr>
        <w:top w:val="none" w:sz="0" w:space="0" w:color="auto"/>
        <w:left w:val="none" w:sz="0" w:space="0" w:color="auto"/>
        <w:bottom w:val="none" w:sz="0" w:space="0" w:color="auto"/>
        <w:right w:val="none" w:sz="0" w:space="0" w:color="auto"/>
      </w:divBdr>
    </w:div>
    <w:div w:id="349189082">
      <w:bodyDiv w:val="1"/>
      <w:marLeft w:val="0"/>
      <w:marRight w:val="0"/>
      <w:marTop w:val="0"/>
      <w:marBottom w:val="0"/>
      <w:divBdr>
        <w:top w:val="none" w:sz="0" w:space="0" w:color="auto"/>
        <w:left w:val="none" w:sz="0" w:space="0" w:color="auto"/>
        <w:bottom w:val="none" w:sz="0" w:space="0" w:color="auto"/>
        <w:right w:val="none" w:sz="0" w:space="0" w:color="auto"/>
      </w:divBdr>
    </w:div>
    <w:div w:id="349377112">
      <w:bodyDiv w:val="1"/>
      <w:marLeft w:val="0"/>
      <w:marRight w:val="0"/>
      <w:marTop w:val="0"/>
      <w:marBottom w:val="0"/>
      <w:divBdr>
        <w:top w:val="none" w:sz="0" w:space="0" w:color="auto"/>
        <w:left w:val="none" w:sz="0" w:space="0" w:color="auto"/>
        <w:bottom w:val="none" w:sz="0" w:space="0" w:color="auto"/>
        <w:right w:val="none" w:sz="0" w:space="0" w:color="auto"/>
      </w:divBdr>
    </w:div>
    <w:div w:id="353115586">
      <w:bodyDiv w:val="1"/>
      <w:marLeft w:val="0"/>
      <w:marRight w:val="0"/>
      <w:marTop w:val="0"/>
      <w:marBottom w:val="0"/>
      <w:divBdr>
        <w:top w:val="none" w:sz="0" w:space="0" w:color="auto"/>
        <w:left w:val="none" w:sz="0" w:space="0" w:color="auto"/>
        <w:bottom w:val="none" w:sz="0" w:space="0" w:color="auto"/>
        <w:right w:val="none" w:sz="0" w:space="0" w:color="auto"/>
      </w:divBdr>
    </w:div>
    <w:div w:id="354379914">
      <w:bodyDiv w:val="1"/>
      <w:marLeft w:val="0"/>
      <w:marRight w:val="0"/>
      <w:marTop w:val="0"/>
      <w:marBottom w:val="0"/>
      <w:divBdr>
        <w:top w:val="none" w:sz="0" w:space="0" w:color="auto"/>
        <w:left w:val="none" w:sz="0" w:space="0" w:color="auto"/>
        <w:bottom w:val="none" w:sz="0" w:space="0" w:color="auto"/>
        <w:right w:val="none" w:sz="0" w:space="0" w:color="auto"/>
      </w:divBdr>
    </w:div>
    <w:div w:id="354768541">
      <w:bodyDiv w:val="1"/>
      <w:marLeft w:val="0"/>
      <w:marRight w:val="0"/>
      <w:marTop w:val="0"/>
      <w:marBottom w:val="0"/>
      <w:divBdr>
        <w:top w:val="none" w:sz="0" w:space="0" w:color="auto"/>
        <w:left w:val="none" w:sz="0" w:space="0" w:color="auto"/>
        <w:bottom w:val="none" w:sz="0" w:space="0" w:color="auto"/>
        <w:right w:val="none" w:sz="0" w:space="0" w:color="auto"/>
      </w:divBdr>
    </w:div>
    <w:div w:id="356394149">
      <w:bodyDiv w:val="1"/>
      <w:marLeft w:val="0"/>
      <w:marRight w:val="0"/>
      <w:marTop w:val="0"/>
      <w:marBottom w:val="0"/>
      <w:divBdr>
        <w:top w:val="none" w:sz="0" w:space="0" w:color="auto"/>
        <w:left w:val="none" w:sz="0" w:space="0" w:color="auto"/>
        <w:bottom w:val="none" w:sz="0" w:space="0" w:color="auto"/>
        <w:right w:val="none" w:sz="0" w:space="0" w:color="auto"/>
      </w:divBdr>
    </w:div>
    <w:div w:id="356542208">
      <w:bodyDiv w:val="1"/>
      <w:marLeft w:val="0"/>
      <w:marRight w:val="0"/>
      <w:marTop w:val="0"/>
      <w:marBottom w:val="0"/>
      <w:divBdr>
        <w:top w:val="none" w:sz="0" w:space="0" w:color="auto"/>
        <w:left w:val="none" w:sz="0" w:space="0" w:color="auto"/>
        <w:bottom w:val="none" w:sz="0" w:space="0" w:color="auto"/>
        <w:right w:val="none" w:sz="0" w:space="0" w:color="auto"/>
      </w:divBdr>
    </w:div>
    <w:div w:id="357046420">
      <w:bodyDiv w:val="1"/>
      <w:marLeft w:val="0"/>
      <w:marRight w:val="0"/>
      <w:marTop w:val="0"/>
      <w:marBottom w:val="0"/>
      <w:divBdr>
        <w:top w:val="none" w:sz="0" w:space="0" w:color="auto"/>
        <w:left w:val="none" w:sz="0" w:space="0" w:color="auto"/>
        <w:bottom w:val="none" w:sz="0" w:space="0" w:color="auto"/>
        <w:right w:val="none" w:sz="0" w:space="0" w:color="auto"/>
      </w:divBdr>
    </w:div>
    <w:div w:id="358048501">
      <w:bodyDiv w:val="1"/>
      <w:marLeft w:val="0"/>
      <w:marRight w:val="0"/>
      <w:marTop w:val="0"/>
      <w:marBottom w:val="0"/>
      <w:divBdr>
        <w:top w:val="none" w:sz="0" w:space="0" w:color="auto"/>
        <w:left w:val="none" w:sz="0" w:space="0" w:color="auto"/>
        <w:bottom w:val="none" w:sz="0" w:space="0" w:color="auto"/>
        <w:right w:val="none" w:sz="0" w:space="0" w:color="auto"/>
      </w:divBdr>
    </w:div>
    <w:div w:id="365983193">
      <w:bodyDiv w:val="1"/>
      <w:marLeft w:val="0"/>
      <w:marRight w:val="0"/>
      <w:marTop w:val="0"/>
      <w:marBottom w:val="0"/>
      <w:divBdr>
        <w:top w:val="none" w:sz="0" w:space="0" w:color="auto"/>
        <w:left w:val="none" w:sz="0" w:space="0" w:color="auto"/>
        <w:bottom w:val="none" w:sz="0" w:space="0" w:color="auto"/>
        <w:right w:val="none" w:sz="0" w:space="0" w:color="auto"/>
      </w:divBdr>
    </w:div>
    <w:div w:id="367027321">
      <w:bodyDiv w:val="1"/>
      <w:marLeft w:val="0"/>
      <w:marRight w:val="0"/>
      <w:marTop w:val="0"/>
      <w:marBottom w:val="0"/>
      <w:divBdr>
        <w:top w:val="none" w:sz="0" w:space="0" w:color="auto"/>
        <w:left w:val="none" w:sz="0" w:space="0" w:color="auto"/>
        <w:bottom w:val="none" w:sz="0" w:space="0" w:color="auto"/>
        <w:right w:val="none" w:sz="0" w:space="0" w:color="auto"/>
      </w:divBdr>
    </w:div>
    <w:div w:id="369376967">
      <w:bodyDiv w:val="1"/>
      <w:marLeft w:val="0"/>
      <w:marRight w:val="0"/>
      <w:marTop w:val="0"/>
      <w:marBottom w:val="0"/>
      <w:divBdr>
        <w:top w:val="none" w:sz="0" w:space="0" w:color="auto"/>
        <w:left w:val="none" w:sz="0" w:space="0" w:color="auto"/>
        <w:bottom w:val="none" w:sz="0" w:space="0" w:color="auto"/>
        <w:right w:val="none" w:sz="0" w:space="0" w:color="auto"/>
      </w:divBdr>
    </w:div>
    <w:div w:id="372729073">
      <w:bodyDiv w:val="1"/>
      <w:marLeft w:val="0"/>
      <w:marRight w:val="0"/>
      <w:marTop w:val="0"/>
      <w:marBottom w:val="0"/>
      <w:divBdr>
        <w:top w:val="none" w:sz="0" w:space="0" w:color="auto"/>
        <w:left w:val="none" w:sz="0" w:space="0" w:color="auto"/>
        <w:bottom w:val="none" w:sz="0" w:space="0" w:color="auto"/>
        <w:right w:val="none" w:sz="0" w:space="0" w:color="auto"/>
      </w:divBdr>
    </w:div>
    <w:div w:id="376130758">
      <w:bodyDiv w:val="1"/>
      <w:marLeft w:val="0"/>
      <w:marRight w:val="0"/>
      <w:marTop w:val="0"/>
      <w:marBottom w:val="0"/>
      <w:divBdr>
        <w:top w:val="none" w:sz="0" w:space="0" w:color="auto"/>
        <w:left w:val="none" w:sz="0" w:space="0" w:color="auto"/>
        <w:bottom w:val="none" w:sz="0" w:space="0" w:color="auto"/>
        <w:right w:val="none" w:sz="0" w:space="0" w:color="auto"/>
      </w:divBdr>
    </w:div>
    <w:div w:id="380790263">
      <w:bodyDiv w:val="1"/>
      <w:marLeft w:val="0"/>
      <w:marRight w:val="0"/>
      <w:marTop w:val="0"/>
      <w:marBottom w:val="0"/>
      <w:divBdr>
        <w:top w:val="none" w:sz="0" w:space="0" w:color="auto"/>
        <w:left w:val="none" w:sz="0" w:space="0" w:color="auto"/>
        <w:bottom w:val="none" w:sz="0" w:space="0" w:color="auto"/>
        <w:right w:val="none" w:sz="0" w:space="0" w:color="auto"/>
      </w:divBdr>
    </w:div>
    <w:div w:id="381170608">
      <w:bodyDiv w:val="1"/>
      <w:marLeft w:val="0"/>
      <w:marRight w:val="0"/>
      <w:marTop w:val="0"/>
      <w:marBottom w:val="0"/>
      <w:divBdr>
        <w:top w:val="none" w:sz="0" w:space="0" w:color="auto"/>
        <w:left w:val="none" w:sz="0" w:space="0" w:color="auto"/>
        <w:bottom w:val="none" w:sz="0" w:space="0" w:color="auto"/>
        <w:right w:val="none" w:sz="0" w:space="0" w:color="auto"/>
      </w:divBdr>
    </w:div>
    <w:div w:id="383257359">
      <w:bodyDiv w:val="1"/>
      <w:marLeft w:val="0"/>
      <w:marRight w:val="0"/>
      <w:marTop w:val="0"/>
      <w:marBottom w:val="0"/>
      <w:divBdr>
        <w:top w:val="none" w:sz="0" w:space="0" w:color="auto"/>
        <w:left w:val="none" w:sz="0" w:space="0" w:color="auto"/>
        <w:bottom w:val="none" w:sz="0" w:space="0" w:color="auto"/>
        <w:right w:val="none" w:sz="0" w:space="0" w:color="auto"/>
      </w:divBdr>
    </w:div>
    <w:div w:id="383524994">
      <w:bodyDiv w:val="1"/>
      <w:marLeft w:val="0"/>
      <w:marRight w:val="0"/>
      <w:marTop w:val="0"/>
      <w:marBottom w:val="0"/>
      <w:divBdr>
        <w:top w:val="none" w:sz="0" w:space="0" w:color="auto"/>
        <w:left w:val="none" w:sz="0" w:space="0" w:color="auto"/>
        <w:bottom w:val="none" w:sz="0" w:space="0" w:color="auto"/>
        <w:right w:val="none" w:sz="0" w:space="0" w:color="auto"/>
      </w:divBdr>
    </w:div>
    <w:div w:id="384067838">
      <w:bodyDiv w:val="1"/>
      <w:marLeft w:val="0"/>
      <w:marRight w:val="0"/>
      <w:marTop w:val="0"/>
      <w:marBottom w:val="0"/>
      <w:divBdr>
        <w:top w:val="none" w:sz="0" w:space="0" w:color="auto"/>
        <w:left w:val="none" w:sz="0" w:space="0" w:color="auto"/>
        <w:bottom w:val="none" w:sz="0" w:space="0" w:color="auto"/>
        <w:right w:val="none" w:sz="0" w:space="0" w:color="auto"/>
      </w:divBdr>
    </w:div>
    <w:div w:id="385302601">
      <w:bodyDiv w:val="1"/>
      <w:marLeft w:val="0"/>
      <w:marRight w:val="0"/>
      <w:marTop w:val="0"/>
      <w:marBottom w:val="0"/>
      <w:divBdr>
        <w:top w:val="none" w:sz="0" w:space="0" w:color="auto"/>
        <w:left w:val="none" w:sz="0" w:space="0" w:color="auto"/>
        <w:bottom w:val="none" w:sz="0" w:space="0" w:color="auto"/>
        <w:right w:val="none" w:sz="0" w:space="0" w:color="auto"/>
      </w:divBdr>
    </w:div>
    <w:div w:id="387068141">
      <w:bodyDiv w:val="1"/>
      <w:marLeft w:val="0"/>
      <w:marRight w:val="0"/>
      <w:marTop w:val="0"/>
      <w:marBottom w:val="0"/>
      <w:divBdr>
        <w:top w:val="none" w:sz="0" w:space="0" w:color="auto"/>
        <w:left w:val="none" w:sz="0" w:space="0" w:color="auto"/>
        <w:bottom w:val="none" w:sz="0" w:space="0" w:color="auto"/>
        <w:right w:val="none" w:sz="0" w:space="0" w:color="auto"/>
      </w:divBdr>
    </w:div>
    <w:div w:id="390615209">
      <w:bodyDiv w:val="1"/>
      <w:marLeft w:val="0"/>
      <w:marRight w:val="0"/>
      <w:marTop w:val="0"/>
      <w:marBottom w:val="0"/>
      <w:divBdr>
        <w:top w:val="none" w:sz="0" w:space="0" w:color="auto"/>
        <w:left w:val="none" w:sz="0" w:space="0" w:color="auto"/>
        <w:bottom w:val="none" w:sz="0" w:space="0" w:color="auto"/>
        <w:right w:val="none" w:sz="0" w:space="0" w:color="auto"/>
      </w:divBdr>
    </w:div>
    <w:div w:id="392972372">
      <w:bodyDiv w:val="1"/>
      <w:marLeft w:val="0"/>
      <w:marRight w:val="0"/>
      <w:marTop w:val="0"/>
      <w:marBottom w:val="0"/>
      <w:divBdr>
        <w:top w:val="none" w:sz="0" w:space="0" w:color="auto"/>
        <w:left w:val="none" w:sz="0" w:space="0" w:color="auto"/>
        <w:bottom w:val="none" w:sz="0" w:space="0" w:color="auto"/>
        <w:right w:val="none" w:sz="0" w:space="0" w:color="auto"/>
      </w:divBdr>
    </w:div>
    <w:div w:id="395012131">
      <w:bodyDiv w:val="1"/>
      <w:marLeft w:val="0"/>
      <w:marRight w:val="0"/>
      <w:marTop w:val="0"/>
      <w:marBottom w:val="0"/>
      <w:divBdr>
        <w:top w:val="none" w:sz="0" w:space="0" w:color="auto"/>
        <w:left w:val="none" w:sz="0" w:space="0" w:color="auto"/>
        <w:bottom w:val="none" w:sz="0" w:space="0" w:color="auto"/>
        <w:right w:val="none" w:sz="0" w:space="0" w:color="auto"/>
      </w:divBdr>
    </w:div>
    <w:div w:id="396636798">
      <w:bodyDiv w:val="1"/>
      <w:marLeft w:val="0"/>
      <w:marRight w:val="0"/>
      <w:marTop w:val="0"/>
      <w:marBottom w:val="0"/>
      <w:divBdr>
        <w:top w:val="none" w:sz="0" w:space="0" w:color="auto"/>
        <w:left w:val="none" w:sz="0" w:space="0" w:color="auto"/>
        <w:bottom w:val="none" w:sz="0" w:space="0" w:color="auto"/>
        <w:right w:val="none" w:sz="0" w:space="0" w:color="auto"/>
      </w:divBdr>
    </w:div>
    <w:div w:id="397049036">
      <w:bodyDiv w:val="1"/>
      <w:marLeft w:val="0"/>
      <w:marRight w:val="0"/>
      <w:marTop w:val="0"/>
      <w:marBottom w:val="0"/>
      <w:divBdr>
        <w:top w:val="none" w:sz="0" w:space="0" w:color="auto"/>
        <w:left w:val="none" w:sz="0" w:space="0" w:color="auto"/>
        <w:bottom w:val="none" w:sz="0" w:space="0" w:color="auto"/>
        <w:right w:val="none" w:sz="0" w:space="0" w:color="auto"/>
      </w:divBdr>
    </w:div>
    <w:div w:id="398359962">
      <w:bodyDiv w:val="1"/>
      <w:marLeft w:val="0"/>
      <w:marRight w:val="0"/>
      <w:marTop w:val="0"/>
      <w:marBottom w:val="0"/>
      <w:divBdr>
        <w:top w:val="none" w:sz="0" w:space="0" w:color="auto"/>
        <w:left w:val="none" w:sz="0" w:space="0" w:color="auto"/>
        <w:bottom w:val="none" w:sz="0" w:space="0" w:color="auto"/>
        <w:right w:val="none" w:sz="0" w:space="0" w:color="auto"/>
      </w:divBdr>
    </w:div>
    <w:div w:id="400906836">
      <w:bodyDiv w:val="1"/>
      <w:marLeft w:val="0"/>
      <w:marRight w:val="0"/>
      <w:marTop w:val="0"/>
      <w:marBottom w:val="0"/>
      <w:divBdr>
        <w:top w:val="none" w:sz="0" w:space="0" w:color="auto"/>
        <w:left w:val="none" w:sz="0" w:space="0" w:color="auto"/>
        <w:bottom w:val="none" w:sz="0" w:space="0" w:color="auto"/>
        <w:right w:val="none" w:sz="0" w:space="0" w:color="auto"/>
      </w:divBdr>
    </w:div>
    <w:div w:id="401686044">
      <w:bodyDiv w:val="1"/>
      <w:marLeft w:val="0"/>
      <w:marRight w:val="0"/>
      <w:marTop w:val="0"/>
      <w:marBottom w:val="0"/>
      <w:divBdr>
        <w:top w:val="none" w:sz="0" w:space="0" w:color="auto"/>
        <w:left w:val="none" w:sz="0" w:space="0" w:color="auto"/>
        <w:bottom w:val="none" w:sz="0" w:space="0" w:color="auto"/>
        <w:right w:val="none" w:sz="0" w:space="0" w:color="auto"/>
      </w:divBdr>
    </w:div>
    <w:div w:id="401876996">
      <w:bodyDiv w:val="1"/>
      <w:marLeft w:val="0"/>
      <w:marRight w:val="0"/>
      <w:marTop w:val="0"/>
      <w:marBottom w:val="0"/>
      <w:divBdr>
        <w:top w:val="none" w:sz="0" w:space="0" w:color="auto"/>
        <w:left w:val="none" w:sz="0" w:space="0" w:color="auto"/>
        <w:bottom w:val="none" w:sz="0" w:space="0" w:color="auto"/>
        <w:right w:val="none" w:sz="0" w:space="0" w:color="auto"/>
      </w:divBdr>
    </w:div>
    <w:div w:id="404111010">
      <w:bodyDiv w:val="1"/>
      <w:marLeft w:val="0"/>
      <w:marRight w:val="0"/>
      <w:marTop w:val="0"/>
      <w:marBottom w:val="0"/>
      <w:divBdr>
        <w:top w:val="none" w:sz="0" w:space="0" w:color="auto"/>
        <w:left w:val="none" w:sz="0" w:space="0" w:color="auto"/>
        <w:bottom w:val="none" w:sz="0" w:space="0" w:color="auto"/>
        <w:right w:val="none" w:sz="0" w:space="0" w:color="auto"/>
      </w:divBdr>
    </w:div>
    <w:div w:id="406732948">
      <w:bodyDiv w:val="1"/>
      <w:marLeft w:val="0"/>
      <w:marRight w:val="0"/>
      <w:marTop w:val="0"/>
      <w:marBottom w:val="0"/>
      <w:divBdr>
        <w:top w:val="none" w:sz="0" w:space="0" w:color="auto"/>
        <w:left w:val="none" w:sz="0" w:space="0" w:color="auto"/>
        <w:bottom w:val="none" w:sz="0" w:space="0" w:color="auto"/>
        <w:right w:val="none" w:sz="0" w:space="0" w:color="auto"/>
      </w:divBdr>
    </w:div>
    <w:div w:id="407457729">
      <w:bodyDiv w:val="1"/>
      <w:marLeft w:val="0"/>
      <w:marRight w:val="0"/>
      <w:marTop w:val="0"/>
      <w:marBottom w:val="0"/>
      <w:divBdr>
        <w:top w:val="none" w:sz="0" w:space="0" w:color="auto"/>
        <w:left w:val="none" w:sz="0" w:space="0" w:color="auto"/>
        <w:bottom w:val="none" w:sz="0" w:space="0" w:color="auto"/>
        <w:right w:val="none" w:sz="0" w:space="0" w:color="auto"/>
      </w:divBdr>
    </w:div>
    <w:div w:id="409743046">
      <w:bodyDiv w:val="1"/>
      <w:marLeft w:val="0"/>
      <w:marRight w:val="0"/>
      <w:marTop w:val="0"/>
      <w:marBottom w:val="0"/>
      <w:divBdr>
        <w:top w:val="none" w:sz="0" w:space="0" w:color="auto"/>
        <w:left w:val="none" w:sz="0" w:space="0" w:color="auto"/>
        <w:bottom w:val="none" w:sz="0" w:space="0" w:color="auto"/>
        <w:right w:val="none" w:sz="0" w:space="0" w:color="auto"/>
      </w:divBdr>
    </w:div>
    <w:div w:id="411243562">
      <w:bodyDiv w:val="1"/>
      <w:marLeft w:val="0"/>
      <w:marRight w:val="0"/>
      <w:marTop w:val="0"/>
      <w:marBottom w:val="0"/>
      <w:divBdr>
        <w:top w:val="none" w:sz="0" w:space="0" w:color="auto"/>
        <w:left w:val="none" w:sz="0" w:space="0" w:color="auto"/>
        <w:bottom w:val="none" w:sz="0" w:space="0" w:color="auto"/>
        <w:right w:val="none" w:sz="0" w:space="0" w:color="auto"/>
      </w:divBdr>
    </w:div>
    <w:div w:id="411397073">
      <w:bodyDiv w:val="1"/>
      <w:marLeft w:val="0"/>
      <w:marRight w:val="0"/>
      <w:marTop w:val="0"/>
      <w:marBottom w:val="0"/>
      <w:divBdr>
        <w:top w:val="none" w:sz="0" w:space="0" w:color="auto"/>
        <w:left w:val="none" w:sz="0" w:space="0" w:color="auto"/>
        <w:bottom w:val="none" w:sz="0" w:space="0" w:color="auto"/>
        <w:right w:val="none" w:sz="0" w:space="0" w:color="auto"/>
      </w:divBdr>
    </w:div>
    <w:div w:id="411437626">
      <w:bodyDiv w:val="1"/>
      <w:marLeft w:val="0"/>
      <w:marRight w:val="0"/>
      <w:marTop w:val="0"/>
      <w:marBottom w:val="0"/>
      <w:divBdr>
        <w:top w:val="none" w:sz="0" w:space="0" w:color="auto"/>
        <w:left w:val="none" w:sz="0" w:space="0" w:color="auto"/>
        <w:bottom w:val="none" w:sz="0" w:space="0" w:color="auto"/>
        <w:right w:val="none" w:sz="0" w:space="0" w:color="auto"/>
      </w:divBdr>
    </w:div>
    <w:div w:id="416639396">
      <w:bodyDiv w:val="1"/>
      <w:marLeft w:val="0"/>
      <w:marRight w:val="0"/>
      <w:marTop w:val="0"/>
      <w:marBottom w:val="0"/>
      <w:divBdr>
        <w:top w:val="none" w:sz="0" w:space="0" w:color="auto"/>
        <w:left w:val="none" w:sz="0" w:space="0" w:color="auto"/>
        <w:bottom w:val="none" w:sz="0" w:space="0" w:color="auto"/>
        <w:right w:val="none" w:sz="0" w:space="0" w:color="auto"/>
      </w:divBdr>
    </w:div>
    <w:div w:id="418450525">
      <w:bodyDiv w:val="1"/>
      <w:marLeft w:val="0"/>
      <w:marRight w:val="0"/>
      <w:marTop w:val="0"/>
      <w:marBottom w:val="0"/>
      <w:divBdr>
        <w:top w:val="none" w:sz="0" w:space="0" w:color="auto"/>
        <w:left w:val="none" w:sz="0" w:space="0" w:color="auto"/>
        <w:bottom w:val="none" w:sz="0" w:space="0" w:color="auto"/>
        <w:right w:val="none" w:sz="0" w:space="0" w:color="auto"/>
      </w:divBdr>
    </w:div>
    <w:div w:id="419956127">
      <w:bodyDiv w:val="1"/>
      <w:marLeft w:val="0"/>
      <w:marRight w:val="0"/>
      <w:marTop w:val="0"/>
      <w:marBottom w:val="0"/>
      <w:divBdr>
        <w:top w:val="none" w:sz="0" w:space="0" w:color="auto"/>
        <w:left w:val="none" w:sz="0" w:space="0" w:color="auto"/>
        <w:bottom w:val="none" w:sz="0" w:space="0" w:color="auto"/>
        <w:right w:val="none" w:sz="0" w:space="0" w:color="auto"/>
      </w:divBdr>
    </w:div>
    <w:div w:id="426081415">
      <w:bodyDiv w:val="1"/>
      <w:marLeft w:val="0"/>
      <w:marRight w:val="0"/>
      <w:marTop w:val="0"/>
      <w:marBottom w:val="0"/>
      <w:divBdr>
        <w:top w:val="none" w:sz="0" w:space="0" w:color="auto"/>
        <w:left w:val="none" w:sz="0" w:space="0" w:color="auto"/>
        <w:bottom w:val="none" w:sz="0" w:space="0" w:color="auto"/>
        <w:right w:val="none" w:sz="0" w:space="0" w:color="auto"/>
      </w:divBdr>
    </w:div>
    <w:div w:id="426509487">
      <w:bodyDiv w:val="1"/>
      <w:marLeft w:val="0"/>
      <w:marRight w:val="0"/>
      <w:marTop w:val="0"/>
      <w:marBottom w:val="0"/>
      <w:divBdr>
        <w:top w:val="none" w:sz="0" w:space="0" w:color="auto"/>
        <w:left w:val="none" w:sz="0" w:space="0" w:color="auto"/>
        <w:bottom w:val="none" w:sz="0" w:space="0" w:color="auto"/>
        <w:right w:val="none" w:sz="0" w:space="0" w:color="auto"/>
      </w:divBdr>
    </w:div>
    <w:div w:id="428504647">
      <w:bodyDiv w:val="1"/>
      <w:marLeft w:val="0"/>
      <w:marRight w:val="0"/>
      <w:marTop w:val="0"/>
      <w:marBottom w:val="0"/>
      <w:divBdr>
        <w:top w:val="none" w:sz="0" w:space="0" w:color="auto"/>
        <w:left w:val="none" w:sz="0" w:space="0" w:color="auto"/>
        <w:bottom w:val="none" w:sz="0" w:space="0" w:color="auto"/>
        <w:right w:val="none" w:sz="0" w:space="0" w:color="auto"/>
      </w:divBdr>
    </w:div>
    <w:div w:id="430050577">
      <w:bodyDiv w:val="1"/>
      <w:marLeft w:val="0"/>
      <w:marRight w:val="0"/>
      <w:marTop w:val="0"/>
      <w:marBottom w:val="0"/>
      <w:divBdr>
        <w:top w:val="none" w:sz="0" w:space="0" w:color="auto"/>
        <w:left w:val="none" w:sz="0" w:space="0" w:color="auto"/>
        <w:bottom w:val="none" w:sz="0" w:space="0" w:color="auto"/>
        <w:right w:val="none" w:sz="0" w:space="0" w:color="auto"/>
      </w:divBdr>
    </w:div>
    <w:div w:id="430782323">
      <w:bodyDiv w:val="1"/>
      <w:marLeft w:val="0"/>
      <w:marRight w:val="0"/>
      <w:marTop w:val="0"/>
      <w:marBottom w:val="0"/>
      <w:divBdr>
        <w:top w:val="none" w:sz="0" w:space="0" w:color="auto"/>
        <w:left w:val="none" w:sz="0" w:space="0" w:color="auto"/>
        <w:bottom w:val="none" w:sz="0" w:space="0" w:color="auto"/>
        <w:right w:val="none" w:sz="0" w:space="0" w:color="auto"/>
      </w:divBdr>
    </w:div>
    <w:div w:id="432168233">
      <w:bodyDiv w:val="1"/>
      <w:marLeft w:val="0"/>
      <w:marRight w:val="0"/>
      <w:marTop w:val="0"/>
      <w:marBottom w:val="0"/>
      <w:divBdr>
        <w:top w:val="none" w:sz="0" w:space="0" w:color="auto"/>
        <w:left w:val="none" w:sz="0" w:space="0" w:color="auto"/>
        <w:bottom w:val="none" w:sz="0" w:space="0" w:color="auto"/>
        <w:right w:val="none" w:sz="0" w:space="0" w:color="auto"/>
      </w:divBdr>
    </w:div>
    <w:div w:id="438531068">
      <w:bodyDiv w:val="1"/>
      <w:marLeft w:val="0"/>
      <w:marRight w:val="0"/>
      <w:marTop w:val="0"/>
      <w:marBottom w:val="0"/>
      <w:divBdr>
        <w:top w:val="none" w:sz="0" w:space="0" w:color="auto"/>
        <w:left w:val="none" w:sz="0" w:space="0" w:color="auto"/>
        <w:bottom w:val="none" w:sz="0" w:space="0" w:color="auto"/>
        <w:right w:val="none" w:sz="0" w:space="0" w:color="auto"/>
      </w:divBdr>
    </w:div>
    <w:div w:id="439762920">
      <w:bodyDiv w:val="1"/>
      <w:marLeft w:val="0"/>
      <w:marRight w:val="0"/>
      <w:marTop w:val="0"/>
      <w:marBottom w:val="0"/>
      <w:divBdr>
        <w:top w:val="none" w:sz="0" w:space="0" w:color="auto"/>
        <w:left w:val="none" w:sz="0" w:space="0" w:color="auto"/>
        <w:bottom w:val="none" w:sz="0" w:space="0" w:color="auto"/>
        <w:right w:val="none" w:sz="0" w:space="0" w:color="auto"/>
      </w:divBdr>
    </w:div>
    <w:div w:id="443227788">
      <w:bodyDiv w:val="1"/>
      <w:marLeft w:val="0"/>
      <w:marRight w:val="0"/>
      <w:marTop w:val="0"/>
      <w:marBottom w:val="0"/>
      <w:divBdr>
        <w:top w:val="none" w:sz="0" w:space="0" w:color="auto"/>
        <w:left w:val="none" w:sz="0" w:space="0" w:color="auto"/>
        <w:bottom w:val="none" w:sz="0" w:space="0" w:color="auto"/>
        <w:right w:val="none" w:sz="0" w:space="0" w:color="auto"/>
      </w:divBdr>
    </w:div>
    <w:div w:id="443304241">
      <w:bodyDiv w:val="1"/>
      <w:marLeft w:val="0"/>
      <w:marRight w:val="0"/>
      <w:marTop w:val="0"/>
      <w:marBottom w:val="0"/>
      <w:divBdr>
        <w:top w:val="none" w:sz="0" w:space="0" w:color="auto"/>
        <w:left w:val="none" w:sz="0" w:space="0" w:color="auto"/>
        <w:bottom w:val="none" w:sz="0" w:space="0" w:color="auto"/>
        <w:right w:val="none" w:sz="0" w:space="0" w:color="auto"/>
      </w:divBdr>
    </w:div>
    <w:div w:id="443352771">
      <w:bodyDiv w:val="1"/>
      <w:marLeft w:val="0"/>
      <w:marRight w:val="0"/>
      <w:marTop w:val="0"/>
      <w:marBottom w:val="0"/>
      <w:divBdr>
        <w:top w:val="none" w:sz="0" w:space="0" w:color="auto"/>
        <w:left w:val="none" w:sz="0" w:space="0" w:color="auto"/>
        <w:bottom w:val="none" w:sz="0" w:space="0" w:color="auto"/>
        <w:right w:val="none" w:sz="0" w:space="0" w:color="auto"/>
      </w:divBdr>
    </w:div>
    <w:div w:id="443579940">
      <w:bodyDiv w:val="1"/>
      <w:marLeft w:val="0"/>
      <w:marRight w:val="0"/>
      <w:marTop w:val="0"/>
      <w:marBottom w:val="0"/>
      <w:divBdr>
        <w:top w:val="none" w:sz="0" w:space="0" w:color="auto"/>
        <w:left w:val="none" w:sz="0" w:space="0" w:color="auto"/>
        <w:bottom w:val="none" w:sz="0" w:space="0" w:color="auto"/>
        <w:right w:val="none" w:sz="0" w:space="0" w:color="auto"/>
      </w:divBdr>
    </w:div>
    <w:div w:id="445346230">
      <w:bodyDiv w:val="1"/>
      <w:marLeft w:val="0"/>
      <w:marRight w:val="0"/>
      <w:marTop w:val="0"/>
      <w:marBottom w:val="0"/>
      <w:divBdr>
        <w:top w:val="none" w:sz="0" w:space="0" w:color="auto"/>
        <w:left w:val="none" w:sz="0" w:space="0" w:color="auto"/>
        <w:bottom w:val="none" w:sz="0" w:space="0" w:color="auto"/>
        <w:right w:val="none" w:sz="0" w:space="0" w:color="auto"/>
      </w:divBdr>
    </w:div>
    <w:div w:id="447942058">
      <w:bodyDiv w:val="1"/>
      <w:marLeft w:val="0"/>
      <w:marRight w:val="0"/>
      <w:marTop w:val="0"/>
      <w:marBottom w:val="0"/>
      <w:divBdr>
        <w:top w:val="none" w:sz="0" w:space="0" w:color="auto"/>
        <w:left w:val="none" w:sz="0" w:space="0" w:color="auto"/>
        <w:bottom w:val="none" w:sz="0" w:space="0" w:color="auto"/>
        <w:right w:val="none" w:sz="0" w:space="0" w:color="auto"/>
      </w:divBdr>
    </w:div>
    <w:div w:id="448940627">
      <w:bodyDiv w:val="1"/>
      <w:marLeft w:val="0"/>
      <w:marRight w:val="0"/>
      <w:marTop w:val="0"/>
      <w:marBottom w:val="0"/>
      <w:divBdr>
        <w:top w:val="none" w:sz="0" w:space="0" w:color="auto"/>
        <w:left w:val="none" w:sz="0" w:space="0" w:color="auto"/>
        <w:bottom w:val="none" w:sz="0" w:space="0" w:color="auto"/>
        <w:right w:val="none" w:sz="0" w:space="0" w:color="auto"/>
      </w:divBdr>
    </w:div>
    <w:div w:id="449084679">
      <w:bodyDiv w:val="1"/>
      <w:marLeft w:val="0"/>
      <w:marRight w:val="0"/>
      <w:marTop w:val="0"/>
      <w:marBottom w:val="0"/>
      <w:divBdr>
        <w:top w:val="none" w:sz="0" w:space="0" w:color="auto"/>
        <w:left w:val="none" w:sz="0" w:space="0" w:color="auto"/>
        <w:bottom w:val="none" w:sz="0" w:space="0" w:color="auto"/>
        <w:right w:val="none" w:sz="0" w:space="0" w:color="auto"/>
      </w:divBdr>
    </w:div>
    <w:div w:id="450825986">
      <w:bodyDiv w:val="1"/>
      <w:marLeft w:val="0"/>
      <w:marRight w:val="0"/>
      <w:marTop w:val="0"/>
      <w:marBottom w:val="0"/>
      <w:divBdr>
        <w:top w:val="none" w:sz="0" w:space="0" w:color="auto"/>
        <w:left w:val="none" w:sz="0" w:space="0" w:color="auto"/>
        <w:bottom w:val="none" w:sz="0" w:space="0" w:color="auto"/>
        <w:right w:val="none" w:sz="0" w:space="0" w:color="auto"/>
      </w:divBdr>
    </w:div>
    <w:div w:id="453594516">
      <w:bodyDiv w:val="1"/>
      <w:marLeft w:val="0"/>
      <w:marRight w:val="0"/>
      <w:marTop w:val="0"/>
      <w:marBottom w:val="0"/>
      <w:divBdr>
        <w:top w:val="none" w:sz="0" w:space="0" w:color="auto"/>
        <w:left w:val="none" w:sz="0" w:space="0" w:color="auto"/>
        <w:bottom w:val="none" w:sz="0" w:space="0" w:color="auto"/>
        <w:right w:val="none" w:sz="0" w:space="0" w:color="auto"/>
      </w:divBdr>
    </w:div>
    <w:div w:id="453642135">
      <w:bodyDiv w:val="1"/>
      <w:marLeft w:val="0"/>
      <w:marRight w:val="0"/>
      <w:marTop w:val="0"/>
      <w:marBottom w:val="0"/>
      <w:divBdr>
        <w:top w:val="none" w:sz="0" w:space="0" w:color="auto"/>
        <w:left w:val="none" w:sz="0" w:space="0" w:color="auto"/>
        <w:bottom w:val="none" w:sz="0" w:space="0" w:color="auto"/>
        <w:right w:val="none" w:sz="0" w:space="0" w:color="auto"/>
      </w:divBdr>
    </w:div>
    <w:div w:id="454561352">
      <w:bodyDiv w:val="1"/>
      <w:marLeft w:val="0"/>
      <w:marRight w:val="0"/>
      <w:marTop w:val="0"/>
      <w:marBottom w:val="0"/>
      <w:divBdr>
        <w:top w:val="none" w:sz="0" w:space="0" w:color="auto"/>
        <w:left w:val="none" w:sz="0" w:space="0" w:color="auto"/>
        <w:bottom w:val="none" w:sz="0" w:space="0" w:color="auto"/>
        <w:right w:val="none" w:sz="0" w:space="0" w:color="auto"/>
      </w:divBdr>
    </w:div>
    <w:div w:id="458500377">
      <w:bodyDiv w:val="1"/>
      <w:marLeft w:val="0"/>
      <w:marRight w:val="0"/>
      <w:marTop w:val="0"/>
      <w:marBottom w:val="0"/>
      <w:divBdr>
        <w:top w:val="none" w:sz="0" w:space="0" w:color="auto"/>
        <w:left w:val="none" w:sz="0" w:space="0" w:color="auto"/>
        <w:bottom w:val="none" w:sz="0" w:space="0" w:color="auto"/>
        <w:right w:val="none" w:sz="0" w:space="0" w:color="auto"/>
      </w:divBdr>
    </w:div>
    <w:div w:id="465005532">
      <w:bodyDiv w:val="1"/>
      <w:marLeft w:val="0"/>
      <w:marRight w:val="0"/>
      <w:marTop w:val="0"/>
      <w:marBottom w:val="0"/>
      <w:divBdr>
        <w:top w:val="none" w:sz="0" w:space="0" w:color="auto"/>
        <w:left w:val="none" w:sz="0" w:space="0" w:color="auto"/>
        <w:bottom w:val="none" w:sz="0" w:space="0" w:color="auto"/>
        <w:right w:val="none" w:sz="0" w:space="0" w:color="auto"/>
      </w:divBdr>
    </w:div>
    <w:div w:id="470287220">
      <w:bodyDiv w:val="1"/>
      <w:marLeft w:val="0"/>
      <w:marRight w:val="0"/>
      <w:marTop w:val="0"/>
      <w:marBottom w:val="0"/>
      <w:divBdr>
        <w:top w:val="none" w:sz="0" w:space="0" w:color="auto"/>
        <w:left w:val="none" w:sz="0" w:space="0" w:color="auto"/>
        <w:bottom w:val="none" w:sz="0" w:space="0" w:color="auto"/>
        <w:right w:val="none" w:sz="0" w:space="0" w:color="auto"/>
      </w:divBdr>
    </w:div>
    <w:div w:id="470827597">
      <w:bodyDiv w:val="1"/>
      <w:marLeft w:val="0"/>
      <w:marRight w:val="0"/>
      <w:marTop w:val="0"/>
      <w:marBottom w:val="0"/>
      <w:divBdr>
        <w:top w:val="none" w:sz="0" w:space="0" w:color="auto"/>
        <w:left w:val="none" w:sz="0" w:space="0" w:color="auto"/>
        <w:bottom w:val="none" w:sz="0" w:space="0" w:color="auto"/>
        <w:right w:val="none" w:sz="0" w:space="0" w:color="auto"/>
      </w:divBdr>
    </w:div>
    <w:div w:id="471366503">
      <w:bodyDiv w:val="1"/>
      <w:marLeft w:val="0"/>
      <w:marRight w:val="0"/>
      <w:marTop w:val="0"/>
      <w:marBottom w:val="0"/>
      <w:divBdr>
        <w:top w:val="none" w:sz="0" w:space="0" w:color="auto"/>
        <w:left w:val="none" w:sz="0" w:space="0" w:color="auto"/>
        <w:bottom w:val="none" w:sz="0" w:space="0" w:color="auto"/>
        <w:right w:val="none" w:sz="0" w:space="0" w:color="auto"/>
      </w:divBdr>
    </w:div>
    <w:div w:id="471559817">
      <w:bodyDiv w:val="1"/>
      <w:marLeft w:val="0"/>
      <w:marRight w:val="0"/>
      <w:marTop w:val="0"/>
      <w:marBottom w:val="0"/>
      <w:divBdr>
        <w:top w:val="none" w:sz="0" w:space="0" w:color="auto"/>
        <w:left w:val="none" w:sz="0" w:space="0" w:color="auto"/>
        <w:bottom w:val="none" w:sz="0" w:space="0" w:color="auto"/>
        <w:right w:val="none" w:sz="0" w:space="0" w:color="auto"/>
      </w:divBdr>
    </w:div>
    <w:div w:id="473134725">
      <w:bodyDiv w:val="1"/>
      <w:marLeft w:val="0"/>
      <w:marRight w:val="0"/>
      <w:marTop w:val="0"/>
      <w:marBottom w:val="0"/>
      <w:divBdr>
        <w:top w:val="none" w:sz="0" w:space="0" w:color="auto"/>
        <w:left w:val="none" w:sz="0" w:space="0" w:color="auto"/>
        <w:bottom w:val="none" w:sz="0" w:space="0" w:color="auto"/>
        <w:right w:val="none" w:sz="0" w:space="0" w:color="auto"/>
      </w:divBdr>
    </w:div>
    <w:div w:id="473255122">
      <w:bodyDiv w:val="1"/>
      <w:marLeft w:val="0"/>
      <w:marRight w:val="0"/>
      <w:marTop w:val="0"/>
      <w:marBottom w:val="0"/>
      <w:divBdr>
        <w:top w:val="none" w:sz="0" w:space="0" w:color="auto"/>
        <w:left w:val="none" w:sz="0" w:space="0" w:color="auto"/>
        <w:bottom w:val="none" w:sz="0" w:space="0" w:color="auto"/>
        <w:right w:val="none" w:sz="0" w:space="0" w:color="auto"/>
      </w:divBdr>
    </w:div>
    <w:div w:id="474684316">
      <w:bodyDiv w:val="1"/>
      <w:marLeft w:val="0"/>
      <w:marRight w:val="0"/>
      <w:marTop w:val="0"/>
      <w:marBottom w:val="0"/>
      <w:divBdr>
        <w:top w:val="none" w:sz="0" w:space="0" w:color="auto"/>
        <w:left w:val="none" w:sz="0" w:space="0" w:color="auto"/>
        <w:bottom w:val="none" w:sz="0" w:space="0" w:color="auto"/>
        <w:right w:val="none" w:sz="0" w:space="0" w:color="auto"/>
      </w:divBdr>
    </w:div>
    <w:div w:id="476528448">
      <w:bodyDiv w:val="1"/>
      <w:marLeft w:val="0"/>
      <w:marRight w:val="0"/>
      <w:marTop w:val="0"/>
      <w:marBottom w:val="0"/>
      <w:divBdr>
        <w:top w:val="none" w:sz="0" w:space="0" w:color="auto"/>
        <w:left w:val="none" w:sz="0" w:space="0" w:color="auto"/>
        <w:bottom w:val="none" w:sz="0" w:space="0" w:color="auto"/>
        <w:right w:val="none" w:sz="0" w:space="0" w:color="auto"/>
      </w:divBdr>
    </w:div>
    <w:div w:id="480001246">
      <w:bodyDiv w:val="1"/>
      <w:marLeft w:val="0"/>
      <w:marRight w:val="0"/>
      <w:marTop w:val="0"/>
      <w:marBottom w:val="0"/>
      <w:divBdr>
        <w:top w:val="none" w:sz="0" w:space="0" w:color="auto"/>
        <w:left w:val="none" w:sz="0" w:space="0" w:color="auto"/>
        <w:bottom w:val="none" w:sz="0" w:space="0" w:color="auto"/>
        <w:right w:val="none" w:sz="0" w:space="0" w:color="auto"/>
      </w:divBdr>
    </w:div>
    <w:div w:id="481384958">
      <w:bodyDiv w:val="1"/>
      <w:marLeft w:val="0"/>
      <w:marRight w:val="0"/>
      <w:marTop w:val="0"/>
      <w:marBottom w:val="0"/>
      <w:divBdr>
        <w:top w:val="none" w:sz="0" w:space="0" w:color="auto"/>
        <w:left w:val="none" w:sz="0" w:space="0" w:color="auto"/>
        <w:bottom w:val="none" w:sz="0" w:space="0" w:color="auto"/>
        <w:right w:val="none" w:sz="0" w:space="0" w:color="auto"/>
      </w:divBdr>
    </w:div>
    <w:div w:id="482234347">
      <w:bodyDiv w:val="1"/>
      <w:marLeft w:val="0"/>
      <w:marRight w:val="0"/>
      <w:marTop w:val="0"/>
      <w:marBottom w:val="0"/>
      <w:divBdr>
        <w:top w:val="none" w:sz="0" w:space="0" w:color="auto"/>
        <w:left w:val="none" w:sz="0" w:space="0" w:color="auto"/>
        <w:bottom w:val="none" w:sz="0" w:space="0" w:color="auto"/>
        <w:right w:val="none" w:sz="0" w:space="0" w:color="auto"/>
      </w:divBdr>
    </w:div>
    <w:div w:id="482239017">
      <w:bodyDiv w:val="1"/>
      <w:marLeft w:val="0"/>
      <w:marRight w:val="0"/>
      <w:marTop w:val="0"/>
      <w:marBottom w:val="0"/>
      <w:divBdr>
        <w:top w:val="none" w:sz="0" w:space="0" w:color="auto"/>
        <w:left w:val="none" w:sz="0" w:space="0" w:color="auto"/>
        <w:bottom w:val="none" w:sz="0" w:space="0" w:color="auto"/>
        <w:right w:val="none" w:sz="0" w:space="0" w:color="auto"/>
      </w:divBdr>
    </w:div>
    <w:div w:id="484274046">
      <w:bodyDiv w:val="1"/>
      <w:marLeft w:val="0"/>
      <w:marRight w:val="0"/>
      <w:marTop w:val="0"/>
      <w:marBottom w:val="0"/>
      <w:divBdr>
        <w:top w:val="none" w:sz="0" w:space="0" w:color="auto"/>
        <w:left w:val="none" w:sz="0" w:space="0" w:color="auto"/>
        <w:bottom w:val="none" w:sz="0" w:space="0" w:color="auto"/>
        <w:right w:val="none" w:sz="0" w:space="0" w:color="auto"/>
      </w:divBdr>
    </w:div>
    <w:div w:id="486897895">
      <w:bodyDiv w:val="1"/>
      <w:marLeft w:val="0"/>
      <w:marRight w:val="0"/>
      <w:marTop w:val="0"/>
      <w:marBottom w:val="0"/>
      <w:divBdr>
        <w:top w:val="none" w:sz="0" w:space="0" w:color="auto"/>
        <w:left w:val="none" w:sz="0" w:space="0" w:color="auto"/>
        <w:bottom w:val="none" w:sz="0" w:space="0" w:color="auto"/>
        <w:right w:val="none" w:sz="0" w:space="0" w:color="auto"/>
      </w:divBdr>
    </w:div>
    <w:div w:id="489054979">
      <w:bodyDiv w:val="1"/>
      <w:marLeft w:val="0"/>
      <w:marRight w:val="0"/>
      <w:marTop w:val="0"/>
      <w:marBottom w:val="0"/>
      <w:divBdr>
        <w:top w:val="none" w:sz="0" w:space="0" w:color="auto"/>
        <w:left w:val="none" w:sz="0" w:space="0" w:color="auto"/>
        <w:bottom w:val="none" w:sz="0" w:space="0" w:color="auto"/>
        <w:right w:val="none" w:sz="0" w:space="0" w:color="auto"/>
      </w:divBdr>
    </w:div>
    <w:div w:id="492571218">
      <w:bodyDiv w:val="1"/>
      <w:marLeft w:val="0"/>
      <w:marRight w:val="0"/>
      <w:marTop w:val="0"/>
      <w:marBottom w:val="0"/>
      <w:divBdr>
        <w:top w:val="none" w:sz="0" w:space="0" w:color="auto"/>
        <w:left w:val="none" w:sz="0" w:space="0" w:color="auto"/>
        <w:bottom w:val="none" w:sz="0" w:space="0" w:color="auto"/>
        <w:right w:val="none" w:sz="0" w:space="0" w:color="auto"/>
      </w:divBdr>
    </w:div>
    <w:div w:id="492571889">
      <w:bodyDiv w:val="1"/>
      <w:marLeft w:val="0"/>
      <w:marRight w:val="0"/>
      <w:marTop w:val="0"/>
      <w:marBottom w:val="0"/>
      <w:divBdr>
        <w:top w:val="none" w:sz="0" w:space="0" w:color="auto"/>
        <w:left w:val="none" w:sz="0" w:space="0" w:color="auto"/>
        <w:bottom w:val="none" w:sz="0" w:space="0" w:color="auto"/>
        <w:right w:val="none" w:sz="0" w:space="0" w:color="auto"/>
      </w:divBdr>
    </w:div>
    <w:div w:id="493378630">
      <w:bodyDiv w:val="1"/>
      <w:marLeft w:val="0"/>
      <w:marRight w:val="0"/>
      <w:marTop w:val="0"/>
      <w:marBottom w:val="0"/>
      <w:divBdr>
        <w:top w:val="none" w:sz="0" w:space="0" w:color="auto"/>
        <w:left w:val="none" w:sz="0" w:space="0" w:color="auto"/>
        <w:bottom w:val="none" w:sz="0" w:space="0" w:color="auto"/>
        <w:right w:val="none" w:sz="0" w:space="0" w:color="auto"/>
      </w:divBdr>
    </w:div>
    <w:div w:id="501357209">
      <w:bodyDiv w:val="1"/>
      <w:marLeft w:val="0"/>
      <w:marRight w:val="0"/>
      <w:marTop w:val="0"/>
      <w:marBottom w:val="0"/>
      <w:divBdr>
        <w:top w:val="none" w:sz="0" w:space="0" w:color="auto"/>
        <w:left w:val="none" w:sz="0" w:space="0" w:color="auto"/>
        <w:bottom w:val="none" w:sz="0" w:space="0" w:color="auto"/>
        <w:right w:val="none" w:sz="0" w:space="0" w:color="auto"/>
      </w:divBdr>
    </w:div>
    <w:div w:id="503979362">
      <w:bodyDiv w:val="1"/>
      <w:marLeft w:val="0"/>
      <w:marRight w:val="0"/>
      <w:marTop w:val="0"/>
      <w:marBottom w:val="0"/>
      <w:divBdr>
        <w:top w:val="none" w:sz="0" w:space="0" w:color="auto"/>
        <w:left w:val="none" w:sz="0" w:space="0" w:color="auto"/>
        <w:bottom w:val="none" w:sz="0" w:space="0" w:color="auto"/>
        <w:right w:val="none" w:sz="0" w:space="0" w:color="auto"/>
      </w:divBdr>
    </w:div>
    <w:div w:id="510339525">
      <w:bodyDiv w:val="1"/>
      <w:marLeft w:val="0"/>
      <w:marRight w:val="0"/>
      <w:marTop w:val="0"/>
      <w:marBottom w:val="0"/>
      <w:divBdr>
        <w:top w:val="none" w:sz="0" w:space="0" w:color="auto"/>
        <w:left w:val="none" w:sz="0" w:space="0" w:color="auto"/>
        <w:bottom w:val="none" w:sz="0" w:space="0" w:color="auto"/>
        <w:right w:val="none" w:sz="0" w:space="0" w:color="auto"/>
      </w:divBdr>
    </w:div>
    <w:div w:id="511842888">
      <w:bodyDiv w:val="1"/>
      <w:marLeft w:val="0"/>
      <w:marRight w:val="0"/>
      <w:marTop w:val="0"/>
      <w:marBottom w:val="0"/>
      <w:divBdr>
        <w:top w:val="none" w:sz="0" w:space="0" w:color="auto"/>
        <w:left w:val="none" w:sz="0" w:space="0" w:color="auto"/>
        <w:bottom w:val="none" w:sz="0" w:space="0" w:color="auto"/>
        <w:right w:val="none" w:sz="0" w:space="0" w:color="auto"/>
      </w:divBdr>
    </w:div>
    <w:div w:id="513571814">
      <w:bodyDiv w:val="1"/>
      <w:marLeft w:val="0"/>
      <w:marRight w:val="0"/>
      <w:marTop w:val="0"/>
      <w:marBottom w:val="0"/>
      <w:divBdr>
        <w:top w:val="none" w:sz="0" w:space="0" w:color="auto"/>
        <w:left w:val="none" w:sz="0" w:space="0" w:color="auto"/>
        <w:bottom w:val="none" w:sz="0" w:space="0" w:color="auto"/>
        <w:right w:val="none" w:sz="0" w:space="0" w:color="auto"/>
      </w:divBdr>
    </w:div>
    <w:div w:id="514072080">
      <w:bodyDiv w:val="1"/>
      <w:marLeft w:val="0"/>
      <w:marRight w:val="0"/>
      <w:marTop w:val="0"/>
      <w:marBottom w:val="0"/>
      <w:divBdr>
        <w:top w:val="none" w:sz="0" w:space="0" w:color="auto"/>
        <w:left w:val="none" w:sz="0" w:space="0" w:color="auto"/>
        <w:bottom w:val="none" w:sz="0" w:space="0" w:color="auto"/>
        <w:right w:val="none" w:sz="0" w:space="0" w:color="auto"/>
      </w:divBdr>
    </w:div>
    <w:div w:id="516383204">
      <w:bodyDiv w:val="1"/>
      <w:marLeft w:val="0"/>
      <w:marRight w:val="0"/>
      <w:marTop w:val="0"/>
      <w:marBottom w:val="0"/>
      <w:divBdr>
        <w:top w:val="none" w:sz="0" w:space="0" w:color="auto"/>
        <w:left w:val="none" w:sz="0" w:space="0" w:color="auto"/>
        <w:bottom w:val="none" w:sz="0" w:space="0" w:color="auto"/>
        <w:right w:val="none" w:sz="0" w:space="0" w:color="auto"/>
      </w:divBdr>
    </w:div>
    <w:div w:id="518350659">
      <w:bodyDiv w:val="1"/>
      <w:marLeft w:val="0"/>
      <w:marRight w:val="0"/>
      <w:marTop w:val="0"/>
      <w:marBottom w:val="0"/>
      <w:divBdr>
        <w:top w:val="none" w:sz="0" w:space="0" w:color="auto"/>
        <w:left w:val="none" w:sz="0" w:space="0" w:color="auto"/>
        <w:bottom w:val="none" w:sz="0" w:space="0" w:color="auto"/>
        <w:right w:val="none" w:sz="0" w:space="0" w:color="auto"/>
      </w:divBdr>
    </w:div>
    <w:div w:id="520776511">
      <w:bodyDiv w:val="1"/>
      <w:marLeft w:val="0"/>
      <w:marRight w:val="0"/>
      <w:marTop w:val="0"/>
      <w:marBottom w:val="0"/>
      <w:divBdr>
        <w:top w:val="none" w:sz="0" w:space="0" w:color="auto"/>
        <w:left w:val="none" w:sz="0" w:space="0" w:color="auto"/>
        <w:bottom w:val="none" w:sz="0" w:space="0" w:color="auto"/>
        <w:right w:val="none" w:sz="0" w:space="0" w:color="auto"/>
      </w:divBdr>
    </w:div>
    <w:div w:id="521822404">
      <w:bodyDiv w:val="1"/>
      <w:marLeft w:val="0"/>
      <w:marRight w:val="0"/>
      <w:marTop w:val="0"/>
      <w:marBottom w:val="0"/>
      <w:divBdr>
        <w:top w:val="none" w:sz="0" w:space="0" w:color="auto"/>
        <w:left w:val="none" w:sz="0" w:space="0" w:color="auto"/>
        <w:bottom w:val="none" w:sz="0" w:space="0" w:color="auto"/>
        <w:right w:val="none" w:sz="0" w:space="0" w:color="auto"/>
      </w:divBdr>
    </w:div>
    <w:div w:id="523205958">
      <w:bodyDiv w:val="1"/>
      <w:marLeft w:val="0"/>
      <w:marRight w:val="0"/>
      <w:marTop w:val="0"/>
      <w:marBottom w:val="0"/>
      <w:divBdr>
        <w:top w:val="none" w:sz="0" w:space="0" w:color="auto"/>
        <w:left w:val="none" w:sz="0" w:space="0" w:color="auto"/>
        <w:bottom w:val="none" w:sz="0" w:space="0" w:color="auto"/>
        <w:right w:val="none" w:sz="0" w:space="0" w:color="auto"/>
      </w:divBdr>
    </w:div>
    <w:div w:id="534932333">
      <w:bodyDiv w:val="1"/>
      <w:marLeft w:val="0"/>
      <w:marRight w:val="0"/>
      <w:marTop w:val="0"/>
      <w:marBottom w:val="0"/>
      <w:divBdr>
        <w:top w:val="none" w:sz="0" w:space="0" w:color="auto"/>
        <w:left w:val="none" w:sz="0" w:space="0" w:color="auto"/>
        <w:bottom w:val="none" w:sz="0" w:space="0" w:color="auto"/>
        <w:right w:val="none" w:sz="0" w:space="0" w:color="auto"/>
      </w:divBdr>
    </w:div>
    <w:div w:id="536427329">
      <w:bodyDiv w:val="1"/>
      <w:marLeft w:val="0"/>
      <w:marRight w:val="0"/>
      <w:marTop w:val="0"/>
      <w:marBottom w:val="0"/>
      <w:divBdr>
        <w:top w:val="none" w:sz="0" w:space="0" w:color="auto"/>
        <w:left w:val="none" w:sz="0" w:space="0" w:color="auto"/>
        <w:bottom w:val="none" w:sz="0" w:space="0" w:color="auto"/>
        <w:right w:val="none" w:sz="0" w:space="0" w:color="auto"/>
      </w:divBdr>
    </w:div>
    <w:div w:id="537283967">
      <w:bodyDiv w:val="1"/>
      <w:marLeft w:val="0"/>
      <w:marRight w:val="0"/>
      <w:marTop w:val="0"/>
      <w:marBottom w:val="0"/>
      <w:divBdr>
        <w:top w:val="none" w:sz="0" w:space="0" w:color="auto"/>
        <w:left w:val="none" w:sz="0" w:space="0" w:color="auto"/>
        <w:bottom w:val="none" w:sz="0" w:space="0" w:color="auto"/>
        <w:right w:val="none" w:sz="0" w:space="0" w:color="auto"/>
      </w:divBdr>
    </w:div>
    <w:div w:id="539050669">
      <w:bodyDiv w:val="1"/>
      <w:marLeft w:val="0"/>
      <w:marRight w:val="0"/>
      <w:marTop w:val="0"/>
      <w:marBottom w:val="0"/>
      <w:divBdr>
        <w:top w:val="none" w:sz="0" w:space="0" w:color="auto"/>
        <w:left w:val="none" w:sz="0" w:space="0" w:color="auto"/>
        <w:bottom w:val="none" w:sz="0" w:space="0" w:color="auto"/>
        <w:right w:val="none" w:sz="0" w:space="0" w:color="auto"/>
      </w:divBdr>
    </w:div>
    <w:div w:id="540940631">
      <w:bodyDiv w:val="1"/>
      <w:marLeft w:val="0"/>
      <w:marRight w:val="0"/>
      <w:marTop w:val="0"/>
      <w:marBottom w:val="0"/>
      <w:divBdr>
        <w:top w:val="none" w:sz="0" w:space="0" w:color="auto"/>
        <w:left w:val="none" w:sz="0" w:space="0" w:color="auto"/>
        <w:bottom w:val="none" w:sz="0" w:space="0" w:color="auto"/>
        <w:right w:val="none" w:sz="0" w:space="0" w:color="auto"/>
      </w:divBdr>
    </w:div>
    <w:div w:id="545289393">
      <w:bodyDiv w:val="1"/>
      <w:marLeft w:val="0"/>
      <w:marRight w:val="0"/>
      <w:marTop w:val="0"/>
      <w:marBottom w:val="0"/>
      <w:divBdr>
        <w:top w:val="none" w:sz="0" w:space="0" w:color="auto"/>
        <w:left w:val="none" w:sz="0" w:space="0" w:color="auto"/>
        <w:bottom w:val="none" w:sz="0" w:space="0" w:color="auto"/>
        <w:right w:val="none" w:sz="0" w:space="0" w:color="auto"/>
      </w:divBdr>
    </w:div>
    <w:div w:id="546331436">
      <w:bodyDiv w:val="1"/>
      <w:marLeft w:val="0"/>
      <w:marRight w:val="0"/>
      <w:marTop w:val="0"/>
      <w:marBottom w:val="0"/>
      <w:divBdr>
        <w:top w:val="none" w:sz="0" w:space="0" w:color="auto"/>
        <w:left w:val="none" w:sz="0" w:space="0" w:color="auto"/>
        <w:bottom w:val="none" w:sz="0" w:space="0" w:color="auto"/>
        <w:right w:val="none" w:sz="0" w:space="0" w:color="auto"/>
      </w:divBdr>
    </w:div>
    <w:div w:id="546918333">
      <w:bodyDiv w:val="1"/>
      <w:marLeft w:val="0"/>
      <w:marRight w:val="0"/>
      <w:marTop w:val="0"/>
      <w:marBottom w:val="0"/>
      <w:divBdr>
        <w:top w:val="none" w:sz="0" w:space="0" w:color="auto"/>
        <w:left w:val="none" w:sz="0" w:space="0" w:color="auto"/>
        <w:bottom w:val="none" w:sz="0" w:space="0" w:color="auto"/>
        <w:right w:val="none" w:sz="0" w:space="0" w:color="auto"/>
      </w:divBdr>
    </w:div>
    <w:div w:id="546990342">
      <w:bodyDiv w:val="1"/>
      <w:marLeft w:val="0"/>
      <w:marRight w:val="0"/>
      <w:marTop w:val="0"/>
      <w:marBottom w:val="0"/>
      <w:divBdr>
        <w:top w:val="none" w:sz="0" w:space="0" w:color="auto"/>
        <w:left w:val="none" w:sz="0" w:space="0" w:color="auto"/>
        <w:bottom w:val="none" w:sz="0" w:space="0" w:color="auto"/>
        <w:right w:val="none" w:sz="0" w:space="0" w:color="auto"/>
      </w:divBdr>
    </w:div>
    <w:div w:id="548105227">
      <w:bodyDiv w:val="1"/>
      <w:marLeft w:val="0"/>
      <w:marRight w:val="0"/>
      <w:marTop w:val="0"/>
      <w:marBottom w:val="0"/>
      <w:divBdr>
        <w:top w:val="none" w:sz="0" w:space="0" w:color="auto"/>
        <w:left w:val="none" w:sz="0" w:space="0" w:color="auto"/>
        <w:bottom w:val="none" w:sz="0" w:space="0" w:color="auto"/>
        <w:right w:val="none" w:sz="0" w:space="0" w:color="auto"/>
      </w:divBdr>
    </w:div>
    <w:div w:id="548961659">
      <w:bodyDiv w:val="1"/>
      <w:marLeft w:val="0"/>
      <w:marRight w:val="0"/>
      <w:marTop w:val="0"/>
      <w:marBottom w:val="0"/>
      <w:divBdr>
        <w:top w:val="none" w:sz="0" w:space="0" w:color="auto"/>
        <w:left w:val="none" w:sz="0" w:space="0" w:color="auto"/>
        <w:bottom w:val="none" w:sz="0" w:space="0" w:color="auto"/>
        <w:right w:val="none" w:sz="0" w:space="0" w:color="auto"/>
      </w:divBdr>
    </w:div>
    <w:div w:id="549462210">
      <w:bodyDiv w:val="1"/>
      <w:marLeft w:val="0"/>
      <w:marRight w:val="0"/>
      <w:marTop w:val="0"/>
      <w:marBottom w:val="0"/>
      <w:divBdr>
        <w:top w:val="none" w:sz="0" w:space="0" w:color="auto"/>
        <w:left w:val="none" w:sz="0" w:space="0" w:color="auto"/>
        <w:bottom w:val="none" w:sz="0" w:space="0" w:color="auto"/>
        <w:right w:val="none" w:sz="0" w:space="0" w:color="auto"/>
      </w:divBdr>
    </w:div>
    <w:div w:id="549734784">
      <w:bodyDiv w:val="1"/>
      <w:marLeft w:val="0"/>
      <w:marRight w:val="0"/>
      <w:marTop w:val="0"/>
      <w:marBottom w:val="0"/>
      <w:divBdr>
        <w:top w:val="none" w:sz="0" w:space="0" w:color="auto"/>
        <w:left w:val="none" w:sz="0" w:space="0" w:color="auto"/>
        <w:bottom w:val="none" w:sz="0" w:space="0" w:color="auto"/>
        <w:right w:val="none" w:sz="0" w:space="0" w:color="auto"/>
      </w:divBdr>
    </w:div>
    <w:div w:id="550773134">
      <w:bodyDiv w:val="1"/>
      <w:marLeft w:val="0"/>
      <w:marRight w:val="0"/>
      <w:marTop w:val="0"/>
      <w:marBottom w:val="0"/>
      <w:divBdr>
        <w:top w:val="none" w:sz="0" w:space="0" w:color="auto"/>
        <w:left w:val="none" w:sz="0" w:space="0" w:color="auto"/>
        <w:bottom w:val="none" w:sz="0" w:space="0" w:color="auto"/>
        <w:right w:val="none" w:sz="0" w:space="0" w:color="auto"/>
      </w:divBdr>
    </w:div>
    <w:div w:id="560943620">
      <w:bodyDiv w:val="1"/>
      <w:marLeft w:val="0"/>
      <w:marRight w:val="0"/>
      <w:marTop w:val="0"/>
      <w:marBottom w:val="0"/>
      <w:divBdr>
        <w:top w:val="none" w:sz="0" w:space="0" w:color="auto"/>
        <w:left w:val="none" w:sz="0" w:space="0" w:color="auto"/>
        <w:bottom w:val="none" w:sz="0" w:space="0" w:color="auto"/>
        <w:right w:val="none" w:sz="0" w:space="0" w:color="auto"/>
      </w:divBdr>
    </w:div>
    <w:div w:id="561599026">
      <w:bodyDiv w:val="1"/>
      <w:marLeft w:val="0"/>
      <w:marRight w:val="0"/>
      <w:marTop w:val="0"/>
      <w:marBottom w:val="0"/>
      <w:divBdr>
        <w:top w:val="none" w:sz="0" w:space="0" w:color="auto"/>
        <w:left w:val="none" w:sz="0" w:space="0" w:color="auto"/>
        <w:bottom w:val="none" w:sz="0" w:space="0" w:color="auto"/>
        <w:right w:val="none" w:sz="0" w:space="0" w:color="auto"/>
      </w:divBdr>
    </w:div>
    <w:div w:id="562181519">
      <w:bodyDiv w:val="1"/>
      <w:marLeft w:val="0"/>
      <w:marRight w:val="0"/>
      <w:marTop w:val="0"/>
      <w:marBottom w:val="0"/>
      <w:divBdr>
        <w:top w:val="none" w:sz="0" w:space="0" w:color="auto"/>
        <w:left w:val="none" w:sz="0" w:space="0" w:color="auto"/>
        <w:bottom w:val="none" w:sz="0" w:space="0" w:color="auto"/>
        <w:right w:val="none" w:sz="0" w:space="0" w:color="auto"/>
      </w:divBdr>
    </w:div>
    <w:div w:id="562251423">
      <w:bodyDiv w:val="1"/>
      <w:marLeft w:val="0"/>
      <w:marRight w:val="0"/>
      <w:marTop w:val="0"/>
      <w:marBottom w:val="0"/>
      <w:divBdr>
        <w:top w:val="none" w:sz="0" w:space="0" w:color="auto"/>
        <w:left w:val="none" w:sz="0" w:space="0" w:color="auto"/>
        <w:bottom w:val="none" w:sz="0" w:space="0" w:color="auto"/>
        <w:right w:val="none" w:sz="0" w:space="0" w:color="auto"/>
      </w:divBdr>
    </w:div>
    <w:div w:id="566497023">
      <w:bodyDiv w:val="1"/>
      <w:marLeft w:val="0"/>
      <w:marRight w:val="0"/>
      <w:marTop w:val="0"/>
      <w:marBottom w:val="0"/>
      <w:divBdr>
        <w:top w:val="none" w:sz="0" w:space="0" w:color="auto"/>
        <w:left w:val="none" w:sz="0" w:space="0" w:color="auto"/>
        <w:bottom w:val="none" w:sz="0" w:space="0" w:color="auto"/>
        <w:right w:val="none" w:sz="0" w:space="0" w:color="auto"/>
      </w:divBdr>
    </w:div>
    <w:div w:id="570623130">
      <w:bodyDiv w:val="1"/>
      <w:marLeft w:val="0"/>
      <w:marRight w:val="0"/>
      <w:marTop w:val="0"/>
      <w:marBottom w:val="0"/>
      <w:divBdr>
        <w:top w:val="none" w:sz="0" w:space="0" w:color="auto"/>
        <w:left w:val="none" w:sz="0" w:space="0" w:color="auto"/>
        <w:bottom w:val="none" w:sz="0" w:space="0" w:color="auto"/>
        <w:right w:val="none" w:sz="0" w:space="0" w:color="auto"/>
      </w:divBdr>
    </w:div>
    <w:div w:id="576718862">
      <w:bodyDiv w:val="1"/>
      <w:marLeft w:val="0"/>
      <w:marRight w:val="0"/>
      <w:marTop w:val="0"/>
      <w:marBottom w:val="0"/>
      <w:divBdr>
        <w:top w:val="none" w:sz="0" w:space="0" w:color="auto"/>
        <w:left w:val="none" w:sz="0" w:space="0" w:color="auto"/>
        <w:bottom w:val="none" w:sz="0" w:space="0" w:color="auto"/>
        <w:right w:val="none" w:sz="0" w:space="0" w:color="auto"/>
      </w:divBdr>
    </w:div>
    <w:div w:id="576940010">
      <w:bodyDiv w:val="1"/>
      <w:marLeft w:val="0"/>
      <w:marRight w:val="0"/>
      <w:marTop w:val="0"/>
      <w:marBottom w:val="0"/>
      <w:divBdr>
        <w:top w:val="none" w:sz="0" w:space="0" w:color="auto"/>
        <w:left w:val="none" w:sz="0" w:space="0" w:color="auto"/>
        <w:bottom w:val="none" w:sz="0" w:space="0" w:color="auto"/>
        <w:right w:val="none" w:sz="0" w:space="0" w:color="auto"/>
      </w:divBdr>
    </w:div>
    <w:div w:id="578251684">
      <w:bodyDiv w:val="1"/>
      <w:marLeft w:val="0"/>
      <w:marRight w:val="0"/>
      <w:marTop w:val="0"/>
      <w:marBottom w:val="0"/>
      <w:divBdr>
        <w:top w:val="none" w:sz="0" w:space="0" w:color="auto"/>
        <w:left w:val="none" w:sz="0" w:space="0" w:color="auto"/>
        <w:bottom w:val="none" w:sz="0" w:space="0" w:color="auto"/>
        <w:right w:val="none" w:sz="0" w:space="0" w:color="auto"/>
      </w:divBdr>
    </w:div>
    <w:div w:id="578516432">
      <w:bodyDiv w:val="1"/>
      <w:marLeft w:val="0"/>
      <w:marRight w:val="0"/>
      <w:marTop w:val="0"/>
      <w:marBottom w:val="0"/>
      <w:divBdr>
        <w:top w:val="none" w:sz="0" w:space="0" w:color="auto"/>
        <w:left w:val="none" w:sz="0" w:space="0" w:color="auto"/>
        <w:bottom w:val="none" w:sz="0" w:space="0" w:color="auto"/>
        <w:right w:val="none" w:sz="0" w:space="0" w:color="auto"/>
      </w:divBdr>
    </w:div>
    <w:div w:id="583874934">
      <w:bodyDiv w:val="1"/>
      <w:marLeft w:val="0"/>
      <w:marRight w:val="0"/>
      <w:marTop w:val="0"/>
      <w:marBottom w:val="0"/>
      <w:divBdr>
        <w:top w:val="none" w:sz="0" w:space="0" w:color="auto"/>
        <w:left w:val="none" w:sz="0" w:space="0" w:color="auto"/>
        <w:bottom w:val="none" w:sz="0" w:space="0" w:color="auto"/>
        <w:right w:val="none" w:sz="0" w:space="0" w:color="auto"/>
      </w:divBdr>
    </w:div>
    <w:div w:id="584269383">
      <w:bodyDiv w:val="1"/>
      <w:marLeft w:val="0"/>
      <w:marRight w:val="0"/>
      <w:marTop w:val="0"/>
      <w:marBottom w:val="0"/>
      <w:divBdr>
        <w:top w:val="none" w:sz="0" w:space="0" w:color="auto"/>
        <w:left w:val="none" w:sz="0" w:space="0" w:color="auto"/>
        <w:bottom w:val="none" w:sz="0" w:space="0" w:color="auto"/>
        <w:right w:val="none" w:sz="0" w:space="0" w:color="auto"/>
      </w:divBdr>
    </w:div>
    <w:div w:id="586351915">
      <w:bodyDiv w:val="1"/>
      <w:marLeft w:val="0"/>
      <w:marRight w:val="0"/>
      <w:marTop w:val="0"/>
      <w:marBottom w:val="0"/>
      <w:divBdr>
        <w:top w:val="none" w:sz="0" w:space="0" w:color="auto"/>
        <w:left w:val="none" w:sz="0" w:space="0" w:color="auto"/>
        <w:bottom w:val="none" w:sz="0" w:space="0" w:color="auto"/>
        <w:right w:val="none" w:sz="0" w:space="0" w:color="auto"/>
      </w:divBdr>
    </w:div>
    <w:div w:id="587423837">
      <w:bodyDiv w:val="1"/>
      <w:marLeft w:val="0"/>
      <w:marRight w:val="0"/>
      <w:marTop w:val="0"/>
      <w:marBottom w:val="0"/>
      <w:divBdr>
        <w:top w:val="none" w:sz="0" w:space="0" w:color="auto"/>
        <w:left w:val="none" w:sz="0" w:space="0" w:color="auto"/>
        <w:bottom w:val="none" w:sz="0" w:space="0" w:color="auto"/>
        <w:right w:val="none" w:sz="0" w:space="0" w:color="auto"/>
      </w:divBdr>
    </w:div>
    <w:div w:id="592322775">
      <w:bodyDiv w:val="1"/>
      <w:marLeft w:val="0"/>
      <w:marRight w:val="0"/>
      <w:marTop w:val="0"/>
      <w:marBottom w:val="0"/>
      <w:divBdr>
        <w:top w:val="none" w:sz="0" w:space="0" w:color="auto"/>
        <w:left w:val="none" w:sz="0" w:space="0" w:color="auto"/>
        <w:bottom w:val="none" w:sz="0" w:space="0" w:color="auto"/>
        <w:right w:val="none" w:sz="0" w:space="0" w:color="auto"/>
      </w:divBdr>
    </w:div>
    <w:div w:id="593514152">
      <w:bodyDiv w:val="1"/>
      <w:marLeft w:val="0"/>
      <w:marRight w:val="0"/>
      <w:marTop w:val="0"/>
      <w:marBottom w:val="0"/>
      <w:divBdr>
        <w:top w:val="none" w:sz="0" w:space="0" w:color="auto"/>
        <w:left w:val="none" w:sz="0" w:space="0" w:color="auto"/>
        <w:bottom w:val="none" w:sz="0" w:space="0" w:color="auto"/>
        <w:right w:val="none" w:sz="0" w:space="0" w:color="auto"/>
      </w:divBdr>
    </w:div>
    <w:div w:id="596404811">
      <w:bodyDiv w:val="1"/>
      <w:marLeft w:val="0"/>
      <w:marRight w:val="0"/>
      <w:marTop w:val="0"/>
      <w:marBottom w:val="0"/>
      <w:divBdr>
        <w:top w:val="none" w:sz="0" w:space="0" w:color="auto"/>
        <w:left w:val="none" w:sz="0" w:space="0" w:color="auto"/>
        <w:bottom w:val="none" w:sz="0" w:space="0" w:color="auto"/>
        <w:right w:val="none" w:sz="0" w:space="0" w:color="auto"/>
      </w:divBdr>
    </w:div>
    <w:div w:id="598874477">
      <w:bodyDiv w:val="1"/>
      <w:marLeft w:val="0"/>
      <w:marRight w:val="0"/>
      <w:marTop w:val="0"/>
      <w:marBottom w:val="0"/>
      <w:divBdr>
        <w:top w:val="none" w:sz="0" w:space="0" w:color="auto"/>
        <w:left w:val="none" w:sz="0" w:space="0" w:color="auto"/>
        <w:bottom w:val="none" w:sz="0" w:space="0" w:color="auto"/>
        <w:right w:val="none" w:sz="0" w:space="0" w:color="auto"/>
      </w:divBdr>
    </w:div>
    <w:div w:id="601837932">
      <w:bodyDiv w:val="1"/>
      <w:marLeft w:val="0"/>
      <w:marRight w:val="0"/>
      <w:marTop w:val="0"/>
      <w:marBottom w:val="0"/>
      <w:divBdr>
        <w:top w:val="none" w:sz="0" w:space="0" w:color="auto"/>
        <w:left w:val="none" w:sz="0" w:space="0" w:color="auto"/>
        <w:bottom w:val="none" w:sz="0" w:space="0" w:color="auto"/>
        <w:right w:val="none" w:sz="0" w:space="0" w:color="auto"/>
      </w:divBdr>
    </w:div>
    <w:div w:id="602109207">
      <w:bodyDiv w:val="1"/>
      <w:marLeft w:val="0"/>
      <w:marRight w:val="0"/>
      <w:marTop w:val="0"/>
      <w:marBottom w:val="0"/>
      <w:divBdr>
        <w:top w:val="none" w:sz="0" w:space="0" w:color="auto"/>
        <w:left w:val="none" w:sz="0" w:space="0" w:color="auto"/>
        <w:bottom w:val="none" w:sz="0" w:space="0" w:color="auto"/>
        <w:right w:val="none" w:sz="0" w:space="0" w:color="auto"/>
      </w:divBdr>
    </w:div>
    <w:div w:id="603534142">
      <w:bodyDiv w:val="1"/>
      <w:marLeft w:val="0"/>
      <w:marRight w:val="0"/>
      <w:marTop w:val="0"/>
      <w:marBottom w:val="0"/>
      <w:divBdr>
        <w:top w:val="none" w:sz="0" w:space="0" w:color="auto"/>
        <w:left w:val="none" w:sz="0" w:space="0" w:color="auto"/>
        <w:bottom w:val="none" w:sz="0" w:space="0" w:color="auto"/>
        <w:right w:val="none" w:sz="0" w:space="0" w:color="auto"/>
      </w:divBdr>
    </w:div>
    <w:div w:id="606280837">
      <w:bodyDiv w:val="1"/>
      <w:marLeft w:val="0"/>
      <w:marRight w:val="0"/>
      <w:marTop w:val="0"/>
      <w:marBottom w:val="0"/>
      <w:divBdr>
        <w:top w:val="none" w:sz="0" w:space="0" w:color="auto"/>
        <w:left w:val="none" w:sz="0" w:space="0" w:color="auto"/>
        <w:bottom w:val="none" w:sz="0" w:space="0" w:color="auto"/>
        <w:right w:val="none" w:sz="0" w:space="0" w:color="auto"/>
      </w:divBdr>
    </w:div>
    <w:div w:id="607082037">
      <w:bodyDiv w:val="1"/>
      <w:marLeft w:val="0"/>
      <w:marRight w:val="0"/>
      <w:marTop w:val="0"/>
      <w:marBottom w:val="0"/>
      <w:divBdr>
        <w:top w:val="none" w:sz="0" w:space="0" w:color="auto"/>
        <w:left w:val="none" w:sz="0" w:space="0" w:color="auto"/>
        <w:bottom w:val="none" w:sz="0" w:space="0" w:color="auto"/>
        <w:right w:val="none" w:sz="0" w:space="0" w:color="auto"/>
      </w:divBdr>
    </w:div>
    <w:div w:id="608045627">
      <w:bodyDiv w:val="1"/>
      <w:marLeft w:val="0"/>
      <w:marRight w:val="0"/>
      <w:marTop w:val="0"/>
      <w:marBottom w:val="0"/>
      <w:divBdr>
        <w:top w:val="none" w:sz="0" w:space="0" w:color="auto"/>
        <w:left w:val="none" w:sz="0" w:space="0" w:color="auto"/>
        <w:bottom w:val="none" w:sz="0" w:space="0" w:color="auto"/>
        <w:right w:val="none" w:sz="0" w:space="0" w:color="auto"/>
      </w:divBdr>
    </w:div>
    <w:div w:id="611591585">
      <w:bodyDiv w:val="1"/>
      <w:marLeft w:val="0"/>
      <w:marRight w:val="0"/>
      <w:marTop w:val="0"/>
      <w:marBottom w:val="0"/>
      <w:divBdr>
        <w:top w:val="none" w:sz="0" w:space="0" w:color="auto"/>
        <w:left w:val="none" w:sz="0" w:space="0" w:color="auto"/>
        <w:bottom w:val="none" w:sz="0" w:space="0" w:color="auto"/>
        <w:right w:val="none" w:sz="0" w:space="0" w:color="auto"/>
      </w:divBdr>
    </w:div>
    <w:div w:id="613094561">
      <w:bodyDiv w:val="1"/>
      <w:marLeft w:val="0"/>
      <w:marRight w:val="0"/>
      <w:marTop w:val="0"/>
      <w:marBottom w:val="0"/>
      <w:divBdr>
        <w:top w:val="none" w:sz="0" w:space="0" w:color="auto"/>
        <w:left w:val="none" w:sz="0" w:space="0" w:color="auto"/>
        <w:bottom w:val="none" w:sz="0" w:space="0" w:color="auto"/>
        <w:right w:val="none" w:sz="0" w:space="0" w:color="auto"/>
      </w:divBdr>
    </w:div>
    <w:div w:id="620960486">
      <w:bodyDiv w:val="1"/>
      <w:marLeft w:val="0"/>
      <w:marRight w:val="0"/>
      <w:marTop w:val="0"/>
      <w:marBottom w:val="0"/>
      <w:divBdr>
        <w:top w:val="none" w:sz="0" w:space="0" w:color="auto"/>
        <w:left w:val="none" w:sz="0" w:space="0" w:color="auto"/>
        <w:bottom w:val="none" w:sz="0" w:space="0" w:color="auto"/>
        <w:right w:val="none" w:sz="0" w:space="0" w:color="auto"/>
      </w:divBdr>
    </w:div>
    <w:div w:id="622006420">
      <w:bodyDiv w:val="1"/>
      <w:marLeft w:val="0"/>
      <w:marRight w:val="0"/>
      <w:marTop w:val="0"/>
      <w:marBottom w:val="0"/>
      <w:divBdr>
        <w:top w:val="none" w:sz="0" w:space="0" w:color="auto"/>
        <w:left w:val="none" w:sz="0" w:space="0" w:color="auto"/>
        <w:bottom w:val="none" w:sz="0" w:space="0" w:color="auto"/>
        <w:right w:val="none" w:sz="0" w:space="0" w:color="auto"/>
      </w:divBdr>
    </w:div>
    <w:div w:id="625743317">
      <w:bodyDiv w:val="1"/>
      <w:marLeft w:val="0"/>
      <w:marRight w:val="0"/>
      <w:marTop w:val="0"/>
      <w:marBottom w:val="0"/>
      <w:divBdr>
        <w:top w:val="none" w:sz="0" w:space="0" w:color="auto"/>
        <w:left w:val="none" w:sz="0" w:space="0" w:color="auto"/>
        <w:bottom w:val="none" w:sz="0" w:space="0" w:color="auto"/>
        <w:right w:val="none" w:sz="0" w:space="0" w:color="auto"/>
      </w:divBdr>
    </w:div>
    <w:div w:id="626358695">
      <w:bodyDiv w:val="1"/>
      <w:marLeft w:val="0"/>
      <w:marRight w:val="0"/>
      <w:marTop w:val="0"/>
      <w:marBottom w:val="0"/>
      <w:divBdr>
        <w:top w:val="none" w:sz="0" w:space="0" w:color="auto"/>
        <w:left w:val="none" w:sz="0" w:space="0" w:color="auto"/>
        <w:bottom w:val="none" w:sz="0" w:space="0" w:color="auto"/>
        <w:right w:val="none" w:sz="0" w:space="0" w:color="auto"/>
      </w:divBdr>
    </w:div>
    <w:div w:id="626855953">
      <w:bodyDiv w:val="1"/>
      <w:marLeft w:val="0"/>
      <w:marRight w:val="0"/>
      <w:marTop w:val="0"/>
      <w:marBottom w:val="0"/>
      <w:divBdr>
        <w:top w:val="none" w:sz="0" w:space="0" w:color="auto"/>
        <w:left w:val="none" w:sz="0" w:space="0" w:color="auto"/>
        <w:bottom w:val="none" w:sz="0" w:space="0" w:color="auto"/>
        <w:right w:val="none" w:sz="0" w:space="0" w:color="auto"/>
      </w:divBdr>
    </w:div>
    <w:div w:id="627853178">
      <w:bodyDiv w:val="1"/>
      <w:marLeft w:val="0"/>
      <w:marRight w:val="0"/>
      <w:marTop w:val="0"/>
      <w:marBottom w:val="0"/>
      <w:divBdr>
        <w:top w:val="none" w:sz="0" w:space="0" w:color="auto"/>
        <w:left w:val="none" w:sz="0" w:space="0" w:color="auto"/>
        <w:bottom w:val="none" w:sz="0" w:space="0" w:color="auto"/>
        <w:right w:val="none" w:sz="0" w:space="0" w:color="auto"/>
      </w:divBdr>
    </w:div>
    <w:div w:id="628126368">
      <w:bodyDiv w:val="1"/>
      <w:marLeft w:val="0"/>
      <w:marRight w:val="0"/>
      <w:marTop w:val="0"/>
      <w:marBottom w:val="0"/>
      <w:divBdr>
        <w:top w:val="none" w:sz="0" w:space="0" w:color="auto"/>
        <w:left w:val="none" w:sz="0" w:space="0" w:color="auto"/>
        <w:bottom w:val="none" w:sz="0" w:space="0" w:color="auto"/>
        <w:right w:val="none" w:sz="0" w:space="0" w:color="auto"/>
      </w:divBdr>
    </w:div>
    <w:div w:id="628245083">
      <w:bodyDiv w:val="1"/>
      <w:marLeft w:val="0"/>
      <w:marRight w:val="0"/>
      <w:marTop w:val="0"/>
      <w:marBottom w:val="0"/>
      <w:divBdr>
        <w:top w:val="none" w:sz="0" w:space="0" w:color="auto"/>
        <w:left w:val="none" w:sz="0" w:space="0" w:color="auto"/>
        <w:bottom w:val="none" w:sz="0" w:space="0" w:color="auto"/>
        <w:right w:val="none" w:sz="0" w:space="0" w:color="auto"/>
      </w:divBdr>
    </w:div>
    <w:div w:id="630474942">
      <w:bodyDiv w:val="1"/>
      <w:marLeft w:val="0"/>
      <w:marRight w:val="0"/>
      <w:marTop w:val="0"/>
      <w:marBottom w:val="0"/>
      <w:divBdr>
        <w:top w:val="none" w:sz="0" w:space="0" w:color="auto"/>
        <w:left w:val="none" w:sz="0" w:space="0" w:color="auto"/>
        <w:bottom w:val="none" w:sz="0" w:space="0" w:color="auto"/>
        <w:right w:val="none" w:sz="0" w:space="0" w:color="auto"/>
      </w:divBdr>
    </w:div>
    <w:div w:id="631598434">
      <w:bodyDiv w:val="1"/>
      <w:marLeft w:val="0"/>
      <w:marRight w:val="0"/>
      <w:marTop w:val="0"/>
      <w:marBottom w:val="0"/>
      <w:divBdr>
        <w:top w:val="none" w:sz="0" w:space="0" w:color="auto"/>
        <w:left w:val="none" w:sz="0" w:space="0" w:color="auto"/>
        <w:bottom w:val="none" w:sz="0" w:space="0" w:color="auto"/>
        <w:right w:val="none" w:sz="0" w:space="0" w:color="auto"/>
      </w:divBdr>
    </w:div>
    <w:div w:id="632713993">
      <w:bodyDiv w:val="1"/>
      <w:marLeft w:val="0"/>
      <w:marRight w:val="0"/>
      <w:marTop w:val="0"/>
      <w:marBottom w:val="0"/>
      <w:divBdr>
        <w:top w:val="none" w:sz="0" w:space="0" w:color="auto"/>
        <w:left w:val="none" w:sz="0" w:space="0" w:color="auto"/>
        <w:bottom w:val="none" w:sz="0" w:space="0" w:color="auto"/>
        <w:right w:val="none" w:sz="0" w:space="0" w:color="auto"/>
      </w:divBdr>
    </w:div>
    <w:div w:id="637884985">
      <w:bodyDiv w:val="1"/>
      <w:marLeft w:val="0"/>
      <w:marRight w:val="0"/>
      <w:marTop w:val="0"/>
      <w:marBottom w:val="0"/>
      <w:divBdr>
        <w:top w:val="none" w:sz="0" w:space="0" w:color="auto"/>
        <w:left w:val="none" w:sz="0" w:space="0" w:color="auto"/>
        <w:bottom w:val="none" w:sz="0" w:space="0" w:color="auto"/>
        <w:right w:val="none" w:sz="0" w:space="0" w:color="auto"/>
      </w:divBdr>
    </w:div>
    <w:div w:id="638192926">
      <w:bodyDiv w:val="1"/>
      <w:marLeft w:val="0"/>
      <w:marRight w:val="0"/>
      <w:marTop w:val="0"/>
      <w:marBottom w:val="0"/>
      <w:divBdr>
        <w:top w:val="none" w:sz="0" w:space="0" w:color="auto"/>
        <w:left w:val="none" w:sz="0" w:space="0" w:color="auto"/>
        <w:bottom w:val="none" w:sz="0" w:space="0" w:color="auto"/>
        <w:right w:val="none" w:sz="0" w:space="0" w:color="auto"/>
      </w:divBdr>
    </w:div>
    <w:div w:id="639530283">
      <w:bodyDiv w:val="1"/>
      <w:marLeft w:val="0"/>
      <w:marRight w:val="0"/>
      <w:marTop w:val="0"/>
      <w:marBottom w:val="0"/>
      <w:divBdr>
        <w:top w:val="none" w:sz="0" w:space="0" w:color="auto"/>
        <w:left w:val="none" w:sz="0" w:space="0" w:color="auto"/>
        <w:bottom w:val="none" w:sz="0" w:space="0" w:color="auto"/>
        <w:right w:val="none" w:sz="0" w:space="0" w:color="auto"/>
      </w:divBdr>
    </w:div>
    <w:div w:id="641807034">
      <w:bodyDiv w:val="1"/>
      <w:marLeft w:val="0"/>
      <w:marRight w:val="0"/>
      <w:marTop w:val="0"/>
      <w:marBottom w:val="0"/>
      <w:divBdr>
        <w:top w:val="none" w:sz="0" w:space="0" w:color="auto"/>
        <w:left w:val="none" w:sz="0" w:space="0" w:color="auto"/>
        <w:bottom w:val="none" w:sz="0" w:space="0" w:color="auto"/>
        <w:right w:val="none" w:sz="0" w:space="0" w:color="auto"/>
      </w:divBdr>
    </w:div>
    <w:div w:id="642466864">
      <w:bodyDiv w:val="1"/>
      <w:marLeft w:val="0"/>
      <w:marRight w:val="0"/>
      <w:marTop w:val="0"/>
      <w:marBottom w:val="0"/>
      <w:divBdr>
        <w:top w:val="none" w:sz="0" w:space="0" w:color="auto"/>
        <w:left w:val="none" w:sz="0" w:space="0" w:color="auto"/>
        <w:bottom w:val="none" w:sz="0" w:space="0" w:color="auto"/>
        <w:right w:val="none" w:sz="0" w:space="0" w:color="auto"/>
      </w:divBdr>
    </w:div>
    <w:div w:id="646016714">
      <w:bodyDiv w:val="1"/>
      <w:marLeft w:val="0"/>
      <w:marRight w:val="0"/>
      <w:marTop w:val="0"/>
      <w:marBottom w:val="0"/>
      <w:divBdr>
        <w:top w:val="none" w:sz="0" w:space="0" w:color="auto"/>
        <w:left w:val="none" w:sz="0" w:space="0" w:color="auto"/>
        <w:bottom w:val="none" w:sz="0" w:space="0" w:color="auto"/>
        <w:right w:val="none" w:sz="0" w:space="0" w:color="auto"/>
      </w:divBdr>
    </w:div>
    <w:div w:id="646325125">
      <w:bodyDiv w:val="1"/>
      <w:marLeft w:val="0"/>
      <w:marRight w:val="0"/>
      <w:marTop w:val="0"/>
      <w:marBottom w:val="0"/>
      <w:divBdr>
        <w:top w:val="none" w:sz="0" w:space="0" w:color="auto"/>
        <w:left w:val="none" w:sz="0" w:space="0" w:color="auto"/>
        <w:bottom w:val="none" w:sz="0" w:space="0" w:color="auto"/>
        <w:right w:val="none" w:sz="0" w:space="0" w:color="auto"/>
      </w:divBdr>
    </w:div>
    <w:div w:id="647322061">
      <w:bodyDiv w:val="1"/>
      <w:marLeft w:val="0"/>
      <w:marRight w:val="0"/>
      <w:marTop w:val="0"/>
      <w:marBottom w:val="0"/>
      <w:divBdr>
        <w:top w:val="none" w:sz="0" w:space="0" w:color="auto"/>
        <w:left w:val="none" w:sz="0" w:space="0" w:color="auto"/>
        <w:bottom w:val="none" w:sz="0" w:space="0" w:color="auto"/>
        <w:right w:val="none" w:sz="0" w:space="0" w:color="auto"/>
      </w:divBdr>
    </w:div>
    <w:div w:id="650329824">
      <w:bodyDiv w:val="1"/>
      <w:marLeft w:val="0"/>
      <w:marRight w:val="0"/>
      <w:marTop w:val="0"/>
      <w:marBottom w:val="0"/>
      <w:divBdr>
        <w:top w:val="none" w:sz="0" w:space="0" w:color="auto"/>
        <w:left w:val="none" w:sz="0" w:space="0" w:color="auto"/>
        <w:bottom w:val="none" w:sz="0" w:space="0" w:color="auto"/>
        <w:right w:val="none" w:sz="0" w:space="0" w:color="auto"/>
      </w:divBdr>
    </w:div>
    <w:div w:id="652100017">
      <w:bodyDiv w:val="1"/>
      <w:marLeft w:val="0"/>
      <w:marRight w:val="0"/>
      <w:marTop w:val="0"/>
      <w:marBottom w:val="0"/>
      <w:divBdr>
        <w:top w:val="none" w:sz="0" w:space="0" w:color="auto"/>
        <w:left w:val="none" w:sz="0" w:space="0" w:color="auto"/>
        <w:bottom w:val="none" w:sz="0" w:space="0" w:color="auto"/>
        <w:right w:val="none" w:sz="0" w:space="0" w:color="auto"/>
      </w:divBdr>
    </w:div>
    <w:div w:id="659504433">
      <w:bodyDiv w:val="1"/>
      <w:marLeft w:val="0"/>
      <w:marRight w:val="0"/>
      <w:marTop w:val="0"/>
      <w:marBottom w:val="0"/>
      <w:divBdr>
        <w:top w:val="none" w:sz="0" w:space="0" w:color="auto"/>
        <w:left w:val="none" w:sz="0" w:space="0" w:color="auto"/>
        <w:bottom w:val="none" w:sz="0" w:space="0" w:color="auto"/>
        <w:right w:val="none" w:sz="0" w:space="0" w:color="auto"/>
      </w:divBdr>
    </w:div>
    <w:div w:id="661665294">
      <w:bodyDiv w:val="1"/>
      <w:marLeft w:val="0"/>
      <w:marRight w:val="0"/>
      <w:marTop w:val="0"/>
      <w:marBottom w:val="0"/>
      <w:divBdr>
        <w:top w:val="none" w:sz="0" w:space="0" w:color="auto"/>
        <w:left w:val="none" w:sz="0" w:space="0" w:color="auto"/>
        <w:bottom w:val="none" w:sz="0" w:space="0" w:color="auto"/>
        <w:right w:val="none" w:sz="0" w:space="0" w:color="auto"/>
      </w:divBdr>
    </w:div>
    <w:div w:id="666204390">
      <w:bodyDiv w:val="1"/>
      <w:marLeft w:val="0"/>
      <w:marRight w:val="0"/>
      <w:marTop w:val="0"/>
      <w:marBottom w:val="0"/>
      <w:divBdr>
        <w:top w:val="none" w:sz="0" w:space="0" w:color="auto"/>
        <w:left w:val="none" w:sz="0" w:space="0" w:color="auto"/>
        <w:bottom w:val="none" w:sz="0" w:space="0" w:color="auto"/>
        <w:right w:val="none" w:sz="0" w:space="0" w:color="auto"/>
      </w:divBdr>
    </w:div>
    <w:div w:id="671026154">
      <w:bodyDiv w:val="1"/>
      <w:marLeft w:val="0"/>
      <w:marRight w:val="0"/>
      <w:marTop w:val="0"/>
      <w:marBottom w:val="0"/>
      <w:divBdr>
        <w:top w:val="none" w:sz="0" w:space="0" w:color="auto"/>
        <w:left w:val="none" w:sz="0" w:space="0" w:color="auto"/>
        <w:bottom w:val="none" w:sz="0" w:space="0" w:color="auto"/>
        <w:right w:val="none" w:sz="0" w:space="0" w:color="auto"/>
      </w:divBdr>
    </w:div>
    <w:div w:id="672729353">
      <w:bodyDiv w:val="1"/>
      <w:marLeft w:val="0"/>
      <w:marRight w:val="0"/>
      <w:marTop w:val="0"/>
      <w:marBottom w:val="0"/>
      <w:divBdr>
        <w:top w:val="none" w:sz="0" w:space="0" w:color="auto"/>
        <w:left w:val="none" w:sz="0" w:space="0" w:color="auto"/>
        <w:bottom w:val="none" w:sz="0" w:space="0" w:color="auto"/>
        <w:right w:val="none" w:sz="0" w:space="0" w:color="auto"/>
      </w:divBdr>
    </w:div>
    <w:div w:id="674575460">
      <w:bodyDiv w:val="1"/>
      <w:marLeft w:val="0"/>
      <w:marRight w:val="0"/>
      <w:marTop w:val="0"/>
      <w:marBottom w:val="0"/>
      <w:divBdr>
        <w:top w:val="none" w:sz="0" w:space="0" w:color="auto"/>
        <w:left w:val="none" w:sz="0" w:space="0" w:color="auto"/>
        <w:bottom w:val="none" w:sz="0" w:space="0" w:color="auto"/>
        <w:right w:val="none" w:sz="0" w:space="0" w:color="auto"/>
      </w:divBdr>
    </w:div>
    <w:div w:id="675428387">
      <w:bodyDiv w:val="1"/>
      <w:marLeft w:val="0"/>
      <w:marRight w:val="0"/>
      <w:marTop w:val="0"/>
      <w:marBottom w:val="0"/>
      <w:divBdr>
        <w:top w:val="none" w:sz="0" w:space="0" w:color="auto"/>
        <w:left w:val="none" w:sz="0" w:space="0" w:color="auto"/>
        <w:bottom w:val="none" w:sz="0" w:space="0" w:color="auto"/>
        <w:right w:val="none" w:sz="0" w:space="0" w:color="auto"/>
      </w:divBdr>
    </w:div>
    <w:div w:id="677076805">
      <w:bodyDiv w:val="1"/>
      <w:marLeft w:val="0"/>
      <w:marRight w:val="0"/>
      <w:marTop w:val="0"/>
      <w:marBottom w:val="0"/>
      <w:divBdr>
        <w:top w:val="none" w:sz="0" w:space="0" w:color="auto"/>
        <w:left w:val="none" w:sz="0" w:space="0" w:color="auto"/>
        <w:bottom w:val="none" w:sz="0" w:space="0" w:color="auto"/>
        <w:right w:val="none" w:sz="0" w:space="0" w:color="auto"/>
      </w:divBdr>
    </w:div>
    <w:div w:id="682048428">
      <w:bodyDiv w:val="1"/>
      <w:marLeft w:val="0"/>
      <w:marRight w:val="0"/>
      <w:marTop w:val="0"/>
      <w:marBottom w:val="0"/>
      <w:divBdr>
        <w:top w:val="none" w:sz="0" w:space="0" w:color="auto"/>
        <w:left w:val="none" w:sz="0" w:space="0" w:color="auto"/>
        <w:bottom w:val="none" w:sz="0" w:space="0" w:color="auto"/>
        <w:right w:val="none" w:sz="0" w:space="0" w:color="auto"/>
      </w:divBdr>
    </w:div>
    <w:div w:id="682780989">
      <w:bodyDiv w:val="1"/>
      <w:marLeft w:val="0"/>
      <w:marRight w:val="0"/>
      <w:marTop w:val="0"/>
      <w:marBottom w:val="0"/>
      <w:divBdr>
        <w:top w:val="none" w:sz="0" w:space="0" w:color="auto"/>
        <w:left w:val="none" w:sz="0" w:space="0" w:color="auto"/>
        <w:bottom w:val="none" w:sz="0" w:space="0" w:color="auto"/>
        <w:right w:val="none" w:sz="0" w:space="0" w:color="auto"/>
      </w:divBdr>
    </w:div>
    <w:div w:id="688675623">
      <w:bodyDiv w:val="1"/>
      <w:marLeft w:val="0"/>
      <w:marRight w:val="0"/>
      <w:marTop w:val="0"/>
      <w:marBottom w:val="0"/>
      <w:divBdr>
        <w:top w:val="none" w:sz="0" w:space="0" w:color="auto"/>
        <w:left w:val="none" w:sz="0" w:space="0" w:color="auto"/>
        <w:bottom w:val="none" w:sz="0" w:space="0" w:color="auto"/>
        <w:right w:val="none" w:sz="0" w:space="0" w:color="auto"/>
      </w:divBdr>
    </w:div>
    <w:div w:id="691148176">
      <w:bodyDiv w:val="1"/>
      <w:marLeft w:val="0"/>
      <w:marRight w:val="0"/>
      <w:marTop w:val="0"/>
      <w:marBottom w:val="0"/>
      <w:divBdr>
        <w:top w:val="none" w:sz="0" w:space="0" w:color="auto"/>
        <w:left w:val="none" w:sz="0" w:space="0" w:color="auto"/>
        <w:bottom w:val="none" w:sz="0" w:space="0" w:color="auto"/>
        <w:right w:val="none" w:sz="0" w:space="0" w:color="auto"/>
      </w:divBdr>
    </w:div>
    <w:div w:id="693921912">
      <w:bodyDiv w:val="1"/>
      <w:marLeft w:val="0"/>
      <w:marRight w:val="0"/>
      <w:marTop w:val="0"/>
      <w:marBottom w:val="0"/>
      <w:divBdr>
        <w:top w:val="none" w:sz="0" w:space="0" w:color="auto"/>
        <w:left w:val="none" w:sz="0" w:space="0" w:color="auto"/>
        <w:bottom w:val="none" w:sz="0" w:space="0" w:color="auto"/>
        <w:right w:val="none" w:sz="0" w:space="0" w:color="auto"/>
      </w:divBdr>
    </w:div>
    <w:div w:id="695235641">
      <w:bodyDiv w:val="1"/>
      <w:marLeft w:val="0"/>
      <w:marRight w:val="0"/>
      <w:marTop w:val="0"/>
      <w:marBottom w:val="0"/>
      <w:divBdr>
        <w:top w:val="none" w:sz="0" w:space="0" w:color="auto"/>
        <w:left w:val="none" w:sz="0" w:space="0" w:color="auto"/>
        <w:bottom w:val="none" w:sz="0" w:space="0" w:color="auto"/>
        <w:right w:val="none" w:sz="0" w:space="0" w:color="auto"/>
      </w:divBdr>
    </w:div>
    <w:div w:id="696347204">
      <w:bodyDiv w:val="1"/>
      <w:marLeft w:val="0"/>
      <w:marRight w:val="0"/>
      <w:marTop w:val="0"/>
      <w:marBottom w:val="0"/>
      <w:divBdr>
        <w:top w:val="none" w:sz="0" w:space="0" w:color="auto"/>
        <w:left w:val="none" w:sz="0" w:space="0" w:color="auto"/>
        <w:bottom w:val="none" w:sz="0" w:space="0" w:color="auto"/>
        <w:right w:val="none" w:sz="0" w:space="0" w:color="auto"/>
      </w:divBdr>
    </w:div>
    <w:div w:id="698166677">
      <w:bodyDiv w:val="1"/>
      <w:marLeft w:val="0"/>
      <w:marRight w:val="0"/>
      <w:marTop w:val="0"/>
      <w:marBottom w:val="0"/>
      <w:divBdr>
        <w:top w:val="none" w:sz="0" w:space="0" w:color="auto"/>
        <w:left w:val="none" w:sz="0" w:space="0" w:color="auto"/>
        <w:bottom w:val="none" w:sz="0" w:space="0" w:color="auto"/>
        <w:right w:val="none" w:sz="0" w:space="0" w:color="auto"/>
      </w:divBdr>
    </w:div>
    <w:div w:id="698313991">
      <w:bodyDiv w:val="1"/>
      <w:marLeft w:val="0"/>
      <w:marRight w:val="0"/>
      <w:marTop w:val="0"/>
      <w:marBottom w:val="0"/>
      <w:divBdr>
        <w:top w:val="none" w:sz="0" w:space="0" w:color="auto"/>
        <w:left w:val="none" w:sz="0" w:space="0" w:color="auto"/>
        <w:bottom w:val="none" w:sz="0" w:space="0" w:color="auto"/>
        <w:right w:val="none" w:sz="0" w:space="0" w:color="auto"/>
      </w:divBdr>
    </w:div>
    <w:div w:id="699476280">
      <w:bodyDiv w:val="1"/>
      <w:marLeft w:val="0"/>
      <w:marRight w:val="0"/>
      <w:marTop w:val="0"/>
      <w:marBottom w:val="0"/>
      <w:divBdr>
        <w:top w:val="none" w:sz="0" w:space="0" w:color="auto"/>
        <w:left w:val="none" w:sz="0" w:space="0" w:color="auto"/>
        <w:bottom w:val="none" w:sz="0" w:space="0" w:color="auto"/>
        <w:right w:val="none" w:sz="0" w:space="0" w:color="auto"/>
      </w:divBdr>
    </w:div>
    <w:div w:id="700134980">
      <w:bodyDiv w:val="1"/>
      <w:marLeft w:val="0"/>
      <w:marRight w:val="0"/>
      <w:marTop w:val="0"/>
      <w:marBottom w:val="0"/>
      <w:divBdr>
        <w:top w:val="none" w:sz="0" w:space="0" w:color="auto"/>
        <w:left w:val="none" w:sz="0" w:space="0" w:color="auto"/>
        <w:bottom w:val="none" w:sz="0" w:space="0" w:color="auto"/>
        <w:right w:val="none" w:sz="0" w:space="0" w:color="auto"/>
      </w:divBdr>
    </w:div>
    <w:div w:id="702176120">
      <w:bodyDiv w:val="1"/>
      <w:marLeft w:val="0"/>
      <w:marRight w:val="0"/>
      <w:marTop w:val="0"/>
      <w:marBottom w:val="0"/>
      <w:divBdr>
        <w:top w:val="none" w:sz="0" w:space="0" w:color="auto"/>
        <w:left w:val="none" w:sz="0" w:space="0" w:color="auto"/>
        <w:bottom w:val="none" w:sz="0" w:space="0" w:color="auto"/>
        <w:right w:val="none" w:sz="0" w:space="0" w:color="auto"/>
      </w:divBdr>
    </w:div>
    <w:div w:id="704335782">
      <w:bodyDiv w:val="1"/>
      <w:marLeft w:val="0"/>
      <w:marRight w:val="0"/>
      <w:marTop w:val="0"/>
      <w:marBottom w:val="0"/>
      <w:divBdr>
        <w:top w:val="none" w:sz="0" w:space="0" w:color="auto"/>
        <w:left w:val="none" w:sz="0" w:space="0" w:color="auto"/>
        <w:bottom w:val="none" w:sz="0" w:space="0" w:color="auto"/>
        <w:right w:val="none" w:sz="0" w:space="0" w:color="auto"/>
      </w:divBdr>
    </w:div>
    <w:div w:id="705761145">
      <w:bodyDiv w:val="1"/>
      <w:marLeft w:val="0"/>
      <w:marRight w:val="0"/>
      <w:marTop w:val="0"/>
      <w:marBottom w:val="0"/>
      <w:divBdr>
        <w:top w:val="none" w:sz="0" w:space="0" w:color="auto"/>
        <w:left w:val="none" w:sz="0" w:space="0" w:color="auto"/>
        <w:bottom w:val="none" w:sz="0" w:space="0" w:color="auto"/>
        <w:right w:val="none" w:sz="0" w:space="0" w:color="auto"/>
      </w:divBdr>
    </w:div>
    <w:div w:id="707872683">
      <w:bodyDiv w:val="1"/>
      <w:marLeft w:val="0"/>
      <w:marRight w:val="0"/>
      <w:marTop w:val="0"/>
      <w:marBottom w:val="0"/>
      <w:divBdr>
        <w:top w:val="none" w:sz="0" w:space="0" w:color="auto"/>
        <w:left w:val="none" w:sz="0" w:space="0" w:color="auto"/>
        <w:bottom w:val="none" w:sz="0" w:space="0" w:color="auto"/>
        <w:right w:val="none" w:sz="0" w:space="0" w:color="auto"/>
      </w:divBdr>
    </w:div>
    <w:div w:id="708458903">
      <w:bodyDiv w:val="1"/>
      <w:marLeft w:val="0"/>
      <w:marRight w:val="0"/>
      <w:marTop w:val="0"/>
      <w:marBottom w:val="0"/>
      <w:divBdr>
        <w:top w:val="none" w:sz="0" w:space="0" w:color="auto"/>
        <w:left w:val="none" w:sz="0" w:space="0" w:color="auto"/>
        <w:bottom w:val="none" w:sz="0" w:space="0" w:color="auto"/>
        <w:right w:val="none" w:sz="0" w:space="0" w:color="auto"/>
      </w:divBdr>
    </w:div>
    <w:div w:id="708917707">
      <w:bodyDiv w:val="1"/>
      <w:marLeft w:val="0"/>
      <w:marRight w:val="0"/>
      <w:marTop w:val="0"/>
      <w:marBottom w:val="0"/>
      <w:divBdr>
        <w:top w:val="none" w:sz="0" w:space="0" w:color="auto"/>
        <w:left w:val="none" w:sz="0" w:space="0" w:color="auto"/>
        <w:bottom w:val="none" w:sz="0" w:space="0" w:color="auto"/>
        <w:right w:val="none" w:sz="0" w:space="0" w:color="auto"/>
      </w:divBdr>
    </w:div>
    <w:div w:id="711735903">
      <w:bodyDiv w:val="1"/>
      <w:marLeft w:val="0"/>
      <w:marRight w:val="0"/>
      <w:marTop w:val="0"/>
      <w:marBottom w:val="0"/>
      <w:divBdr>
        <w:top w:val="none" w:sz="0" w:space="0" w:color="auto"/>
        <w:left w:val="none" w:sz="0" w:space="0" w:color="auto"/>
        <w:bottom w:val="none" w:sz="0" w:space="0" w:color="auto"/>
        <w:right w:val="none" w:sz="0" w:space="0" w:color="auto"/>
      </w:divBdr>
    </w:div>
    <w:div w:id="713702456">
      <w:bodyDiv w:val="1"/>
      <w:marLeft w:val="0"/>
      <w:marRight w:val="0"/>
      <w:marTop w:val="0"/>
      <w:marBottom w:val="0"/>
      <w:divBdr>
        <w:top w:val="none" w:sz="0" w:space="0" w:color="auto"/>
        <w:left w:val="none" w:sz="0" w:space="0" w:color="auto"/>
        <w:bottom w:val="none" w:sz="0" w:space="0" w:color="auto"/>
        <w:right w:val="none" w:sz="0" w:space="0" w:color="auto"/>
      </w:divBdr>
    </w:div>
    <w:div w:id="714349326">
      <w:bodyDiv w:val="1"/>
      <w:marLeft w:val="0"/>
      <w:marRight w:val="0"/>
      <w:marTop w:val="0"/>
      <w:marBottom w:val="0"/>
      <w:divBdr>
        <w:top w:val="none" w:sz="0" w:space="0" w:color="auto"/>
        <w:left w:val="none" w:sz="0" w:space="0" w:color="auto"/>
        <w:bottom w:val="none" w:sz="0" w:space="0" w:color="auto"/>
        <w:right w:val="none" w:sz="0" w:space="0" w:color="auto"/>
      </w:divBdr>
    </w:div>
    <w:div w:id="715546975">
      <w:bodyDiv w:val="1"/>
      <w:marLeft w:val="0"/>
      <w:marRight w:val="0"/>
      <w:marTop w:val="0"/>
      <w:marBottom w:val="0"/>
      <w:divBdr>
        <w:top w:val="none" w:sz="0" w:space="0" w:color="auto"/>
        <w:left w:val="none" w:sz="0" w:space="0" w:color="auto"/>
        <w:bottom w:val="none" w:sz="0" w:space="0" w:color="auto"/>
        <w:right w:val="none" w:sz="0" w:space="0" w:color="auto"/>
      </w:divBdr>
    </w:div>
    <w:div w:id="717322451">
      <w:bodyDiv w:val="1"/>
      <w:marLeft w:val="0"/>
      <w:marRight w:val="0"/>
      <w:marTop w:val="0"/>
      <w:marBottom w:val="0"/>
      <w:divBdr>
        <w:top w:val="none" w:sz="0" w:space="0" w:color="auto"/>
        <w:left w:val="none" w:sz="0" w:space="0" w:color="auto"/>
        <w:bottom w:val="none" w:sz="0" w:space="0" w:color="auto"/>
        <w:right w:val="none" w:sz="0" w:space="0" w:color="auto"/>
      </w:divBdr>
    </w:div>
    <w:div w:id="717820049">
      <w:bodyDiv w:val="1"/>
      <w:marLeft w:val="0"/>
      <w:marRight w:val="0"/>
      <w:marTop w:val="0"/>
      <w:marBottom w:val="0"/>
      <w:divBdr>
        <w:top w:val="none" w:sz="0" w:space="0" w:color="auto"/>
        <w:left w:val="none" w:sz="0" w:space="0" w:color="auto"/>
        <w:bottom w:val="none" w:sz="0" w:space="0" w:color="auto"/>
        <w:right w:val="none" w:sz="0" w:space="0" w:color="auto"/>
      </w:divBdr>
    </w:div>
    <w:div w:id="719744354">
      <w:bodyDiv w:val="1"/>
      <w:marLeft w:val="0"/>
      <w:marRight w:val="0"/>
      <w:marTop w:val="0"/>
      <w:marBottom w:val="0"/>
      <w:divBdr>
        <w:top w:val="none" w:sz="0" w:space="0" w:color="auto"/>
        <w:left w:val="none" w:sz="0" w:space="0" w:color="auto"/>
        <w:bottom w:val="none" w:sz="0" w:space="0" w:color="auto"/>
        <w:right w:val="none" w:sz="0" w:space="0" w:color="auto"/>
      </w:divBdr>
    </w:div>
    <w:div w:id="720593118">
      <w:bodyDiv w:val="1"/>
      <w:marLeft w:val="0"/>
      <w:marRight w:val="0"/>
      <w:marTop w:val="0"/>
      <w:marBottom w:val="0"/>
      <w:divBdr>
        <w:top w:val="none" w:sz="0" w:space="0" w:color="auto"/>
        <w:left w:val="none" w:sz="0" w:space="0" w:color="auto"/>
        <w:bottom w:val="none" w:sz="0" w:space="0" w:color="auto"/>
        <w:right w:val="none" w:sz="0" w:space="0" w:color="auto"/>
      </w:divBdr>
    </w:div>
    <w:div w:id="723916347">
      <w:bodyDiv w:val="1"/>
      <w:marLeft w:val="0"/>
      <w:marRight w:val="0"/>
      <w:marTop w:val="0"/>
      <w:marBottom w:val="0"/>
      <w:divBdr>
        <w:top w:val="none" w:sz="0" w:space="0" w:color="auto"/>
        <w:left w:val="none" w:sz="0" w:space="0" w:color="auto"/>
        <w:bottom w:val="none" w:sz="0" w:space="0" w:color="auto"/>
        <w:right w:val="none" w:sz="0" w:space="0" w:color="auto"/>
      </w:divBdr>
    </w:div>
    <w:div w:id="724181000">
      <w:bodyDiv w:val="1"/>
      <w:marLeft w:val="0"/>
      <w:marRight w:val="0"/>
      <w:marTop w:val="0"/>
      <w:marBottom w:val="0"/>
      <w:divBdr>
        <w:top w:val="none" w:sz="0" w:space="0" w:color="auto"/>
        <w:left w:val="none" w:sz="0" w:space="0" w:color="auto"/>
        <w:bottom w:val="none" w:sz="0" w:space="0" w:color="auto"/>
        <w:right w:val="none" w:sz="0" w:space="0" w:color="auto"/>
      </w:divBdr>
    </w:div>
    <w:div w:id="724185496">
      <w:bodyDiv w:val="1"/>
      <w:marLeft w:val="0"/>
      <w:marRight w:val="0"/>
      <w:marTop w:val="0"/>
      <w:marBottom w:val="0"/>
      <w:divBdr>
        <w:top w:val="none" w:sz="0" w:space="0" w:color="auto"/>
        <w:left w:val="none" w:sz="0" w:space="0" w:color="auto"/>
        <w:bottom w:val="none" w:sz="0" w:space="0" w:color="auto"/>
        <w:right w:val="none" w:sz="0" w:space="0" w:color="auto"/>
      </w:divBdr>
    </w:div>
    <w:div w:id="725224690">
      <w:bodyDiv w:val="1"/>
      <w:marLeft w:val="0"/>
      <w:marRight w:val="0"/>
      <w:marTop w:val="0"/>
      <w:marBottom w:val="0"/>
      <w:divBdr>
        <w:top w:val="none" w:sz="0" w:space="0" w:color="auto"/>
        <w:left w:val="none" w:sz="0" w:space="0" w:color="auto"/>
        <w:bottom w:val="none" w:sz="0" w:space="0" w:color="auto"/>
        <w:right w:val="none" w:sz="0" w:space="0" w:color="auto"/>
      </w:divBdr>
    </w:div>
    <w:div w:id="728458058">
      <w:bodyDiv w:val="1"/>
      <w:marLeft w:val="0"/>
      <w:marRight w:val="0"/>
      <w:marTop w:val="0"/>
      <w:marBottom w:val="0"/>
      <w:divBdr>
        <w:top w:val="none" w:sz="0" w:space="0" w:color="auto"/>
        <w:left w:val="none" w:sz="0" w:space="0" w:color="auto"/>
        <w:bottom w:val="none" w:sz="0" w:space="0" w:color="auto"/>
        <w:right w:val="none" w:sz="0" w:space="0" w:color="auto"/>
      </w:divBdr>
    </w:div>
    <w:div w:id="730271019">
      <w:bodyDiv w:val="1"/>
      <w:marLeft w:val="0"/>
      <w:marRight w:val="0"/>
      <w:marTop w:val="0"/>
      <w:marBottom w:val="0"/>
      <w:divBdr>
        <w:top w:val="none" w:sz="0" w:space="0" w:color="auto"/>
        <w:left w:val="none" w:sz="0" w:space="0" w:color="auto"/>
        <w:bottom w:val="none" w:sz="0" w:space="0" w:color="auto"/>
        <w:right w:val="none" w:sz="0" w:space="0" w:color="auto"/>
      </w:divBdr>
    </w:div>
    <w:div w:id="730813932">
      <w:bodyDiv w:val="1"/>
      <w:marLeft w:val="0"/>
      <w:marRight w:val="0"/>
      <w:marTop w:val="0"/>
      <w:marBottom w:val="0"/>
      <w:divBdr>
        <w:top w:val="none" w:sz="0" w:space="0" w:color="auto"/>
        <w:left w:val="none" w:sz="0" w:space="0" w:color="auto"/>
        <w:bottom w:val="none" w:sz="0" w:space="0" w:color="auto"/>
        <w:right w:val="none" w:sz="0" w:space="0" w:color="auto"/>
      </w:divBdr>
    </w:div>
    <w:div w:id="733551742">
      <w:bodyDiv w:val="1"/>
      <w:marLeft w:val="0"/>
      <w:marRight w:val="0"/>
      <w:marTop w:val="0"/>
      <w:marBottom w:val="0"/>
      <w:divBdr>
        <w:top w:val="none" w:sz="0" w:space="0" w:color="auto"/>
        <w:left w:val="none" w:sz="0" w:space="0" w:color="auto"/>
        <w:bottom w:val="none" w:sz="0" w:space="0" w:color="auto"/>
        <w:right w:val="none" w:sz="0" w:space="0" w:color="auto"/>
      </w:divBdr>
    </w:div>
    <w:div w:id="734859558">
      <w:bodyDiv w:val="1"/>
      <w:marLeft w:val="0"/>
      <w:marRight w:val="0"/>
      <w:marTop w:val="0"/>
      <w:marBottom w:val="0"/>
      <w:divBdr>
        <w:top w:val="none" w:sz="0" w:space="0" w:color="auto"/>
        <w:left w:val="none" w:sz="0" w:space="0" w:color="auto"/>
        <w:bottom w:val="none" w:sz="0" w:space="0" w:color="auto"/>
        <w:right w:val="none" w:sz="0" w:space="0" w:color="auto"/>
      </w:divBdr>
    </w:div>
    <w:div w:id="735592768">
      <w:bodyDiv w:val="1"/>
      <w:marLeft w:val="0"/>
      <w:marRight w:val="0"/>
      <w:marTop w:val="0"/>
      <w:marBottom w:val="0"/>
      <w:divBdr>
        <w:top w:val="none" w:sz="0" w:space="0" w:color="auto"/>
        <w:left w:val="none" w:sz="0" w:space="0" w:color="auto"/>
        <w:bottom w:val="none" w:sz="0" w:space="0" w:color="auto"/>
        <w:right w:val="none" w:sz="0" w:space="0" w:color="auto"/>
      </w:divBdr>
    </w:div>
    <w:div w:id="735739608">
      <w:bodyDiv w:val="1"/>
      <w:marLeft w:val="0"/>
      <w:marRight w:val="0"/>
      <w:marTop w:val="0"/>
      <w:marBottom w:val="0"/>
      <w:divBdr>
        <w:top w:val="none" w:sz="0" w:space="0" w:color="auto"/>
        <w:left w:val="none" w:sz="0" w:space="0" w:color="auto"/>
        <w:bottom w:val="none" w:sz="0" w:space="0" w:color="auto"/>
        <w:right w:val="none" w:sz="0" w:space="0" w:color="auto"/>
      </w:divBdr>
    </w:div>
    <w:div w:id="736781678">
      <w:bodyDiv w:val="1"/>
      <w:marLeft w:val="0"/>
      <w:marRight w:val="0"/>
      <w:marTop w:val="0"/>
      <w:marBottom w:val="0"/>
      <w:divBdr>
        <w:top w:val="none" w:sz="0" w:space="0" w:color="auto"/>
        <w:left w:val="none" w:sz="0" w:space="0" w:color="auto"/>
        <w:bottom w:val="none" w:sz="0" w:space="0" w:color="auto"/>
        <w:right w:val="none" w:sz="0" w:space="0" w:color="auto"/>
      </w:divBdr>
    </w:div>
    <w:div w:id="737677248">
      <w:bodyDiv w:val="1"/>
      <w:marLeft w:val="0"/>
      <w:marRight w:val="0"/>
      <w:marTop w:val="0"/>
      <w:marBottom w:val="0"/>
      <w:divBdr>
        <w:top w:val="none" w:sz="0" w:space="0" w:color="auto"/>
        <w:left w:val="none" w:sz="0" w:space="0" w:color="auto"/>
        <w:bottom w:val="none" w:sz="0" w:space="0" w:color="auto"/>
        <w:right w:val="none" w:sz="0" w:space="0" w:color="auto"/>
      </w:divBdr>
    </w:div>
    <w:div w:id="740563961">
      <w:bodyDiv w:val="1"/>
      <w:marLeft w:val="0"/>
      <w:marRight w:val="0"/>
      <w:marTop w:val="0"/>
      <w:marBottom w:val="0"/>
      <w:divBdr>
        <w:top w:val="none" w:sz="0" w:space="0" w:color="auto"/>
        <w:left w:val="none" w:sz="0" w:space="0" w:color="auto"/>
        <w:bottom w:val="none" w:sz="0" w:space="0" w:color="auto"/>
        <w:right w:val="none" w:sz="0" w:space="0" w:color="auto"/>
      </w:divBdr>
    </w:div>
    <w:div w:id="742066445">
      <w:bodyDiv w:val="1"/>
      <w:marLeft w:val="0"/>
      <w:marRight w:val="0"/>
      <w:marTop w:val="0"/>
      <w:marBottom w:val="0"/>
      <w:divBdr>
        <w:top w:val="none" w:sz="0" w:space="0" w:color="auto"/>
        <w:left w:val="none" w:sz="0" w:space="0" w:color="auto"/>
        <w:bottom w:val="none" w:sz="0" w:space="0" w:color="auto"/>
        <w:right w:val="none" w:sz="0" w:space="0" w:color="auto"/>
      </w:divBdr>
    </w:div>
    <w:div w:id="743449849">
      <w:bodyDiv w:val="1"/>
      <w:marLeft w:val="0"/>
      <w:marRight w:val="0"/>
      <w:marTop w:val="0"/>
      <w:marBottom w:val="0"/>
      <w:divBdr>
        <w:top w:val="none" w:sz="0" w:space="0" w:color="auto"/>
        <w:left w:val="none" w:sz="0" w:space="0" w:color="auto"/>
        <w:bottom w:val="none" w:sz="0" w:space="0" w:color="auto"/>
        <w:right w:val="none" w:sz="0" w:space="0" w:color="auto"/>
      </w:divBdr>
    </w:div>
    <w:div w:id="743527765">
      <w:bodyDiv w:val="1"/>
      <w:marLeft w:val="0"/>
      <w:marRight w:val="0"/>
      <w:marTop w:val="0"/>
      <w:marBottom w:val="0"/>
      <w:divBdr>
        <w:top w:val="none" w:sz="0" w:space="0" w:color="auto"/>
        <w:left w:val="none" w:sz="0" w:space="0" w:color="auto"/>
        <w:bottom w:val="none" w:sz="0" w:space="0" w:color="auto"/>
        <w:right w:val="none" w:sz="0" w:space="0" w:color="auto"/>
      </w:divBdr>
    </w:div>
    <w:div w:id="743647326">
      <w:bodyDiv w:val="1"/>
      <w:marLeft w:val="0"/>
      <w:marRight w:val="0"/>
      <w:marTop w:val="0"/>
      <w:marBottom w:val="0"/>
      <w:divBdr>
        <w:top w:val="none" w:sz="0" w:space="0" w:color="auto"/>
        <w:left w:val="none" w:sz="0" w:space="0" w:color="auto"/>
        <w:bottom w:val="none" w:sz="0" w:space="0" w:color="auto"/>
        <w:right w:val="none" w:sz="0" w:space="0" w:color="auto"/>
      </w:divBdr>
    </w:div>
    <w:div w:id="745028279">
      <w:bodyDiv w:val="1"/>
      <w:marLeft w:val="0"/>
      <w:marRight w:val="0"/>
      <w:marTop w:val="0"/>
      <w:marBottom w:val="0"/>
      <w:divBdr>
        <w:top w:val="none" w:sz="0" w:space="0" w:color="auto"/>
        <w:left w:val="none" w:sz="0" w:space="0" w:color="auto"/>
        <w:bottom w:val="none" w:sz="0" w:space="0" w:color="auto"/>
        <w:right w:val="none" w:sz="0" w:space="0" w:color="auto"/>
      </w:divBdr>
    </w:div>
    <w:div w:id="745228098">
      <w:bodyDiv w:val="1"/>
      <w:marLeft w:val="0"/>
      <w:marRight w:val="0"/>
      <w:marTop w:val="0"/>
      <w:marBottom w:val="0"/>
      <w:divBdr>
        <w:top w:val="none" w:sz="0" w:space="0" w:color="auto"/>
        <w:left w:val="none" w:sz="0" w:space="0" w:color="auto"/>
        <w:bottom w:val="none" w:sz="0" w:space="0" w:color="auto"/>
        <w:right w:val="none" w:sz="0" w:space="0" w:color="auto"/>
      </w:divBdr>
    </w:div>
    <w:div w:id="746608230">
      <w:bodyDiv w:val="1"/>
      <w:marLeft w:val="0"/>
      <w:marRight w:val="0"/>
      <w:marTop w:val="0"/>
      <w:marBottom w:val="0"/>
      <w:divBdr>
        <w:top w:val="none" w:sz="0" w:space="0" w:color="auto"/>
        <w:left w:val="none" w:sz="0" w:space="0" w:color="auto"/>
        <w:bottom w:val="none" w:sz="0" w:space="0" w:color="auto"/>
        <w:right w:val="none" w:sz="0" w:space="0" w:color="auto"/>
      </w:divBdr>
    </w:div>
    <w:div w:id="748229172">
      <w:bodyDiv w:val="1"/>
      <w:marLeft w:val="0"/>
      <w:marRight w:val="0"/>
      <w:marTop w:val="0"/>
      <w:marBottom w:val="0"/>
      <w:divBdr>
        <w:top w:val="none" w:sz="0" w:space="0" w:color="auto"/>
        <w:left w:val="none" w:sz="0" w:space="0" w:color="auto"/>
        <w:bottom w:val="none" w:sz="0" w:space="0" w:color="auto"/>
        <w:right w:val="none" w:sz="0" w:space="0" w:color="auto"/>
      </w:divBdr>
    </w:div>
    <w:div w:id="748885423">
      <w:bodyDiv w:val="1"/>
      <w:marLeft w:val="0"/>
      <w:marRight w:val="0"/>
      <w:marTop w:val="0"/>
      <w:marBottom w:val="0"/>
      <w:divBdr>
        <w:top w:val="none" w:sz="0" w:space="0" w:color="auto"/>
        <w:left w:val="none" w:sz="0" w:space="0" w:color="auto"/>
        <w:bottom w:val="none" w:sz="0" w:space="0" w:color="auto"/>
        <w:right w:val="none" w:sz="0" w:space="0" w:color="auto"/>
      </w:divBdr>
    </w:div>
    <w:div w:id="749036307">
      <w:bodyDiv w:val="1"/>
      <w:marLeft w:val="0"/>
      <w:marRight w:val="0"/>
      <w:marTop w:val="0"/>
      <w:marBottom w:val="0"/>
      <w:divBdr>
        <w:top w:val="none" w:sz="0" w:space="0" w:color="auto"/>
        <w:left w:val="none" w:sz="0" w:space="0" w:color="auto"/>
        <w:bottom w:val="none" w:sz="0" w:space="0" w:color="auto"/>
        <w:right w:val="none" w:sz="0" w:space="0" w:color="auto"/>
      </w:divBdr>
    </w:div>
    <w:div w:id="751781445">
      <w:bodyDiv w:val="1"/>
      <w:marLeft w:val="0"/>
      <w:marRight w:val="0"/>
      <w:marTop w:val="0"/>
      <w:marBottom w:val="0"/>
      <w:divBdr>
        <w:top w:val="none" w:sz="0" w:space="0" w:color="auto"/>
        <w:left w:val="none" w:sz="0" w:space="0" w:color="auto"/>
        <w:bottom w:val="none" w:sz="0" w:space="0" w:color="auto"/>
        <w:right w:val="none" w:sz="0" w:space="0" w:color="auto"/>
      </w:divBdr>
    </w:div>
    <w:div w:id="752236327">
      <w:bodyDiv w:val="1"/>
      <w:marLeft w:val="0"/>
      <w:marRight w:val="0"/>
      <w:marTop w:val="0"/>
      <w:marBottom w:val="0"/>
      <w:divBdr>
        <w:top w:val="none" w:sz="0" w:space="0" w:color="auto"/>
        <w:left w:val="none" w:sz="0" w:space="0" w:color="auto"/>
        <w:bottom w:val="none" w:sz="0" w:space="0" w:color="auto"/>
        <w:right w:val="none" w:sz="0" w:space="0" w:color="auto"/>
      </w:divBdr>
    </w:div>
    <w:div w:id="752894040">
      <w:bodyDiv w:val="1"/>
      <w:marLeft w:val="0"/>
      <w:marRight w:val="0"/>
      <w:marTop w:val="0"/>
      <w:marBottom w:val="0"/>
      <w:divBdr>
        <w:top w:val="none" w:sz="0" w:space="0" w:color="auto"/>
        <w:left w:val="none" w:sz="0" w:space="0" w:color="auto"/>
        <w:bottom w:val="none" w:sz="0" w:space="0" w:color="auto"/>
        <w:right w:val="none" w:sz="0" w:space="0" w:color="auto"/>
      </w:divBdr>
    </w:div>
    <w:div w:id="754060075">
      <w:bodyDiv w:val="1"/>
      <w:marLeft w:val="0"/>
      <w:marRight w:val="0"/>
      <w:marTop w:val="0"/>
      <w:marBottom w:val="0"/>
      <w:divBdr>
        <w:top w:val="none" w:sz="0" w:space="0" w:color="auto"/>
        <w:left w:val="none" w:sz="0" w:space="0" w:color="auto"/>
        <w:bottom w:val="none" w:sz="0" w:space="0" w:color="auto"/>
        <w:right w:val="none" w:sz="0" w:space="0" w:color="auto"/>
      </w:divBdr>
    </w:div>
    <w:div w:id="756679015">
      <w:bodyDiv w:val="1"/>
      <w:marLeft w:val="0"/>
      <w:marRight w:val="0"/>
      <w:marTop w:val="0"/>
      <w:marBottom w:val="0"/>
      <w:divBdr>
        <w:top w:val="none" w:sz="0" w:space="0" w:color="auto"/>
        <w:left w:val="none" w:sz="0" w:space="0" w:color="auto"/>
        <w:bottom w:val="none" w:sz="0" w:space="0" w:color="auto"/>
        <w:right w:val="none" w:sz="0" w:space="0" w:color="auto"/>
      </w:divBdr>
    </w:div>
    <w:div w:id="759982074">
      <w:bodyDiv w:val="1"/>
      <w:marLeft w:val="0"/>
      <w:marRight w:val="0"/>
      <w:marTop w:val="0"/>
      <w:marBottom w:val="0"/>
      <w:divBdr>
        <w:top w:val="none" w:sz="0" w:space="0" w:color="auto"/>
        <w:left w:val="none" w:sz="0" w:space="0" w:color="auto"/>
        <w:bottom w:val="none" w:sz="0" w:space="0" w:color="auto"/>
        <w:right w:val="none" w:sz="0" w:space="0" w:color="auto"/>
      </w:divBdr>
    </w:div>
    <w:div w:id="761145410">
      <w:bodyDiv w:val="1"/>
      <w:marLeft w:val="0"/>
      <w:marRight w:val="0"/>
      <w:marTop w:val="0"/>
      <w:marBottom w:val="0"/>
      <w:divBdr>
        <w:top w:val="none" w:sz="0" w:space="0" w:color="auto"/>
        <w:left w:val="none" w:sz="0" w:space="0" w:color="auto"/>
        <w:bottom w:val="none" w:sz="0" w:space="0" w:color="auto"/>
        <w:right w:val="none" w:sz="0" w:space="0" w:color="auto"/>
      </w:divBdr>
    </w:div>
    <w:div w:id="761150374">
      <w:bodyDiv w:val="1"/>
      <w:marLeft w:val="0"/>
      <w:marRight w:val="0"/>
      <w:marTop w:val="0"/>
      <w:marBottom w:val="0"/>
      <w:divBdr>
        <w:top w:val="none" w:sz="0" w:space="0" w:color="auto"/>
        <w:left w:val="none" w:sz="0" w:space="0" w:color="auto"/>
        <w:bottom w:val="none" w:sz="0" w:space="0" w:color="auto"/>
        <w:right w:val="none" w:sz="0" w:space="0" w:color="auto"/>
      </w:divBdr>
    </w:div>
    <w:div w:id="771632704">
      <w:bodyDiv w:val="1"/>
      <w:marLeft w:val="0"/>
      <w:marRight w:val="0"/>
      <w:marTop w:val="0"/>
      <w:marBottom w:val="0"/>
      <w:divBdr>
        <w:top w:val="none" w:sz="0" w:space="0" w:color="auto"/>
        <w:left w:val="none" w:sz="0" w:space="0" w:color="auto"/>
        <w:bottom w:val="none" w:sz="0" w:space="0" w:color="auto"/>
        <w:right w:val="none" w:sz="0" w:space="0" w:color="auto"/>
      </w:divBdr>
    </w:div>
    <w:div w:id="772555171">
      <w:bodyDiv w:val="1"/>
      <w:marLeft w:val="0"/>
      <w:marRight w:val="0"/>
      <w:marTop w:val="0"/>
      <w:marBottom w:val="0"/>
      <w:divBdr>
        <w:top w:val="none" w:sz="0" w:space="0" w:color="auto"/>
        <w:left w:val="none" w:sz="0" w:space="0" w:color="auto"/>
        <w:bottom w:val="none" w:sz="0" w:space="0" w:color="auto"/>
        <w:right w:val="none" w:sz="0" w:space="0" w:color="auto"/>
      </w:divBdr>
    </w:div>
    <w:div w:id="773863650">
      <w:bodyDiv w:val="1"/>
      <w:marLeft w:val="0"/>
      <w:marRight w:val="0"/>
      <w:marTop w:val="0"/>
      <w:marBottom w:val="0"/>
      <w:divBdr>
        <w:top w:val="none" w:sz="0" w:space="0" w:color="auto"/>
        <w:left w:val="none" w:sz="0" w:space="0" w:color="auto"/>
        <w:bottom w:val="none" w:sz="0" w:space="0" w:color="auto"/>
        <w:right w:val="none" w:sz="0" w:space="0" w:color="auto"/>
      </w:divBdr>
    </w:div>
    <w:div w:id="778136469">
      <w:bodyDiv w:val="1"/>
      <w:marLeft w:val="0"/>
      <w:marRight w:val="0"/>
      <w:marTop w:val="0"/>
      <w:marBottom w:val="0"/>
      <w:divBdr>
        <w:top w:val="none" w:sz="0" w:space="0" w:color="auto"/>
        <w:left w:val="none" w:sz="0" w:space="0" w:color="auto"/>
        <w:bottom w:val="none" w:sz="0" w:space="0" w:color="auto"/>
        <w:right w:val="none" w:sz="0" w:space="0" w:color="auto"/>
      </w:divBdr>
    </w:div>
    <w:div w:id="778835229">
      <w:bodyDiv w:val="1"/>
      <w:marLeft w:val="0"/>
      <w:marRight w:val="0"/>
      <w:marTop w:val="0"/>
      <w:marBottom w:val="0"/>
      <w:divBdr>
        <w:top w:val="none" w:sz="0" w:space="0" w:color="auto"/>
        <w:left w:val="none" w:sz="0" w:space="0" w:color="auto"/>
        <w:bottom w:val="none" w:sz="0" w:space="0" w:color="auto"/>
        <w:right w:val="none" w:sz="0" w:space="0" w:color="auto"/>
      </w:divBdr>
    </w:div>
    <w:div w:id="778988006">
      <w:bodyDiv w:val="1"/>
      <w:marLeft w:val="0"/>
      <w:marRight w:val="0"/>
      <w:marTop w:val="0"/>
      <w:marBottom w:val="0"/>
      <w:divBdr>
        <w:top w:val="none" w:sz="0" w:space="0" w:color="auto"/>
        <w:left w:val="none" w:sz="0" w:space="0" w:color="auto"/>
        <w:bottom w:val="none" w:sz="0" w:space="0" w:color="auto"/>
        <w:right w:val="none" w:sz="0" w:space="0" w:color="auto"/>
      </w:divBdr>
    </w:div>
    <w:div w:id="779571254">
      <w:bodyDiv w:val="1"/>
      <w:marLeft w:val="0"/>
      <w:marRight w:val="0"/>
      <w:marTop w:val="0"/>
      <w:marBottom w:val="0"/>
      <w:divBdr>
        <w:top w:val="none" w:sz="0" w:space="0" w:color="auto"/>
        <w:left w:val="none" w:sz="0" w:space="0" w:color="auto"/>
        <w:bottom w:val="none" w:sz="0" w:space="0" w:color="auto"/>
        <w:right w:val="none" w:sz="0" w:space="0" w:color="auto"/>
      </w:divBdr>
    </w:div>
    <w:div w:id="780102632">
      <w:bodyDiv w:val="1"/>
      <w:marLeft w:val="0"/>
      <w:marRight w:val="0"/>
      <w:marTop w:val="0"/>
      <w:marBottom w:val="0"/>
      <w:divBdr>
        <w:top w:val="none" w:sz="0" w:space="0" w:color="auto"/>
        <w:left w:val="none" w:sz="0" w:space="0" w:color="auto"/>
        <w:bottom w:val="none" w:sz="0" w:space="0" w:color="auto"/>
        <w:right w:val="none" w:sz="0" w:space="0" w:color="auto"/>
      </w:divBdr>
    </w:div>
    <w:div w:id="780953422">
      <w:bodyDiv w:val="1"/>
      <w:marLeft w:val="0"/>
      <w:marRight w:val="0"/>
      <w:marTop w:val="0"/>
      <w:marBottom w:val="0"/>
      <w:divBdr>
        <w:top w:val="none" w:sz="0" w:space="0" w:color="auto"/>
        <w:left w:val="none" w:sz="0" w:space="0" w:color="auto"/>
        <w:bottom w:val="none" w:sz="0" w:space="0" w:color="auto"/>
        <w:right w:val="none" w:sz="0" w:space="0" w:color="auto"/>
      </w:divBdr>
    </w:div>
    <w:div w:id="784226448">
      <w:bodyDiv w:val="1"/>
      <w:marLeft w:val="0"/>
      <w:marRight w:val="0"/>
      <w:marTop w:val="0"/>
      <w:marBottom w:val="0"/>
      <w:divBdr>
        <w:top w:val="none" w:sz="0" w:space="0" w:color="auto"/>
        <w:left w:val="none" w:sz="0" w:space="0" w:color="auto"/>
        <w:bottom w:val="none" w:sz="0" w:space="0" w:color="auto"/>
        <w:right w:val="none" w:sz="0" w:space="0" w:color="auto"/>
      </w:divBdr>
    </w:div>
    <w:div w:id="791676514">
      <w:bodyDiv w:val="1"/>
      <w:marLeft w:val="0"/>
      <w:marRight w:val="0"/>
      <w:marTop w:val="0"/>
      <w:marBottom w:val="0"/>
      <w:divBdr>
        <w:top w:val="none" w:sz="0" w:space="0" w:color="auto"/>
        <w:left w:val="none" w:sz="0" w:space="0" w:color="auto"/>
        <w:bottom w:val="none" w:sz="0" w:space="0" w:color="auto"/>
        <w:right w:val="none" w:sz="0" w:space="0" w:color="auto"/>
      </w:divBdr>
    </w:div>
    <w:div w:id="792676699">
      <w:bodyDiv w:val="1"/>
      <w:marLeft w:val="0"/>
      <w:marRight w:val="0"/>
      <w:marTop w:val="0"/>
      <w:marBottom w:val="0"/>
      <w:divBdr>
        <w:top w:val="none" w:sz="0" w:space="0" w:color="auto"/>
        <w:left w:val="none" w:sz="0" w:space="0" w:color="auto"/>
        <w:bottom w:val="none" w:sz="0" w:space="0" w:color="auto"/>
        <w:right w:val="none" w:sz="0" w:space="0" w:color="auto"/>
      </w:divBdr>
    </w:div>
    <w:div w:id="796602218">
      <w:bodyDiv w:val="1"/>
      <w:marLeft w:val="0"/>
      <w:marRight w:val="0"/>
      <w:marTop w:val="0"/>
      <w:marBottom w:val="0"/>
      <w:divBdr>
        <w:top w:val="none" w:sz="0" w:space="0" w:color="auto"/>
        <w:left w:val="none" w:sz="0" w:space="0" w:color="auto"/>
        <w:bottom w:val="none" w:sz="0" w:space="0" w:color="auto"/>
        <w:right w:val="none" w:sz="0" w:space="0" w:color="auto"/>
      </w:divBdr>
    </w:div>
    <w:div w:id="797383343">
      <w:bodyDiv w:val="1"/>
      <w:marLeft w:val="0"/>
      <w:marRight w:val="0"/>
      <w:marTop w:val="0"/>
      <w:marBottom w:val="0"/>
      <w:divBdr>
        <w:top w:val="none" w:sz="0" w:space="0" w:color="auto"/>
        <w:left w:val="none" w:sz="0" w:space="0" w:color="auto"/>
        <w:bottom w:val="none" w:sz="0" w:space="0" w:color="auto"/>
        <w:right w:val="none" w:sz="0" w:space="0" w:color="auto"/>
      </w:divBdr>
    </w:div>
    <w:div w:id="797919233">
      <w:bodyDiv w:val="1"/>
      <w:marLeft w:val="0"/>
      <w:marRight w:val="0"/>
      <w:marTop w:val="0"/>
      <w:marBottom w:val="0"/>
      <w:divBdr>
        <w:top w:val="none" w:sz="0" w:space="0" w:color="auto"/>
        <w:left w:val="none" w:sz="0" w:space="0" w:color="auto"/>
        <w:bottom w:val="none" w:sz="0" w:space="0" w:color="auto"/>
        <w:right w:val="none" w:sz="0" w:space="0" w:color="auto"/>
      </w:divBdr>
    </w:div>
    <w:div w:id="802506785">
      <w:bodyDiv w:val="1"/>
      <w:marLeft w:val="0"/>
      <w:marRight w:val="0"/>
      <w:marTop w:val="0"/>
      <w:marBottom w:val="0"/>
      <w:divBdr>
        <w:top w:val="none" w:sz="0" w:space="0" w:color="auto"/>
        <w:left w:val="none" w:sz="0" w:space="0" w:color="auto"/>
        <w:bottom w:val="none" w:sz="0" w:space="0" w:color="auto"/>
        <w:right w:val="none" w:sz="0" w:space="0" w:color="auto"/>
      </w:divBdr>
    </w:div>
    <w:div w:id="802964973">
      <w:bodyDiv w:val="1"/>
      <w:marLeft w:val="0"/>
      <w:marRight w:val="0"/>
      <w:marTop w:val="0"/>
      <w:marBottom w:val="0"/>
      <w:divBdr>
        <w:top w:val="none" w:sz="0" w:space="0" w:color="auto"/>
        <w:left w:val="none" w:sz="0" w:space="0" w:color="auto"/>
        <w:bottom w:val="none" w:sz="0" w:space="0" w:color="auto"/>
        <w:right w:val="none" w:sz="0" w:space="0" w:color="auto"/>
      </w:divBdr>
    </w:div>
    <w:div w:id="805319957">
      <w:bodyDiv w:val="1"/>
      <w:marLeft w:val="0"/>
      <w:marRight w:val="0"/>
      <w:marTop w:val="0"/>
      <w:marBottom w:val="0"/>
      <w:divBdr>
        <w:top w:val="none" w:sz="0" w:space="0" w:color="auto"/>
        <w:left w:val="none" w:sz="0" w:space="0" w:color="auto"/>
        <w:bottom w:val="none" w:sz="0" w:space="0" w:color="auto"/>
        <w:right w:val="none" w:sz="0" w:space="0" w:color="auto"/>
      </w:divBdr>
    </w:div>
    <w:div w:id="808593505">
      <w:bodyDiv w:val="1"/>
      <w:marLeft w:val="0"/>
      <w:marRight w:val="0"/>
      <w:marTop w:val="0"/>
      <w:marBottom w:val="0"/>
      <w:divBdr>
        <w:top w:val="none" w:sz="0" w:space="0" w:color="auto"/>
        <w:left w:val="none" w:sz="0" w:space="0" w:color="auto"/>
        <w:bottom w:val="none" w:sz="0" w:space="0" w:color="auto"/>
        <w:right w:val="none" w:sz="0" w:space="0" w:color="auto"/>
      </w:divBdr>
    </w:div>
    <w:div w:id="812480153">
      <w:bodyDiv w:val="1"/>
      <w:marLeft w:val="0"/>
      <w:marRight w:val="0"/>
      <w:marTop w:val="0"/>
      <w:marBottom w:val="0"/>
      <w:divBdr>
        <w:top w:val="none" w:sz="0" w:space="0" w:color="auto"/>
        <w:left w:val="none" w:sz="0" w:space="0" w:color="auto"/>
        <w:bottom w:val="none" w:sz="0" w:space="0" w:color="auto"/>
        <w:right w:val="none" w:sz="0" w:space="0" w:color="auto"/>
      </w:divBdr>
    </w:div>
    <w:div w:id="812672235">
      <w:bodyDiv w:val="1"/>
      <w:marLeft w:val="0"/>
      <w:marRight w:val="0"/>
      <w:marTop w:val="0"/>
      <w:marBottom w:val="0"/>
      <w:divBdr>
        <w:top w:val="none" w:sz="0" w:space="0" w:color="auto"/>
        <w:left w:val="none" w:sz="0" w:space="0" w:color="auto"/>
        <w:bottom w:val="none" w:sz="0" w:space="0" w:color="auto"/>
        <w:right w:val="none" w:sz="0" w:space="0" w:color="auto"/>
      </w:divBdr>
    </w:div>
    <w:div w:id="814445297">
      <w:bodyDiv w:val="1"/>
      <w:marLeft w:val="0"/>
      <w:marRight w:val="0"/>
      <w:marTop w:val="0"/>
      <w:marBottom w:val="0"/>
      <w:divBdr>
        <w:top w:val="none" w:sz="0" w:space="0" w:color="auto"/>
        <w:left w:val="none" w:sz="0" w:space="0" w:color="auto"/>
        <w:bottom w:val="none" w:sz="0" w:space="0" w:color="auto"/>
        <w:right w:val="none" w:sz="0" w:space="0" w:color="auto"/>
      </w:divBdr>
    </w:div>
    <w:div w:id="817646837">
      <w:bodyDiv w:val="1"/>
      <w:marLeft w:val="0"/>
      <w:marRight w:val="0"/>
      <w:marTop w:val="0"/>
      <w:marBottom w:val="0"/>
      <w:divBdr>
        <w:top w:val="none" w:sz="0" w:space="0" w:color="auto"/>
        <w:left w:val="none" w:sz="0" w:space="0" w:color="auto"/>
        <w:bottom w:val="none" w:sz="0" w:space="0" w:color="auto"/>
        <w:right w:val="none" w:sz="0" w:space="0" w:color="auto"/>
      </w:divBdr>
    </w:div>
    <w:div w:id="817961509">
      <w:bodyDiv w:val="1"/>
      <w:marLeft w:val="0"/>
      <w:marRight w:val="0"/>
      <w:marTop w:val="0"/>
      <w:marBottom w:val="0"/>
      <w:divBdr>
        <w:top w:val="none" w:sz="0" w:space="0" w:color="auto"/>
        <w:left w:val="none" w:sz="0" w:space="0" w:color="auto"/>
        <w:bottom w:val="none" w:sz="0" w:space="0" w:color="auto"/>
        <w:right w:val="none" w:sz="0" w:space="0" w:color="auto"/>
      </w:divBdr>
    </w:div>
    <w:div w:id="818570898">
      <w:bodyDiv w:val="1"/>
      <w:marLeft w:val="0"/>
      <w:marRight w:val="0"/>
      <w:marTop w:val="0"/>
      <w:marBottom w:val="0"/>
      <w:divBdr>
        <w:top w:val="none" w:sz="0" w:space="0" w:color="auto"/>
        <w:left w:val="none" w:sz="0" w:space="0" w:color="auto"/>
        <w:bottom w:val="none" w:sz="0" w:space="0" w:color="auto"/>
        <w:right w:val="none" w:sz="0" w:space="0" w:color="auto"/>
      </w:divBdr>
    </w:div>
    <w:div w:id="821822220">
      <w:bodyDiv w:val="1"/>
      <w:marLeft w:val="0"/>
      <w:marRight w:val="0"/>
      <w:marTop w:val="0"/>
      <w:marBottom w:val="0"/>
      <w:divBdr>
        <w:top w:val="none" w:sz="0" w:space="0" w:color="auto"/>
        <w:left w:val="none" w:sz="0" w:space="0" w:color="auto"/>
        <w:bottom w:val="none" w:sz="0" w:space="0" w:color="auto"/>
        <w:right w:val="none" w:sz="0" w:space="0" w:color="auto"/>
      </w:divBdr>
    </w:div>
    <w:div w:id="827091676">
      <w:bodyDiv w:val="1"/>
      <w:marLeft w:val="0"/>
      <w:marRight w:val="0"/>
      <w:marTop w:val="0"/>
      <w:marBottom w:val="0"/>
      <w:divBdr>
        <w:top w:val="none" w:sz="0" w:space="0" w:color="auto"/>
        <w:left w:val="none" w:sz="0" w:space="0" w:color="auto"/>
        <w:bottom w:val="none" w:sz="0" w:space="0" w:color="auto"/>
        <w:right w:val="none" w:sz="0" w:space="0" w:color="auto"/>
      </w:divBdr>
    </w:div>
    <w:div w:id="827746095">
      <w:bodyDiv w:val="1"/>
      <w:marLeft w:val="0"/>
      <w:marRight w:val="0"/>
      <w:marTop w:val="0"/>
      <w:marBottom w:val="0"/>
      <w:divBdr>
        <w:top w:val="none" w:sz="0" w:space="0" w:color="auto"/>
        <w:left w:val="none" w:sz="0" w:space="0" w:color="auto"/>
        <w:bottom w:val="none" w:sz="0" w:space="0" w:color="auto"/>
        <w:right w:val="none" w:sz="0" w:space="0" w:color="auto"/>
      </w:divBdr>
    </w:div>
    <w:div w:id="828905665">
      <w:bodyDiv w:val="1"/>
      <w:marLeft w:val="0"/>
      <w:marRight w:val="0"/>
      <w:marTop w:val="0"/>
      <w:marBottom w:val="0"/>
      <w:divBdr>
        <w:top w:val="none" w:sz="0" w:space="0" w:color="auto"/>
        <w:left w:val="none" w:sz="0" w:space="0" w:color="auto"/>
        <w:bottom w:val="none" w:sz="0" w:space="0" w:color="auto"/>
        <w:right w:val="none" w:sz="0" w:space="0" w:color="auto"/>
      </w:divBdr>
    </w:div>
    <w:div w:id="831986956">
      <w:bodyDiv w:val="1"/>
      <w:marLeft w:val="0"/>
      <w:marRight w:val="0"/>
      <w:marTop w:val="0"/>
      <w:marBottom w:val="0"/>
      <w:divBdr>
        <w:top w:val="none" w:sz="0" w:space="0" w:color="auto"/>
        <w:left w:val="none" w:sz="0" w:space="0" w:color="auto"/>
        <w:bottom w:val="none" w:sz="0" w:space="0" w:color="auto"/>
        <w:right w:val="none" w:sz="0" w:space="0" w:color="auto"/>
      </w:divBdr>
    </w:div>
    <w:div w:id="832913597">
      <w:bodyDiv w:val="1"/>
      <w:marLeft w:val="0"/>
      <w:marRight w:val="0"/>
      <w:marTop w:val="0"/>
      <w:marBottom w:val="0"/>
      <w:divBdr>
        <w:top w:val="none" w:sz="0" w:space="0" w:color="auto"/>
        <w:left w:val="none" w:sz="0" w:space="0" w:color="auto"/>
        <w:bottom w:val="none" w:sz="0" w:space="0" w:color="auto"/>
        <w:right w:val="none" w:sz="0" w:space="0" w:color="auto"/>
      </w:divBdr>
    </w:div>
    <w:div w:id="835074027">
      <w:bodyDiv w:val="1"/>
      <w:marLeft w:val="0"/>
      <w:marRight w:val="0"/>
      <w:marTop w:val="0"/>
      <w:marBottom w:val="0"/>
      <w:divBdr>
        <w:top w:val="none" w:sz="0" w:space="0" w:color="auto"/>
        <w:left w:val="none" w:sz="0" w:space="0" w:color="auto"/>
        <w:bottom w:val="none" w:sz="0" w:space="0" w:color="auto"/>
        <w:right w:val="none" w:sz="0" w:space="0" w:color="auto"/>
      </w:divBdr>
    </w:div>
    <w:div w:id="836698790">
      <w:bodyDiv w:val="1"/>
      <w:marLeft w:val="0"/>
      <w:marRight w:val="0"/>
      <w:marTop w:val="0"/>
      <w:marBottom w:val="0"/>
      <w:divBdr>
        <w:top w:val="none" w:sz="0" w:space="0" w:color="auto"/>
        <w:left w:val="none" w:sz="0" w:space="0" w:color="auto"/>
        <w:bottom w:val="none" w:sz="0" w:space="0" w:color="auto"/>
        <w:right w:val="none" w:sz="0" w:space="0" w:color="auto"/>
      </w:divBdr>
    </w:div>
    <w:div w:id="843011557">
      <w:bodyDiv w:val="1"/>
      <w:marLeft w:val="0"/>
      <w:marRight w:val="0"/>
      <w:marTop w:val="0"/>
      <w:marBottom w:val="0"/>
      <w:divBdr>
        <w:top w:val="none" w:sz="0" w:space="0" w:color="auto"/>
        <w:left w:val="none" w:sz="0" w:space="0" w:color="auto"/>
        <w:bottom w:val="none" w:sz="0" w:space="0" w:color="auto"/>
        <w:right w:val="none" w:sz="0" w:space="0" w:color="auto"/>
      </w:divBdr>
    </w:div>
    <w:div w:id="847913884">
      <w:bodyDiv w:val="1"/>
      <w:marLeft w:val="0"/>
      <w:marRight w:val="0"/>
      <w:marTop w:val="0"/>
      <w:marBottom w:val="0"/>
      <w:divBdr>
        <w:top w:val="none" w:sz="0" w:space="0" w:color="auto"/>
        <w:left w:val="none" w:sz="0" w:space="0" w:color="auto"/>
        <w:bottom w:val="none" w:sz="0" w:space="0" w:color="auto"/>
        <w:right w:val="none" w:sz="0" w:space="0" w:color="auto"/>
      </w:divBdr>
    </w:div>
    <w:div w:id="849297382">
      <w:bodyDiv w:val="1"/>
      <w:marLeft w:val="0"/>
      <w:marRight w:val="0"/>
      <w:marTop w:val="0"/>
      <w:marBottom w:val="0"/>
      <w:divBdr>
        <w:top w:val="none" w:sz="0" w:space="0" w:color="auto"/>
        <w:left w:val="none" w:sz="0" w:space="0" w:color="auto"/>
        <w:bottom w:val="none" w:sz="0" w:space="0" w:color="auto"/>
        <w:right w:val="none" w:sz="0" w:space="0" w:color="auto"/>
      </w:divBdr>
    </w:div>
    <w:div w:id="852259173">
      <w:bodyDiv w:val="1"/>
      <w:marLeft w:val="0"/>
      <w:marRight w:val="0"/>
      <w:marTop w:val="0"/>
      <w:marBottom w:val="0"/>
      <w:divBdr>
        <w:top w:val="none" w:sz="0" w:space="0" w:color="auto"/>
        <w:left w:val="none" w:sz="0" w:space="0" w:color="auto"/>
        <w:bottom w:val="none" w:sz="0" w:space="0" w:color="auto"/>
        <w:right w:val="none" w:sz="0" w:space="0" w:color="auto"/>
      </w:divBdr>
    </w:div>
    <w:div w:id="853105517">
      <w:bodyDiv w:val="1"/>
      <w:marLeft w:val="0"/>
      <w:marRight w:val="0"/>
      <w:marTop w:val="0"/>
      <w:marBottom w:val="0"/>
      <w:divBdr>
        <w:top w:val="none" w:sz="0" w:space="0" w:color="auto"/>
        <w:left w:val="none" w:sz="0" w:space="0" w:color="auto"/>
        <w:bottom w:val="none" w:sz="0" w:space="0" w:color="auto"/>
        <w:right w:val="none" w:sz="0" w:space="0" w:color="auto"/>
      </w:divBdr>
    </w:div>
    <w:div w:id="857233626">
      <w:bodyDiv w:val="1"/>
      <w:marLeft w:val="0"/>
      <w:marRight w:val="0"/>
      <w:marTop w:val="0"/>
      <w:marBottom w:val="0"/>
      <w:divBdr>
        <w:top w:val="none" w:sz="0" w:space="0" w:color="auto"/>
        <w:left w:val="none" w:sz="0" w:space="0" w:color="auto"/>
        <w:bottom w:val="none" w:sz="0" w:space="0" w:color="auto"/>
        <w:right w:val="none" w:sz="0" w:space="0" w:color="auto"/>
      </w:divBdr>
    </w:div>
    <w:div w:id="859508739">
      <w:bodyDiv w:val="1"/>
      <w:marLeft w:val="0"/>
      <w:marRight w:val="0"/>
      <w:marTop w:val="0"/>
      <w:marBottom w:val="0"/>
      <w:divBdr>
        <w:top w:val="none" w:sz="0" w:space="0" w:color="auto"/>
        <w:left w:val="none" w:sz="0" w:space="0" w:color="auto"/>
        <w:bottom w:val="none" w:sz="0" w:space="0" w:color="auto"/>
        <w:right w:val="none" w:sz="0" w:space="0" w:color="auto"/>
      </w:divBdr>
    </w:div>
    <w:div w:id="860513490">
      <w:bodyDiv w:val="1"/>
      <w:marLeft w:val="0"/>
      <w:marRight w:val="0"/>
      <w:marTop w:val="0"/>
      <w:marBottom w:val="0"/>
      <w:divBdr>
        <w:top w:val="none" w:sz="0" w:space="0" w:color="auto"/>
        <w:left w:val="none" w:sz="0" w:space="0" w:color="auto"/>
        <w:bottom w:val="none" w:sz="0" w:space="0" w:color="auto"/>
        <w:right w:val="none" w:sz="0" w:space="0" w:color="auto"/>
      </w:divBdr>
    </w:div>
    <w:div w:id="861358854">
      <w:bodyDiv w:val="1"/>
      <w:marLeft w:val="0"/>
      <w:marRight w:val="0"/>
      <w:marTop w:val="0"/>
      <w:marBottom w:val="0"/>
      <w:divBdr>
        <w:top w:val="none" w:sz="0" w:space="0" w:color="auto"/>
        <w:left w:val="none" w:sz="0" w:space="0" w:color="auto"/>
        <w:bottom w:val="none" w:sz="0" w:space="0" w:color="auto"/>
        <w:right w:val="none" w:sz="0" w:space="0" w:color="auto"/>
      </w:divBdr>
    </w:div>
    <w:div w:id="864905772">
      <w:bodyDiv w:val="1"/>
      <w:marLeft w:val="0"/>
      <w:marRight w:val="0"/>
      <w:marTop w:val="0"/>
      <w:marBottom w:val="0"/>
      <w:divBdr>
        <w:top w:val="none" w:sz="0" w:space="0" w:color="auto"/>
        <w:left w:val="none" w:sz="0" w:space="0" w:color="auto"/>
        <w:bottom w:val="none" w:sz="0" w:space="0" w:color="auto"/>
        <w:right w:val="none" w:sz="0" w:space="0" w:color="auto"/>
      </w:divBdr>
    </w:div>
    <w:div w:id="865866453">
      <w:bodyDiv w:val="1"/>
      <w:marLeft w:val="0"/>
      <w:marRight w:val="0"/>
      <w:marTop w:val="0"/>
      <w:marBottom w:val="0"/>
      <w:divBdr>
        <w:top w:val="none" w:sz="0" w:space="0" w:color="auto"/>
        <w:left w:val="none" w:sz="0" w:space="0" w:color="auto"/>
        <w:bottom w:val="none" w:sz="0" w:space="0" w:color="auto"/>
        <w:right w:val="none" w:sz="0" w:space="0" w:color="auto"/>
      </w:divBdr>
    </w:div>
    <w:div w:id="866413277">
      <w:bodyDiv w:val="1"/>
      <w:marLeft w:val="0"/>
      <w:marRight w:val="0"/>
      <w:marTop w:val="0"/>
      <w:marBottom w:val="0"/>
      <w:divBdr>
        <w:top w:val="none" w:sz="0" w:space="0" w:color="auto"/>
        <w:left w:val="none" w:sz="0" w:space="0" w:color="auto"/>
        <w:bottom w:val="none" w:sz="0" w:space="0" w:color="auto"/>
        <w:right w:val="none" w:sz="0" w:space="0" w:color="auto"/>
      </w:divBdr>
    </w:div>
    <w:div w:id="869683580">
      <w:bodyDiv w:val="1"/>
      <w:marLeft w:val="0"/>
      <w:marRight w:val="0"/>
      <w:marTop w:val="0"/>
      <w:marBottom w:val="0"/>
      <w:divBdr>
        <w:top w:val="none" w:sz="0" w:space="0" w:color="auto"/>
        <w:left w:val="none" w:sz="0" w:space="0" w:color="auto"/>
        <w:bottom w:val="none" w:sz="0" w:space="0" w:color="auto"/>
        <w:right w:val="none" w:sz="0" w:space="0" w:color="auto"/>
      </w:divBdr>
      <w:divsChild>
        <w:div w:id="3459817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77088864">
      <w:bodyDiv w:val="1"/>
      <w:marLeft w:val="0"/>
      <w:marRight w:val="0"/>
      <w:marTop w:val="0"/>
      <w:marBottom w:val="0"/>
      <w:divBdr>
        <w:top w:val="none" w:sz="0" w:space="0" w:color="auto"/>
        <w:left w:val="none" w:sz="0" w:space="0" w:color="auto"/>
        <w:bottom w:val="none" w:sz="0" w:space="0" w:color="auto"/>
        <w:right w:val="none" w:sz="0" w:space="0" w:color="auto"/>
      </w:divBdr>
    </w:div>
    <w:div w:id="877354464">
      <w:bodyDiv w:val="1"/>
      <w:marLeft w:val="0"/>
      <w:marRight w:val="0"/>
      <w:marTop w:val="0"/>
      <w:marBottom w:val="0"/>
      <w:divBdr>
        <w:top w:val="none" w:sz="0" w:space="0" w:color="auto"/>
        <w:left w:val="none" w:sz="0" w:space="0" w:color="auto"/>
        <w:bottom w:val="none" w:sz="0" w:space="0" w:color="auto"/>
        <w:right w:val="none" w:sz="0" w:space="0" w:color="auto"/>
      </w:divBdr>
    </w:div>
    <w:div w:id="877812787">
      <w:bodyDiv w:val="1"/>
      <w:marLeft w:val="0"/>
      <w:marRight w:val="0"/>
      <w:marTop w:val="0"/>
      <w:marBottom w:val="0"/>
      <w:divBdr>
        <w:top w:val="none" w:sz="0" w:space="0" w:color="auto"/>
        <w:left w:val="none" w:sz="0" w:space="0" w:color="auto"/>
        <w:bottom w:val="none" w:sz="0" w:space="0" w:color="auto"/>
        <w:right w:val="none" w:sz="0" w:space="0" w:color="auto"/>
      </w:divBdr>
    </w:div>
    <w:div w:id="884105294">
      <w:bodyDiv w:val="1"/>
      <w:marLeft w:val="0"/>
      <w:marRight w:val="0"/>
      <w:marTop w:val="0"/>
      <w:marBottom w:val="0"/>
      <w:divBdr>
        <w:top w:val="none" w:sz="0" w:space="0" w:color="auto"/>
        <w:left w:val="none" w:sz="0" w:space="0" w:color="auto"/>
        <w:bottom w:val="none" w:sz="0" w:space="0" w:color="auto"/>
        <w:right w:val="none" w:sz="0" w:space="0" w:color="auto"/>
      </w:divBdr>
    </w:div>
    <w:div w:id="885916118">
      <w:bodyDiv w:val="1"/>
      <w:marLeft w:val="0"/>
      <w:marRight w:val="0"/>
      <w:marTop w:val="0"/>
      <w:marBottom w:val="0"/>
      <w:divBdr>
        <w:top w:val="none" w:sz="0" w:space="0" w:color="auto"/>
        <w:left w:val="none" w:sz="0" w:space="0" w:color="auto"/>
        <w:bottom w:val="none" w:sz="0" w:space="0" w:color="auto"/>
        <w:right w:val="none" w:sz="0" w:space="0" w:color="auto"/>
      </w:divBdr>
      <w:divsChild>
        <w:div w:id="131688161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86183104">
      <w:bodyDiv w:val="1"/>
      <w:marLeft w:val="0"/>
      <w:marRight w:val="0"/>
      <w:marTop w:val="0"/>
      <w:marBottom w:val="0"/>
      <w:divBdr>
        <w:top w:val="none" w:sz="0" w:space="0" w:color="auto"/>
        <w:left w:val="none" w:sz="0" w:space="0" w:color="auto"/>
        <w:bottom w:val="none" w:sz="0" w:space="0" w:color="auto"/>
        <w:right w:val="none" w:sz="0" w:space="0" w:color="auto"/>
      </w:divBdr>
    </w:div>
    <w:div w:id="888607622">
      <w:bodyDiv w:val="1"/>
      <w:marLeft w:val="0"/>
      <w:marRight w:val="0"/>
      <w:marTop w:val="0"/>
      <w:marBottom w:val="0"/>
      <w:divBdr>
        <w:top w:val="none" w:sz="0" w:space="0" w:color="auto"/>
        <w:left w:val="none" w:sz="0" w:space="0" w:color="auto"/>
        <w:bottom w:val="none" w:sz="0" w:space="0" w:color="auto"/>
        <w:right w:val="none" w:sz="0" w:space="0" w:color="auto"/>
      </w:divBdr>
    </w:div>
    <w:div w:id="888611620">
      <w:bodyDiv w:val="1"/>
      <w:marLeft w:val="0"/>
      <w:marRight w:val="0"/>
      <w:marTop w:val="0"/>
      <w:marBottom w:val="0"/>
      <w:divBdr>
        <w:top w:val="none" w:sz="0" w:space="0" w:color="auto"/>
        <w:left w:val="none" w:sz="0" w:space="0" w:color="auto"/>
        <w:bottom w:val="none" w:sz="0" w:space="0" w:color="auto"/>
        <w:right w:val="none" w:sz="0" w:space="0" w:color="auto"/>
      </w:divBdr>
    </w:div>
    <w:div w:id="890503723">
      <w:bodyDiv w:val="1"/>
      <w:marLeft w:val="0"/>
      <w:marRight w:val="0"/>
      <w:marTop w:val="0"/>
      <w:marBottom w:val="0"/>
      <w:divBdr>
        <w:top w:val="none" w:sz="0" w:space="0" w:color="auto"/>
        <w:left w:val="none" w:sz="0" w:space="0" w:color="auto"/>
        <w:bottom w:val="none" w:sz="0" w:space="0" w:color="auto"/>
        <w:right w:val="none" w:sz="0" w:space="0" w:color="auto"/>
      </w:divBdr>
    </w:div>
    <w:div w:id="893586125">
      <w:bodyDiv w:val="1"/>
      <w:marLeft w:val="0"/>
      <w:marRight w:val="0"/>
      <w:marTop w:val="0"/>
      <w:marBottom w:val="0"/>
      <w:divBdr>
        <w:top w:val="none" w:sz="0" w:space="0" w:color="auto"/>
        <w:left w:val="none" w:sz="0" w:space="0" w:color="auto"/>
        <w:bottom w:val="none" w:sz="0" w:space="0" w:color="auto"/>
        <w:right w:val="none" w:sz="0" w:space="0" w:color="auto"/>
      </w:divBdr>
    </w:div>
    <w:div w:id="895581913">
      <w:bodyDiv w:val="1"/>
      <w:marLeft w:val="0"/>
      <w:marRight w:val="0"/>
      <w:marTop w:val="0"/>
      <w:marBottom w:val="0"/>
      <w:divBdr>
        <w:top w:val="none" w:sz="0" w:space="0" w:color="auto"/>
        <w:left w:val="none" w:sz="0" w:space="0" w:color="auto"/>
        <w:bottom w:val="none" w:sz="0" w:space="0" w:color="auto"/>
        <w:right w:val="none" w:sz="0" w:space="0" w:color="auto"/>
      </w:divBdr>
    </w:div>
    <w:div w:id="896548262">
      <w:bodyDiv w:val="1"/>
      <w:marLeft w:val="0"/>
      <w:marRight w:val="0"/>
      <w:marTop w:val="0"/>
      <w:marBottom w:val="0"/>
      <w:divBdr>
        <w:top w:val="none" w:sz="0" w:space="0" w:color="auto"/>
        <w:left w:val="none" w:sz="0" w:space="0" w:color="auto"/>
        <w:bottom w:val="none" w:sz="0" w:space="0" w:color="auto"/>
        <w:right w:val="none" w:sz="0" w:space="0" w:color="auto"/>
      </w:divBdr>
    </w:div>
    <w:div w:id="898709138">
      <w:bodyDiv w:val="1"/>
      <w:marLeft w:val="0"/>
      <w:marRight w:val="0"/>
      <w:marTop w:val="0"/>
      <w:marBottom w:val="0"/>
      <w:divBdr>
        <w:top w:val="none" w:sz="0" w:space="0" w:color="auto"/>
        <w:left w:val="none" w:sz="0" w:space="0" w:color="auto"/>
        <w:bottom w:val="none" w:sz="0" w:space="0" w:color="auto"/>
        <w:right w:val="none" w:sz="0" w:space="0" w:color="auto"/>
      </w:divBdr>
    </w:div>
    <w:div w:id="900598810">
      <w:bodyDiv w:val="1"/>
      <w:marLeft w:val="0"/>
      <w:marRight w:val="0"/>
      <w:marTop w:val="0"/>
      <w:marBottom w:val="0"/>
      <w:divBdr>
        <w:top w:val="none" w:sz="0" w:space="0" w:color="auto"/>
        <w:left w:val="none" w:sz="0" w:space="0" w:color="auto"/>
        <w:bottom w:val="none" w:sz="0" w:space="0" w:color="auto"/>
        <w:right w:val="none" w:sz="0" w:space="0" w:color="auto"/>
      </w:divBdr>
    </w:div>
    <w:div w:id="901253465">
      <w:bodyDiv w:val="1"/>
      <w:marLeft w:val="0"/>
      <w:marRight w:val="0"/>
      <w:marTop w:val="0"/>
      <w:marBottom w:val="0"/>
      <w:divBdr>
        <w:top w:val="none" w:sz="0" w:space="0" w:color="auto"/>
        <w:left w:val="none" w:sz="0" w:space="0" w:color="auto"/>
        <w:bottom w:val="none" w:sz="0" w:space="0" w:color="auto"/>
        <w:right w:val="none" w:sz="0" w:space="0" w:color="auto"/>
      </w:divBdr>
    </w:div>
    <w:div w:id="902712524">
      <w:bodyDiv w:val="1"/>
      <w:marLeft w:val="0"/>
      <w:marRight w:val="0"/>
      <w:marTop w:val="0"/>
      <w:marBottom w:val="0"/>
      <w:divBdr>
        <w:top w:val="none" w:sz="0" w:space="0" w:color="auto"/>
        <w:left w:val="none" w:sz="0" w:space="0" w:color="auto"/>
        <w:bottom w:val="none" w:sz="0" w:space="0" w:color="auto"/>
        <w:right w:val="none" w:sz="0" w:space="0" w:color="auto"/>
      </w:divBdr>
    </w:div>
    <w:div w:id="904681273">
      <w:bodyDiv w:val="1"/>
      <w:marLeft w:val="0"/>
      <w:marRight w:val="0"/>
      <w:marTop w:val="0"/>
      <w:marBottom w:val="0"/>
      <w:divBdr>
        <w:top w:val="none" w:sz="0" w:space="0" w:color="auto"/>
        <w:left w:val="none" w:sz="0" w:space="0" w:color="auto"/>
        <w:bottom w:val="none" w:sz="0" w:space="0" w:color="auto"/>
        <w:right w:val="none" w:sz="0" w:space="0" w:color="auto"/>
      </w:divBdr>
    </w:div>
    <w:div w:id="904754139">
      <w:bodyDiv w:val="1"/>
      <w:marLeft w:val="0"/>
      <w:marRight w:val="0"/>
      <w:marTop w:val="0"/>
      <w:marBottom w:val="0"/>
      <w:divBdr>
        <w:top w:val="none" w:sz="0" w:space="0" w:color="auto"/>
        <w:left w:val="none" w:sz="0" w:space="0" w:color="auto"/>
        <w:bottom w:val="none" w:sz="0" w:space="0" w:color="auto"/>
        <w:right w:val="none" w:sz="0" w:space="0" w:color="auto"/>
      </w:divBdr>
    </w:div>
    <w:div w:id="907112235">
      <w:bodyDiv w:val="1"/>
      <w:marLeft w:val="0"/>
      <w:marRight w:val="0"/>
      <w:marTop w:val="0"/>
      <w:marBottom w:val="0"/>
      <w:divBdr>
        <w:top w:val="none" w:sz="0" w:space="0" w:color="auto"/>
        <w:left w:val="none" w:sz="0" w:space="0" w:color="auto"/>
        <w:bottom w:val="none" w:sz="0" w:space="0" w:color="auto"/>
        <w:right w:val="none" w:sz="0" w:space="0" w:color="auto"/>
      </w:divBdr>
    </w:div>
    <w:div w:id="910308786">
      <w:bodyDiv w:val="1"/>
      <w:marLeft w:val="0"/>
      <w:marRight w:val="0"/>
      <w:marTop w:val="0"/>
      <w:marBottom w:val="0"/>
      <w:divBdr>
        <w:top w:val="none" w:sz="0" w:space="0" w:color="auto"/>
        <w:left w:val="none" w:sz="0" w:space="0" w:color="auto"/>
        <w:bottom w:val="none" w:sz="0" w:space="0" w:color="auto"/>
        <w:right w:val="none" w:sz="0" w:space="0" w:color="auto"/>
      </w:divBdr>
    </w:div>
    <w:div w:id="911279869">
      <w:bodyDiv w:val="1"/>
      <w:marLeft w:val="0"/>
      <w:marRight w:val="0"/>
      <w:marTop w:val="0"/>
      <w:marBottom w:val="0"/>
      <w:divBdr>
        <w:top w:val="none" w:sz="0" w:space="0" w:color="auto"/>
        <w:left w:val="none" w:sz="0" w:space="0" w:color="auto"/>
        <w:bottom w:val="none" w:sz="0" w:space="0" w:color="auto"/>
        <w:right w:val="none" w:sz="0" w:space="0" w:color="auto"/>
      </w:divBdr>
    </w:div>
    <w:div w:id="913390657">
      <w:bodyDiv w:val="1"/>
      <w:marLeft w:val="0"/>
      <w:marRight w:val="0"/>
      <w:marTop w:val="0"/>
      <w:marBottom w:val="0"/>
      <w:divBdr>
        <w:top w:val="none" w:sz="0" w:space="0" w:color="auto"/>
        <w:left w:val="none" w:sz="0" w:space="0" w:color="auto"/>
        <w:bottom w:val="none" w:sz="0" w:space="0" w:color="auto"/>
        <w:right w:val="none" w:sz="0" w:space="0" w:color="auto"/>
      </w:divBdr>
    </w:div>
    <w:div w:id="914164319">
      <w:bodyDiv w:val="1"/>
      <w:marLeft w:val="0"/>
      <w:marRight w:val="0"/>
      <w:marTop w:val="0"/>
      <w:marBottom w:val="0"/>
      <w:divBdr>
        <w:top w:val="none" w:sz="0" w:space="0" w:color="auto"/>
        <w:left w:val="none" w:sz="0" w:space="0" w:color="auto"/>
        <w:bottom w:val="none" w:sz="0" w:space="0" w:color="auto"/>
        <w:right w:val="none" w:sz="0" w:space="0" w:color="auto"/>
      </w:divBdr>
    </w:div>
    <w:div w:id="916020476">
      <w:bodyDiv w:val="1"/>
      <w:marLeft w:val="0"/>
      <w:marRight w:val="0"/>
      <w:marTop w:val="0"/>
      <w:marBottom w:val="0"/>
      <w:divBdr>
        <w:top w:val="none" w:sz="0" w:space="0" w:color="auto"/>
        <w:left w:val="none" w:sz="0" w:space="0" w:color="auto"/>
        <w:bottom w:val="none" w:sz="0" w:space="0" w:color="auto"/>
        <w:right w:val="none" w:sz="0" w:space="0" w:color="auto"/>
      </w:divBdr>
    </w:div>
    <w:div w:id="917901310">
      <w:bodyDiv w:val="1"/>
      <w:marLeft w:val="0"/>
      <w:marRight w:val="0"/>
      <w:marTop w:val="0"/>
      <w:marBottom w:val="0"/>
      <w:divBdr>
        <w:top w:val="none" w:sz="0" w:space="0" w:color="auto"/>
        <w:left w:val="none" w:sz="0" w:space="0" w:color="auto"/>
        <w:bottom w:val="none" w:sz="0" w:space="0" w:color="auto"/>
        <w:right w:val="none" w:sz="0" w:space="0" w:color="auto"/>
      </w:divBdr>
    </w:div>
    <w:div w:id="918366166">
      <w:bodyDiv w:val="1"/>
      <w:marLeft w:val="0"/>
      <w:marRight w:val="0"/>
      <w:marTop w:val="0"/>
      <w:marBottom w:val="0"/>
      <w:divBdr>
        <w:top w:val="none" w:sz="0" w:space="0" w:color="auto"/>
        <w:left w:val="none" w:sz="0" w:space="0" w:color="auto"/>
        <w:bottom w:val="none" w:sz="0" w:space="0" w:color="auto"/>
        <w:right w:val="none" w:sz="0" w:space="0" w:color="auto"/>
      </w:divBdr>
    </w:div>
    <w:div w:id="919365822">
      <w:bodyDiv w:val="1"/>
      <w:marLeft w:val="0"/>
      <w:marRight w:val="0"/>
      <w:marTop w:val="0"/>
      <w:marBottom w:val="0"/>
      <w:divBdr>
        <w:top w:val="none" w:sz="0" w:space="0" w:color="auto"/>
        <w:left w:val="none" w:sz="0" w:space="0" w:color="auto"/>
        <w:bottom w:val="none" w:sz="0" w:space="0" w:color="auto"/>
        <w:right w:val="none" w:sz="0" w:space="0" w:color="auto"/>
      </w:divBdr>
    </w:div>
    <w:div w:id="919800391">
      <w:bodyDiv w:val="1"/>
      <w:marLeft w:val="0"/>
      <w:marRight w:val="0"/>
      <w:marTop w:val="0"/>
      <w:marBottom w:val="0"/>
      <w:divBdr>
        <w:top w:val="none" w:sz="0" w:space="0" w:color="auto"/>
        <w:left w:val="none" w:sz="0" w:space="0" w:color="auto"/>
        <w:bottom w:val="none" w:sz="0" w:space="0" w:color="auto"/>
        <w:right w:val="none" w:sz="0" w:space="0" w:color="auto"/>
      </w:divBdr>
    </w:div>
    <w:div w:id="920023389">
      <w:bodyDiv w:val="1"/>
      <w:marLeft w:val="0"/>
      <w:marRight w:val="0"/>
      <w:marTop w:val="0"/>
      <w:marBottom w:val="0"/>
      <w:divBdr>
        <w:top w:val="none" w:sz="0" w:space="0" w:color="auto"/>
        <w:left w:val="none" w:sz="0" w:space="0" w:color="auto"/>
        <w:bottom w:val="none" w:sz="0" w:space="0" w:color="auto"/>
        <w:right w:val="none" w:sz="0" w:space="0" w:color="auto"/>
      </w:divBdr>
    </w:div>
    <w:div w:id="920525045">
      <w:bodyDiv w:val="1"/>
      <w:marLeft w:val="0"/>
      <w:marRight w:val="0"/>
      <w:marTop w:val="0"/>
      <w:marBottom w:val="0"/>
      <w:divBdr>
        <w:top w:val="none" w:sz="0" w:space="0" w:color="auto"/>
        <w:left w:val="none" w:sz="0" w:space="0" w:color="auto"/>
        <w:bottom w:val="none" w:sz="0" w:space="0" w:color="auto"/>
        <w:right w:val="none" w:sz="0" w:space="0" w:color="auto"/>
      </w:divBdr>
    </w:div>
    <w:div w:id="920866373">
      <w:bodyDiv w:val="1"/>
      <w:marLeft w:val="0"/>
      <w:marRight w:val="0"/>
      <w:marTop w:val="0"/>
      <w:marBottom w:val="0"/>
      <w:divBdr>
        <w:top w:val="none" w:sz="0" w:space="0" w:color="auto"/>
        <w:left w:val="none" w:sz="0" w:space="0" w:color="auto"/>
        <w:bottom w:val="none" w:sz="0" w:space="0" w:color="auto"/>
        <w:right w:val="none" w:sz="0" w:space="0" w:color="auto"/>
      </w:divBdr>
    </w:div>
    <w:div w:id="922689877">
      <w:bodyDiv w:val="1"/>
      <w:marLeft w:val="0"/>
      <w:marRight w:val="0"/>
      <w:marTop w:val="0"/>
      <w:marBottom w:val="0"/>
      <w:divBdr>
        <w:top w:val="none" w:sz="0" w:space="0" w:color="auto"/>
        <w:left w:val="none" w:sz="0" w:space="0" w:color="auto"/>
        <w:bottom w:val="none" w:sz="0" w:space="0" w:color="auto"/>
        <w:right w:val="none" w:sz="0" w:space="0" w:color="auto"/>
      </w:divBdr>
    </w:div>
    <w:div w:id="926353749">
      <w:bodyDiv w:val="1"/>
      <w:marLeft w:val="0"/>
      <w:marRight w:val="0"/>
      <w:marTop w:val="0"/>
      <w:marBottom w:val="0"/>
      <w:divBdr>
        <w:top w:val="none" w:sz="0" w:space="0" w:color="auto"/>
        <w:left w:val="none" w:sz="0" w:space="0" w:color="auto"/>
        <w:bottom w:val="none" w:sz="0" w:space="0" w:color="auto"/>
        <w:right w:val="none" w:sz="0" w:space="0" w:color="auto"/>
      </w:divBdr>
    </w:div>
    <w:div w:id="936063377">
      <w:bodyDiv w:val="1"/>
      <w:marLeft w:val="0"/>
      <w:marRight w:val="0"/>
      <w:marTop w:val="0"/>
      <w:marBottom w:val="0"/>
      <w:divBdr>
        <w:top w:val="none" w:sz="0" w:space="0" w:color="auto"/>
        <w:left w:val="none" w:sz="0" w:space="0" w:color="auto"/>
        <w:bottom w:val="none" w:sz="0" w:space="0" w:color="auto"/>
        <w:right w:val="none" w:sz="0" w:space="0" w:color="auto"/>
      </w:divBdr>
    </w:div>
    <w:div w:id="938948501">
      <w:bodyDiv w:val="1"/>
      <w:marLeft w:val="0"/>
      <w:marRight w:val="0"/>
      <w:marTop w:val="0"/>
      <w:marBottom w:val="0"/>
      <w:divBdr>
        <w:top w:val="none" w:sz="0" w:space="0" w:color="auto"/>
        <w:left w:val="none" w:sz="0" w:space="0" w:color="auto"/>
        <w:bottom w:val="none" w:sz="0" w:space="0" w:color="auto"/>
        <w:right w:val="none" w:sz="0" w:space="0" w:color="auto"/>
      </w:divBdr>
    </w:div>
    <w:div w:id="940649525">
      <w:bodyDiv w:val="1"/>
      <w:marLeft w:val="0"/>
      <w:marRight w:val="0"/>
      <w:marTop w:val="0"/>
      <w:marBottom w:val="0"/>
      <w:divBdr>
        <w:top w:val="none" w:sz="0" w:space="0" w:color="auto"/>
        <w:left w:val="none" w:sz="0" w:space="0" w:color="auto"/>
        <w:bottom w:val="none" w:sz="0" w:space="0" w:color="auto"/>
        <w:right w:val="none" w:sz="0" w:space="0" w:color="auto"/>
      </w:divBdr>
    </w:div>
    <w:div w:id="941688138">
      <w:bodyDiv w:val="1"/>
      <w:marLeft w:val="0"/>
      <w:marRight w:val="0"/>
      <w:marTop w:val="0"/>
      <w:marBottom w:val="0"/>
      <w:divBdr>
        <w:top w:val="none" w:sz="0" w:space="0" w:color="auto"/>
        <w:left w:val="none" w:sz="0" w:space="0" w:color="auto"/>
        <w:bottom w:val="none" w:sz="0" w:space="0" w:color="auto"/>
        <w:right w:val="none" w:sz="0" w:space="0" w:color="auto"/>
      </w:divBdr>
    </w:div>
    <w:div w:id="948396978">
      <w:bodyDiv w:val="1"/>
      <w:marLeft w:val="0"/>
      <w:marRight w:val="0"/>
      <w:marTop w:val="0"/>
      <w:marBottom w:val="0"/>
      <w:divBdr>
        <w:top w:val="none" w:sz="0" w:space="0" w:color="auto"/>
        <w:left w:val="none" w:sz="0" w:space="0" w:color="auto"/>
        <w:bottom w:val="none" w:sz="0" w:space="0" w:color="auto"/>
        <w:right w:val="none" w:sz="0" w:space="0" w:color="auto"/>
      </w:divBdr>
    </w:div>
    <w:div w:id="951321104">
      <w:bodyDiv w:val="1"/>
      <w:marLeft w:val="0"/>
      <w:marRight w:val="0"/>
      <w:marTop w:val="0"/>
      <w:marBottom w:val="0"/>
      <w:divBdr>
        <w:top w:val="none" w:sz="0" w:space="0" w:color="auto"/>
        <w:left w:val="none" w:sz="0" w:space="0" w:color="auto"/>
        <w:bottom w:val="none" w:sz="0" w:space="0" w:color="auto"/>
        <w:right w:val="none" w:sz="0" w:space="0" w:color="auto"/>
      </w:divBdr>
    </w:div>
    <w:div w:id="954210552">
      <w:bodyDiv w:val="1"/>
      <w:marLeft w:val="0"/>
      <w:marRight w:val="0"/>
      <w:marTop w:val="0"/>
      <w:marBottom w:val="0"/>
      <w:divBdr>
        <w:top w:val="none" w:sz="0" w:space="0" w:color="auto"/>
        <w:left w:val="none" w:sz="0" w:space="0" w:color="auto"/>
        <w:bottom w:val="none" w:sz="0" w:space="0" w:color="auto"/>
        <w:right w:val="none" w:sz="0" w:space="0" w:color="auto"/>
      </w:divBdr>
    </w:div>
    <w:div w:id="957445004">
      <w:bodyDiv w:val="1"/>
      <w:marLeft w:val="0"/>
      <w:marRight w:val="0"/>
      <w:marTop w:val="0"/>
      <w:marBottom w:val="0"/>
      <w:divBdr>
        <w:top w:val="none" w:sz="0" w:space="0" w:color="auto"/>
        <w:left w:val="none" w:sz="0" w:space="0" w:color="auto"/>
        <w:bottom w:val="none" w:sz="0" w:space="0" w:color="auto"/>
        <w:right w:val="none" w:sz="0" w:space="0" w:color="auto"/>
      </w:divBdr>
    </w:div>
    <w:div w:id="961154993">
      <w:bodyDiv w:val="1"/>
      <w:marLeft w:val="0"/>
      <w:marRight w:val="0"/>
      <w:marTop w:val="0"/>
      <w:marBottom w:val="0"/>
      <w:divBdr>
        <w:top w:val="none" w:sz="0" w:space="0" w:color="auto"/>
        <w:left w:val="none" w:sz="0" w:space="0" w:color="auto"/>
        <w:bottom w:val="none" w:sz="0" w:space="0" w:color="auto"/>
        <w:right w:val="none" w:sz="0" w:space="0" w:color="auto"/>
      </w:divBdr>
    </w:div>
    <w:div w:id="961155008">
      <w:bodyDiv w:val="1"/>
      <w:marLeft w:val="0"/>
      <w:marRight w:val="0"/>
      <w:marTop w:val="0"/>
      <w:marBottom w:val="0"/>
      <w:divBdr>
        <w:top w:val="none" w:sz="0" w:space="0" w:color="auto"/>
        <w:left w:val="none" w:sz="0" w:space="0" w:color="auto"/>
        <w:bottom w:val="none" w:sz="0" w:space="0" w:color="auto"/>
        <w:right w:val="none" w:sz="0" w:space="0" w:color="auto"/>
      </w:divBdr>
    </w:div>
    <w:div w:id="963196580">
      <w:bodyDiv w:val="1"/>
      <w:marLeft w:val="0"/>
      <w:marRight w:val="0"/>
      <w:marTop w:val="0"/>
      <w:marBottom w:val="0"/>
      <w:divBdr>
        <w:top w:val="none" w:sz="0" w:space="0" w:color="auto"/>
        <w:left w:val="none" w:sz="0" w:space="0" w:color="auto"/>
        <w:bottom w:val="none" w:sz="0" w:space="0" w:color="auto"/>
        <w:right w:val="none" w:sz="0" w:space="0" w:color="auto"/>
      </w:divBdr>
    </w:div>
    <w:div w:id="965815363">
      <w:bodyDiv w:val="1"/>
      <w:marLeft w:val="0"/>
      <w:marRight w:val="0"/>
      <w:marTop w:val="0"/>
      <w:marBottom w:val="0"/>
      <w:divBdr>
        <w:top w:val="none" w:sz="0" w:space="0" w:color="auto"/>
        <w:left w:val="none" w:sz="0" w:space="0" w:color="auto"/>
        <w:bottom w:val="none" w:sz="0" w:space="0" w:color="auto"/>
        <w:right w:val="none" w:sz="0" w:space="0" w:color="auto"/>
      </w:divBdr>
    </w:div>
    <w:div w:id="966356516">
      <w:bodyDiv w:val="1"/>
      <w:marLeft w:val="0"/>
      <w:marRight w:val="0"/>
      <w:marTop w:val="0"/>
      <w:marBottom w:val="0"/>
      <w:divBdr>
        <w:top w:val="none" w:sz="0" w:space="0" w:color="auto"/>
        <w:left w:val="none" w:sz="0" w:space="0" w:color="auto"/>
        <w:bottom w:val="none" w:sz="0" w:space="0" w:color="auto"/>
        <w:right w:val="none" w:sz="0" w:space="0" w:color="auto"/>
      </w:divBdr>
    </w:div>
    <w:div w:id="966662416">
      <w:bodyDiv w:val="1"/>
      <w:marLeft w:val="0"/>
      <w:marRight w:val="0"/>
      <w:marTop w:val="0"/>
      <w:marBottom w:val="0"/>
      <w:divBdr>
        <w:top w:val="none" w:sz="0" w:space="0" w:color="auto"/>
        <w:left w:val="none" w:sz="0" w:space="0" w:color="auto"/>
        <w:bottom w:val="none" w:sz="0" w:space="0" w:color="auto"/>
        <w:right w:val="none" w:sz="0" w:space="0" w:color="auto"/>
      </w:divBdr>
    </w:div>
    <w:div w:id="969094662">
      <w:bodyDiv w:val="1"/>
      <w:marLeft w:val="0"/>
      <w:marRight w:val="0"/>
      <w:marTop w:val="0"/>
      <w:marBottom w:val="0"/>
      <w:divBdr>
        <w:top w:val="none" w:sz="0" w:space="0" w:color="auto"/>
        <w:left w:val="none" w:sz="0" w:space="0" w:color="auto"/>
        <w:bottom w:val="none" w:sz="0" w:space="0" w:color="auto"/>
        <w:right w:val="none" w:sz="0" w:space="0" w:color="auto"/>
      </w:divBdr>
    </w:div>
    <w:div w:id="969170088">
      <w:bodyDiv w:val="1"/>
      <w:marLeft w:val="0"/>
      <w:marRight w:val="0"/>
      <w:marTop w:val="0"/>
      <w:marBottom w:val="0"/>
      <w:divBdr>
        <w:top w:val="none" w:sz="0" w:space="0" w:color="auto"/>
        <w:left w:val="none" w:sz="0" w:space="0" w:color="auto"/>
        <w:bottom w:val="none" w:sz="0" w:space="0" w:color="auto"/>
        <w:right w:val="none" w:sz="0" w:space="0" w:color="auto"/>
      </w:divBdr>
    </w:div>
    <w:div w:id="970794233">
      <w:bodyDiv w:val="1"/>
      <w:marLeft w:val="0"/>
      <w:marRight w:val="0"/>
      <w:marTop w:val="0"/>
      <w:marBottom w:val="0"/>
      <w:divBdr>
        <w:top w:val="none" w:sz="0" w:space="0" w:color="auto"/>
        <w:left w:val="none" w:sz="0" w:space="0" w:color="auto"/>
        <w:bottom w:val="none" w:sz="0" w:space="0" w:color="auto"/>
        <w:right w:val="none" w:sz="0" w:space="0" w:color="auto"/>
      </w:divBdr>
    </w:div>
    <w:div w:id="971985755">
      <w:bodyDiv w:val="1"/>
      <w:marLeft w:val="0"/>
      <w:marRight w:val="0"/>
      <w:marTop w:val="0"/>
      <w:marBottom w:val="0"/>
      <w:divBdr>
        <w:top w:val="none" w:sz="0" w:space="0" w:color="auto"/>
        <w:left w:val="none" w:sz="0" w:space="0" w:color="auto"/>
        <w:bottom w:val="none" w:sz="0" w:space="0" w:color="auto"/>
        <w:right w:val="none" w:sz="0" w:space="0" w:color="auto"/>
      </w:divBdr>
    </w:div>
    <w:div w:id="974526656">
      <w:bodyDiv w:val="1"/>
      <w:marLeft w:val="0"/>
      <w:marRight w:val="0"/>
      <w:marTop w:val="0"/>
      <w:marBottom w:val="0"/>
      <w:divBdr>
        <w:top w:val="none" w:sz="0" w:space="0" w:color="auto"/>
        <w:left w:val="none" w:sz="0" w:space="0" w:color="auto"/>
        <w:bottom w:val="none" w:sz="0" w:space="0" w:color="auto"/>
        <w:right w:val="none" w:sz="0" w:space="0" w:color="auto"/>
      </w:divBdr>
    </w:div>
    <w:div w:id="976640416">
      <w:bodyDiv w:val="1"/>
      <w:marLeft w:val="0"/>
      <w:marRight w:val="0"/>
      <w:marTop w:val="0"/>
      <w:marBottom w:val="0"/>
      <w:divBdr>
        <w:top w:val="none" w:sz="0" w:space="0" w:color="auto"/>
        <w:left w:val="none" w:sz="0" w:space="0" w:color="auto"/>
        <w:bottom w:val="none" w:sz="0" w:space="0" w:color="auto"/>
        <w:right w:val="none" w:sz="0" w:space="0" w:color="auto"/>
      </w:divBdr>
    </w:div>
    <w:div w:id="976765999">
      <w:bodyDiv w:val="1"/>
      <w:marLeft w:val="0"/>
      <w:marRight w:val="0"/>
      <w:marTop w:val="0"/>
      <w:marBottom w:val="0"/>
      <w:divBdr>
        <w:top w:val="none" w:sz="0" w:space="0" w:color="auto"/>
        <w:left w:val="none" w:sz="0" w:space="0" w:color="auto"/>
        <w:bottom w:val="none" w:sz="0" w:space="0" w:color="auto"/>
        <w:right w:val="none" w:sz="0" w:space="0" w:color="auto"/>
      </w:divBdr>
    </w:div>
    <w:div w:id="977342789">
      <w:bodyDiv w:val="1"/>
      <w:marLeft w:val="0"/>
      <w:marRight w:val="0"/>
      <w:marTop w:val="0"/>
      <w:marBottom w:val="0"/>
      <w:divBdr>
        <w:top w:val="none" w:sz="0" w:space="0" w:color="auto"/>
        <w:left w:val="none" w:sz="0" w:space="0" w:color="auto"/>
        <w:bottom w:val="none" w:sz="0" w:space="0" w:color="auto"/>
        <w:right w:val="none" w:sz="0" w:space="0" w:color="auto"/>
      </w:divBdr>
    </w:div>
    <w:div w:id="978536448">
      <w:bodyDiv w:val="1"/>
      <w:marLeft w:val="0"/>
      <w:marRight w:val="0"/>
      <w:marTop w:val="0"/>
      <w:marBottom w:val="0"/>
      <w:divBdr>
        <w:top w:val="none" w:sz="0" w:space="0" w:color="auto"/>
        <w:left w:val="none" w:sz="0" w:space="0" w:color="auto"/>
        <w:bottom w:val="none" w:sz="0" w:space="0" w:color="auto"/>
        <w:right w:val="none" w:sz="0" w:space="0" w:color="auto"/>
      </w:divBdr>
    </w:div>
    <w:div w:id="978610811">
      <w:bodyDiv w:val="1"/>
      <w:marLeft w:val="0"/>
      <w:marRight w:val="0"/>
      <w:marTop w:val="0"/>
      <w:marBottom w:val="0"/>
      <w:divBdr>
        <w:top w:val="none" w:sz="0" w:space="0" w:color="auto"/>
        <w:left w:val="none" w:sz="0" w:space="0" w:color="auto"/>
        <w:bottom w:val="none" w:sz="0" w:space="0" w:color="auto"/>
        <w:right w:val="none" w:sz="0" w:space="0" w:color="auto"/>
      </w:divBdr>
    </w:div>
    <w:div w:id="982350620">
      <w:bodyDiv w:val="1"/>
      <w:marLeft w:val="0"/>
      <w:marRight w:val="0"/>
      <w:marTop w:val="0"/>
      <w:marBottom w:val="0"/>
      <w:divBdr>
        <w:top w:val="none" w:sz="0" w:space="0" w:color="auto"/>
        <w:left w:val="none" w:sz="0" w:space="0" w:color="auto"/>
        <w:bottom w:val="none" w:sz="0" w:space="0" w:color="auto"/>
        <w:right w:val="none" w:sz="0" w:space="0" w:color="auto"/>
      </w:divBdr>
    </w:div>
    <w:div w:id="986662308">
      <w:bodyDiv w:val="1"/>
      <w:marLeft w:val="0"/>
      <w:marRight w:val="0"/>
      <w:marTop w:val="0"/>
      <w:marBottom w:val="0"/>
      <w:divBdr>
        <w:top w:val="none" w:sz="0" w:space="0" w:color="auto"/>
        <w:left w:val="none" w:sz="0" w:space="0" w:color="auto"/>
        <w:bottom w:val="none" w:sz="0" w:space="0" w:color="auto"/>
        <w:right w:val="none" w:sz="0" w:space="0" w:color="auto"/>
      </w:divBdr>
    </w:div>
    <w:div w:id="987249816">
      <w:bodyDiv w:val="1"/>
      <w:marLeft w:val="0"/>
      <w:marRight w:val="0"/>
      <w:marTop w:val="0"/>
      <w:marBottom w:val="0"/>
      <w:divBdr>
        <w:top w:val="none" w:sz="0" w:space="0" w:color="auto"/>
        <w:left w:val="none" w:sz="0" w:space="0" w:color="auto"/>
        <w:bottom w:val="none" w:sz="0" w:space="0" w:color="auto"/>
        <w:right w:val="none" w:sz="0" w:space="0" w:color="auto"/>
      </w:divBdr>
    </w:div>
    <w:div w:id="990791330">
      <w:bodyDiv w:val="1"/>
      <w:marLeft w:val="210"/>
      <w:marRight w:val="210"/>
      <w:marTop w:val="210"/>
      <w:marBottom w:val="210"/>
      <w:divBdr>
        <w:top w:val="none" w:sz="0" w:space="0" w:color="auto"/>
        <w:left w:val="none" w:sz="0" w:space="0" w:color="auto"/>
        <w:bottom w:val="none" w:sz="0" w:space="0" w:color="auto"/>
        <w:right w:val="none" w:sz="0" w:space="0" w:color="auto"/>
      </w:divBdr>
      <w:divsChild>
        <w:div w:id="1380125675">
          <w:marLeft w:val="150"/>
          <w:marRight w:val="150"/>
          <w:marTop w:val="75"/>
          <w:marBottom w:val="75"/>
          <w:divBdr>
            <w:top w:val="none" w:sz="0" w:space="0" w:color="auto"/>
            <w:left w:val="none" w:sz="0" w:space="0" w:color="auto"/>
            <w:bottom w:val="none" w:sz="0" w:space="0" w:color="auto"/>
            <w:right w:val="none" w:sz="0" w:space="0" w:color="auto"/>
          </w:divBdr>
        </w:div>
      </w:divsChild>
    </w:div>
    <w:div w:id="990862434">
      <w:bodyDiv w:val="1"/>
      <w:marLeft w:val="0"/>
      <w:marRight w:val="0"/>
      <w:marTop w:val="0"/>
      <w:marBottom w:val="0"/>
      <w:divBdr>
        <w:top w:val="none" w:sz="0" w:space="0" w:color="auto"/>
        <w:left w:val="none" w:sz="0" w:space="0" w:color="auto"/>
        <w:bottom w:val="none" w:sz="0" w:space="0" w:color="auto"/>
        <w:right w:val="none" w:sz="0" w:space="0" w:color="auto"/>
      </w:divBdr>
    </w:div>
    <w:div w:id="992947423">
      <w:bodyDiv w:val="1"/>
      <w:marLeft w:val="0"/>
      <w:marRight w:val="0"/>
      <w:marTop w:val="0"/>
      <w:marBottom w:val="0"/>
      <w:divBdr>
        <w:top w:val="none" w:sz="0" w:space="0" w:color="auto"/>
        <w:left w:val="none" w:sz="0" w:space="0" w:color="auto"/>
        <w:bottom w:val="none" w:sz="0" w:space="0" w:color="auto"/>
        <w:right w:val="none" w:sz="0" w:space="0" w:color="auto"/>
      </w:divBdr>
    </w:div>
    <w:div w:id="998770633">
      <w:bodyDiv w:val="1"/>
      <w:marLeft w:val="0"/>
      <w:marRight w:val="0"/>
      <w:marTop w:val="0"/>
      <w:marBottom w:val="0"/>
      <w:divBdr>
        <w:top w:val="none" w:sz="0" w:space="0" w:color="auto"/>
        <w:left w:val="none" w:sz="0" w:space="0" w:color="auto"/>
        <w:bottom w:val="none" w:sz="0" w:space="0" w:color="auto"/>
        <w:right w:val="none" w:sz="0" w:space="0" w:color="auto"/>
      </w:divBdr>
    </w:div>
    <w:div w:id="999308093">
      <w:bodyDiv w:val="1"/>
      <w:marLeft w:val="0"/>
      <w:marRight w:val="0"/>
      <w:marTop w:val="0"/>
      <w:marBottom w:val="0"/>
      <w:divBdr>
        <w:top w:val="none" w:sz="0" w:space="0" w:color="auto"/>
        <w:left w:val="none" w:sz="0" w:space="0" w:color="auto"/>
        <w:bottom w:val="none" w:sz="0" w:space="0" w:color="auto"/>
        <w:right w:val="none" w:sz="0" w:space="0" w:color="auto"/>
      </w:divBdr>
    </w:div>
    <w:div w:id="1002203099">
      <w:bodyDiv w:val="1"/>
      <w:marLeft w:val="0"/>
      <w:marRight w:val="0"/>
      <w:marTop w:val="0"/>
      <w:marBottom w:val="0"/>
      <w:divBdr>
        <w:top w:val="none" w:sz="0" w:space="0" w:color="auto"/>
        <w:left w:val="none" w:sz="0" w:space="0" w:color="auto"/>
        <w:bottom w:val="none" w:sz="0" w:space="0" w:color="auto"/>
        <w:right w:val="none" w:sz="0" w:space="0" w:color="auto"/>
      </w:divBdr>
    </w:div>
    <w:div w:id="1005328606">
      <w:bodyDiv w:val="1"/>
      <w:marLeft w:val="0"/>
      <w:marRight w:val="0"/>
      <w:marTop w:val="0"/>
      <w:marBottom w:val="0"/>
      <w:divBdr>
        <w:top w:val="none" w:sz="0" w:space="0" w:color="auto"/>
        <w:left w:val="none" w:sz="0" w:space="0" w:color="auto"/>
        <w:bottom w:val="none" w:sz="0" w:space="0" w:color="auto"/>
        <w:right w:val="none" w:sz="0" w:space="0" w:color="auto"/>
      </w:divBdr>
    </w:div>
    <w:div w:id="1006249309">
      <w:bodyDiv w:val="1"/>
      <w:marLeft w:val="0"/>
      <w:marRight w:val="0"/>
      <w:marTop w:val="0"/>
      <w:marBottom w:val="0"/>
      <w:divBdr>
        <w:top w:val="none" w:sz="0" w:space="0" w:color="auto"/>
        <w:left w:val="none" w:sz="0" w:space="0" w:color="auto"/>
        <w:bottom w:val="none" w:sz="0" w:space="0" w:color="auto"/>
        <w:right w:val="none" w:sz="0" w:space="0" w:color="auto"/>
      </w:divBdr>
    </w:div>
    <w:div w:id="1009061946">
      <w:bodyDiv w:val="1"/>
      <w:marLeft w:val="0"/>
      <w:marRight w:val="0"/>
      <w:marTop w:val="0"/>
      <w:marBottom w:val="0"/>
      <w:divBdr>
        <w:top w:val="none" w:sz="0" w:space="0" w:color="auto"/>
        <w:left w:val="none" w:sz="0" w:space="0" w:color="auto"/>
        <w:bottom w:val="none" w:sz="0" w:space="0" w:color="auto"/>
        <w:right w:val="none" w:sz="0" w:space="0" w:color="auto"/>
      </w:divBdr>
    </w:div>
    <w:div w:id="1009062183">
      <w:bodyDiv w:val="1"/>
      <w:marLeft w:val="0"/>
      <w:marRight w:val="0"/>
      <w:marTop w:val="0"/>
      <w:marBottom w:val="0"/>
      <w:divBdr>
        <w:top w:val="none" w:sz="0" w:space="0" w:color="auto"/>
        <w:left w:val="none" w:sz="0" w:space="0" w:color="auto"/>
        <w:bottom w:val="none" w:sz="0" w:space="0" w:color="auto"/>
        <w:right w:val="none" w:sz="0" w:space="0" w:color="auto"/>
      </w:divBdr>
    </w:div>
    <w:div w:id="1017804822">
      <w:bodyDiv w:val="1"/>
      <w:marLeft w:val="0"/>
      <w:marRight w:val="0"/>
      <w:marTop w:val="0"/>
      <w:marBottom w:val="0"/>
      <w:divBdr>
        <w:top w:val="none" w:sz="0" w:space="0" w:color="auto"/>
        <w:left w:val="none" w:sz="0" w:space="0" w:color="auto"/>
        <w:bottom w:val="none" w:sz="0" w:space="0" w:color="auto"/>
        <w:right w:val="none" w:sz="0" w:space="0" w:color="auto"/>
      </w:divBdr>
    </w:div>
    <w:div w:id="1018970235">
      <w:bodyDiv w:val="1"/>
      <w:marLeft w:val="0"/>
      <w:marRight w:val="0"/>
      <w:marTop w:val="0"/>
      <w:marBottom w:val="0"/>
      <w:divBdr>
        <w:top w:val="none" w:sz="0" w:space="0" w:color="auto"/>
        <w:left w:val="none" w:sz="0" w:space="0" w:color="auto"/>
        <w:bottom w:val="none" w:sz="0" w:space="0" w:color="auto"/>
        <w:right w:val="none" w:sz="0" w:space="0" w:color="auto"/>
      </w:divBdr>
    </w:div>
    <w:div w:id="1019821419">
      <w:bodyDiv w:val="1"/>
      <w:marLeft w:val="0"/>
      <w:marRight w:val="0"/>
      <w:marTop w:val="0"/>
      <w:marBottom w:val="0"/>
      <w:divBdr>
        <w:top w:val="none" w:sz="0" w:space="0" w:color="auto"/>
        <w:left w:val="none" w:sz="0" w:space="0" w:color="auto"/>
        <w:bottom w:val="none" w:sz="0" w:space="0" w:color="auto"/>
        <w:right w:val="none" w:sz="0" w:space="0" w:color="auto"/>
      </w:divBdr>
    </w:div>
    <w:div w:id="1019889490">
      <w:bodyDiv w:val="1"/>
      <w:marLeft w:val="0"/>
      <w:marRight w:val="0"/>
      <w:marTop w:val="0"/>
      <w:marBottom w:val="0"/>
      <w:divBdr>
        <w:top w:val="none" w:sz="0" w:space="0" w:color="auto"/>
        <w:left w:val="none" w:sz="0" w:space="0" w:color="auto"/>
        <w:bottom w:val="none" w:sz="0" w:space="0" w:color="auto"/>
        <w:right w:val="none" w:sz="0" w:space="0" w:color="auto"/>
      </w:divBdr>
    </w:div>
    <w:div w:id="1020855053">
      <w:bodyDiv w:val="1"/>
      <w:marLeft w:val="0"/>
      <w:marRight w:val="0"/>
      <w:marTop w:val="0"/>
      <w:marBottom w:val="0"/>
      <w:divBdr>
        <w:top w:val="none" w:sz="0" w:space="0" w:color="auto"/>
        <w:left w:val="none" w:sz="0" w:space="0" w:color="auto"/>
        <w:bottom w:val="none" w:sz="0" w:space="0" w:color="auto"/>
        <w:right w:val="none" w:sz="0" w:space="0" w:color="auto"/>
      </w:divBdr>
    </w:div>
    <w:div w:id="1022363168">
      <w:bodyDiv w:val="1"/>
      <w:marLeft w:val="0"/>
      <w:marRight w:val="0"/>
      <w:marTop w:val="0"/>
      <w:marBottom w:val="0"/>
      <w:divBdr>
        <w:top w:val="none" w:sz="0" w:space="0" w:color="auto"/>
        <w:left w:val="none" w:sz="0" w:space="0" w:color="auto"/>
        <w:bottom w:val="none" w:sz="0" w:space="0" w:color="auto"/>
        <w:right w:val="none" w:sz="0" w:space="0" w:color="auto"/>
      </w:divBdr>
    </w:div>
    <w:div w:id="1024751483">
      <w:bodyDiv w:val="1"/>
      <w:marLeft w:val="0"/>
      <w:marRight w:val="0"/>
      <w:marTop w:val="0"/>
      <w:marBottom w:val="0"/>
      <w:divBdr>
        <w:top w:val="none" w:sz="0" w:space="0" w:color="auto"/>
        <w:left w:val="none" w:sz="0" w:space="0" w:color="auto"/>
        <w:bottom w:val="none" w:sz="0" w:space="0" w:color="auto"/>
        <w:right w:val="none" w:sz="0" w:space="0" w:color="auto"/>
      </w:divBdr>
    </w:div>
    <w:div w:id="1025911938">
      <w:bodyDiv w:val="1"/>
      <w:marLeft w:val="0"/>
      <w:marRight w:val="0"/>
      <w:marTop w:val="0"/>
      <w:marBottom w:val="0"/>
      <w:divBdr>
        <w:top w:val="none" w:sz="0" w:space="0" w:color="auto"/>
        <w:left w:val="none" w:sz="0" w:space="0" w:color="auto"/>
        <w:bottom w:val="none" w:sz="0" w:space="0" w:color="auto"/>
        <w:right w:val="none" w:sz="0" w:space="0" w:color="auto"/>
      </w:divBdr>
    </w:div>
    <w:div w:id="1030228348">
      <w:bodyDiv w:val="1"/>
      <w:marLeft w:val="0"/>
      <w:marRight w:val="0"/>
      <w:marTop w:val="0"/>
      <w:marBottom w:val="0"/>
      <w:divBdr>
        <w:top w:val="none" w:sz="0" w:space="0" w:color="auto"/>
        <w:left w:val="none" w:sz="0" w:space="0" w:color="auto"/>
        <w:bottom w:val="none" w:sz="0" w:space="0" w:color="auto"/>
        <w:right w:val="none" w:sz="0" w:space="0" w:color="auto"/>
      </w:divBdr>
    </w:div>
    <w:div w:id="1031153053">
      <w:bodyDiv w:val="1"/>
      <w:marLeft w:val="0"/>
      <w:marRight w:val="0"/>
      <w:marTop w:val="0"/>
      <w:marBottom w:val="0"/>
      <w:divBdr>
        <w:top w:val="none" w:sz="0" w:space="0" w:color="auto"/>
        <w:left w:val="none" w:sz="0" w:space="0" w:color="auto"/>
        <w:bottom w:val="none" w:sz="0" w:space="0" w:color="auto"/>
        <w:right w:val="none" w:sz="0" w:space="0" w:color="auto"/>
      </w:divBdr>
    </w:div>
    <w:div w:id="1031303414">
      <w:bodyDiv w:val="1"/>
      <w:marLeft w:val="0"/>
      <w:marRight w:val="0"/>
      <w:marTop w:val="0"/>
      <w:marBottom w:val="0"/>
      <w:divBdr>
        <w:top w:val="none" w:sz="0" w:space="0" w:color="auto"/>
        <w:left w:val="none" w:sz="0" w:space="0" w:color="auto"/>
        <w:bottom w:val="none" w:sz="0" w:space="0" w:color="auto"/>
        <w:right w:val="none" w:sz="0" w:space="0" w:color="auto"/>
      </w:divBdr>
    </w:div>
    <w:div w:id="1036075973">
      <w:bodyDiv w:val="1"/>
      <w:marLeft w:val="0"/>
      <w:marRight w:val="0"/>
      <w:marTop w:val="0"/>
      <w:marBottom w:val="0"/>
      <w:divBdr>
        <w:top w:val="none" w:sz="0" w:space="0" w:color="auto"/>
        <w:left w:val="none" w:sz="0" w:space="0" w:color="auto"/>
        <w:bottom w:val="none" w:sz="0" w:space="0" w:color="auto"/>
        <w:right w:val="none" w:sz="0" w:space="0" w:color="auto"/>
      </w:divBdr>
    </w:div>
    <w:div w:id="1039206015">
      <w:bodyDiv w:val="1"/>
      <w:marLeft w:val="0"/>
      <w:marRight w:val="0"/>
      <w:marTop w:val="0"/>
      <w:marBottom w:val="0"/>
      <w:divBdr>
        <w:top w:val="none" w:sz="0" w:space="0" w:color="auto"/>
        <w:left w:val="none" w:sz="0" w:space="0" w:color="auto"/>
        <w:bottom w:val="none" w:sz="0" w:space="0" w:color="auto"/>
        <w:right w:val="none" w:sz="0" w:space="0" w:color="auto"/>
      </w:divBdr>
    </w:div>
    <w:div w:id="1041369702">
      <w:bodyDiv w:val="1"/>
      <w:marLeft w:val="0"/>
      <w:marRight w:val="0"/>
      <w:marTop w:val="0"/>
      <w:marBottom w:val="0"/>
      <w:divBdr>
        <w:top w:val="none" w:sz="0" w:space="0" w:color="auto"/>
        <w:left w:val="none" w:sz="0" w:space="0" w:color="auto"/>
        <w:bottom w:val="none" w:sz="0" w:space="0" w:color="auto"/>
        <w:right w:val="none" w:sz="0" w:space="0" w:color="auto"/>
      </w:divBdr>
    </w:div>
    <w:div w:id="1042709556">
      <w:bodyDiv w:val="1"/>
      <w:marLeft w:val="0"/>
      <w:marRight w:val="0"/>
      <w:marTop w:val="0"/>
      <w:marBottom w:val="0"/>
      <w:divBdr>
        <w:top w:val="none" w:sz="0" w:space="0" w:color="auto"/>
        <w:left w:val="none" w:sz="0" w:space="0" w:color="auto"/>
        <w:bottom w:val="none" w:sz="0" w:space="0" w:color="auto"/>
        <w:right w:val="none" w:sz="0" w:space="0" w:color="auto"/>
      </w:divBdr>
    </w:div>
    <w:div w:id="1044213057">
      <w:bodyDiv w:val="1"/>
      <w:marLeft w:val="0"/>
      <w:marRight w:val="0"/>
      <w:marTop w:val="0"/>
      <w:marBottom w:val="0"/>
      <w:divBdr>
        <w:top w:val="none" w:sz="0" w:space="0" w:color="auto"/>
        <w:left w:val="none" w:sz="0" w:space="0" w:color="auto"/>
        <w:bottom w:val="none" w:sz="0" w:space="0" w:color="auto"/>
        <w:right w:val="none" w:sz="0" w:space="0" w:color="auto"/>
      </w:divBdr>
    </w:div>
    <w:div w:id="1047267608">
      <w:bodyDiv w:val="1"/>
      <w:marLeft w:val="0"/>
      <w:marRight w:val="0"/>
      <w:marTop w:val="0"/>
      <w:marBottom w:val="0"/>
      <w:divBdr>
        <w:top w:val="none" w:sz="0" w:space="0" w:color="auto"/>
        <w:left w:val="none" w:sz="0" w:space="0" w:color="auto"/>
        <w:bottom w:val="none" w:sz="0" w:space="0" w:color="auto"/>
        <w:right w:val="none" w:sz="0" w:space="0" w:color="auto"/>
      </w:divBdr>
    </w:div>
    <w:div w:id="1048455193">
      <w:bodyDiv w:val="1"/>
      <w:marLeft w:val="0"/>
      <w:marRight w:val="0"/>
      <w:marTop w:val="0"/>
      <w:marBottom w:val="0"/>
      <w:divBdr>
        <w:top w:val="none" w:sz="0" w:space="0" w:color="auto"/>
        <w:left w:val="none" w:sz="0" w:space="0" w:color="auto"/>
        <w:bottom w:val="none" w:sz="0" w:space="0" w:color="auto"/>
        <w:right w:val="none" w:sz="0" w:space="0" w:color="auto"/>
      </w:divBdr>
    </w:div>
    <w:div w:id="1049501585">
      <w:bodyDiv w:val="1"/>
      <w:marLeft w:val="0"/>
      <w:marRight w:val="0"/>
      <w:marTop w:val="0"/>
      <w:marBottom w:val="0"/>
      <w:divBdr>
        <w:top w:val="none" w:sz="0" w:space="0" w:color="auto"/>
        <w:left w:val="none" w:sz="0" w:space="0" w:color="auto"/>
        <w:bottom w:val="none" w:sz="0" w:space="0" w:color="auto"/>
        <w:right w:val="none" w:sz="0" w:space="0" w:color="auto"/>
      </w:divBdr>
    </w:div>
    <w:div w:id="1053890981">
      <w:bodyDiv w:val="1"/>
      <w:marLeft w:val="0"/>
      <w:marRight w:val="0"/>
      <w:marTop w:val="0"/>
      <w:marBottom w:val="0"/>
      <w:divBdr>
        <w:top w:val="none" w:sz="0" w:space="0" w:color="auto"/>
        <w:left w:val="none" w:sz="0" w:space="0" w:color="auto"/>
        <w:bottom w:val="none" w:sz="0" w:space="0" w:color="auto"/>
        <w:right w:val="none" w:sz="0" w:space="0" w:color="auto"/>
      </w:divBdr>
    </w:div>
    <w:div w:id="1054086344">
      <w:bodyDiv w:val="1"/>
      <w:marLeft w:val="0"/>
      <w:marRight w:val="0"/>
      <w:marTop w:val="0"/>
      <w:marBottom w:val="0"/>
      <w:divBdr>
        <w:top w:val="none" w:sz="0" w:space="0" w:color="auto"/>
        <w:left w:val="none" w:sz="0" w:space="0" w:color="auto"/>
        <w:bottom w:val="none" w:sz="0" w:space="0" w:color="auto"/>
        <w:right w:val="none" w:sz="0" w:space="0" w:color="auto"/>
      </w:divBdr>
    </w:div>
    <w:div w:id="1057977970">
      <w:bodyDiv w:val="1"/>
      <w:marLeft w:val="0"/>
      <w:marRight w:val="0"/>
      <w:marTop w:val="0"/>
      <w:marBottom w:val="0"/>
      <w:divBdr>
        <w:top w:val="none" w:sz="0" w:space="0" w:color="auto"/>
        <w:left w:val="none" w:sz="0" w:space="0" w:color="auto"/>
        <w:bottom w:val="none" w:sz="0" w:space="0" w:color="auto"/>
        <w:right w:val="none" w:sz="0" w:space="0" w:color="auto"/>
      </w:divBdr>
    </w:div>
    <w:div w:id="1058019082">
      <w:bodyDiv w:val="1"/>
      <w:marLeft w:val="0"/>
      <w:marRight w:val="0"/>
      <w:marTop w:val="0"/>
      <w:marBottom w:val="0"/>
      <w:divBdr>
        <w:top w:val="none" w:sz="0" w:space="0" w:color="auto"/>
        <w:left w:val="none" w:sz="0" w:space="0" w:color="auto"/>
        <w:bottom w:val="none" w:sz="0" w:space="0" w:color="auto"/>
        <w:right w:val="none" w:sz="0" w:space="0" w:color="auto"/>
      </w:divBdr>
    </w:div>
    <w:div w:id="1058627158">
      <w:bodyDiv w:val="1"/>
      <w:marLeft w:val="0"/>
      <w:marRight w:val="0"/>
      <w:marTop w:val="0"/>
      <w:marBottom w:val="0"/>
      <w:divBdr>
        <w:top w:val="none" w:sz="0" w:space="0" w:color="auto"/>
        <w:left w:val="none" w:sz="0" w:space="0" w:color="auto"/>
        <w:bottom w:val="none" w:sz="0" w:space="0" w:color="auto"/>
        <w:right w:val="none" w:sz="0" w:space="0" w:color="auto"/>
      </w:divBdr>
    </w:div>
    <w:div w:id="1060321211">
      <w:bodyDiv w:val="1"/>
      <w:marLeft w:val="0"/>
      <w:marRight w:val="0"/>
      <w:marTop w:val="0"/>
      <w:marBottom w:val="0"/>
      <w:divBdr>
        <w:top w:val="none" w:sz="0" w:space="0" w:color="auto"/>
        <w:left w:val="none" w:sz="0" w:space="0" w:color="auto"/>
        <w:bottom w:val="none" w:sz="0" w:space="0" w:color="auto"/>
        <w:right w:val="none" w:sz="0" w:space="0" w:color="auto"/>
      </w:divBdr>
    </w:div>
    <w:div w:id="1060712883">
      <w:bodyDiv w:val="1"/>
      <w:marLeft w:val="0"/>
      <w:marRight w:val="0"/>
      <w:marTop w:val="0"/>
      <w:marBottom w:val="0"/>
      <w:divBdr>
        <w:top w:val="none" w:sz="0" w:space="0" w:color="auto"/>
        <w:left w:val="none" w:sz="0" w:space="0" w:color="auto"/>
        <w:bottom w:val="none" w:sz="0" w:space="0" w:color="auto"/>
        <w:right w:val="none" w:sz="0" w:space="0" w:color="auto"/>
      </w:divBdr>
    </w:div>
    <w:div w:id="1064062885">
      <w:bodyDiv w:val="1"/>
      <w:marLeft w:val="0"/>
      <w:marRight w:val="0"/>
      <w:marTop w:val="0"/>
      <w:marBottom w:val="0"/>
      <w:divBdr>
        <w:top w:val="none" w:sz="0" w:space="0" w:color="auto"/>
        <w:left w:val="none" w:sz="0" w:space="0" w:color="auto"/>
        <w:bottom w:val="none" w:sz="0" w:space="0" w:color="auto"/>
        <w:right w:val="none" w:sz="0" w:space="0" w:color="auto"/>
      </w:divBdr>
    </w:div>
    <w:div w:id="1068069945">
      <w:bodyDiv w:val="1"/>
      <w:marLeft w:val="0"/>
      <w:marRight w:val="0"/>
      <w:marTop w:val="0"/>
      <w:marBottom w:val="0"/>
      <w:divBdr>
        <w:top w:val="none" w:sz="0" w:space="0" w:color="auto"/>
        <w:left w:val="none" w:sz="0" w:space="0" w:color="auto"/>
        <w:bottom w:val="none" w:sz="0" w:space="0" w:color="auto"/>
        <w:right w:val="none" w:sz="0" w:space="0" w:color="auto"/>
      </w:divBdr>
    </w:div>
    <w:div w:id="1071004985">
      <w:bodyDiv w:val="1"/>
      <w:marLeft w:val="0"/>
      <w:marRight w:val="0"/>
      <w:marTop w:val="0"/>
      <w:marBottom w:val="0"/>
      <w:divBdr>
        <w:top w:val="none" w:sz="0" w:space="0" w:color="auto"/>
        <w:left w:val="none" w:sz="0" w:space="0" w:color="auto"/>
        <w:bottom w:val="none" w:sz="0" w:space="0" w:color="auto"/>
        <w:right w:val="none" w:sz="0" w:space="0" w:color="auto"/>
      </w:divBdr>
    </w:div>
    <w:div w:id="1071080791">
      <w:bodyDiv w:val="1"/>
      <w:marLeft w:val="0"/>
      <w:marRight w:val="0"/>
      <w:marTop w:val="0"/>
      <w:marBottom w:val="0"/>
      <w:divBdr>
        <w:top w:val="none" w:sz="0" w:space="0" w:color="auto"/>
        <w:left w:val="none" w:sz="0" w:space="0" w:color="auto"/>
        <w:bottom w:val="none" w:sz="0" w:space="0" w:color="auto"/>
        <w:right w:val="none" w:sz="0" w:space="0" w:color="auto"/>
      </w:divBdr>
    </w:div>
    <w:div w:id="1071540295">
      <w:bodyDiv w:val="1"/>
      <w:marLeft w:val="0"/>
      <w:marRight w:val="0"/>
      <w:marTop w:val="0"/>
      <w:marBottom w:val="0"/>
      <w:divBdr>
        <w:top w:val="none" w:sz="0" w:space="0" w:color="auto"/>
        <w:left w:val="none" w:sz="0" w:space="0" w:color="auto"/>
        <w:bottom w:val="none" w:sz="0" w:space="0" w:color="auto"/>
        <w:right w:val="none" w:sz="0" w:space="0" w:color="auto"/>
      </w:divBdr>
    </w:div>
    <w:div w:id="1072387822">
      <w:bodyDiv w:val="1"/>
      <w:marLeft w:val="0"/>
      <w:marRight w:val="0"/>
      <w:marTop w:val="0"/>
      <w:marBottom w:val="0"/>
      <w:divBdr>
        <w:top w:val="none" w:sz="0" w:space="0" w:color="auto"/>
        <w:left w:val="none" w:sz="0" w:space="0" w:color="auto"/>
        <w:bottom w:val="none" w:sz="0" w:space="0" w:color="auto"/>
        <w:right w:val="none" w:sz="0" w:space="0" w:color="auto"/>
      </w:divBdr>
    </w:div>
    <w:div w:id="1076777878">
      <w:bodyDiv w:val="1"/>
      <w:marLeft w:val="0"/>
      <w:marRight w:val="0"/>
      <w:marTop w:val="0"/>
      <w:marBottom w:val="0"/>
      <w:divBdr>
        <w:top w:val="none" w:sz="0" w:space="0" w:color="auto"/>
        <w:left w:val="none" w:sz="0" w:space="0" w:color="auto"/>
        <w:bottom w:val="none" w:sz="0" w:space="0" w:color="auto"/>
        <w:right w:val="none" w:sz="0" w:space="0" w:color="auto"/>
      </w:divBdr>
    </w:div>
    <w:div w:id="1077285274">
      <w:bodyDiv w:val="1"/>
      <w:marLeft w:val="0"/>
      <w:marRight w:val="0"/>
      <w:marTop w:val="0"/>
      <w:marBottom w:val="0"/>
      <w:divBdr>
        <w:top w:val="none" w:sz="0" w:space="0" w:color="auto"/>
        <w:left w:val="none" w:sz="0" w:space="0" w:color="auto"/>
        <w:bottom w:val="none" w:sz="0" w:space="0" w:color="auto"/>
        <w:right w:val="none" w:sz="0" w:space="0" w:color="auto"/>
      </w:divBdr>
    </w:div>
    <w:div w:id="1081873609">
      <w:bodyDiv w:val="1"/>
      <w:marLeft w:val="0"/>
      <w:marRight w:val="0"/>
      <w:marTop w:val="0"/>
      <w:marBottom w:val="0"/>
      <w:divBdr>
        <w:top w:val="none" w:sz="0" w:space="0" w:color="auto"/>
        <w:left w:val="none" w:sz="0" w:space="0" w:color="auto"/>
        <w:bottom w:val="none" w:sz="0" w:space="0" w:color="auto"/>
        <w:right w:val="none" w:sz="0" w:space="0" w:color="auto"/>
      </w:divBdr>
    </w:div>
    <w:div w:id="1083189386">
      <w:bodyDiv w:val="1"/>
      <w:marLeft w:val="0"/>
      <w:marRight w:val="0"/>
      <w:marTop w:val="0"/>
      <w:marBottom w:val="0"/>
      <w:divBdr>
        <w:top w:val="none" w:sz="0" w:space="0" w:color="auto"/>
        <w:left w:val="none" w:sz="0" w:space="0" w:color="auto"/>
        <w:bottom w:val="none" w:sz="0" w:space="0" w:color="auto"/>
        <w:right w:val="none" w:sz="0" w:space="0" w:color="auto"/>
      </w:divBdr>
    </w:div>
    <w:div w:id="1084111639">
      <w:bodyDiv w:val="1"/>
      <w:marLeft w:val="0"/>
      <w:marRight w:val="0"/>
      <w:marTop w:val="0"/>
      <w:marBottom w:val="0"/>
      <w:divBdr>
        <w:top w:val="none" w:sz="0" w:space="0" w:color="auto"/>
        <w:left w:val="none" w:sz="0" w:space="0" w:color="auto"/>
        <w:bottom w:val="none" w:sz="0" w:space="0" w:color="auto"/>
        <w:right w:val="none" w:sz="0" w:space="0" w:color="auto"/>
      </w:divBdr>
    </w:div>
    <w:div w:id="1086225564">
      <w:bodyDiv w:val="1"/>
      <w:marLeft w:val="0"/>
      <w:marRight w:val="0"/>
      <w:marTop w:val="0"/>
      <w:marBottom w:val="0"/>
      <w:divBdr>
        <w:top w:val="none" w:sz="0" w:space="0" w:color="auto"/>
        <w:left w:val="none" w:sz="0" w:space="0" w:color="auto"/>
        <w:bottom w:val="none" w:sz="0" w:space="0" w:color="auto"/>
        <w:right w:val="none" w:sz="0" w:space="0" w:color="auto"/>
      </w:divBdr>
    </w:div>
    <w:div w:id="1087338880">
      <w:bodyDiv w:val="1"/>
      <w:marLeft w:val="0"/>
      <w:marRight w:val="0"/>
      <w:marTop w:val="0"/>
      <w:marBottom w:val="0"/>
      <w:divBdr>
        <w:top w:val="none" w:sz="0" w:space="0" w:color="auto"/>
        <w:left w:val="none" w:sz="0" w:space="0" w:color="auto"/>
        <w:bottom w:val="none" w:sz="0" w:space="0" w:color="auto"/>
        <w:right w:val="none" w:sz="0" w:space="0" w:color="auto"/>
      </w:divBdr>
    </w:div>
    <w:div w:id="1088962453">
      <w:bodyDiv w:val="1"/>
      <w:marLeft w:val="0"/>
      <w:marRight w:val="0"/>
      <w:marTop w:val="0"/>
      <w:marBottom w:val="0"/>
      <w:divBdr>
        <w:top w:val="none" w:sz="0" w:space="0" w:color="auto"/>
        <w:left w:val="none" w:sz="0" w:space="0" w:color="auto"/>
        <w:bottom w:val="none" w:sz="0" w:space="0" w:color="auto"/>
        <w:right w:val="none" w:sz="0" w:space="0" w:color="auto"/>
      </w:divBdr>
    </w:div>
    <w:div w:id="1090198751">
      <w:bodyDiv w:val="1"/>
      <w:marLeft w:val="0"/>
      <w:marRight w:val="0"/>
      <w:marTop w:val="0"/>
      <w:marBottom w:val="0"/>
      <w:divBdr>
        <w:top w:val="none" w:sz="0" w:space="0" w:color="auto"/>
        <w:left w:val="none" w:sz="0" w:space="0" w:color="auto"/>
        <w:bottom w:val="none" w:sz="0" w:space="0" w:color="auto"/>
        <w:right w:val="none" w:sz="0" w:space="0" w:color="auto"/>
      </w:divBdr>
    </w:div>
    <w:div w:id="1090737469">
      <w:bodyDiv w:val="1"/>
      <w:marLeft w:val="0"/>
      <w:marRight w:val="0"/>
      <w:marTop w:val="0"/>
      <w:marBottom w:val="0"/>
      <w:divBdr>
        <w:top w:val="none" w:sz="0" w:space="0" w:color="auto"/>
        <w:left w:val="none" w:sz="0" w:space="0" w:color="auto"/>
        <w:bottom w:val="none" w:sz="0" w:space="0" w:color="auto"/>
        <w:right w:val="none" w:sz="0" w:space="0" w:color="auto"/>
      </w:divBdr>
      <w:divsChild>
        <w:div w:id="1964186431">
          <w:marLeft w:val="0"/>
          <w:marRight w:val="0"/>
          <w:marTop w:val="0"/>
          <w:marBottom w:val="0"/>
          <w:divBdr>
            <w:top w:val="none" w:sz="0" w:space="0" w:color="auto"/>
            <w:left w:val="none" w:sz="0" w:space="0" w:color="auto"/>
            <w:bottom w:val="none" w:sz="0" w:space="0" w:color="auto"/>
            <w:right w:val="none" w:sz="0" w:space="0" w:color="auto"/>
          </w:divBdr>
          <w:divsChild>
            <w:div w:id="689600316">
              <w:marLeft w:val="0"/>
              <w:marRight w:val="0"/>
              <w:marTop w:val="0"/>
              <w:marBottom w:val="0"/>
              <w:divBdr>
                <w:top w:val="none" w:sz="0" w:space="0" w:color="auto"/>
                <w:left w:val="none" w:sz="0" w:space="0" w:color="auto"/>
                <w:bottom w:val="none" w:sz="0" w:space="0" w:color="auto"/>
                <w:right w:val="none" w:sz="0" w:space="0" w:color="auto"/>
              </w:divBdr>
              <w:divsChild>
                <w:div w:id="1188181731">
                  <w:marLeft w:val="0"/>
                  <w:marRight w:val="0"/>
                  <w:marTop w:val="0"/>
                  <w:marBottom w:val="0"/>
                  <w:divBdr>
                    <w:top w:val="none" w:sz="0" w:space="0" w:color="auto"/>
                    <w:left w:val="none" w:sz="0" w:space="0" w:color="auto"/>
                    <w:bottom w:val="none" w:sz="0" w:space="0" w:color="auto"/>
                    <w:right w:val="none" w:sz="0" w:space="0" w:color="auto"/>
                  </w:divBdr>
                  <w:divsChild>
                    <w:div w:id="738593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7407080">
      <w:bodyDiv w:val="1"/>
      <w:marLeft w:val="0"/>
      <w:marRight w:val="0"/>
      <w:marTop w:val="0"/>
      <w:marBottom w:val="0"/>
      <w:divBdr>
        <w:top w:val="none" w:sz="0" w:space="0" w:color="auto"/>
        <w:left w:val="none" w:sz="0" w:space="0" w:color="auto"/>
        <w:bottom w:val="none" w:sz="0" w:space="0" w:color="auto"/>
        <w:right w:val="none" w:sz="0" w:space="0" w:color="auto"/>
      </w:divBdr>
    </w:div>
    <w:div w:id="1103647679">
      <w:bodyDiv w:val="1"/>
      <w:marLeft w:val="0"/>
      <w:marRight w:val="0"/>
      <w:marTop w:val="0"/>
      <w:marBottom w:val="0"/>
      <w:divBdr>
        <w:top w:val="none" w:sz="0" w:space="0" w:color="auto"/>
        <w:left w:val="none" w:sz="0" w:space="0" w:color="auto"/>
        <w:bottom w:val="none" w:sz="0" w:space="0" w:color="auto"/>
        <w:right w:val="none" w:sz="0" w:space="0" w:color="auto"/>
      </w:divBdr>
    </w:div>
    <w:div w:id="1105420353">
      <w:bodyDiv w:val="1"/>
      <w:marLeft w:val="0"/>
      <w:marRight w:val="0"/>
      <w:marTop w:val="0"/>
      <w:marBottom w:val="0"/>
      <w:divBdr>
        <w:top w:val="none" w:sz="0" w:space="0" w:color="auto"/>
        <w:left w:val="none" w:sz="0" w:space="0" w:color="auto"/>
        <w:bottom w:val="none" w:sz="0" w:space="0" w:color="auto"/>
        <w:right w:val="none" w:sz="0" w:space="0" w:color="auto"/>
      </w:divBdr>
    </w:div>
    <w:div w:id="1106081000">
      <w:bodyDiv w:val="1"/>
      <w:marLeft w:val="0"/>
      <w:marRight w:val="0"/>
      <w:marTop w:val="0"/>
      <w:marBottom w:val="0"/>
      <w:divBdr>
        <w:top w:val="none" w:sz="0" w:space="0" w:color="auto"/>
        <w:left w:val="none" w:sz="0" w:space="0" w:color="auto"/>
        <w:bottom w:val="none" w:sz="0" w:space="0" w:color="auto"/>
        <w:right w:val="none" w:sz="0" w:space="0" w:color="auto"/>
      </w:divBdr>
      <w:divsChild>
        <w:div w:id="146828762">
          <w:marLeft w:val="576"/>
          <w:marRight w:val="0"/>
          <w:marTop w:val="0"/>
          <w:marBottom w:val="240"/>
          <w:divBdr>
            <w:top w:val="none" w:sz="0" w:space="0" w:color="auto"/>
            <w:left w:val="none" w:sz="0" w:space="0" w:color="auto"/>
            <w:bottom w:val="none" w:sz="0" w:space="0" w:color="auto"/>
            <w:right w:val="none" w:sz="0" w:space="0" w:color="auto"/>
          </w:divBdr>
        </w:div>
        <w:div w:id="235625964">
          <w:marLeft w:val="576"/>
          <w:marRight w:val="0"/>
          <w:marTop w:val="0"/>
          <w:marBottom w:val="240"/>
          <w:divBdr>
            <w:top w:val="none" w:sz="0" w:space="0" w:color="auto"/>
            <w:left w:val="none" w:sz="0" w:space="0" w:color="auto"/>
            <w:bottom w:val="none" w:sz="0" w:space="0" w:color="auto"/>
            <w:right w:val="none" w:sz="0" w:space="0" w:color="auto"/>
          </w:divBdr>
        </w:div>
        <w:div w:id="673727758">
          <w:marLeft w:val="576"/>
          <w:marRight w:val="0"/>
          <w:marTop w:val="0"/>
          <w:marBottom w:val="240"/>
          <w:divBdr>
            <w:top w:val="none" w:sz="0" w:space="0" w:color="auto"/>
            <w:left w:val="none" w:sz="0" w:space="0" w:color="auto"/>
            <w:bottom w:val="none" w:sz="0" w:space="0" w:color="auto"/>
            <w:right w:val="none" w:sz="0" w:space="0" w:color="auto"/>
          </w:divBdr>
        </w:div>
        <w:div w:id="1614363792">
          <w:marLeft w:val="576"/>
          <w:marRight w:val="0"/>
          <w:marTop w:val="0"/>
          <w:marBottom w:val="240"/>
          <w:divBdr>
            <w:top w:val="none" w:sz="0" w:space="0" w:color="auto"/>
            <w:left w:val="none" w:sz="0" w:space="0" w:color="auto"/>
            <w:bottom w:val="none" w:sz="0" w:space="0" w:color="auto"/>
            <w:right w:val="none" w:sz="0" w:space="0" w:color="auto"/>
          </w:divBdr>
        </w:div>
        <w:div w:id="2007320204">
          <w:marLeft w:val="576"/>
          <w:marRight w:val="0"/>
          <w:marTop w:val="0"/>
          <w:marBottom w:val="240"/>
          <w:divBdr>
            <w:top w:val="none" w:sz="0" w:space="0" w:color="auto"/>
            <w:left w:val="none" w:sz="0" w:space="0" w:color="auto"/>
            <w:bottom w:val="none" w:sz="0" w:space="0" w:color="auto"/>
            <w:right w:val="none" w:sz="0" w:space="0" w:color="auto"/>
          </w:divBdr>
        </w:div>
      </w:divsChild>
    </w:div>
    <w:div w:id="1108621543">
      <w:bodyDiv w:val="1"/>
      <w:marLeft w:val="0"/>
      <w:marRight w:val="0"/>
      <w:marTop w:val="0"/>
      <w:marBottom w:val="0"/>
      <w:divBdr>
        <w:top w:val="none" w:sz="0" w:space="0" w:color="auto"/>
        <w:left w:val="none" w:sz="0" w:space="0" w:color="auto"/>
        <w:bottom w:val="none" w:sz="0" w:space="0" w:color="auto"/>
        <w:right w:val="none" w:sz="0" w:space="0" w:color="auto"/>
      </w:divBdr>
    </w:div>
    <w:div w:id="1112700950">
      <w:bodyDiv w:val="1"/>
      <w:marLeft w:val="0"/>
      <w:marRight w:val="0"/>
      <w:marTop w:val="0"/>
      <w:marBottom w:val="0"/>
      <w:divBdr>
        <w:top w:val="none" w:sz="0" w:space="0" w:color="auto"/>
        <w:left w:val="none" w:sz="0" w:space="0" w:color="auto"/>
        <w:bottom w:val="none" w:sz="0" w:space="0" w:color="auto"/>
        <w:right w:val="none" w:sz="0" w:space="0" w:color="auto"/>
      </w:divBdr>
    </w:div>
    <w:div w:id="1114980408">
      <w:bodyDiv w:val="1"/>
      <w:marLeft w:val="0"/>
      <w:marRight w:val="0"/>
      <w:marTop w:val="0"/>
      <w:marBottom w:val="0"/>
      <w:divBdr>
        <w:top w:val="none" w:sz="0" w:space="0" w:color="auto"/>
        <w:left w:val="none" w:sz="0" w:space="0" w:color="auto"/>
        <w:bottom w:val="none" w:sz="0" w:space="0" w:color="auto"/>
        <w:right w:val="none" w:sz="0" w:space="0" w:color="auto"/>
      </w:divBdr>
    </w:div>
    <w:div w:id="1116102419">
      <w:bodyDiv w:val="1"/>
      <w:marLeft w:val="0"/>
      <w:marRight w:val="0"/>
      <w:marTop w:val="0"/>
      <w:marBottom w:val="0"/>
      <w:divBdr>
        <w:top w:val="none" w:sz="0" w:space="0" w:color="auto"/>
        <w:left w:val="none" w:sz="0" w:space="0" w:color="auto"/>
        <w:bottom w:val="none" w:sz="0" w:space="0" w:color="auto"/>
        <w:right w:val="none" w:sz="0" w:space="0" w:color="auto"/>
      </w:divBdr>
    </w:div>
    <w:div w:id="1119226276">
      <w:bodyDiv w:val="1"/>
      <w:marLeft w:val="0"/>
      <w:marRight w:val="0"/>
      <w:marTop w:val="0"/>
      <w:marBottom w:val="0"/>
      <w:divBdr>
        <w:top w:val="none" w:sz="0" w:space="0" w:color="auto"/>
        <w:left w:val="none" w:sz="0" w:space="0" w:color="auto"/>
        <w:bottom w:val="none" w:sz="0" w:space="0" w:color="auto"/>
        <w:right w:val="none" w:sz="0" w:space="0" w:color="auto"/>
      </w:divBdr>
    </w:div>
    <w:div w:id="1121605369">
      <w:bodyDiv w:val="1"/>
      <w:marLeft w:val="0"/>
      <w:marRight w:val="0"/>
      <w:marTop w:val="0"/>
      <w:marBottom w:val="0"/>
      <w:divBdr>
        <w:top w:val="none" w:sz="0" w:space="0" w:color="auto"/>
        <w:left w:val="none" w:sz="0" w:space="0" w:color="auto"/>
        <w:bottom w:val="none" w:sz="0" w:space="0" w:color="auto"/>
        <w:right w:val="none" w:sz="0" w:space="0" w:color="auto"/>
      </w:divBdr>
    </w:div>
    <w:div w:id="1125809752">
      <w:bodyDiv w:val="1"/>
      <w:marLeft w:val="0"/>
      <w:marRight w:val="0"/>
      <w:marTop w:val="0"/>
      <w:marBottom w:val="0"/>
      <w:divBdr>
        <w:top w:val="none" w:sz="0" w:space="0" w:color="auto"/>
        <w:left w:val="none" w:sz="0" w:space="0" w:color="auto"/>
        <w:bottom w:val="none" w:sz="0" w:space="0" w:color="auto"/>
        <w:right w:val="none" w:sz="0" w:space="0" w:color="auto"/>
      </w:divBdr>
    </w:div>
    <w:div w:id="1126002220">
      <w:bodyDiv w:val="1"/>
      <w:marLeft w:val="0"/>
      <w:marRight w:val="0"/>
      <w:marTop w:val="0"/>
      <w:marBottom w:val="0"/>
      <w:divBdr>
        <w:top w:val="none" w:sz="0" w:space="0" w:color="auto"/>
        <w:left w:val="none" w:sz="0" w:space="0" w:color="auto"/>
        <w:bottom w:val="none" w:sz="0" w:space="0" w:color="auto"/>
        <w:right w:val="none" w:sz="0" w:space="0" w:color="auto"/>
      </w:divBdr>
    </w:div>
    <w:div w:id="1126201332">
      <w:bodyDiv w:val="1"/>
      <w:marLeft w:val="0"/>
      <w:marRight w:val="0"/>
      <w:marTop w:val="0"/>
      <w:marBottom w:val="0"/>
      <w:divBdr>
        <w:top w:val="none" w:sz="0" w:space="0" w:color="auto"/>
        <w:left w:val="none" w:sz="0" w:space="0" w:color="auto"/>
        <w:bottom w:val="none" w:sz="0" w:space="0" w:color="auto"/>
        <w:right w:val="none" w:sz="0" w:space="0" w:color="auto"/>
      </w:divBdr>
    </w:div>
    <w:div w:id="1129472385">
      <w:bodyDiv w:val="1"/>
      <w:marLeft w:val="0"/>
      <w:marRight w:val="0"/>
      <w:marTop w:val="0"/>
      <w:marBottom w:val="0"/>
      <w:divBdr>
        <w:top w:val="none" w:sz="0" w:space="0" w:color="auto"/>
        <w:left w:val="none" w:sz="0" w:space="0" w:color="auto"/>
        <w:bottom w:val="none" w:sz="0" w:space="0" w:color="auto"/>
        <w:right w:val="none" w:sz="0" w:space="0" w:color="auto"/>
      </w:divBdr>
    </w:div>
    <w:div w:id="1130712497">
      <w:bodyDiv w:val="1"/>
      <w:marLeft w:val="0"/>
      <w:marRight w:val="0"/>
      <w:marTop w:val="0"/>
      <w:marBottom w:val="0"/>
      <w:divBdr>
        <w:top w:val="none" w:sz="0" w:space="0" w:color="auto"/>
        <w:left w:val="none" w:sz="0" w:space="0" w:color="auto"/>
        <w:bottom w:val="none" w:sz="0" w:space="0" w:color="auto"/>
        <w:right w:val="none" w:sz="0" w:space="0" w:color="auto"/>
      </w:divBdr>
    </w:div>
    <w:div w:id="1133717019">
      <w:bodyDiv w:val="1"/>
      <w:marLeft w:val="0"/>
      <w:marRight w:val="0"/>
      <w:marTop w:val="0"/>
      <w:marBottom w:val="0"/>
      <w:divBdr>
        <w:top w:val="none" w:sz="0" w:space="0" w:color="auto"/>
        <w:left w:val="none" w:sz="0" w:space="0" w:color="auto"/>
        <w:bottom w:val="none" w:sz="0" w:space="0" w:color="auto"/>
        <w:right w:val="none" w:sz="0" w:space="0" w:color="auto"/>
      </w:divBdr>
    </w:div>
    <w:div w:id="1135486546">
      <w:bodyDiv w:val="1"/>
      <w:marLeft w:val="0"/>
      <w:marRight w:val="0"/>
      <w:marTop w:val="0"/>
      <w:marBottom w:val="0"/>
      <w:divBdr>
        <w:top w:val="none" w:sz="0" w:space="0" w:color="auto"/>
        <w:left w:val="none" w:sz="0" w:space="0" w:color="auto"/>
        <w:bottom w:val="none" w:sz="0" w:space="0" w:color="auto"/>
        <w:right w:val="none" w:sz="0" w:space="0" w:color="auto"/>
      </w:divBdr>
    </w:div>
    <w:div w:id="1136610248">
      <w:bodyDiv w:val="1"/>
      <w:marLeft w:val="0"/>
      <w:marRight w:val="0"/>
      <w:marTop w:val="0"/>
      <w:marBottom w:val="0"/>
      <w:divBdr>
        <w:top w:val="none" w:sz="0" w:space="0" w:color="auto"/>
        <w:left w:val="none" w:sz="0" w:space="0" w:color="auto"/>
        <w:bottom w:val="none" w:sz="0" w:space="0" w:color="auto"/>
        <w:right w:val="none" w:sz="0" w:space="0" w:color="auto"/>
      </w:divBdr>
    </w:div>
    <w:div w:id="1137837279">
      <w:bodyDiv w:val="1"/>
      <w:marLeft w:val="0"/>
      <w:marRight w:val="0"/>
      <w:marTop w:val="0"/>
      <w:marBottom w:val="0"/>
      <w:divBdr>
        <w:top w:val="none" w:sz="0" w:space="0" w:color="auto"/>
        <w:left w:val="none" w:sz="0" w:space="0" w:color="auto"/>
        <w:bottom w:val="none" w:sz="0" w:space="0" w:color="auto"/>
        <w:right w:val="none" w:sz="0" w:space="0" w:color="auto"/>
      </w:divBdr>
    </w:div>
    <w:div w:id="1138301498">
      <w:bodyDiv w:val="1"/>
      <w:marLeft w:val="0"/>
      <w:marRight w:val="0"/>
      <w:marTop w:val="0"/>
      <w:marBottom w:val="0"/>
      <w:divBdr>
        <w:top w:val="none" w:sz="0" w:space="0" w:color="auto"/>
        <w:left w:val="none" w:sz="0" w:space="0" w:color="auto"/>
        <w:bottom w:val="none" w:sz="0" w:space="0" w:color="auto"/>
        <w:right w:val="none" w:sz="0" w:space="0" w:color="auto"/>
      </w:divBdr>
    </w:div>
    <w:div w:id="1138759831">
      <w:bodyDiv w:val="1"/>
      <w:marLeft w:val="0"/>
      <w:marRight w:val="0"/>
      <w:marTop w:val="0"/>
      <w:marBottom w:val="0"/>
      <w:divBdr>
        <w:top w:val="none" w:sz="0" w:space="0" w:color="auto"/>
        <w:left w:val="none" w:sz="0" w:space="0" w:color="auto"/>
        <w:bottom w:val="none" w:sz="0" w:space="0" w:color="auto"/>
        <w:right w:val="none" w:sz="0" w:space="0" w:color="auto"/>
      </w:divBdr>
    </w:div>
    <w:div w:id="1141730322">
      <w:bodyDiv w:val="1"/>
      <w:marLeft w:val="0"/>
      <w:marRight w:val="0"/>
      <w:marTop w:val="0"/>
      <w:marBottom w:val="0"/>
      <w:divBdr>
        <w:top w:val="none" w:sz="0" w:space="0" w:color="auto"/>
        <w:left w:val="none" w:sz="0" w:space="0" w:color="auto"/>
        <w:bottom w:val="none" w:sz="0" w:space="0" w:color="auto"/>
        <w:right w:val="none" w:sz="0" w:space="0" w:color="auto"/>
      </w:divBdr>
    </w:div>
    <w:div w:id="1148208499">
      <w:bodyDiv w:val="1"/>
      <w:marLeft w:val="0"/>
      <w:marRight w:val="0"/>
      <w:marTop w:val="0"/>
      <w:marBottom w:val="0"/>
      <w:divBdr>
        <w:top w:val="none" w:sz="0" w:space="0" w:color="auto"/>
        <w:left w:val="none" w:sz="0" w:space="0" w:color="auto"/>
        <w:bottom w:val="none" w:sz="0" w:space="0" w:color="auto"/>
        <w:right w:val="none" w:sz="0" w:space="0" w:color="auto"/>
      </w:divBdr>
    </w:div>
    <w:div w:id="1149978019">
      <w:bodyDiv w:val="1"/>
      <w:marLeft w:val="0"/>
      <w:marRight w:val="0"/>
      <w:marTop w:val="0"/>
      <w:marBottom w:val="0"/>
      <w:divBdr>
        <w:top w:val="none" w:sz="0" w:space="0" w:color="auto"/>
        <w:left w:val="none" w:sz="0" w:space="0" w:color="auto"/>
        <w:bottom w:val="none" w:sz="0" w:space="0" w:color="auto"/>
        <w:right w:val="none" w:sz="0" w:space="0" w:color="auto"/>
      </w:divBdr>
    </w:div>
    <w:div w:id="1155220370">
      <w:bodyDiv w:val="1"/>
      <w:marLeft w:val="0"/>
      <w:marRight w:val="0"/>
      <w:marTop w:val="0"/>
      <w:marBottom w:val="0"/>
      <w:divBdr>
        <w:top w:val="none" w:sz="0" w:space="0" w:color="auto"/>
        <w:left w:val="none" w:sz="0" w:space="0" w:color="auto"/>
        <w:bottom w:val="none" w:sz="0" w:space="0" w:color="auto"/>
        <w:right w:val="none" w:sz="0" w:space="0" w:color="auto"/>
      </w:divBdr>
    </w:div>
    <w:div w:id="1155682263">
      <w:bodyDiv w:val="1"/>
      <w:marLeft w:val="0"/>
      <w:marRight w:val="0"/>
      <w:marTop w:val="0"/>
      <w:marBottom w:val="0"/>
      <w:divBdr>
        <w:top w:val="none" w:sz="0" w:space="0" w:color="auto"/>
        <w:left w:val="none" w:sz="0" w:space="0" w:color="auto"/>
        <w:bottom w:val="none" w:sz="0" w:space="0" w:color="auto"/>
        <w:right w:val="none" w:sz="0" w:space="0" w:color="auto"/>
      </w:divBdr>
    </w:div>
    <w:div w:id="1156916802">
      <w:bodyDiv w:val="1"/>
      <w:marLeft w:val="0"/>
      <w:marRight w:val="0"/>
      <w:marTop w:val="0"/>
      <w:marBottom w:val="0"/>
      <w:divBdr>
        <w:top w:val="none" w:sz="0" w:space="0" w:color="auto"/>
        <w:left w:val="none" w:sz="0" w:space="0" w:color="auto"/>
        <w:bottom w:val="none" w:sz="0" w:space="0" w:color="auto"/>
        <w:right w:val="none" w:sz="0" w:space="0" w:color="auto"/>
      </w:divBdr>
    </w:div>
    <w:div w:id="1162547266">
      <w:bodyDiv w:val="1"/>
      <w:marLeft w:val="0"/>
      <w:marRight w:val="0"/>
      <w:marTop w:val="0"/>
      <w:marBottom w:val="0"/>
      <w:divBdr>
        <w:top w:val="none" w:sz="0" w:space="0" w:color="auto"/>
        <w:left w:val="none" w:sz="0" w:space="0" w:color="auto"/>
        <w:bottom w:val="none" w:sz="0" w:space="0" w:color="auto"/>
        <w:right w:val="none" w:sz="0" w:space="0" w:color="auto"/>
      </w:divBdr>
      <w:divsChild>
        <w:div w:id="100953324">
          <w:marLeft w:val="0"/>
          <w:marRight w:val="0"/>
          <w:marTop w:val="0"/>
          <w:marBottom w:val="0"/>
          <w:divBdr>
            <w:top w:val="none" w:sz="0" w:space="0" w:color="auto"/>
            <w:left w:val="none" w:sz="0" w:space="0" w:color="auto"/>
            <w:bottom w:val="none" w:sz="0" w:space="0" w:color="auto"/>
            <w:right w:val="none" w:sz="0" w:space="0" w:color="auto"/>
          </w:divBdr>
          <w:divsChild>
            <w:div w:id="172569190">
              <w:marLeft w:val="0"/>
              <w:marRight w:val="0"/>
              <w:marTop w:val="0"/>
              <w:marBottom w:val="0"/>
              <w:divBdr>
                <w:top w:val="none" w:sz="0" w:space="0" w:color="auto"/>
                <w:left w:val="none" w:sz="0" w:space="0" w:color="auto"/>
                <w:bottom w:val="none" w:sz="0" w:space="0" w:color="auto"/>
                <w:right w:val="none" w:sz="0" w:space="0" w:color="auto"/>
              </w:divBdr>
              <w:divsChild>
                <w:div w:id="1166627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4586895">
      <w:bodyDiv w:val="1"/>
      <w:marLeft w:val="0"/>
      <w:marRight w:val="0"/>
      <w:marTop w:val="0"/>
      <w:marBottom w:val="0"/>
      <w:divBdr>
        <w:top w:val="none" w:sz="0" w:space="0" w:color="auto"/>
        <w:left w:val="none" w:sz="0" w:space="0" w:color="auto"/>
        <w:bottom w:val="none" w:sz="0" w:space="0" w:color="auto"/>
        <w:right w:val="none" w:sz="0" w:space="0" w:color="auto"/>
      </w:divBdr>
    </w:div>
    <w:div w:id="1165708054">
      <w:bodyDiv w:val="1"/>
      <w:marLeft w:val="0"/>
      <w:marRight w:val="0"/>
      <w:marTop w:val="0"/>
      <w:marBottom w:val="0"/>
      <w:divBdr>
        <w:top w:val="none" w:sz="0" w:space="0" w:color="auto"/>
        <w:left w:val="none" w:sz="0" w:space="0" w:color="auto"/>
        <w:bottom w:val="none" w:sz="0" w:space="0" w:color="auto"/>
        <w:right w:val="none" w:sz="0" w:space="0" w:color="auto"/>
      </w:divBdr>
    </w:div>
    <w:div w:id="1166477055">
      <w:bodyDiv w:val="1"/>
      <w:marLeft w:val="0"/>
      <w:marRight w:val="0"/>
      <w:marTop w:val="0"/>
      <w:marBottom w:val="0"/>
      <w:divBdr>
        <w:top w:val="none" w:sz="0" w:space="0" w:color="auto"/>
        <w:left w:val="none" w:sz="0" w:space="0" w:color="auto"/>
        <w:bottom w:val="none" w:sz="0" w:space="0" w:color="auto"/>
        <w:right w:val="none" w:sz="0" w:space="0" w:color="auto"/>
      </w:divBdr>
    </w:div>
    <w:div w:id="1168406682">
      <w:bodyDiv w:val="1"/>
      <w:marLeft w:val="0"/>
      <w:marRight w:val="0"/>
      <w:marTop w:val="0"/>
      <w:marBottom w:val="0"/>
      <w:divBdr>
        <w:top w:val="none" w:sz="0" w:space="0" w:color="auto"/>
        <w:left w:val="none" w:sz="0" w:space="0" w:color="auto"/>
        <w:bottom w:val="none" w:sz="0" w:space="0" w:color="auto"/>
        <w:right w:val="none" w:sz="0" w:space="0" w:color="auto"/>
      </w:divBdr>
    </w:div>
    <w:div w:id="1171990059">
      <w:bodyDiv w:val="1"/>
      <w:marLeft w:val="0"/>
      <w:marRight w:val="0"/>
      <w:marTop w:val="0"/>
      <w:marBottom w:val="0"/>
      <w:divBdr>
        <w:top w:val="none" w:sz="0" w:space="0" w:color="auto"/>
        <w:left w:val="none" w:sz="0" w:space="0" w:color="auto"/>
        <w:bottom w:val="none" w:sz="0" w:space="0" w:color="auto"/>
        <w:right w:val="none" w:sz="0" w:space="0" w:color="auto"/>
      </w:divBdr>
    </w:div>
    <w:div w:id="1174497013">
      <w:bodyDiv w:val="1"/>
      <w:marLeft w:val="0"/>
      <w:marRight w:val="0"/>
      <w:marTop w:val="0"/>
      <w:marBottom w:val="0"/>
      <w:divBdr>
        <w:top w:val="none" w:sz="0" w:space="0" w:color="auto"/>
        <w:left w:val="none" w:sz="0" w:space="0" w:color="auto"/>
        <w:bottom w:val="none" w:sz="0" w:space="0" w:color="auto"/>
        <w:right w:val="none" w:sz="0" w:space="0" w:color="auto"/>
      </w:divBdr>
    </w:div>
    <w:div w:id="1175653823">
      <w:bodyDiv w:val="1"/>
      <w:marLeft w:val="0"/>
      <w:marRight w:val="0"/>
      <w:marTop w:val="0"/>
      <w:marBottom w:val="0"/>
      <w:divBdr>
        <w:top w:val="none" w:sz="0" w:space="0" w:color="auto"/>
        <w:left w:val="none" w:sz="0" w:space="0" w:color="auto"/>
        <w:bottom w:val="none" w:sz="0" w:space="0" w:color="auto"/>
        <w:right w:val="none" w:sz="0" w:space="0" w:color="auto"/>
      </w:divBdr>
    </w:div>
    <w:div w:id="1175922990">
      <w:bodyDiv w:val="1"/>
      <w:marLeft w:val="0"/>
      <w:marRight w:val="0"/>
      <w:marTop w:val="0"/>
      <w:marBottom w:val="0"/>
      <w:divBdr>
        <w:top w:val="none" w:sz="0" w:space="0" w:color="auto"/>
        <w:left w:val="none" w:sz="0" w:space="0" w:color="auto"/>
        <w:bottom w:val="none" w:sz="0" w:space="0" w:color="auto"/>
        <w:right w:val="none" w:sz="0" w:space="0" w:color="auto"/>
      </w:divBdr>
    </w:div>
    <w:div w:id="1177497285">
      <w:bodyDiv w:val="1"/>
      <w:marLeft w:val="0"/>
      <w:marRight w:val="0"/>
      <w:marTop w:val="0"/>
      <w:marBottom w:val="0"/>
      <w:divBdr>
        <w:top w:val="none" w:sz="0" w:space="0" w:color="auto"/>
        <w:left w:val="none" w:sz="0" w:space="0" w:color="auto"/>
        <w:bottom w:val="none" w:sz="0" w:space="0" w:color="auto"/>
        <w:right w:val="none" w:sz="0" w:space="0" w:color="auto"/>
      </w:divBdr>
    </w:div>
    <w:div w:id="1181580676">
      <w:bodyDiv w:val="1"/>
      <w:marLeft w:val="0"/>
      <w:marRight w:val="0"/>
      <w:marTop w:val="0"/>
      <w:marBottom w:val="0"/>
      <w:divBdr>
        <w:top w:val="none" w:sz="0" w:space="0" w:color="auto"/>
        <w:left w:val="none" w:sz="0" w:space="0" w:color="auto"/>
        <w:bottom w:val="none" w:sz="0" w:space="0" w:color="auto"/>
        <w:right w:val="none" w:sz="0" w:space="0" w:color="auto"/>
      </w:divBdr>
    </w:div>
    <w:div w:id="1182745835">
      <w:bodyDiv w:val="1"/>
      <w:marLeft w:val="0"/>
      <w:marRight w:val="0"/>
      <w:marTop w:val="0"/>
      <w:marBottom w:val="0"/>
      <w:divBdr>
        <w:top w:val="none" w:sz="0" w:space="0" w:color="auto"/>
        <w:left w:val="none" w:sz="0" w:space="0" w:color="auto"/>
        <w:bottom w:val="none" w:sz="0" w:space="0" w:color="auto"/>
        <w:right w:val="none" w:sz="0" w:space="0" w:color="auto"/>
      </w:divBdr>
    </w:div>
    <w:div w:id="1183011219">
      <w:bodyDiv w:val="1"/>
      <w:marLeft w:val="0"/>
      <w:marRight w:val="0"/>
      <w:marTop w:val="0"/>
      <w:marBottom w:val="0"/>
      <w:divBdr>
        <w:top w:val="none" w:sz="0" w:space="0" w:color="auto"/>
        <w:left w:val="none" w:sz="0" w:space="0" w:color="auto"/>
        <w:bottom w:val="none" w:sz="0" w:space="0" w:color="auto"/>
        <w:right w:val="none" w:sz="0" w:space="0" w:color="auto"/>
      </w:divBdr>
    </w:div>
    <w:div w:id="1183324077">
      <w:bodyDiv w:val="1"/>
      <w:marLeft w:val="0"/>
      <w:marRight w:val="0"/>
      <w:marTop w:val="0"/>
      <w:marBottom w:val="0"/>
      <w:divBdr>
        <w:top w:val="none" w:sz="0" w:space="0" w:color="auto"/>
        <w:left w:val="none" w:sz="0" w:space="0" w:color="auto"/>
        <w:bottom w:val="none" w:sz="0" w:space="0" w:color="auto"/>
        <w:right w:val="none" w:sz="0" w:space="0" w:color="auto"/>
      </w:divBdr>
    </w:div>
    <w:div w:id="1183788803">
      <w:bodyDiv w:val="1"/>
      <w:marLeft w:val="0"/>
      <w:marRight w:val="0"/>
      <w:marTop w:val="0"/>
      <w:marBottom w:val="0"/>
      <w:divBdr>
        <w:top w:val="none" w:sz="0" w:space="0" w:color="auto"/>
        <w:left w:val="none" w:sz="0" w:space="0" w:color="auto"/>
        <w:bottom w:val="none" w:sz="0" w:space="0" w:color="auto"/>
        <w:right w:val="none" w:sz="0" w:space="0" w:color="auto"/>
      </w:divBdr>
    </w:div>
    <w:div w:id="1188448707">
      <w:bodyDiv w:val="1"/>
      <w:marLeft w:val="0"/>
      <w:marRight w:val="0"/>
      <w:marTop w:val="0"/>
      <w:marBottom w:val="0"/>
      <w:divBdr>
        <w:top w:val="none" w:sz="0" w:space="0" w:color="auto"/>
        <w:left w:val="none" w:sz="0" w:space="0" w:color="auto"/>
        <w:bottom w:val="none" w:sz="0" w:space="0" w:color="auto"/>
        <w:right w:val="none" w:sz="0" w:space="0" w:color="auto"/>
      </w:divBdr>
    </w:div>
    <w:div w:id="1189216383">
      <w:bodyDiv w:val="1"/>
      <w:marLeft w:val="0"/>
      <w:marRight w:val="0"/>
      <w:marTop w:val="0"/>
      <w:marBottom w:val="0"/>
      <w:divBdr>
        <w:top w:val="none" w:sz="0" w:space="0" w:color="auto"/>
        <w:left w:val="none" w:sz="0" w:space="0" w:color="auto"/>
        <w:bottom w:val="none" w:sz="0" w:space="0" w:color="auto"/>
        <w:right w:val="none" w:sz="0" w:space="0" w:color="auto"/>
      </w:divBdr>
    </w:div>
    <w:div w:id="1190683975">
      <w:bodyDiv w:val="1"/>
      <w:marLeft w:val="0"/>
      <w:marRight w:val="0"/>
      <w:marTop w:val="0"/>
      <w:marBottom w:val="0"/>
      <w:divBdr>
        <w:top w:val="none" w:sz="0" w:space="0" w:color="auto"/>
        <w:left w:val="none" w:sz="0" w:space="0" w:color="auto"/>
        <w:bottom w:val="none" w:sz="0" w:space="0" w:color="auto"/>
        <w:right w:val="none" w:sz="0" w:space="0" w:color="auto"/>
      </w:divBdr>
    </w:div>
    <w:div w:id="1192456991">
      <w:bodyDiv w:val="1"/>
      <w:marLeft w:val="0"/>
      <w:marRight w:val="0"/>
      <w:marTop w:val="0"/>
      <w:marBottom w:val="0"/>
      <w:divBdr>
        <w:top w:val="none" w:sz="0" w:space="0" w:color="auto"/>
        <w:left w:val="none" w:sz="0" w:space="0" w:color="auto"/>
        <w:bottom w:val="none" w:sz="0" w:space="0" w:color="auto"/>
        <w:right w:val="none" w:sz="0" w:space="0" w:color="auto"/>
      </w:divBdr>
    </w:div>
    <w:div w:id="1198157616">
      <w:bodyDiv w:val="1"/>
      <w:marLeft w:val="0"/>
      <w:marRight w:val="0"/>
      <w:marTop w:val="0"/>
      <w:marBottom w:val="0"/>
      <w:divBdr>
        <w:top w:val="none" w:sz="0" w:space="0" w:color="auto"/>
        <w:left w:val="none" w:sz="0" w:space="0" w:color="auto"/>
        <w:bottom w:val="none" w:sz="0" w:space="0" w:color="auto"/>
        <w:right w:val="none" w:sz="0" w:space="0" w:color="auto"/>
      </w:divBdr>
    </w:div>
    <w:div w:id="1198196639">
      <w:bodyDiv w:val="1"/>
      <w:marLeft w:val="0"/>
      <w:marRight w:val="0"/>
      <w:marTop w:val="0"/>
      <w:marBottom w:val="0"/>
      <w:divBdr>
        <w:top w:val="none" w:sz="0" w:space="0" w:color="auto"/>
        <w:left w:val="none" w:sz="0" w:space="0" w:color="auto"/>
        <w:bottom w:val="none" w:sz="0" w:space="0" w:color="auto"/>
        <w:right w:val="none" w:sz="0" w:space="0" w:color="auto"/>
      </w:divBdr>
    </w:div>
    <w:div w:id="1199469546">
      <w:bodyDiv w:val="1"/>
      <w:marLeft w:val="0"/>
      <w:marRight w:val="0"/>
      <w:marTop w:val="0"/>
      <w:marBottom w:val="0"/>
      <w:divBdr>
        <w:top w:val="none" w:sz="0" w:space="0" w:color="auto"/>
        <w:left w:val="none" w:sz="0" w:space="0" w:color="auto"/>
        <w:bottom w:val="none" w:sz="0" w:space="0" w:color="auto"/>
        <w:right w:val="none" w:sz="0" w:space="0" w:color="auto"/>
      </w:divBdr>
    </w:div>
    <w:div w:id="1199850844">
      <w:bodyDiv w:val="1"/>
      <w:marLeft w:val="0"/>
      <w:marRight w:val="0"/>
      <w:marTop w:val="0"/>
      <w:marBottom w:val="0"/>
      <w:divBdr>
        <w:top w:val="none" w:sz="0" w:space="0" w:color="auto"/>
        <w:left w:val="none" w:sz="0" w:space="0" w:color="auto"/>
        <w:bottom w:val="none" w:sz="0" w:space="0" w:color="auto"/>
        <w:right w:val="none" w:sz="0" w:space="0" w:color="auto"/>
      </w:divBdr>
    </w:div>
    <w:div w:id="1200893215">
      <w:bodyDiv w:val="1"/>
      <w:marLeft w:val="0"/>
      <w:marRight w:val="0"/>
      <w:marTop w:val="0"/>
      <w:marBottom w:val="0"/>
      <w:divBdr>
        <w:top w:val="none" w:sz="0" w:space="0" w:color="auto"/>
        <w:left w:val="none" w:sz="0" w:space="0" w:color="auto"/>
        <w:bottom w:val="none" w:sz="0" w:space="0" w:color="auto"/>
        <w:right w:val="none" w:sz="0" w:space="0" w:color="auto"/>
      </w:divBdr>
    </w:div>
    <w:div w:id="1205409607">
      <w:bodyDiv w:val="1"/>
      <w:marLeft w:val="0"/>
      <w:marRight w:val="0"/>
      <w:marTop w:val="0"/>
      <w:marBottom w:val="0"/>
      <w:divBdr>
        <w:top w:val="none" w:sz="0" w:space="0" w:color="auto"/>
        <w:left w:val="none" w:sz="0" w:space="0" w:color="auto"/>
        <w:bottom w:val="none" w:sz="0" w:space="0" w:color="auto"/>
        <w:right w:val="none" w:sz="0" w:space="0" w:color="auto"/>
      </w:divBdr>
    </w:div>
    <w:div w:id="1206793369">
      <w:bodyDiv w:val="1"/>
      <w:marLeft w:val="0"/>
      <w:marRight w:val="0"/>
      <w:marTop w:val="0"/>
      <w:marBottom w:val="0"/>
      <w:divBdr>
        <w:top w:val="none" w:sz="0" w:space="0" w:color="auto"/>
        <w:left w:val="none" w:sz="0" w:space="0" w:color="auto"/>
        <w:bottom w:val="none" w:sz="0" w:space="0" w:color="auto"/>
        <w:right w:val="none" w:sz="0" w:space="0" w:color="auto"/>
      </w:divBdr>
    </w:div>
    <w:div w:id="1207255944">
      <w:bodyDiv w:val="1"/>
      <w:marLeft w:val="0"/>
      <w:marRight w:val="0"/>
      <w:marTop w:val="0"/>
      <w:marBottom w:val="0"/>
      <w:divBdr>
        <w:top w:val="none" w:sz="0" w:space="0" w:color="auto"/>
        <w:left w:val="none" w:sz="0" w:space="0" w:color="auto"/>
        <w:bottom w:val="none" w:sz="0" w:space="0" w:color="auto"/>
        <w:right w:val="none" w:sz="0" w:space="0" w:color="auto"/>
      </w:divBdr>
    </w:div>
    <w:div w:id="1209563381">
      <w:bodyDiv w:val="1"/>
      <w:marLeft w:val="0"/>
      <w:marRight w:val="0"/>
      <w:marTop w:val="0"/>
      <w:marBottom w:val="0"/>
      <w:divBdr>
        <w:top w:val="none" w:sz="0" w:space="0" w:color="auto"/>
        <w:left w:val="none" w:sz="0" w:space="0" w:color="auto"/>
        <w:bottom w:val="none" w:sz="0" w:space="0" w:color="auto"/>
        <w:right w:val="none" w:sz="0" w:space="0" w:color="auto"/>
      </w:divBdr>
    </w:div>
    <w:div w:id="1211646726">
      <w:bodyDiv w:val="1"/>
      <w:marLeft w:val="0"/>
      <w:marRight w:val="0"/>
      <w:marTop w:val="0"/>
      <w:marBottom w:val="0"/>
      <w:divBdr>
        <w:top w:val="none" w:sz="0" w:space="0" w:color="auto"/>
        <w:left w:val="none" w:sz="0" w:space="0" w:color="auto"/>
        <w:bottom w:val="none" w:sz="0" w:space="0" w:color="auto"/>
        <w:right w:val="none" w:sz="0" w:space="0" w:color="auto"/>
      </w:divBdr>
    </w:div>
    <w:div w:id="1212840443">
      <w:bodyDiv w:val="1"/>
      <w:marLeft w:val="0"/>
      <w:marRight w:val="0"/>
      <w:marTop w:val="0"/>
      <w:marBottom w:val="0"/>
      <w:divBdr>
        <w:top w:val="none" w:sz="0" w:space="0" w:color="auto"/>
        <w:left w:val="none" w:sz="0" w:space="0" w:color="auto"/>
        <w:bottom w:val="none" w:sz="0" w:space="0" w:color="auto"/>
        <w:right w:val="none" w:sz="0" w:space="0" w:color="auto"/>
      </w:divBdr>
    </w:div>
    <w:div w:id="1213076100">
      <w:bodyDiv w:val="1"/>
      <w:marLeft w:val="0"/>
      <w:marRight w:val="0"/>
      <w:marTop w:val="0"/>
      <w:marBottom w:val="0"/>
      <w:divBdr>
        <w:top w:val="none" w:sz="0" w:space="0" w:color="auto"/>
        <w:left w:val="none" w:sz="0" w:space="0" w:color="auto"/>
        <w:bottom w:val="none" w:sz="0" w:space="0" w:color="auto"/>
        <w:right w:val="none" w:sz="0" w:space="0" w:color="auto"/>
      </w:divBdr>
    </w:div>
    <w:div w:id="1213930902">
      <w:bodyDiv w:val="1"/>
      <w:marLeft w:val="0"/>
      <w:marRight w:val="0"/>
      <w:marTop w:val="0"/>
      <w:marBottom w:val="0"/>
      <w:divBdr>
        <w:top w:val="none" w:sz="0" w:space="0" w:color="auto"/>
        <w:left w:val="none" w:sz="0" w:space="0" w:color="auto"/>
        <w:bottom w:val="none" w:sz="0" w:space="0" w:color="auto"/>
        <w:right w:val="none" w:sz="0" w:space="0" w:color="auto"/>
      </w:divBdr>
    </w:div>
    <w:div w:id="1217163873">
      <w:bodyDiv w:val="1"/>
      <w:marLeft w:val="0"/>
      <w:marRight w:val="0"/>
      <w:marTop w:val="0"/>
      <w:marBottom w:val="0"/>
      <w:divBdr>
        <w:top w:val="none" w:sz="0" w:space="0" w:color="auto"/>
        <w:left w:val="none" w:sz="0" w:space="0" w:color="auto"/>
        <w:bottom w:val="none" w:sz="0" w:space="0" w:color="auto"/>
        <w:right w:val="none" w:sz="0" w:space="0" w:color="auto"/>
      </w:divBdr>
    </w:div>
    <w:div w:id="1217204597">
      <w:bodyDiv w:val="1"/>
      <w:marLeft w:val="0"/>
      <w:marRight w:val="0"/>
      <w:marTop w:val="0"/>
      <w:marBottom w:val="0"/>
      <w:divBdr>
        <w:top w:val="none" w:sz="0" w:space="0" w:color="auto"/>
        <w:left w:val="none" w:sz="0" w:space="0" w:color="auto"/>
        <w:bottom w:val="none" w:sz="0" w:space="0" w:color="auto"/>
        <w:right w:val="none" w:sz="0" w:space="0" w:color="auto"/>
      </w:divBdr>
    </w:div>
    <w:div w:id="1218274670">
      <w:bodyDiv w:val="1"/>
      <w:marLeft w:val="0"/>
      <w:marRight w:val="0"/>
      <w:marTop w:val="0"/>
      <w:marBottom w:val="0"/>
      <w:divBdr>
        <w:top w:val="none" w:sz="0" w:space="0" w:color="auto"/>
        <w:left w:val="none" w:sz="0" w:space="0" w:color="auto"/>
        <w:bottom w:val="none" w:sz="0" w:space="0" w:color="auto"/>
        <w:right w:val="none" w:sz="0" w:space="0" w:color="auto"/>
      </w:divBdr>
    </w:div>
    <w:div w:id="1219709949">
      <w:bodyDiv w:val="1"/>
      <w:marLeft w:val="0"/>
      <w:marRight w:val="0"/>
      <w:marTop w:val="0"/>
      <w:marBottom w:val="0"/>
      <w:divBdr>
        <w:top w:val="none" w:sz="0" w:space="0" w:color="auto"/>
        <w:left w:val="none" w:sz="0" w:space="0" w:color="auto"/>
        <w:bottom w:val="none" w:sz="0" w:space="0" w:color="auto"/>
        <w:right w:val="none" w:sz="0" w:space="0" w:color="auto"/>
      </w:divBdr>
    </w:div>
    <w:div w:id="1221015630">
      <w:bodyDiv w:val="1"/>
      <w:marLeft w:val="0"/>
      <w:marRight w:val="0"/>
      <w:marTop w:val="0"/>
      <w:marBottom w:val="0"/>
      <w:divBdr>
        <w:top w:val="none" w:sz="0" w:space="0" w:color="auto"/>
        <w:left w:val="none" w:sz="0" w:space="0" w:color="auto"/>
        <w:bottom w:val="none" w:sz="0" w:space="0" w:color="auto"/>
        <w:right w:val="none" w:sz="0" w:space="0" w:color="auto"/>
      </w:divBdr>
    </w:div>
    <w:div w:id="1224293842">
      <w:bodyDiv w:val="1"/>
      <w:marLeft w:val="0"/>
      <w:marRight w:val="0"/>
      <w:marTop w:val="0"/>
      <w:marBottom w:val="0"/>
      <w:divBdr>
        <w:top w:val="none" w:sz="0" w:space="0" w:color="auto"/>
        <w:left w:val="none" w:sz="0" w:space="0" w:color="auto"/>
        <w:bottom w:val="none" w:sz="0" w:space="0" w:color="auto"/>
        <w:right w:val="none" w:sz="0" w:space="0" w:color="auto"/>
      </w:divBdr>
    </w:div>
    <w:div w:id="1228607205">
      <w:bodyDiv w:val="1"/>
      <w:marLeft w:val="0"/>
      <w:marRight w:val="0"/>
      <w:marTop w:val="0"/>
      <w:marBottom w:val="0"/>
      <w:divBdr>
        <w:top w:val="none" w:sz="0" w:space="0" w:color="auto"/>
        <w:left w:val="none" w:sz="0" w:space="0" w:color="auto"/>
        <w:bottom w:val="none" w:sz="0" w:space="0" w:color="auto"/>
        <w:right w:val="none" w:sz="0" w:space="0" w:color="auto"/>
      </w:divBdr>
    </w:div>
    <w:div w:id="1231387242">
      <w:bodyDiv w:val="1"/>
      <w:marLeft w:val="0"/>
      <w:marRight w:val="0"/>
      <w:marTop w:val="0"/>
      <w:marBottom w:val="0"/>
      <w:divBdr>
        <w:top w:val="none" w:sz="0" w:space="0" w:color="auto"/>
        <w:left w:val="none" w:sz="0" w:space="0" w:color="auto"/>
        <w:bottom w:val="none" w:sz="0" w:space="0" w:color="auto"/>
        <w:right w:val="none" w:sz="0" w:space="0" w:color="auto"/>
      </w:divBdr>
    </w:div>
    <w:div w:id="1233348661">
      <w:bodyDiv w:val="1"/>
      <w:marLeft w:val="0"/>
      <w:marRight w:val="0"/>
      <w:marTop w:val="0"/>
      <w:marBottom w:val="0"/>
      <w:divBdr>
        <w:top w:val="none" w:sz="0" w:space="0" w:color="auto"/>
        <w:left w:val="none" w:sz="0" w:space="0" w:color="auto"/>
        <w:bottom w:val="none" w:sz="0" w:space="0" w:color="auto"/>
        <w:right w:val="none" w:sz="0" w:space="0" w:color="auto"/>
      </w:divBdr>
    </w:div>
    <w:div w:id="1236087731">
      <w:bodyDiv w:val="1"/>
      <w:marLeft w:val="0"/>
      <w:marRight w:val="0"/>
      <w:marTop w:val="0"/>
      <w:marBottom w:val="0"/>
      <w:divBdr>
        <w:top w:val="none" w:sz="0" w:space="0" w:color="auto"/>
        <w:left w:val="none" w:sz="0" w:space="0" w:color="auto"/>
        <w:bottom w:val="none" w:sz="0" w:space="0" w:color="auto"/>
        <w:right w:val="none" w:sz="0" w:space="0" w:color="auto"/>
      </w:divBdr>
      <w:divsChild>
        <w:div w:id="172190549">
          <w:marLeft w:val="0"/>
          <w:marRight w:val="0"/>
          <w:marTop w:val="100"/>
          <w:marBottom w:val="100"/>
          <w:divBdr>
            <w:top w:val="none" w:sz="0" w:space="0" w:color="auto"/>
            <w:left w:val="none" w:sz="0" w:space="0" w:color="auto"/>
            <w:bottom w:val="none" w:sz="0" w:space="0" w:color="auto"/>
            <w:right w:val="none" w:sz="0" w:space="0" w:color="auto"/>
          </w:divBdr>
          <w:divsChild>
            <w:div w:id="1208763984">
              <w:marLeft w:val="0"/>
              <w:marRight w:val="0"/>
              <w:marTop w:val="0"/>
              <w:marBottom w:val="0"/>
              <w:divBdr>
                <w:top w:val="none" w:sz="0" w:space="0" w:color="auto"/>
                <w:left w:val="none" w:sz="0" w:space="0" w:color="auto"/>
                <w:bottom w:val="none" w:sz="0" w:space="0" w:color="auto"/>
                <w:right w:val="none" w:sz="0" w:space="0" w:color="auto"/>
              </w:divBdr>
              <w:divsChild>
                <w:div w:id="1487361729">
                  <w:marLeft w:val="3750"/>
                  <w:marRight w:val="0"/>
                  <w:marTop w:val="0"/>
                  <w:marBottom w:val="0"/>
                  <w:divBdr>
                    <w:top w:val="none" w:sz="0" w:space="0" w:color="auto"/>
                    <w:left w:val="none" w:sz="0" w:space="0" w:color="auto"/>
                    <w:bottom w:val="none" w:sz="0" w:space="0" w:color="auto"/>
                    <w:right w:val="none" w:sz="0" w:space="0" w:color="auto"/>
                  </w:divBdr>
                  <w:divsChild>
                    <w:div w:id="71129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7666719">
      <w:bodyDiv w:val="1"/>
      <w:marLeft w:val="0"/>
      <w:marRight w:val="0"/>
      <w:marTop w:val="0"/>
      <w:marBottom w:val="0"/>
      <w:divBdr>
        <w:top w:val="none" w:sz="0" w:space="0" w:color="auto"/>
        <w:left w:val="none" w:sz="0" w:space="0" w:color="auto"/>
        <w:bottom w:val="none" w:sz="0" w:space="0" w:color="auto"/>
        <w:right w:val="none" w:sz="0" w:space="0" w:color="auto"/>
      </w:divBdr>
    </w:div>
    <w:div w:id="1238520256">
      <w:bodyDiv w:val="1"/>
      <w:marLeft w:val="0"/>
      <w:marRight w:val="0"/>
      <w:marTop w:val="0"/>
      <w:marBottom w:val="0"/>
      <w:divBdr>
        <w:top w:val="none" w:sz="0" w:space="0" w:color="auto"/>
        <w:left w:val="none" w:sz="0" w:space="0" w:color="auto"/>
        <w:bottom w:val="none" w:sz="0" w:space="0" w:color="auto"/>
        <w:right w:val="none" w:sz="0" w:space="0" w:color="auto"/>
      </w:divBdr>
    </w:div>
    <w:div w:id="1241479309">
      <w:bodyDiv w:val="1"/>
      <w:marLeft w:val="0"/>
      <w:marRight w:val="0"/>
      <w:marTop w:val="0"/>
      <w:marBottom w:val="0"/>
      <w:divBdr>
        <w:top w:val="none" w:sz="0" w:space="0" w:color="auto"/>
        <w:left w:val="none" w:sz="0" w:space="0" w:color="auto"/>
        <w:bottom w:val="none" w:sz="0" w:space="0" w:color="auto"/>
        <w:right w:val="none" w:sz="0" w:space="0" w:color="auto"/>
      </w:divBdr>
    </w:div>
    <w:div w:id="1242837330">
      <w:bodyDiv w:val="1"/>
      <w:marLeft w:val="0"/>
      <w:marRight w:val="0"/>
      <w:marTop w:val="0"/>
      <w:marBottom w:val="0"/>
      <w:divBdr>
        <w:top w:val="none" w:sz="0" w:space="0" w:color="auto"/>
        <w:left w:val="none" w:sz="0" w:space="0" w:color="auto"/>
        <w:bottom w:val="none" w:sz="0" w:space="0" w:color="auto"/>
        <w:right w:val="none" w:sz="0" w:space="0" w:color="auto"/>
      </w:divBdr>
    </w:div>
    <w:div w:id="1244951980">
      <w:bodyDiv w:val="1"/>
      <w:marLeft w:val="0"/>
      <w:marRight w:val="0"/>
      <w:marTop w:val="0"/>
      <w:marBottom w:val="0"/>
      <w:divBdr>
        <w:top w:val="none" w:sz="0" w:space="0" w:color="auto"/>
        <w:left w:val="none" w:sz="0" w:space="0" w:color="auto"/>
        <w:bottom w:val="none" w:sz="0" w:space="0" w:color="auto"/>
        <w:right w:val="none" w:sz="0" w:space="0" w:color="auto"/>
      </w:divBdr>
    </w:div>
    <w:div w:id="1247417237">
      <w:bodyDiv w:val="1"/>
      <w:marLeft w:val="0"/>
      <w:marRight w:val="0"/>
      <w:marTop w:val="0"/>
      <w:marBottom w:val="0"/>
      <w:divBdr>
        <w:top w:val="none" w:sz="0" w:space="0" w:color="auto"/>
        <w:left w:val="none" w:sz="0" w:space="0" w:color="auto"/>
        <w:bottom w:val="none" w:sz="0" w:space="0" w:color="auto"/>
        <w:right w:val="none" w:sz="0" w:space="0" w:color="auto"/>
      </w:divBdr>
    </w:div>
    <w:div w:id="1248270322">
      <w:bodyDiv w:val="1"/>
      <w:marLeft w:val="0"/>
      <w:marRight w:val="0"/>
      <w:marTop w:val="0"/>
      <w:marBottom w:val="0"/>
      <w:divBdr>
        <w:top w:val="none" w:sz="0" w:space="0" w:color="auto"/>
        <w:left w:val="none" w:sz="0" w:space="0" w:color="auto"/>
        <w:bottom w:val="none" w:sz="0" w:space="0" w:color="auto"/>
        <w:right w:val="none" w:sz="0" w:space="0" w:color="auto"/>
      </w:divBdr>
    </w:div>
    <w:div w:id="1248343061">
      <w:bodyDiv w:val="1"/>
      <w:marLeft w:val="0"/>
      <w:marRight w:val="0"/>
      <w:marTop w:val="0"/>
      <w:marBottom w:val="0"/>
      <w:divBdr>
        <w:top w:val="none" w:sz="0" w:space="0" w:color="auto"/>
        <w:left w:val="none" w:sz="0" w:space="0" w:color="auto"/>
        <w:bottom w:val="none" w:sz="0" w:space="0" w:color="auto"/>
        <w:right w:val="none" w:sz="0" w:space="0" w:color="auto"/>
      </w:divBdr>
    </w:div>
    <w:div w:id="1251159798">
      <w:bodyDiv w:val="1"/>
      <w:marLeft w:val="0"/>
      <w:marRight w:val="0"/>
      <w:marTop w:val="0"/>
      <w:marBottom w:val="0"/>
      <w:divBdr>
        <w:top w:val="none" w:sz="0" w:space="0" w:color="auto"/>
        <w:left w:val="none" w:sz="0" w:space="0" w:color="auto"/>
        <w:bottom w:val="none" w:sz="0" w:space="0" w:color="auto"/>
        <w:right w:val="none" w:sz="0" w:space="0" w:color="auto"/>
      </w:divBdr>
    </w:div>
    <w:div w:id="1251432308">
      <w:bodyDiv w:val="1"/>
      <w:marLeft w:val="0"/>
      <w:marRight w:val="0"/>
      <w:marTop w:val="0"/>
      <w:marBottom w:val="0"/>
      <w:divBdr>
        <w:top w:val="none" w:sz="0" w:space="0" w:color="auto"/>
        <w:left w:val="none" w:sz="0" w:space="0" w:color="auto"/>
        <w:bottom w:val="none" w:sz="0" w:space="0" w:color="auto"/>
        <w:right w:val="none" w:sz="0" w:space="0" w:color="auto"/>
      </w:divBdr>
    </w:div>
    <w:div w:id="1255673290">
      <w:bodyDiv w:val="1"/>
      <w:marLeft w:val="0"/>
      <w:marRight w:val="0"/>
      <w:marTop w:val="0"/>
      <w:marBottom w:val="0"/>
      <w:divBdr>
        <w:top w:val="none" w:sz="0" w:space="0" w:color="auto"/>
        <w:left w:val="none" w:sz="0" w:space="0" w:color="auto"/>
        <w:bottom w:val="none" w:sz="0" w:space="0" w:color="auto"/>
        <w:right w:val="none" w:sz="0" w:space="0" w:color="auto"/>
      </w:divBdr>
    </w:div>
    <w:div w:id="1258445014">
      <w:bodyDiv w:val="1"/>
      <w:marLeft w:val="0"/>
      <w:marRight w:val="0"/>
      <w:marTop w:val="0"/>
      <w:marBottom w:val="0"/>
      <w:divBdr>
        <w:top w:val="none" w:sz="0" w:space="0" w:color="auto"/>
        <w:left w:val="none" w:sz="0" w:space="0" w:color="auto"/>
        <w:bottom w:val="none" w:sz="0" w:space="0" w:color="auto"/>
        <w:right w:val="none" w:sz="0" w:space="0" w:color="auto"/>
      </w:divBdr>
    </w:div>
    <w:div w:id="1261068404">
      <w:bodyDiv w:val="1"/>
      <w:marLeft w:val="0"/>
      <w:marRight w:val="0"/>
      <w:marTop w:val="0"/>
      <w:marBottom w:val="0"/>
      <w:divBdr>
        <w:top w:val="none" w:sz="0" w:space="0" w:color="auto"/>
        <w:left w:val="none" w:sz="0" w:space="0" w:color="auto"/>
        <w:bottom w:val="none" w:sz="0" w:space="0" w:color="auto"/>
        <w:right w:val="none" w:sz="0" w:space="0" w:color="auto"/>
      </w:divBdr>
    </w:div>
    <w:div w:id="1263876582">
      <w:bodyDiv w:val="1"/>
      <w:marLeft w:val="0"/>
      <w:marRight w:val="0"/>
      <w:marTop w:val="0"/>
      <w:marBottom w:val="0"/>
      <w:divBdr>
        <w:top w:val="none" w:sz="0" w:space="0" w:color="auto"/>
        <w:left w:val="none" w:sz="0" w:space="0" w:color="auto"/>
        <w:bottom w:val="none" w:sz="0" w:space="0" w:color="auto"/>
        <w:right w:val="none" w:sz="0" w:space="0" w:color="auto"/>
      </w:divBdr>
    </w:div>
    <w:div w:id="1264652059">
      <w:bodyDiv w:val="1"/>
      <w:marLeft w:val="0"/>
      <w:marRight w:val="0"/>
      <w:marTop w:val="0"/>
      <w:marBottom w:val="0"/>
      <w:divBdr>
        <w:top w:val="none" w:sz="0" w:space="0" w:color="auto"/>
        <w:left w:val="none" w:sz="0" w:space="0" w:color="auto"/>
        <w:bottom w:val="none" w:sz="0" w:space="0" w:color="auto"/>
        <w:right w:val="none" w:sz="0" w:space="0" w:color="auto"/>
      </w:divBdr>
    </w:div>
    <w:div w:id="1264993385">
      <w:bodyDiv w:val="1"/>
      <w:marLeft w:val="0"/>
      <w:marRight w:val="0"/>
      <w:marTop w:val="0"/>
      <w:marBottom w:val="0"/>
      <w:divBdr>
        <w:top w:val="none" w:sz="0" w:space="0" w:color="auto"/>
        <w:left w:val="none" w:sz="0" w:space="0" w:color="auto"/>
        <w:bottom w:val="none" w:sz="0" w:space="0" w:color="auto"/>
        <w:right w:val="none" w:sz="0" w:space="0" w:color="auto"/>
      </w:divBdr>
    </w:div>
    <w:div w:id="1265114214">
      <w:bodyDiv w:val="1"/>
      <w:marLeft w:val="0"/>
      <w:marRight w:val="0"/>
      <w:marTop w:val="0"/>
      <w:marBottom w:val="0"/>
      <w:divBdr>
        <w:top w:val="none" w:sz="0" w:space="0" w:color="auto"/>
        <w:left w:val="none" w:sz="0" w:space="0" w:color="auto"/>
        <w:bottom w:val="none" w:sz="0" w:space="0" w:color="auto"/>
        <w:right w:val="none" w:sz="0" w:space="0" w:color="auto"/>
      </w:divBdr>
    </w:div>
    <w:div w:id="1266308114">
      <w:bodyDiv w:val="1"/>
      <w:marLeft w:val="0"/>
      <w:marRight w:val="0"/>
      <w:marTop w:val="0"/>
      <w:marBottom w:val="0"/>
      <w:divBdr>
        <w:top w:val="none" w:sz="0" w:space="0" w:color="auto"/>
        <w:left w:val="none" w:sz="0" w:space="0" w:color="auto"/>
        <w:bottom w:val="none" w:sz="0" w:space="0" w:color="auto"/>
        <w:right w:val="none" w:sz="0" w:space="0" w:color="auto"/>
      </w:divBdr>
    </w:div>
    <w:div w:id="1270238432">
      <w:bodyDiv w:val="1"/>
      <w:marLeft w:val="0"/>
      <w:marRight w:val="0"/>
      <w:marTop w:val="0"/>
      <w:marBottom w:val="0"/>
      <w:divBdr>
        <w:top w:val="none" w:sz="0" w:space="0" w:color="auto"/>
        <w:left w:val="none" w:sz="0" w:space="0" w:color="auto"/>
        <w:bottom w:val="none" w:sz="0" w:space="0" w:color="auto"/>
        <w:right w:val="none" w:sz="0" w:space="0" w:color="auto"/>
      </w:divBdr>
    </w:div>
    <w:div w:id="1270431082">
      <w:bodyDiv w:val="1"/>
      <w:marLeft w:val="0"/>
      <w:marRight w:val="0"/>
      <w:marTop w:val="0"/>
      <w:marBottom w:val="0"/>
      <w:divBdr>
        <w:top w:val="none" w:sz="0" w:space="0" w:color="auto"/>
        <w:left w:val="none" w:sz="0" w:space="0" w:color="auto"/>
        <w:bottom w:val="none" w:sz="0" w:space="0" w:color="auto"/>
        <w:right w:val="none" w:sz="0" w:space="0" w:color="auto"/>
      </w:divBdr>
    </w:div>
    <w:div w:id="1272008876">
      <w:bodyDiv w:val="1"/>
      <w:marLeft w:val="0"/>
      <w:marRight w:val="0"/>
      <w:marTop w:val="0"/>
      <w:marBottom w:val="0"/>
      <w:divBdr>
        <w:top w:val="none" w:sz="0" w:space="0" w:color="auto"/>
        <w:left w:val="none" w:sz="0" w:space="0" w:color="auto"/>
        <w:bottom w:val="none" w:sz="0" w:space="0" w:color="auto"/>
        <w:right w:val="none" w:sz="0" w:space="0" w:color="auto"/>
      </w:divBdr>
    </w:div>
    <w:div w:id="1275287372">
      <w:bodyDiv w:val="1"/>
      <w:marLeft w:val="0"/>
      <w:marRight w:val="0"/>
      <w:marTop w:val="0"/>
      <w:marBottom w:val="0"/>
      <w:divBdr>
        <w:top w:val="none" w:sz="0" w:space="0" w:color="auto"/>
        <w:left w:val="none" w:sz="0" w:space="0" w:color="auto"/>
        <w:bottom w:val="none" w:sz="0" w:space="0" w:color="auto"/>
        <w:right w:val="none" w:sz="0" w:space="0" w:color="auto"/>
      </w:divBdr>
    </w:div>
    <w:div w:id="1278097158">
      <w:bodyDiv w:val="1"/>
      <w:marLeft w:val="0"/>
      <w:marRight w:val="0"/>
      <w:marTop w:val="0"/>
      <w:marBottom w:val="0"/>
      <w:divBdr>
        <w:top w:val="none" w:sz="0" w:space="0" w:color="auto"/>
        <w:left w:val="none" w:sz="0" w:space="0" w:color="auto"/>
        <w:bottom w:val="none" w:sz="0" w:space="0" w:color="auto"/>
        <w:right w:val="none" w:sz="0" w:space="0" w:color="auto"/>
      </w:divBdr>
    </w:div>
    <w:div w:id="1281037628">
      <w:bodyDiv w:val="1"/>
      <w:marLeft w:val="0"/>
      <w:marRight w:val="0"/>
      <w:marTop w:val="0"/>
      <w:marBottom w:val="0"/>
      <w:divBdr>
        <w:top w:val="none" w:sz="0" w:space="0" w:color="auto"/>
        <w:left w:val="none" w:sz="0" w:space="0" w:color="auto"/>
        <w:bottom w:val="none" w:sz="0" w:space="0" w:color="auto"/>
        <w:right w:val="none" w:sz="0" w:space="0" w:color="auto"/>
      </w:divBdr>
    </w:div>
    <w:div w:id="1282494821">
      <w:bodyDiv w:val="1"/>
      <w:marLeft w:val="0"/>
      <w:marRight w:val="0"/>
      <w:marTop w:val="0"/>
      <w:marBottom w:val="0"/>
      <w:divBdr>
        <w:top w:val="none" w:sz="0" w:space="0" w:color="auto"/>
        <w:left w:val="none" w:sz="0" w:space="0" w:color="auto"/>
        <w:bottom w:val="none" w:sz="0" w:space="0" w:color="auto"/>
        <w:right w:val="none" w:sz="0" w:space="0" w:color="auto"/>
      </w:divBdr>
    </w:div>
    <w:div w:id="1282834028">
      <w:bodyDiv w:val="1"/>
      <w:marLeft w:val="0"/>
      <w:marRight w:val="0"/>
      <w:marTop w:val="0"/>
      <w:marBottom w:val="0"/>
      <w:divBdr>
        <w:top w:val="none" w:sz="0" w:space="0" w:color="auto"/>
        <w:left w:val="none" w:sz="0" w:space="0" w:color="auto"/>
        <w:bottom w:val="none" w:sz="0" w:space="0" w:color="auto"/>
        <w:right w:val="none" w:sz="0" w:space="0" w:color="auto"/>
      </w:divBdr>
    </w:div>
    <w:div w:id="1285111848">
      <w:bodyDiv w:val="1"/>
      <w:marLeft w:val="0"/>
      <w:marRight w:val="0"/>
      <w:marTop w:val="0"/>
      <w:marBottom w:val="0"/>
      <w:divBdr>
        <w:top w:val="none" w:sz="0" w:space="0" w:color="auto"/>
        <w:left w:val="none" w:sz="0" w:space="0" w:color="auto"/>
        <w:bottom w:val="none" w:sz="0" w:space="0" w:color="auto"/>
        <w:right w:val="none" w:sz="0" w:space="0" w:color="auto"/>
      </w:divBdr>
    </w:div>
    <w:div w:id="1287083736">
      <w:bodyDiv w:val="1"/>
      <w:marLeft w:val="0"/>
      <w:marRight w:val="0"/>
      <w:marTop w:val="0"/>
      <w:marBottom w:val="0"/>
      <w:divBdr>
        <w:top w:val="none" w:sz="0" w:space="0" w:color="auto"/>
        <w:left w:val="none" w:sz="0" w:space="0" w:color="auto"/>
        <w:bottom w:val="none" w:sz="0" w:space="0" w:color="auto"/>
        <w:right w:val="none" w:sz="0" w:space="0" w:color="auto"/>
      </w:divBdr>
    </w:div>
    <w:div w:id="1287152879">
      <w:bodyDiv w:val="1"/>
      <w:marLeft w:val="0"/>
      <w:marRight w:val="0"/>
      <w:marTop w:val="0"/>
      <w:marBottom w:val="0"/>
      <w:divBdr>
        <w:top w:val="none" w:sz="0" w:space="0" w:color="auto"/>
        <w:left w:val="none" w:sz="0" w:space="0" w:color="auto"/>
        <w:bottom w:val="none" w:sz="0" w:space="0" w:color="auto"/>
        <w:right w:val="none" w:sz="0" w:space="0" w:color="auto"/>
      </w:divBdr>
    </w:div>
    <w:div w:id="1287658810">
      <w:bodyDiv w:val="1"/>
      <w:marLeft w:val="0"/>
      <w:marRight w:val="0"/>
      <w:marTop w:val="0"/>
      <w:marBottom w:val="0"/>
      <w:divBdr>
        <w:top w:val="none" w:sz="0" w:space="0" w:color="auto"/>
        <w:left w:val="none" w:sz="0" w:space="0" w:color="auto"/>
        <w:bottom w:val="none" w:sz="0" w:space="0" w:color="auto"/>
        <w:right w:val="none" w:sz="0" w:space="0" w:color="auto"/>
      </w:divBdr>
    </w:div>
    <w:div w:id="1291091469">
      <w:bodyDiv w:val="1"/>
      <w:marLeft w:val="0"/>
      <w:marRight w:val="0"/>
      <w:marTop w:val="0"/>
      <w:marBottom w:val="0"/>
      <w:divBdr>
        <w:top w:val="none" w:sz="0" w:space="0" w:color="auto"/>
        <w:left w:val="none" w:sz="0" w:space="0" w:color="auto"/>
        <w:bottom w:val="none" w:sz="0" w:space="0" w:color="auto"/>
        <w:right w:val="none" w:sz="0" w:space="0" w:color="auto"/>
      </w:divBdr>
    </w:div>
    <w:div w:id="1294672351">
      <w:bodyDiv w:val="1"/>
      <w:marLeft w:val="0"/>
      <w:marRight w:val="0"/>
      <w:marTop w:val="0"/>
      <w:marBottom w:val="0"/>
      <w:divBdr>
        <w:top w:val="none" w:sz="0" w:space="0" w:color="auto"/>
        <w:left w:val="none" w:sz="0" w:space="0" w:color="auto"/>
        <w:bottom w:val="none" w:sz="0" w:space="0" w:color="auto"/>
        <w:right w:val="none" w:sz="0" w:space="0" w:color="auto"/>
      </w:divBdr>
    </w:div>
    <w:div w:id="1296448457">
      <w:bodyDiv w:val="1"/>
      <w:marLeft w:val="0"/>
      <w:marRight w:val="0"/>
      <w:marTop w:val="0"/>
      <w:marBottom w:val="0"/>
      <w:divBdr>
        <w:top w:val="none" w:sz="0" w:space="0" w:color="auto"/>
        <w:left w:val="none" w:sz="0" w:space="0" w:color="auto"/>
        <w:bottom w:val="none" w:sz="0" w:space="0" w:color="auto"/>
        <w:right w:val="none" w:sz="0" w:space="0" w:color="auto"/>
      </w:divBdr>
    </w:div>
    <w:div w:id="1302926000">
      <w:bodyDiv w:val="1"/>
      <w:marLeft w:val="0"/>
      <w:marRight w:val="0"/>
      <w:marTop w:val="0"/>
      <w:marBottom w:val="0"/>
      <w:divBdr>
        <w:top w:val="none" w:sz="0" w:space="0" w:color="auto"/>
        <w:left w:val="none" w:sz="0" w:space="0" w:color="auto"/>
        <w:bottom w:val="none" w:sz="0" w:space="0" w:color="auto"/>
        <w:right w:val="none" w:sz="0" w:space="0" w:color="auto"/>
      </w:divBdr>
    </w:div>
    <w:div w:id="1303077885">
      <w:bodyDiv w:val="1"/>
      <w:marLeft w:val="0"/>
      <w:marRight w:val="0"/>
      <w:marTop w:val="0"/>
      <w:marBottom w:val="0"/>
      <w:divBdr>
        <w:top w:val="none" w:sz="0" w:space="0" w:color="auto"/>
        <w:left w:val="none" w:sz="0" w:space="0" w:color="auto"/>
        <w:bottom w:val="none" w:sz="0" w:space="0" w:color="auto"/>
        <w:right w:val="none" w:sz="0" w:space="0" w:color="auto"/>
      </w:divBdr>
    </w:div>
    <w:div w:id="1307129217">
      <w:bodyDiv w:val="1"/>
      <w:marLeft w:val="0"/>
      <w:marRight w:val="0"/>
      <w:marTop w:val="0"/>
      <w:marBottom w:val="0"/>
      <w:divBdr>
        <w:top w:val="none" w:sz="0" w:space="0" w:color="auto"/>
        <w:left w:val="none" w:sz="0" w:space="0" w:color="auto"/>
        <w:bottom w:val="none" w:sz="0" w:space="0" w:color="auto"/>
        <w:right w:val="none" w:sz="0" w:space="0" w:color="auto"/>
      </w:divBdr>
    </w:div>
    <w:div w:id="1308509725">
      <w:bodyDiv w:val="1"/>
      <w:marLeft w:val="0"/>
      <w:marRight w:val="0"/>
      <w:marTop w:val="0"/>
      <w:marBottom w:val="0"/>
      <w:divBdr>
        <w:top w:val="none" w:sz="0" w:space="0" w:color="auto"/>
        <w:left w:val="none" w:sz="0" w:space="0" w:color="auto"/>
        <w:bottom w:val="none" w:sz="0" w:space="0" w:color="auto"/>
        <w:right w:val="none" w:sz="0" w:space="0" w:color="auto"/>
      </w:divBdr>
    </w:div>
    <w:div w:id="1311599011">
      <w:bodyDiv w:val="1"/>
      <w:marLeft w:val="0"/>
      <w:marRight w:val="0"/>
      <w:marTop w:val="0"/>
      <w:marBottom w:val="0"/>
      <w:divBdr>
        <w:top w:val="none" w:sz="0" w:space="0" w:color="auto"/>
        <w:left w:val="none" w:sz="0" w:space="0" w:color="auto"/>
        <w:bottom w:val="none" w:sz="0" w:space="0" w:color="auto"/>
        <w:right w:val="none" w:sz="0" w:space="0" w:color="auto"/>
      </w:divBdr>
    </w:div>
    <w:div w:id="1311981243">
      <w:bodyDiv w:val="1"/>
      <w:marLeft w:val="0"/>
      <w:marRight w:val="0"/>
      <w:marTop w:val="0"/>
      <w:marBottom w:val="0"/>
      <w:divBdr>
        <w:top w:val="none" w:sz="0" w:space="0" w:color="auto"/>
        <w:left w:val="none" w:sz="0" w:space="0" w:color="auto"/>
        <w:bottom w:val="none" w:sz="0" w:space="0" w:color="auto"/>
        <w:right w:val="none" w:sz="0" w:space="0" w:color="auto"/>
      </w:divBdr>
    </w:div>
    <w:div w:id="1312828898">
      <w:bodyDiv w:val="1"/>
      <w:marLeft w:val="0"/>
      <w:marRight w:val="0"/>
      <w:marTop w:val="0"/>
      <w:marBottom w:val="0"/>
      <w:divBdr>
        <w:top w:val="none" w:sz="0" w:space="0" w:color="auto"/>
        <w:left w:val="none" w:sz="0" w:space="0" w:color="auto"/>
        <w:bottom w:val="none" w:sz="0" w:space="0" w:color="auto"/>
        <w:right w:val="none" w:sz="0" w:space="0" w:color="auto"/>
      </w:divBdr>
    </w:div>
    <w:div w:id="1313022666">
      <w:bodyDiv w:val="1"/>
      <w:marLeft w:val="0"/>
      <w:marRight w:val="0"/>
      <w:marTop w:val="0"/>
      <w:marBottom w:val="0"/>
      <w:divBdr>
        <w:top w:val="none" w:sz="0" w:space="0" w:color="auto"/>
        <w:left w:val="none" w:sz="0" w:space="0" w:color="auto"/>
        <w:bottom w:val="none" w:sz="0" w:space="0" w:color="auto"/>
        <w:right w:val="none" w:sz="0" w:space="0" w:color="auto"/>
      </w:divBdr>
    </w:div>
    <w:div w:id="1314213416">
      <w:bodyDiv w:val="1"/>
      <w:marLeft w:val="0"/>
      <w:marRight w:val="0"/>
      <w:marTop w:val="0"/>
      <w:marBottom w:val="0"/>
      <w:divBdr>
        <w:top w:val="none" w:sz="0" w:space="0" w:color="auto"/>
        <w:left w:val="none" w:sz="0" w:space="0" w:color="auto"/>
        <w:bottom w:val="none" w:sz="0" w:space="0" w:color="auto"/>
        <w:right w:val="none" w:sz="0" w:space="0" w:color="auto"/>
      </w:divBdr>
    </w:div>
    <w:div w:id="1315137666">
      <w:bodyDiv w:val="1"/>
      <w:marLeft w:val="0"/>
      <w:marRight w:val="0"/>
      <w:marTop w:val="0"/>
      <w:marBottom w:val="0"/>
      <w:divBdr>
        <w:top w:val="none" w:sz="0" w:space="0" w:color="auto"/>
        <w:left w:val="none" w:sz="0" w:space="0" w:color="auto"/>
        <w:bottom w:val="none" w:sz="0" w:space="0" w:color="auto"/>
        <w:right w:val="none" w:sz="0" w:space="0" w:color="auto"/>
      </w:divBdr>
    </w:div>
    <w:div w:id="1317296879">
      <w:bodyDiv w:val="1"/>
      <w:marLeft w:val="0"/>
      <w:marRight w:val="0"/>
      <w:marTop w:val="0"/>
      <w:marBottom w:val="0"/>
      <w:divBdr>
        <w:top w:val="none" w:sz="0" w:space="0" w:color="auto"/>
        <w:left w:val="none" w:sz="0" w:space="0" w:color="auto"/>
        <w:bottom w:val="none" w:sz="0" w:space="0" w:color="auto"/>
        <w:right w:val="none" w:sz="0" w:space="0" w:color="auto"/>
      </w:divBdr>
    </w:div>
    <w:div w:id="1317680998">
      <w:bodyDiv w:val="1"/>
      <w:marLeft w:val="0"/>
      <w:marRight w:val="0"/>
      <w:marTop w:val="0"/>
      <w:marBottom w:val="0"/>
      <w:divBdr>
        <w:top w:val="none" w:sz="0" w:space="0" w:color="auto"/>
        <w:left w:val="none" w:sz="0" w:space="0" w:color="auto"/>
        <w:bottom w:val="none" w:sz="0" w:space="0" w:color="auto"/>
        <w:right w:val="none" w:sz="0" w:space="0" w:color="auto"/>
      </w:divBdr>
    </w:div>
    <w:div w:id="1321537233">
      <w:bodyDiv w:val="1"/>
      <w:marLeft w:val="0"/>
      <w:marRight w:val="0"/>
      <w:marTop w:val="0"/>
      <w:marBottom w:val="0"/>
      <w:divBdr>
        <w:top w:val="none" w:sz="0" w:space="0" w:color="auto"/>
        <w:left w:val="none" w:sz="0" w:space="0" w:color="auto"/>
        <w:bottom w:val="none" w:sz="0" w:space="0" w:color="auto"/>
        <w:right w:val="none" w:sz="0" w:space="0" w:color="auto"/>
      </w:divBdr>
    </w:div>
    <w:div w:id="1321736090">
      <w:bodyDiv w:val="1"/>
      <w:marLeft w:val="0"/>
      <w:marRight w:val="0"/>
      <w:marTop w:val="0"/>
      <w:marBottom w:val="0"/>
      <w:divBdr>
        <w:top w:val="none" w:sz="0" w:space="0" w:color="auto"/>
        <w:left w:val="none" w:sz="0" w:space="0" w:color="auto"/>
        <w:bottom w:val="none" w:sz="0" w:space="0" w:color="auto"/>
        <w:right w:val="none" w:sz="0" w:space="0" w:color="auto"/>
      </w:divBdr>
    </w:div>
    <w:div w:id="1327440041">
      <w:bodyDiv w:val="1"/>
      <w:marLeft w:val="0"/>
      <w:marRight w:val="0"/>
      <w:marTop w:val="0"/>
      <w:marBottom w:val="0"/>
      <w:divBdr>
        <w:top w:val="none" w:sz="0" w:space="0" w:color="auto"/>
        <w:left w:val="none" w:sz="0" w:space="0" w:color="auto"/>
        <w:bottom w:val="none" w:sz="0" w:space="0" w:color="auto"/>
        <w:right w:val="none" w:sz="0" w:space="0" w:color="auto"/>
      </w:divBdr>
    </w:div>
    <w:div w:id="1328288362">
      <w:bodyDiv w:val="1"/>
      <w:marLeft w:val="0"/>
      <w:marRight w:val="0"/>
      <w:marTop w:val="0"/>
      <w:marBottom w:val="0"/>
      <w:divBdr>
        <w:top w:val="none" w:sz="0" w:space="0" w:color="auto"/>
        <w:left w:val="none" w:sz="0" w:space="0" w:color="auto"/>
        <w:bottom w:val="none" w:sz="0" w:space="0" w:color="auto"/>
        <w:right w:val="none" w:sz="0" w:space="0" w:color="auto"/>
      </w:divBdr>
    </w:div>
    <w:div w:id="1329333643">
      <w:bodyDiv w:val="1"/>
      <w:marLeft w:val="0"/>
      <w:marRight w:val="0"/>
      <w:marTop w:val="0"/>
      <w:marBottom w:val="0"/>
      <w:divBdr>
        <w:top w:val="none" w:sz="0" w:space="0" w:color="auto"/>
        <w:left w:val="none" w:sz="0" w:space="0" w:color="auto"/>
        <w:bottom w:val="none" w:sz="0" w:space="0" w:color="auto"/>
        <w:right w:val="none" w:sz="0" w:space="0" w:color="auto"/>
      </w:divBdr>
    </w:div>
    <w:div w:id="1329333828">
      <w:bodyDiv w:val="1"/>
      <w:marLeft w:val="0"/>
      <w:marRight w:val="0"/>
      <w:marTop w:val="0"/>
      <w:marBottom w:val="0"/>
      <w:divBdr>
        <w:top w:val="none" w:sz="0" w:space="0" w:color="auto"/>
        <w:left w:val="none" w:sz="0" w:space="0" w:color="auto"/>
        <w:bottom w:val="none" w:sz="0" w:space="0" w:color="auto"/>
        <w:right w:val="none" w:sz="0" w:space="0" w:color="auto"/>
      </w:divBdr>
    </w:div>
    <w:div w:id="1329556890">
      <w:bodyDiv w:val="1"/>
      <w:marLeft w:val="0"/>
      <w:marRight w:val="0"/>
      <w:marTop w:val="0"/>
      <w:marBottom w:val="0"/>
      <w:divBdr>
        <w:top w:val="none" w:sz="0" w:space="0" w:color="auto"/>
        <w:left w:val="none" w:sz="0" w:space="0" w:color="auto"/>
        <w:bottom w:val="none" w:sz="0" w:space="0" w:color="auto"/>
        <w:right w:val="none" w:sz="0" w:space="0" w:color="auto"/>
      </w:divBdr>
    </w:div>
    <w:div w:id="1330251029">
      <w:bodyDiv w:val="1"/>
      <w:marLeft w:val="0"/>
      <w:marRight w:val="0"/>
      <w:marTop w:val="0"/>
      <w:marBottom w:val="0"/>
      <w:divBdr>
        <w:top w:val="none" w:sz="0" w:space="0" w:color="auto"/>
        <w:left w:val="none" w:sz="0" w:space="0" w:color="auto"/>
        <w:bottom w:val="none" w:sz="0" w:space="0" w:color="auto"/>
        <w:right w:val="none" w:sz="0" w:space="0" w:color="auto"/>
      </w:divBdr>
    </w:div>
    <w:div w:id="1331567028">
      <w:bodyDiv w:val="1"/>
      <w:marLeft w:val="0"/>
      <w:marRight w:val="0"/>
      <w:marTop w:val="0"/>
      <w:marBottom w:val="0"/>
      <w:divBdr>
        <w:top w:val="none" w:sz="0" w:space="0" w:color="auto"/>
        <w:left w:val="none" w:sz="0" w:space="0" w:color="auto"/>
        <w:bottom w:val="none" w:sz="0" w:space="0" w:color="auto"/>
        <w:right w:val="none" w:sz="0" w:space="0" w:color="auto"/>
      </w:divBdr>
    </w:div>
    <w:div w:id="1331832132">
      <w:bodyDiv w:val="1"/>
      <w:marLeft w:val="0"/>
      <w:marRight w:val="0"/>
      <w:marTop w:val="0"/>
      <w:marBottom w:val="0"/>
      <w:divBdr>
        <w:top w:val="none" w:sz="0" w:space="0" w:color="auto"/>
        <w:left w:val="none" w:sz="0" w:space="0" w:color="auto"/>
        <w:bottom w:val="none" w:sz="0" w:space="0" w:color="auto"/>
        <w:right w:val="none" w:sz="0" w:space="0" w:color="auto"/>
      </w:divBdr>
    </w:div>
    <w:div w:id="1334838063">
      <w:bodyDiv w:val="1"/>
      <w:marLeft w:val="0"/>
      <w:marRight w:val="0"/>
      <w:marTop w:val="0"/>
      <w:marBottom w:val="0"/>
      <w:divBdr>
        <w:top w:val="none" w:sz="0" w:space="0" w:color="auto"/>
        <w:left w:val="none" w:sz="0" w:space="0" w:color="auto"/>
        <w:bottom w:val="none" w:sz="0" w:space="0" w:color="auto"/>
        <w:right w:val="none" w:sz="0" w:space="0" w:color="auto"/>
      </w:divBdr>
    </w:div>
    <w:div w:id="1338070757">
      <w:bodyDiv w:val="1"/>
      <w:marLeft w:val="0"/>
      <w:marRight w:val="0"/>
      <w:marTop w:val="0"/>
      <w:marBottom w:val="0"/>
      <w:divBdr>
        <w:top w:val="none" w:sz="0" w:space="0" w:color="auto"/>
        <w:left w:val="none" w:sz="0" w:space="0" w:color="auto"/>
        <w:bottom w:val="none" w:sz="0" w:space="0" w:color="auto"/>
        <w:right w:val="none" w:sz="0" w:space="0" w:color="auto"/>
      </w:divBdr>
    </w:div>
    <w:div w:id="1346784468">
      <w:bodyDiv w:val="1"/>
      <w:marLeft w:val="0"/>
      <w:marRight w:val="0"/>
      <w:marTop w:val="0"/>
      <w:marBottom w:val="0"/>
      <w:divBdr>
        <w:top w:val="none" w:sz="0" w:space="0" w:color="auto"/>
        <w:left w:val="none" w:sz="0" w:space="0" w:color="auto"/>
        <w:bottom w:val="none" w:sz="0" w:space="0" w:color="auto"/>
        <w:right w:val="none" w:sz="0" w:space="0" w:color="auto"/>
      </w:divBdr>
    </w:div>
    <w:div w:id="1347365891">
      <w:bodyDiv w:val="1"/>
      <w:marLeft w:val="0"/>
      <w:marRight w:val="0"/>
      <w:marTop w:val="0"/>
      <w:marBottom w:val="0"/>
      <w:divBdr>
        <w:top w:val="none" w:sz="0" w:space="0" w:color="auto"/>
        <w:left w:val="none" w:sz="0" w:space="0" w:color="auto"/>
        <w:bottom w:val="none" w:sz="0" w:space="0" w:color="auto"/>
        <w:right w:val="none" w:sz="0" w:space="0" w:color="auto"/>
      </w:divBdr>
    </w:div>
    <w:div w:id="1347948879">
      <w:bodyDiv w:val="1"/>
      <w:marLeft w:val="0"/>
      <w:marRight w:val="0"/>
      <w:marTop w:val="0"/>
      <w:marBottom w:val="0"/>
      <w:divBdr>
        <w:top w:val="none" w:sz="0" w:space="0" w:color="auto"/>
        <w:left w:val="none" w:sz="0" w:space="0" w:color="auto"/>
        <w:bottom w:val="none" w:sz="0" w:space="0" w:color="auto"/>
        <w:right w:val="none" w:sz="0" w:space="0" w:color="auto"/>
      </w:divBdr>
    </w:div>
    <w:div w:id="1348560338">
      <w:bodyDiv w:val="1"/>
      <w:marLeft w:val="0"/>
      <w:marRight w:val="0"/>
      <w:marTop w:val="0"/>
      <w:marBottom w:val="0"/>
      <w:divBdr>
        <w:top w:val="none" w:sz="0" w:space="0" w:color="auto"/>
        <w:left w:val="none" w:sz="0" w:space="0" w:color="auto"/>
        <w:bottom w:val="none" w:sz="0" w:space="0" w:color="auto"/>
        <w:right w:val="none" w:sz="0" w:space="0" w:color="auto"/>
      </w:divBdr>
    </w:div>
    <w:div w:id="1350065468">
      <w:bodyDiv w:val="1"/>
      <w:marLeft w:val="0"/>
      <w:marRight w:val="0"/>
      <w:marTop w:val="0"/>
      <w:marBottom w:val="0"/>
      <w:divBdr>
        <w:top w:val="none" w:sz="0" w:space="0" w:color="auto"/>
        <w:left w:val="none" w:sz="0" w:space="0" w:color="auto"/>
        <w:bottom w:val="none" w:sz="0" w:space="0" w:color="auto"/>
        <w:right w:val="none" w:sz="0" w:space="0" w:color="auto"/>
      </w:divBdr>
    </w:div>
    <w:div w:id="1351638344">
      <w:bodyDiv w:val="1"/>
      <w:marLeft w:val="0"/>
      <w:marRight w:val="0"/>
      <w:marTop w:val="0"/>
      <w:marBottom w:val="0"/>
      <w:divBdr>
        <w:top w:val="none" w:sz="0" w:space="0" w:color="auto"/>
        <w:left w:val="none" w:sz="0" w:space="0" w:color="auto"/>
        <w:bottom w:val="none" w:sz="0" w:space="0" w:color="auto"/>
        <w:right w:val="none" w:sz="0" w:space="0" w:color="auto"/>
      </w:divBdr>
    </w:div>
    <w:div w:id="1351755244">
      <w:bodyDiv w:val="1"/>
      <w:marLeft w:val="0"/>
      <w:marRight w:val="0"/>
      <w:marTop w:val="0"/>
      <w:marBottom w:val="0"/>
      <w:divBdr>
        <w:top w:val="none" w:sz="0" w:space="0" w:color="auto"/>
        <w:left w:val="none" w:sz="0" w:space="0" w:color="auto"/>
        <w:bottom w:val="none" w:sz="0" w:space="0" w:color="auto"/>
        <w:right w:val="none" w:sz="0" w:space="0" w:color="auto"/>
      </w:divBdr>
    </w:div>
    <w:div w:id="1351954301">
      <w:bodyDiv w:val="1"/>
      <w:marLeft w:val="0"/>
      <w:marRight w:val="0"/>
      <w:marTop w:val="0"/>
      <w:marBottom w:val="0"/>
      <w:divBdr>
        <w:top w:val="none" w:sz="0" w:space="0" w:color="auto"/>
        <w:left w:val="none" w:sz="0" w:space="0" w:color="auto"/>
        <w:bottom w:val="none" w:sz="0" w:space="0" w:color="auto"/>
        <w:right w:val="none" w:sz="0" w:space="0" w:color="auto"/>
      </w:divBdr>
    </w:div>
    <w:div w:id="1353068439">
      <w:bodyDiv w:val="1"/>
      <w:marLeft w:val="0"/>
      <w:marRight w:val="0"/>
      <w:marTop w:val="0"/>
      <w:marBottom w:val="0"/>
      <w:divBdr>
        <w:top w:val="none" w:sz="0" w:space="0" w:color="auto"/>
        <w:left w:val="none" w:sz="0" w:space="0" w:color="auto"/>
        <w:bottom w:val="none" w:sz="0" w:space="0" w:color="auto"/>
        <w:right w:val="none" w:sz="0" w:space="0" w:color="auto"/>
      </w:divBdr>
    </w:div>
    <w:div w:id="1353192740">
      <w:bodyDiv w:val="1"/>
      <w:marLeft w:val="0"/>
      <w:marRight w:val="0"/>
      <w:marTop w:val="0"/>
      <w:marBottom w:val="0"/>
      <w:divBdr>
        <w:top w:val="none" w:sz="0" w:space="0" w:color="auto"/>
        <w:left w:val="none" w:sz="0" w:space="0" w:color="auto"/>
        <w:bottom w:val="none" w:sz="0" w:space="0" w:color="auto"/>
        <w:right w:val="none" w:sz="0" w:space="0" w:color="auto"/>
      </w:divBdr>
    </w:div>
    <w:div w:id="1355304356">
      <w:bodyDiv w:val="1"/>
      <w:marLeft w:val="0"/>
      <w:marRight w:val="0"/>
      <w:marTop w:val="0"/>
      <w:marBottom w:val="0"/>
      <w:divBdr>
        <w:top w:val="none" w:sz="0" w:space="0" w:color="auto"/>
        <w:left w:val="none" w:sz="0" w:space="0" w:color="auto"/>
        <w:bottom w:val="none" w:sz="0" w:space="0" w:color="auto"/>
        <w:right w:val="none" w:sz="0" w:space="0" w:color="auto"/>
      </w:divBdr>
    </w:div>
    <w:div w:id="1357926585">
      <w:bodyDiv w:val="1"/>
      <w:marLeft w:val="0"/>
      <w:marRight w:val="0"/>
      <w:marTop w:val="0"/>
      <w:marBottom w:val="0"/>
      <w:divBdr>
        <w:top w:val="none" w:sz="0" w:space="0" w:color="auto"/>
        <w:left w:val="none" w:sz="0" w:space="0" w:color="auto"/>
        <w:bottom w:val="none" w:sz="0" w:space="0" w:color="auto"/>
        <w:right w:val="none" w:sz="0" w:space="0" w:color="auto"/>
      </w:divBdr>
    </w:div>
    <w:div w:id="1358700437">
      <w:bodyDiv w:val="1"/>
      <w:marLeft w:val="0"/>
      <w:marRight w:val="0"/>
      <w:marTop w:val="0"/>
      <w:marBottom w:val="0"/>
      <w:divBdr>
        <w:top w:val="none" w:sz="0" w:space="0" w:color="auto"/>
        <w:left w:val="none" w:sz="0" w:space="0" w:color="auto"/>
        <w:bottom w:val="none" w:sz="0" w:space="0" w:color="auto"/>
        <w:right w:val="none" w:sz="0" w:space="0" w:color="auto"/>
      </w:divBdr>
    </w:div>
    <w:div w:id="1359814372">
      <w:bodyDiv w:val="1"/>
      <w:marLeft w:val="0"/>
      <w:marRight w:val="0"/>
      <w:marTop w:val="0"/>
      <w:marBottom w:val="0"/>
      <w:divBdr>
        <w:top w:val="none" w:sz="0" w:space="0" w:color="auto"/>
        <w:left w:val="none" w:sz="0" w:space="0" w:color="auto"/>
        <w:bottom w:val="none" w:sz="0" w:space="0" w:color="auto"/>
        <w:right w:val="none" w:sz="0" w:space="0" w:color="auto"/>
      </w:divBdr>
    </w:div>
    <w:div w:id="1361973769">
      <w:bodyDiv w:val="1"/>
      <w:marLeft w:val="0"/>
      <w:marRight w:val="0"/>
      <w:marTop w:val="0"/>
      <w:marBottom w:val="0"/>
      <w:divBdr>
        <w:top w:val="none" w:sz="0" w:space="0" w:color="auto"/>
        <w:left w:val="none" w:sz="0" w:space="0" w:color="auto"/>
        <w:bottom w:val="none" w:sz="0" w:space="0" w:color="auto"/>
        <w:right w:val="none" w:sz="0" w:space="0" w:color="auto"/>
      </w:divBdr>
    </w:div>
    <w:div w:id="1363478539">
      <w:bodyDiv w:val="1"/>
      <w:marLeft w:val="0"/>
      <w:marRight w:val="0"/>
      <w:marTop w:val="0"/>
      <w:marBottom w:val="0"/>
      <w:divBdr>
        <w:top w:val="none" w:sz="0" w:space="0" w:color="auto"/>
        <w:left w:val="none" w:sz="0" w:space="0" w:color="auto"/>
        <w:bottom w:val="none" w:sz="0" w:space="0" w:color="auto"/>
        <w:right w:val="none" w:sz="0" w:space="0" w:color="auto"/>
      </w:divBdr>
    </w:div>
    <w:div w:id="1367027684">
      <w:bodyDiv w:val="1"/>
      <w:marLeft w:val="0"/>
      <w:marRight w:val="0"/>
      <w:marTop w:val="0"/>
      <w:marBottom w:val="0"/>
      <w:divBdr>
        <w:top w:val="none" w:sz="0" w:space="0" w:color="auto"/>
        <w:left w:val="none" w:sz="0" w:space="0" w:color="auto"/>
        <w:bottom w:val="none" w:sz="0" w:space="0" w:color="auto"/>
        <w:right w:val="none" w:sz="0" w:space="0" w:color="auto"/>
      </w:divBdr>
    </w:div>
    <w:div w:id="1367097403">
      <w:bodyDiv w:val="1"/>
      <w:marLeft w:val="0"/>
      <w:marRight w:val="0"/>
      <w:marTop w:val="0"/>
      <w:marBottom w:val="0"/>
      <w:divBdr>
        <w:top w:val="none" w:sz="0" w:space="0" w:color="auto"/>
        <w:left w:val="none" w:sz="0" w:space="0" w:color="auto"/>
        <w:bottom w:val="none" w:sz="0" w:space="0" w:color="auto"/>
        <w:right w:val="none" w:sz="0" w:space="0" w:color="auto"/>
      </w:divBdr>
    </w:div>
    <w:div w:id="1367364300">
      <w:bodyDiv w:val="1"/>
      <w:marLeft w:val="0"/>
      <w:marRight w:val="0"/>
      <w:marTop w:val="0"/>
      <w:marBottom w:val="0"/>
      <w:divBdr>
        <w:top w:val="none" w:sz="0" w:space="0" w:color="auto"/>
        <w:left w:val="none" w:sz="0" w:space="0" w:color="auto"/>
        <w:bottom w:val="none" w:sz="0" w:space="0" w:color="auto"/>
        <w:right w:val="none" w:sz="0" w:space="0" w:color="auto"/>
      </w:divBdr>
    </w:div>
    <w:div w:id="1368414889">
      <w:bodyDiv w:val="1"/>
      <w:marLeft w:val="0"/>
      <w:marRight w:val="0"/>
      <w:marTop w:val="0"/>
      <w:marBottom w:val="0"/>
      <w:divBdr>
        <w:top w:val="none" w:sz="0" w:space="0" w:color="auto"/>
        <w:left w:val="none" w:sz="0" w:space="0" w:color="auto"/>
        <w:bottom w:val="none" w:sz="0" w:space="0" w:color="auto"/>
        <w:right w:val="none" w:sz="0" w:space="0" w:color="auto"/>
      </w:divBdr>
    </w:div>
    <w:div w:id="1371417822">
      <w:bodyDiv w:val="1"/>
      <w:marLeft w:val="0"/>
      <w:marRight w:val="0"/>
      <w:marTop w:val="0"/>
      <w:marBottom w:val="0"/>
      <w:divBdr>
        <w:top w:val="none" w:sz="0" w:space="0" w:color="auto"/>
        <w:left w:val="none" w:sz="0" w:space="0" w:color="auto"/>
        <w:bottom w:val="none" w:sz="0" w:space="0" w:color="auto"/>
        <w:right w:val="none" w:sz="0" w:space="0" w:color="auto"/>
      </w:divBdr>
    </w:div>
    <w:div w:id="1371765173">
      <w:bodyDiv w:val="1"/>
      <w:marLeft w:val="0"/>
      <w:marRight w:val="0"/>
      <w:marTop w:val="0"/>
      <w:marBottom w:val="0"/>
      <w:divBdr>
        <w:top w:val="none" w:sz="0" w:space="0" w:color="auto"/>
        <w:left w:val="none" w:sz="0" w:space="0" w:color="auto"/>
        <w:bottom w:val="none" w:sz="0" w:space="0" w:color="auto"/>
        <w:right w:val="none" w:sz="0" w:space="0" w:color="auto"/>
      </w:divBdr>
    </w:div>
    <w:div w:id="1372152028">
      <w:bodyDiv w:val="1"/>
      <w:marLeft w:val="0"/>
      <w:marRight w:val="0"/>
      <w:marTop w:val="0"/>
      <w:marBottom w:val="0"/>
      <w:divBdr>
        <w:top w:val="none" w:sz="0" w:space="0" w:color="auto"/>
        <w:left w:val="none" w:sz="0" w:space="0" w:color="auto"/>
        <w:bottom w:val="none" w:sz="0" w:space="0" w:color="auto"/>
        <w:right w:val="none" w:sz="0" w:space="0" w:color="auto"/>
      </w:divBdr>
    </w:div>
    <w:div w:id="1375231425">
      <w:bodyDiv w:val="1"/>
      <w:marLeft w:val="0"/>
      <w:marRight w:val="0"/>
      <w:marTop w:val="0"/>
      <w:marBottom w:val="0"/>
      <w:divBdr>
        <w:top w:val="none" w:sz="0" w:space="0" w:color="auto"/>
        <w:left w:val="none" w:sz="0" w:space="0" w:color="auto"/>
        <w:bottom w:val="none" w:sz="0" w:space="0" w:color="auto"/>
        <w:right w:val="none" w:sz="0" w:space="0" w:color="auto"/>
      </w:divBdr>
    </w:div>
    <w:div w:id="1379356622">
      <w:bodyDiv w:val="1"/>
      <w:marLeft w:val="0"/>
      <w:marRight w:val="0"/>
      <w:marTop w:val="0"/>
      <w:marBottom w:val="0"/>
      <w:divBdr>
        <w:top w:val="none" w:sz="0" w:space="0" w:color="auto"/>
        <w:left w:val="none" w:sz="0" w:space="0" w:color="auto"/>
        <w:bottom w:val="none" w:sz="0" w:space="0" w:color="auto"/>
        <w:right w:val="none" w:sz="0" w:space="0" w:color="auto"/>
      </w:divBdr>
    </w:div>
    <w:div w:id="1380281688">
      <w:bodyDiv w:val="1"/>
      <w:marLeft w:val="0"/>
      <w:marRight w:val="0"/>
      <w:marTop w:val="0"/>
      <w:marBottom w:val="0"/>
      <w:divBdr>
        <w:top w:val="none" w:sz="0" w:space="0" w:color="auto"/>
        <w:left w:val="none" w:sz="0" w:space="0" w:color="auto"/>
        <w:bottom w:val="none" w:sz="0" w:space="0" w:color="auto"/>
        <w:right w:val="none" w:sz="0" w:space="0" w:color="auto"/>
      </w:divBdr>
    </w:div>
    <w:div w:id="1381399331">
      <w:bodyDiv w:val="1"/>
      <w:marLeft w:val="0"/>
      <w:marRight w:val="0"/>
      <w:marTop w:val="0"/>
      <w:marBottom w:val="0"/>
      <w:divBdr>
        <w:top w:val="none" w:sz="0" w:space="0" w:color="auto"/>
        <w:left w:val="none" w:sz="0" w:space="0" w:color="auto"/>
        <w:bottom w:val="none" w:sz="0" w:space="0" w:color="auto"/>
        <w:right w:val="none" w:sz="0" w:space="0" w:color="auto"/>
      </w:divBdr>
    </w:div>
    <w:div w:id="1384907249">
      <w:bodyDiv w:val="1"/>
      <w:marLeft w:val="0"/>
      <w:marRight w:val="0"/>
      <w:marTop w:val="0"/>
      <w:marBottom w:val="0"/>
      <w:divBdr>
        <w:top w:val="none" w:sz="0" w:space="0" w:color="auto"/>
        <w:left w:val="none" w:sz="0" w:space="0" w:color="auto"/>
        <w:bottom w:val="none" w:sz="0" w:space="0" w:color="auto"/>
        <w:right w:val="none" w:sz="0" w:space="0" w:color="auto"/>
      </w:divBdr>
    </w:div>
    <w:div w:id="1386374475">
      <w:bodyDiv w:val="1"/>
      <w:marLeft w:val="0"/>
      <w:marRight w:val="0"/>
      <w:marTop w:val="0"/>
      <w:marBottom w:val="0"/>
      <w:divBdr>
        <w:top w:val="none" w:sz="0" w:space="0" w:color="auto"/>
        <w:left w:val="none" w:sz="0" w:space="0" w:color="auto"/>
        <w:bottom w:val="none" w:sz="0" w:space="0" w:color="auto"/>
        <w:right w:val="none" w:sz="0" w:space="0" w:color="auto"/>
      </w:divBdr>
    </w:div>
    <w:div w:id="1387295844">
      <w:bodyDiv w:val="1"/>
      <w:marLeft w:val="0"/>
      <w:marRight w:val="0"/>
      <w:marTop w:val="0"/>
      <w:marBottom w:val="0"/>
      <w:divBdr>
        <w:top w:val="none" w:sz="0" w:space="0" w:color="auto"/>
        <w:left w:val="none" w:sz="0" w:space="0" w:color="auto"/>
        <w:bottom w:val="none" w:sz="0" w:space="0" w:color="auto"/>
        <w:right w:val="none" w:sz="0" w:space="0" w:color="auto"/>
      </w:divBdr>
    </w:div>
    <w:div w:id="1390421993">
      <w:bodyDiv w:val="1"/>
      <w:marLeft w:val="0"/>
      <w:marRight w:val="0"/>
      <w:marTop w:val="0"/>
      <w:marBottom w:val="0"/>
      <w:divBdr>
        <w:top w:val="none" w:sz="0" w:space="0" w:color="auto"/>
        <w:left w:val="none" w:sz="0" w:space="0" w:color="auto"/>
        <w:bottom w:val="none" w:sz="0" w:space="0" w:color="auto"/>
        <w:right w:val="none" w:sz="0" w:space="0" w:color="auto"/>
      </w:divBdr>
    </w:div>
    <w:div w:id="1392658249">
      <w:bodyDiv w:val="1"/>
      <w:marLeft w:val="0"/>
      <w:marRight w:val="0"/>
      <w:marTop w:val="0"/>
      <w:marBottom w:val="0"/>
      <w:divBdr>
        <w:top w:val="none" w:sz="0" w:space="0" w:color="auto"/>
        <w:left w:val="none" w:sz="0" w:space="0" w:color="auto"/>
        <w:bottom w:val="none" w:sz="0" w:space="0" w:color="auto"/>
        <w:right w:val="none" w:sz="0" w:space="0" w:color="auto"/>
      </w:divBdr>
    </w:div>
    <w:div w:id="1394431965">
      <w:bodyDiv w:val="1"/>
      <w:marLeft w:val="0"/>
      <w:marRight w:val="0"/>
      <w:marTop w:val="0"/>
      <w:marBottom w:val="0"/>
      <w:divBdr>
        <w:top w:val="none" w:sz="0" w:space="0" w:color="auto"/>
        <w:left w:val="none" w:sz="0" w:space="0" w:color="auto"/>
        <w:bottom w:val="none" w:sz="0" w:space="0" w:color="auto"/>
        <w:right w:val="none" w:sz="0" w:space="0" w:color="auto"/>
      </w:divBdr>
    </w:div>
    <w:div w:id="1397897568">
      <w:bodyDiv w:val="1"/>
      <w:marLeft w:val="0"/>
      <w:marRight w:val="0"/>
      <w:marTop w:val="0"/>
      <w:marBottom w:val="0"/>
      <w:divBdr>
        <w:top w:val="none" w:sz="0" w:space="0" w:color="auto"/>
        <w:left w:val="none" w:sz="0" w:space="0" w:color="auto"/>
        <w:bottom w:val="none" w:sz="0" w:space="0" w:color="auto"/>
        <w:right w:val="none" w:sz="0" w:space="0" w:color="auto"/>
      </w:divBdr>
    </w:div>
    <w:div w:id="1398169219">
      <w:bodyDiv w:val="1"/>
      <w:marLeft w:val="0"/>
      <w:marRight w:val="0"/>
      <w:marTop w:val="0"/>
      <w:marBottom w:val="0"/>
      <w:divBdr>
        <w:top w:val="none" w:sz="0" w:space="0" w:color="auto"/>
        <w:left w:val="none" w:sz="0" w:space="0" w:color="auto"/>
        <w:bottom w:val="none" w:sz="0" w:space="0" w:color="auto"/>
        <w:right w:val="none" w:sz="0" w:space="0" w:color="auto"/>
      </w:divBdr>
    </w:div>
    <w:div w:id="1398242399">
      <w:bodyDiv w:val="1"/>
      <w:marLeft w:val="0"/>
      <w:marRight w:val="0"/>
      <w:marTop w:val="0"/>
      <w:marBottom w:val="0"/>
      <w:divBdr>
        <w:top w:val="none" w:sz="0" w:space="0" w:color="auto"/>
        <w:left w:val="none" w:sz="0" w:space="0" w:color="auto"/>
        <w:bottom w:val="none" w:sz="0" w:space="0" w:color="auto"/>
        <w:right w:val="none" w:sz="0" w:space="0" w:color="auto"/>
      </w:divBdr>
      <w:divsChild>
        <w:div w:id="860124118">
          <w:marLeft w:val="336"/>
          <w:marRight w:val="0"/>
          <w:marTop w:val="120"/>
          <w:marBottom w:val="312"/>
          <w:divBdr>
            <w:top w:val="none" w:sz="0" w:space="0" w:color="auto"/>
            <w:left w:val="none" w:sz="0" w:space="0" w:color="auto"/>
            <w:bottom w:val="none" w:sz="0" w:space="0" w:color="auto"/>
            <w:right w:val="none" w:sz="0" w:space="0" w:color="auto"/>
          </w:divBdr>
          <w:divsChild>
            <w:div w:id="1720130303">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 w:id="1400709718">
      <w:bodyDiv w:val="1"/>
      <w:marLeft w:val="0"/>
      <w:marRight w:val="0"/>
      <w:marTop w:val="0"/>
      <w:marBottom w:val="0"/>
      <w:divBdr>
        <w:top w:val="none" w:sz="0" w:space="0" w:color="auto"/>
        <w:left w:val="none" w:sz="0" w:space="0" w:color="auto"/>
        <w:bottom w:val="none" w:sz="0" w:space="0" w:color="auto"/>
        <w:right w:val="none" w:sz="0" w:space="0" w:color="auto"/>
      </w:divBdr>
    </w:div>
    <w:div w:id="1402556064">
      <w:bodyDiv w:val="1"/>
      <w:marLeft w:val="0"/>
      <w:marRight w:val="0"/>
      <w:marTop w:val="0"/>
      <w:marBottom w:val="0"/>
      <w:divBdr>
        <w:top w:val="none" w:sz="0" w:space="0" w:color="auto"/>
        <w:left w:val="none" w:sz="0" w:space="0" w:color="auto"/>
        <w:bottom w:val="none" w:sz="0" w:space="0" w:color="auto"/>
        <w:right w:val="none" w:sz="0" w:space="0" w:color="auto"/>
      </w:divBdr>
    </w:div>
    <w:div w:id="1404568516">
      <w:bodyDiv w:val="1"/>
      <w:marLeft w:val="0"/>
      <w:marRight w:val="0"/>
      <w:marTop w:val="0"/>
      <w:marBottom w:val="0"/>
      <w:divBdr>
        <w:top w:val="none" w:sz="0" w:space="0" w:color="auto"/>
        <w:left w:val="none" w:sz="0" w:space="0" w:color="auto"/>
        <w:bottom w:val="none" w:sz="0" w:space="0" w:color="auto"/>
        <w:right w:val="none" w:sz="0" w:space="0" w:color="auto"/>
      </w:divBdr>
    </w:div>
    <w:div w:id="1406410840">
      <w:bodyDiv w:val="1"/>
      <w:marLeft w:val="0"/>
      <w:marRight w:val="0"/>
      <w:marTop w:val="0"/>
      <w:marBottom w:val="0"/>
      <w:divBdr>
        <w:top w:val="none" w:sz="0" w:space="0" w:color="auto"/>
        <w:left w:val="none" w:sz="0" w:space="0" w:color="auto"/>
        <w:bottom w:val="none" w:sz="0" w:space="0" w:color="auto"/>
        <w:right w:val="none" w:sz="0" w:space="0" w:color="auto"/>
      </w:divBdr>
    </w:div>
    <w:div w:id="1406877592">
      <w:bodyDiv w:val="1"/>
      <w:marLeft w:val="0"/>
      <w:marRight w:val="0"/>
      <w:marTop w:val="0"/>
      <w:marBottom w:val="0"/>
      <w:divBdr>
        <w:top w:val="none" w:sz="0" w:space="0" w:color="auto"/>
        <w:left w:val="none" w:sz="0" w:space="0" w:color="auto"/>
        <w:bottom w:val="none" w:sz="0" w:space="0" w:color="auto"/>
        <w:right w:val="none" w:sz="0" w:space="0" w:color="auto"/>
      </w:divBdr>
    </w:div>
    <w:div w:id="1411343687">
      <w:bodyDiv w:val="1"/>
      <w:marLeft w:val="0"/>
      <w:marRight w:val="0"/>
      <w:marTop w:val="0"/>
      <w:marBottom w:val="0"/>
      <w:divBdr>
        <w:top w:val="none" w:sz="0" w:space="0" w:color="auto"/>
        <w:left w:val="none" w:sz="0" w:space="0" w:color="auto"/>
        <w:bottom w:val="none" w:sz="0" w:space="0" w:color="auto"/>
        <w:right w:val="none" w:sz="0" w:space="0" w:color="auto"/>
      </w:divBdr>
    </w:div>
    <w:div w:id="1411582875">
      <w:bodyDiv w:val="1"/>
      <w:marLeft w:val="0"/>
      <w:marRight w:val="0"/>
      <w:marTop w:val="0"/>
      <w:marBottom w:val="0"/>
      <w:divBdr>
        <w:top w:val="none" w:sz="0" w:space="0" w:color="auto"/>
        <w:left w:val="none" w:sz="0" w:space="0" w:color="auto"/>
        <w:bottom w:val="none" w:sz="0" w:space="0" w:color="auto"/>
        <w:right w:val="none" w:sz="0" w:space="0" w:color="auto"/>
      </w:divBdr>
    </w:div>
    <w:div w:id="1416592705">
      <w:bodyDiv w:val="1"/>
      <w:marLeft w:val="0"/>
      <w:marRight w:val="0"/>
      <w:marTop w:val="0"/>
      <w:marBottom w:val="0"/>
      <w:divBdr>
        <w:top w:val="none" w:sz="0" w:space="0" w:color="auto"/>
        <w:left w:val="none" w:sz="0" w:space="0" w:color="auto"/>
        <w:bottom w:val="none" w:sz="0" w:space="0" w:color="auto"/>
        <w:right w:val="none" w:sz="0" w:space="0" w:color="auto"/>
      </w:divBdr>
    </w:div>
    <w:div w:id="1418283849">
      <w:bodyDiv w:val="1"/>
      <w:marLeft w:val="0"/>
      <w:marRight w:val="0"/>
      <w:marTop w:val="0"/>
      <w:marBottom w:val="0"/>
      <w:divBdr>
        <w:top w:val="none" w:sz="0" w:space="0" w:color="auto"/>
        <w:left w:val="none" w:sz="0" w:space="0" w:color="auto"/>
        <w:bottom w:val="none" w:sz="0" w:space="0" w:color="auto"/>
        <w:right w:val="none" w:sz="0" w:space="0" w:color="auto"/>
      </w:divBdr>
    </w:div>
    <w:div w:id="1427262813">
      <w:bodyDiv w:val="1"/>
      <w:marLeft w:val="0"/>
      <w:marRight w:val="0"/>
      <w:marTop w:val="0"/>
      <w:marBottom w:val="0"/>
      <w:divBdr>
        <w:top w:val="none" w:sz="0" w:space="0" w:color="auto"/>
        <w:left w:val="none" w:sz="0" w:space="0" w:color="auto"/>
        <w:bottom w:val="none" w:sz="0" w:space="0" w:color="auto"/>
        <w:right w:val="none" w:sz="0" w:space="0" w:color="auto"/>
      </w:divBdr>
    </w:div>
    <w:div w:id="1431200687">
      <w:bodyDiv w:val="1"/>
      <w:marLeft w:val="0"/>
      <w:marRight w:val="0"/>
      <w:marTop w:val="0"/>
      <w:marBottom w:val="0"/>
      <w:divBdr>
        <w:top w:val="none" w:sz="0" w:space="0" w:color="auto"/>
        <w:left w:val="none" w:sz="0" w:space="0" w:color="auto"/>
        <w:bottom w:val="none" w:sz="0" w:space="0" w:color="auto"/>
        <w:right w:val="none" w:sz="0" w:space="0" w:color="auto"/>
      </w:divBdr>
    </w:div>
    <w:div w:id="1432117242">
      <w:bodyDiv w:val="1"/>
      <w:marLeft w:val="0"/>
      <w:marRight w:val="0"/>
      <w:marTop w:val="0"/>
      <w:marBottom w:val="0"/>
      <w:divBdr>
        <w:top w:val="none" w:sz="0" w:space="0" w:color="auto"/>
        <w:left w:val="none" w:sz="0" w:space="0" w:color="auto"/>
        <w:bottom w:val="none" w:sz="0" w:space="0" w:color="auto"/>
        <w:right w:val="none" w:sz="0" w:space="0" w:color="auto"/>
      </w:divBdr>
    </w:div>
    <w:div w:id="1432431160">
      <w:bodyDiv w:val="1"/>
      <w:marLeft w:val="0"/>
      <w:marRight w:val="0"/>
      <w:marTop w:val="0"/>
      <w:marBottom w:val="0"/>
      <w:divBdr>
        <w:top w:val="none" w:sz="0" w:space="0" w:color="auto"/>
        <w:left w:val="none" w:sz="0" w:space="0" w:color="auto"/>
        <w:bottom w:val="none" w:sz="0" w:space="0" w:color="auto"/>
        <w:right w:val="none" w:sz="0" w:space="0" w:color="auto"/>
      </w:divBdr>
    </w:div>
    <w:div w:id="1436100399">
      <w:bodyDiv w:val="1"/>
      <w:marLeft w:val="0"/>
      <w:marRight w:val="0"/>
      <w:marTop w:val="0"/>
      <w:marBottom w:val="0"/>
      <w:divBdr>
        <w:top w:val="none" w:sz="0" w:space="0" w:color="auto"/>
        <w:left w:val="none" w:sz="0" w:space="0" w:color="auto"/>
        <w:bottom w:val="none" w:sz="0" w:space="0" w:color="auto"/>
        <w:right w:val="none" w:sz="0" w:space="0" w:color="auto"/>
      </w:divBdr>
    </w:div>
    <w:div w:id="1436947944">
      <w:bodyDiv w:val="1"/>
      <w:marLeft w:val="0"/>
      <w:marRight w:val="0"/>
      <w:marTop w:val="0"/>
      <w:marBottom w:val="0"/>
      <w:divBdr>
        <w:top w:val="none" w:sz="0" w:space="0" w:color="auto"/>
        <w:left w:val="none" w:sz="0" w:space="0" w:color="auto"/>
        <w:bottom w:val="none" w:sz="0" w:space="0" w:color="auto"/>
        <w:right w:val="none" w:sz="0" w:space="0" w:color="auto"/>
      </w:divBdr>
    </w:div>
    <w:div w:id="1437407446">
      <w:bodyDiv w:val="1"/>
      <w:marLeft w:val="0"/>
      <w:marRight w:val="0"/>
      <w:marTop w:val="0"/>
      <w:marBottom w:val="0"/>
      <w:divBdr>
        <w:top w:val="none" w:sz="0" w:space="0" w:color="auto"/>
        <w:left w:val="none" w:sz="0" w:space="0" w:color="auto"/>
        <w:bottom w:val="none" w:sz="0" w:space="0" w:color="auto"/>
        <w:right w:val="none" w:sz="0" w:space="0" w:color="auto"/>
      </w:divBdr>
    </w:div>
    <w:div w:id="1437629654">
      <w:bodyDiv w:val="1"/>
      <w:marLeft w:val="0"/>
      <w:marRight w:val="0"/>
      <w:marTop w:val="0"/>
      <w:marBottom w:val="0"/>
      <w:divBdr>
        <w:top w:val="none" w:sz="0" w:space="0" w:color="auto"/>
        <w:left w:val="none" w:sz="0" w:space="0" w:color="auto"/>
        <w:bottom w:val="none" w:sz="0" w:space="0" w:color="auto"/>
        <w:right w:val="none" w:sz="0" w:space="0" w:color="auto"/>
      </w:divBdr>
    </w:div>
    <w:div w:id="1438020454">
      <w:bodyDiv w:val="1"/>
      <w:marLeft w:val="0"/>
      <w:marRight w:val="0"/>
      <w:marTop w:val="0"/>
      <w:marBottom w:val="0"/>
      <w:divBdr>
        <w:top w:val="none" w:sz="0" w:space="0" w:color="auto"/>
        <w:left w:val="none" w:sz="0" w:space="0" w:color="auto"/>
        <w:bottom w:val="none" w:sz="0" w:space="0" w:color="auto"/>
        <w:right w:val="none" w:sz="0" w:space="0" w:color="auto"/>
      </w:divBdr>
    </w:div>
    <w:div w:id="1438452907">
      <w:bodyDiv w:val="1"/>
      <w:marLeft w:val="0"/>
      <w:marRight w:val="0"/>
      <w:marTop w:val="0"/>
      <w:marBottom w:val="0"/>
      <w:divBdr>
        <w:top w:val="none" w:sz="0" w:space="0" w:color="auto"/>
        <w:left w:val="none" w:sz="0" w:space="0" w:color="auto"/>
        <w:bottom w:val="none" w:sz="0" w:space="0" w:color="auto"/>
        <w:right w:val="none" w:sz="0" w:space="0" w:color="auto"/>
      </w:divBdr>
    </w:div>
    <w:div w:id="1442534727">
      <w:bodyDiv w:val="1"/>
      <w:marLeft w:val="0"/>
      <w:marRight w:val="0"/>
      <w:marTop w:val="0"/>
      <w:marBottom w:val="0"/>
      <w:divBdr>
        <w:top w:val="none" w:sz="0" w:space="0" w:color="auto"/>
        <w:left w:val="none" w:sz="0" w:space="0" w:color="auto"/>
        <w:bottom w:val="none" w:sz="0" w:space="0" w:color="auto"/>
        <w:right w:val="none" w:sz="0" w:space="0" w:color="auto"/>
      </w:divBdr>
    </w:div>
    <w:div w:id="1444574992">
      <w:bodyDiv w:val="1"/>
      <w:marLeft w:val="0"/>
      <w:marRight w:val="0"/>
      <w:marTop w:val="0"/>
      <w:marBottom w:val="0"/>
      <w:divBdr>
        <w:top w:val="none" w:sz="0" w:space="0" w:color="auto"/>
        <w:left w:val="none" w:sz="0" w:space="0" w:color="auto"/>
        <w:bottom w:val="none" w:sz="0" w:space="0" w:color="auto"/>
        <w:right w:val="none" w:sz="0" w:space="0" w:color="auto"/>
      </w:divBdr>
    </w:div>
    <w:div w:id="1449163218">
      <w:bodyDiv w:val="1"/>
      <w:marLeft w:val="0"/>
      <w:marRight w:val="0"/>
      <w:marTop w:val="0"/>
      <w:marBottom w:val="0"/>
      <w:divBdr>
        <w:top w:val="none" w:sz="0" w:space="0" w:color="auto"/>
        <w:left w:val="none" w:sz="0" w:space="0" w:color="auto"/>
        <w:bottom w:val="none" w:sz="0" w:space="0" w:color="auto"/>
        <w:right w:val="none" w:sz="0" w:space="0" w:color="auto"/>
      </w:divBdr>
    </w:div>
    <w:div w:id="1457331756">
      <w:bodyDiv w:val="1"/>
      <w:marLeft w:val="0"/>
      <w:marRight w:val="0"/>
      <w:marTop w:val="0"/>
      <w:marBottom w:val="0"/>
      <w:divBdr>
        <w:top w:val="none" w:sz="0" w:space="0" w:color="auto"/>
        <w:left w:val="none" w:sz="0" w:space="0" w:color="auto"/>
        <w:bottom w:val="none" w:sz="0" w:space="0" w:color="auto"/>
        <w:right w:val="none" w:sz="0" w:space="0" w:color="auto"/>
      </w:divBdr>
    </w:div>
    <w:div w:id="1458331624">
      <w:bodyDiv w:val="1"/>
      <w:marLeft w:val="0"/>
      <w:marRight w:val="0"/>
      <w:marTop w:val="0"/>
      <w:marBottom w:val="0"/>
      <w:divBdr>
        <w:top w:val="none" w:sz="0" w:space="0" w:color="auto"/>
        <w:left w:val="none" w:sz="0" w:space="0" w:color="auto"/>
        <w:bottom w:val="none" w:sz="0" w:space="0" w:color="auto"/>
        <w:right w:val="none" w:sz="0" w:space="0" w:color="auto"/>
      </w:divBdr>
    </w:div>
    <w:div w:id="1460762430">
      <w:bodyDiv w:val="1"/>
      <w:marLeft w:val="0"/>
      <w:marRight w:val="0"/>
      <w:marTop w:val="0"/>
      <w:marBottom w:val="0"/>
      <w:divBdr>
        <w:top w:val="none" w:sz="0" w:space="0" w:color="auto"/>
        <w:left w:val="none" w:sz="0" w:space="0" w:color="auto"/>
        <w:bottom w:val="none" w:sz="0" w:space="0" w:color="auto"/>
        <w:right w:val="none" w:sz="0" w:space="0" w:color="auto"/>
      </w:divBdr>
    </w:div>
    <w:div w:id="1462502150">
      <w:bodyDiv w:val="1"/>
      <w:marLeft w:val="0"/>
      <w:marRight w:val="0"/>
      <w:marTop w:val="0"/>
      <w:marBottom w:val="0"/>
      <w:divBdr>
        <w:top w:val="none" w:sz="0" w:space="0" w:color="auto"/>
        <w:left w:val="none" w:sz="0" w:space="0" w:color="auto"/>
        <w:bottom w:val="none" w:sz="0" w:space="0" w:color="auto"/>
        <w:right w:val="none" w:sz="0" w:space="0" w:color="auto"/>
      </w:divBdr>
    </w:div>
    <w:div w:id="1464273423">
      <w:bodyDiv w:val="1"/>
      <w:marLeft w:val="0"/>
      <w:marRight w:val="0"/>
      <w:marTop w:val="0"/>
      <w:marBottom w:val="0"/>
      <w:divBdr>
        <w:top w:val="none" w:sz="0" w:space="0" w:color="auto"/>
        <w:left w:val="none" w:sz="0" w:space="0" w:color="auto"/>
        <w:bottom w:val="none" w:sz="0" w:space="0" w:color="auto"/>
        <w:right w:val="none" w:sz="0" w:space="0" w:color="auto"/>
      </w:divBdr>
    </w:div>
    <w:div w:id="1464694975">
      <w:bodyDiv w:val="1"/>
      <w:marLeft w:val="0"/>
      <w:marRight w:val="0"/>
      <w:marTop w:val="0"/>
      <w:marBottom w:val="0"/>
      <w:divBdr>
        <w:top w:val="none" w:sz="0" w:space="0" w:color="auto"/>
        <w:left w:val="none" w:sz="0" w:space="0" w:color="auto"/>
        <w:bottom w:val="none" w:sz="0" w:space="0" w:color="auto"/>
        <w:right w:val="none" w:sz="0" w:space="0" w:color="auto"/>
      </w:divBdr>
    </w:div>
    <w:div w:id="1475830079">
      <w:bodyDiv w:val="1"/>
      <w:marLeft w:val="0"/>
      <w:marRight w:val="0"/>
      <w:marTop w:val="0"/>
      <w:marBottom w:val="0"/>
      <w:divBdr>
        <w:top w:val="none" w:sz="0" w:space="0" w:color="auto"/>
        <w:left w:val="none" w:sz="0" w:space="0" w:color="auto"/>
        <w:bottom w:val="none" w:sz="0" w:space="0" w:color="auto"/>
        <w:right w:val="none" w:sz="0" w:space="0" w:color="auto"/>
      </w:divBdr>
    </w:div>
    <w:div w:id="1477915208">
      <w:bodyDiv w:val="1"/>
      <w:marLeft w:val="0"/>
      <w:marRight w:val="0"/>
      <w:marTop w:val="0"/>
      <w:marBottom w:val="0"/>
      <w:divBdr>
        <w:top w:val="none" w:sz="0" w:space="0" w:color="auto"/>
        <w:left w:val="none" w:sz="0" w:space="0" w:color="auto"/>
        <w:bottom w:val="none" w:sz="0" w:space="0" w:color="auto"/>
        <w:right w:val="none" w:sz="0" w:space="0" w:color="auto"/>
      </w:divBdr>
    </w:div>
    <w:div w:id="1479299914">
      <w:bodyDiv w:val="1"/>
      <w:marLeft w:val="0"/>
      <w:marRight w:val="0"/>
      <w:marTop w:val="0"/>
      <w:marBottom w:val="0"/>
      <w:divBdr>
        <w:top w:val="none" w:sz="0" w:space="0" w:color="auto"/>
        <w:left w:val="none" w:sz="0" w:space="0" w:color="auto"/>
        <w:bottom w:val="none" w:sz="0" w:space="0" w:color="auto"/>
        <w:right w:val="none" w:sz="0" w:space="0" w:color="auto"/>
      </w:divBdr>
    </w:div>
    <w:div w:id="1480489340">
      <w:bodyDiv w:val="1"/>
      <w:marLeft w:val="0"/>
      <w:marRight w:val="0"/>
      <w:marTop w:val="0"/>
      <w:marBottom w:val="0"/>
      <w:divBdr>
        <w:top w:val="none" w:sz="0" w:space="0" w:color="auto"/>
        <w:left w:val="none" w:sz="0" w:space="0" w:color="auto"/>
        <w:bottom w:val="none" w:sz="0" w:space="0" w:color="auto"/>
        <w:right w:val="none" w:sz="0" w:space="0" w:color="auto"/>
      </w:divBdr>
    </w:div>
    <w:div w:id="1485850053">
      <w:bodyDiv w:val="1"/>
      <w:marLeft w:val="0"/>
      <w:marRight w:val="0"/>
      <w:marTop w:val="0"/>
      <w:marBottom w:val="0"/>
      <w:divBdr>
        <w:top w:val="none" w:sz="0" w:space="0" w:color="auto"/>
        <w:left w:val="none" w:sz="0" w:space="0" w:color="auto"/>
        <w:bottom w:val="none" w:sz="0" w:space="0" w:color="auto"/>
        <w:right w:val="none" w:sz="0" w:space="0" w:color="auto"/>
      </w:divBdr>
    </w:div>
    <w:div w:id="1486243583">
      <w:bodyDiv w:val="1"/>
      <w:marLeft w:val="0"/>
      <w:marRight w:val="0"/>
      <w:marTop w:val="0"/>
      <w:marBottom w:val="0"/>
      <w:divBdr>
        <w:top w:val="none" w:sz="0" w:space="0" w:color="auto"/>
        <w:left w:val="none" w:sz="0" w:space="0" w:color="auto"/>
        <w:bottom w:val="none" w:sz="0" w:space="0" w:color="auto"/>
        <w:right w:val="none" w:sz="0" w:space="0" w:color="auto"/>
      </w:divBdr>
    </w:div>
    <w:div w:id="1486431918">
      <w:bodyDiv w:val="1"/>
      <w:marLeft w:val="0"/>
      <w:marRight w:val="0"/>
      <w:marTop w:val="0"/>
      <w:marBottom w:val="0"/>
      <w:divBdr>
        <w:top w:val="none" w:sz="0" w:space="0" w:color="auto"/>
        <w:left w:val="none" w:sz="0" w:space="0" w:color="auto"/>
        <w:bottom w:val="none" w:sz="0" w:space="0" w:color="auto"/>
        <w:right w:val="none" w:sz="0" w:space="0" w:color="auto"/>
      </w:divBdr>
    </w:div>
    <w:div w:id="1488086041">
      <w:bodyDiv w:val="1"/>
      <w:marLeft w:val="0"/>
      <w:marRight w:val="0"/>
      <w:marTop w:val="0"/>
      <w:marBottom w:val="0"/>
      <w:divBdr>
        <w:top w:val="none" w:sz="0" w:space="0" w:color="auto"/>
        <w:left w:val="none" w:sz="0" w:space="0" w:color="auto"/>
        <w:bottom w:val="none" w:sz="0" w:space="0" w:color="auto"/>
        <w:right w:val="none" w:sz="0" w:space="0" w:color="auto"/>
      </w:divBdr>
    </w:div>
    <w:div w:id="1490633061">
      <w:bodyDiv w:val="1"/>
      <w:marLeft w:val="0"/>
      <w:marRight w:val="0"/>
      <w:marTop w:val="0"/>
      <w:marBottom w:val="0"/>
      <w:divBdr>
        <w:top w:val="none" w:sz="0" w:space="0" w:color="auto"/>
        <w:left w:val="none" w:sz="0" w:space="0" w:color="auto"/>
        <w:bottom w:val="none" w:sz="0" w:space="0" w:color="auto"/>
        <w:right w:val="none" w:sz="0" w:space="0" w:color="auto"/>
      </w:divBdr>
    </w:div>
    <w:div w:id="1491798321">
      <w:bodyDiv w:val="1"/>
      <w:marLeft w:val="0"/>
      <w:marRight w:val="0"/>
      <w:marTop w:val="0"/>
      <w:marBottom w:val="0"/>
      <w:divBdr>
        <w:top w:val="none" w:sz="0" w:space="0" w:color="auto"/>
        <w:left w:val="none" w:sz="0" w:space="0" w:color="auto"/>
        <w:bottom w:val="none" w:sz="0" w:space="0" w:color="auto"/>
        <w:right w:val="none" w:sz="0" w:space="0" w:color="auto"/>
      </w:divBdr>
    </w:div>
    <w:div w:id="1495220697">
      <w:bodyDiv w:val="1"/>
      <w:marLeft w:val="0"/>
      <w:marRight w:val="0"/>
      <w:marTop w:val="0"/>
      <w:marBottom w:val="0"/>
      <w:divBdr>
        <w:top w:val="none" w:sz="0" w:space="0" w:color="auto"/>
        <w:left w:val="none" w:sz="0" w:space="0" w:color="auto"/>
        <w:bottom w:val="none" w:sz="0" w:space="0" w:color="auto"/>
        <w:right w:val="none" w:sz="0" w:space="0" w:color="auto"/>
      </w:divBdr>
    </w:div>
    <w:div w:id="1502116496">
      <w:bodyDiv w:val="1"/>
      <w:marLeft w:val="0"/>
      <w:marRight w:val="0"/>
      <w:marTop w:val="0"/>
      <w:marBottom w:val="0"/>
      <w:divBdr>
        <w:top w:val="none" w:sz="0" w:space="0" w:color="auto"/>
        <w:left w:val="none" w:sz="0" w:space="0" w:color="auto"/>
        <w:bottom w:val="none" w:sz="0" w:space="0" w:color="auto"/>
        <w:right w:val="none" w:sz="0" w:space="0" w:color="auto"/>
      </w:divBdr>
    </w:div>
    <w:div w:id="1503351877">
      <w:bodyDiv w:val="1"/>
      <w:marLeft w:val="0"/>
      <w:marRight w:val="0"/>
      <w:marTop w:val="0"/>
      <w:marBottom w:val="0"/>
      <w:divBdr>
        <w:top w:val="none" w:sz="0" w:space="0" w:color="auto"/>
        <w:left w:val="none" w:sz="0" w:space="0" w:color="auto"/>
        <w:bottom w:val="none" w:sz="0" w:space="0" w:color="auto"/>
        <w:right w:val="none" w:sz="0" w:space="0" w:color="auto"/>
      </w:divBdr>
    </w:div>
    <w:div w:id="1504665389">
      <w:bodyDiv w:val="1"/>
      <w:marLeft w:val="0"/>
      <w:marRight w:val="0"/>
      <w:marTop w:val="0"/>
      <w:marBottom w:val="0"/>
      <w:divBdr>
        <w:top w:val="none" w:sz="0" w:space="0" w:color="auto"/>
        <w:left w:val="none" w:sz="0" w:space="0" w:color="auto"/>
        <w:bottom w:val="none" w:sz="0" w:space="0" w:color="auto"/>
        <w:right w:val="none" w:sz="0" w:space="0" w:color="auto"/>
      </w:divBdr>
    </w:div>
    <w:div w:id="1505705341">
      <w:bodyDiv w:val="1"/>
      <w:marLeft w:val="0"/>
      <w:marRight w:val="0"/>
      <w:marTop w:val="0"/>
      <w:marBottom w:val="0"/>
      <w:divBdr>
        <w:top w:val="none" w:sz="0" w:space="0" w:color="auto"/>
        <w:left w:val="none" w:sz="0" w:space="0" w:color="auto"/>
        <w:bottom w:val="none" w:sz="0" w:space="0" w:color="auto"/>
        <w:right w:val="none" w:sz="0" w:space="0" w:color="auto"/>
      </w:divBdr>
    </w:div>
    <w:div w:id="1506088035">
      <w:bodyDiv w:val="1"/>
      <w:marLeft w:val="0"/>
      <w:marRight w:val="0"/>
      <w:marTop w:val="0"/>
      <w:marBottom w:val="0"/>
      <w:divBdr>
        <w:top w:val="none" w:sz="0" w:space="0" w:color="auto"/>
        <w:left w:val="none" w:sz="0" w:space="0" w:color="auto"/>
        <w:bottom w:val="none" w:sz="0" w:space="0" w:color="auto"/>
        <w:right w:val="none" w:sz="0" w:space="0" w:color="auto"/>
      </w:divBdr>
    </w:div>
    <w:div w:id="1506433570">
      <w:bodyDiv w:val="1"/>
      <w:marLeft w:val="0"/>
      <w:marRight w:val="0"/>
      <w:marTop w:val="0"/>
      <w:marBottom w:val="0"/>
      <w:divBdr>
        <w:top w:val="none" w:sz="0" w:space="0" w:color="auto"/>
        <w:left w:val="none" w:sz="0" w:space="0" w:color="auto"/>
        <w:bottom w:val="none" w:sz="0" w:space="0" w:color="auto"/>
        <w:right w:val="none" w:sz="0" w:space="0" w:color="auto"/>
      </w:divBdr>
    </w:div>
    <w:div w:id="1508791464">
      <w:bodyDiv w:val="1"/>
      <w:marLeft w:val="0"/>
      <w:marRight w:val="0"/>
      <w:marTop w:val="0"/>
      <w:marBottom w:val="0"/>
      <w:divBdr>
        <w:top w:val="none" w:sz="0" w:space="0" w:color="auto"/>
        <w:left w:val="none" w:sz="0" w:space="0" w:color="auto"/>
        <w:bottom w:val="none" w:sz="0" w:space="0" w:color="auto"/>
        <w:right w:val="none" w:sz="0" w:space="0" w:color="auto"/>
      </w:divBdr>
    </w:div>
    <w:div w:id="1510829934">
      <w:bodyDiv w:val="1"/>
      <w:marLeft w:val="0"/>
      <w:marRight w:val="0"/>
      <w:marTop w:val="0"/>
      <w:marBottom w:val="0"/>
      <w:divBdr>
        <w:top w:val="none" w:sz="0" w:space="0" w:color="auto"/>
        <w:left w:val="none" w:sz="0" w:space="0" w:color="auto"/>
        <w:bottom w:val="none" w:sz="0" w:space="0" w:color="auto"/>
        <w:right w:val="none" w:sz="0" w:space="0" w:color="auto"/>
      </w:divBdr>
    </w:div>
    <w:div w:id="1511682517">
      <w:bodyDiv w:val="1"/>
      <w:marLeft w:val="0"/>
      <w:marRight w:val="0"/>
      <w:marTop w:val="0"/>
      <w:marBottom w:val="0"/>
      <w:divBdr>
        <w:top w:val="none" w:sz="0" w:space="0" w:color="auto"/>
        <w:left w:val="none" w:sz="0" w:space="0" w:color="auto"/>
        <w:bottom w:val="none" w:sz="0" w:space="0" w:color="auto"/>
        <w:right w:val="none" w:sz="0" w:space="0" w:color="auto"/>
      </w:divBdr>
    </w:div>
    <w:div w:id="1512064019">
      <w:bodyDiv w:val="1"/>
      <w:marLeft w:val="0"/>
      <w:marRight w:val="0"/>
      <w:marTop w:val="0"/>
      <w:marBottom w:val="0"/>
      <w:divBdr>
        <w:top w:val="none" w:sz="0" w:space="0" w:color="auto"/>
        <w:left w:val="none" w:sz="0" w:space="0" w:color="auto"/>
        <w:bottom w:val="none" w:sz="0" w:space="0" w:color="auto"/>
        <w:right w:val="none" w:sz="0" w:space="0" w:color="auto"/>
      </w:divBdr>
    </w:div>
    <w:div w:id="1515413547">
      <w:bodyDiv w:val="1"/>
      <w:marLeft w:val="0"/>
      <w:marRight w:val="0"/>
      <w:marTop w:val="0"/>
      <w:marBottom w:val="0"/>
      <w:divBdr>
        <w:top w:val="none" w:sz="0" w:space="0" w:color="auto"/>
        <w:left w:val="none" w:sz="0" w:space="0" w:color="auto"/>
        <w:bottom w:val="none" w:sz="0" w:space="0" w:color="auto"/>
        <w:right w:val="none" w:sz="0" w:space="0" w:color="auto"/>
      </w:divBdr>
    </w:div>
    <w:div w:id="1516572824">
      <w:bodyDiv w:val="1"/>
      <w:marLeft w:val="0"/>
      <w:marRight w:val="0"/>
      <w:marTop w:val="0"/>
      <w:marBottom w:val="0"/>
      <w:divBdr>
        <w:top w:val="none" w:sz="0" w:space="0" w:color="auto"/>
        <w:left w:val="none" w:sz="0" w:space="0" w:color="auto"/>
        <w:bottom w:val="none" w:sz="0" w:space="0" w:color="auto"/>
        <w:right w:val="none" w:sz="0" w:space="0" w:color="auto"/>
      </w:divBdr>
    </w:div>
    <w:div w:id="1519075622">
      <w:bodyDiv w:val="1"/>
      <w:marLeft w:val="0"/>
      <w:marRight w:val="0"/>
      <w:marTop w:val="0"/>
      <w:marBottom w:val="0"/>
      <w:divBdr>
        <w:top w:val="none" w:sz="0" w:space="0" w:color="auto"/>
        <w:left w:val="none" w:sz="0" w:space="0" w:color="auto"/>
        <w:bottom w:val="none" w:sz="0" w:space="0" w:color="auto"/>
        <w:right w:val="none" w:sz="0" w:space="0" w:color="auto"/>
      </w:divBdr>
    </w:div>
    <w:div w:id="1519852117">
      <w:bodyDiv w:val="1"/>
      <w:marLeft w:val="0"/>
      <w:marRight w:val="0"/>
      <w:marTop w:val="0"/>
      <w:marBottom w:val="0"/>
      <w:divBdr>
        <w:top w:val="none" w:sz="0" w:space="0" w:color="auto"/>
        <w:left w:val="none" w:sz="0" w:space="0" w:color="auto"/>
        <w:bottom w:val="none" w:sz="0" w:space="0" w:color="auto"/>
        <w:right w:val="none" w:sz="0" w:space="0" w:color="auto"/>
      </w:divBdr>
    </w:div>
    <w:div w:id="1521311018">
      <w:bodyDiv w:val="1"/>
      <w:marLeft w:val="0"/>
      <w:marRight w:val="0"/>
      <w:marTop w:val="0"/>
      <w:marBottom w:val="0"/>
      <w:divBdr>
        <w:top w:val="none" w:sz="0" w:space="0" w:color="auto"/>
        <w:left w:val="none" w:sz="0" w:space="0" w:color="auto"/>
        <w:bottom w:val="none" w:sz="0" w:space="0" w:color="auto"/>
        <w:right w:val="none" w:sz="0" w:space="0" w:color="auto"/>
      </w:divBdr>
    </w:div>
    <w:div w:id="1522628540">
      <w:bodyDiv w:val="1"/>
      <w:marLeft w:val="0"/>
      <w:marRight w:val="0"/>
      <w:marTop w:val="0"/>
      <w:marBottom w:val="0"/>
      <w:divBdr>
        <w:top w:val="none" w:sz="0" w:space="0" w:color="auto"/>
        <w:left w:val="none" w:sz="0" w:space="0" w:color="auto"/>
        <w:bottom w:val="none" w:sz="0" w:space="0" w:color="auto"/>
        <w:right w:val="none" w:sz="0" w:space="0" w:color="auto"/>
      </w:divBdr>
    </w:div>
    <w:div w:id="1524704607">
      <w:bodyDiv w:val="1"/>
      <w:marLeft w:val="0"/>
      <w:marRight w:val="0"/>
      <w:marTop w:val="0"/>
      <w:marBottom w:val="0"/>
      <w:divBdr>
        <w:top w:val="none" w:sz="0" w:space="0" w:color="auto"/>
        <w:left w:val="none" w:sz="0" w:space="0" w:color="auto"/>
        <w:bottom w:val="none" w:sz="0" w:space="0" w:color="auto"/>
        <w:right w:val="none" w:sz="0" w:space="0" w:color="auto"/>
      </w:divBdr>
    </w:div>
    <w:div w:id="1527208776">
      <w:bodyDiv w:val="1"/>
      <w:marLeft w:val="0"/>
      <w:marRight w:val="0"/>
      <w:marTop w:val="0"/>
      <w:marBottom w:val="0"/>
      <w:divBdr>
        <w:top w:val="none" w:sz="0" w:space="0" w:color="auto"/>
        <w:left w:val="none" w:sz="0" w:space="0" w:color="auto"/>
        <w:bottom w:val="none" w:sz="0" w:space="0" w:color="auto"/>
        <w:right w:val="none" w:sz="0" w:space="0" w:color="auto"/>
      </w:divBdr>
    </w:div>
    <w:div w:id="1529174136">
      <w:bodyDiv w:val="1"/>
      <w:marLeft w:val="0"/>
      <w:marRight w:val="0"/>
      <w:marTop w:val="0"/>
      <w:marBottom w:val="0"/>
      <w:divBdr>
        <w:top w:val="none" w:sz="0" w:space="0" w:color="auto"/>
        <w:left w:val="none" w:sz="0" w:space="0" w:color="auto"/>
        <w:bottom w:val="none" w:sz="0" w:space="0" w:color="auto"/>
        <w:right w:val="none" w:sz="0" w:space="0" w:color="auto"/>
      </w:divBdr>
    </w:div>
    <w:div w:id="1529754263">
      <w:bodyDiv w:val="1"/>
      <w:marLeft w:val="0"/>
      <w:marRight w:val="0"/>
      <w:marTop w:val="0"/>
      <w:marBottom w:val="0"/>
      <w:divBdr>
        <w:top w:val="none" w:sz="0" w:space="0" w:color="auto"/>
        <w:left w:val="none" w:sz="0" w:space="0" w:color="auto"/>
        <w:bottom w:val="none" w:sz="0" w:space="0" w:color="auto"/>
        <w:right w:val="none" w:sz="0" w:space="0" w:color="auto"/>
      </w:divBdr>
    </w:div>
    <w:div w:id="1530297882">
      <w:bodyDiv w:val="1"/>
      <w:marLeft w:val="0"/>
      <w:marRight w:val="0"/>
      <w:marTop w:val="0"/>
      <w:marBottom w:val="0"/>
      <w:divBdr>
        <w:top w:val="none" w:sz="0" w:space="0" w:color="auto"/>
        <w:left w:val="none" w:sz="0" w:space="0" w:color="auto"/>
        <w:bottom w:val="none" w:sz="0" w:space="0" w:color="auto"/>
        <w:right w:val="none" w:sz="0" w:space="0" w:color="auto"/>
      </w:divBdr>
    </w:div>
    <w:div w:id="1530486481">
      <w:bodyDiv w:val="1"/>
      <w:marLeft w:val="0"/>
      <w:marRight w:val="0"/>
      <w:marTop w:val="0"/>
      <w:marBottom w:val="0"/>
      <w:divBdr>
        <w:top w:val="none" w:sz="0" w:space="0" w:color="auto"/>
        <w:left w:val="none" w:sz="0" w:space="0" w:color="auto"/>
        <w:bottom w:val="none" w:sz="0" w:space="0" w:color="auto"/>
        <w:right w:val="none" w:sz="0" w:space="0" w:color="auto"/>
      </w:divBdr>
    </w:div>
    <w:div w:id="1532837845">
      <w:bodyDiv w:val="1"/>
      <w:marLeft w:val="0"/>
      <w:marRight w:val="0"/>
      <w:marTop w:val="0"/>
      <w:marBottom w:val="0"/>
      <w:divBdr>
        <w:top w:val="none" w:sz="0" w:space="0" w:color="auto"/>
        <w:left w:val="none" w:sz="0" w:space="0" w:color="auto"/>
        <w:bottom w:val="none" w:sz="0" w:space="0" w:color="auto"/>
        <w:right w:val="none" w:sz="0" w:space="0" w:color="auto"/>
      </w:divBdr>
    </w:div>
    <w:div w:id="1532838827">
      <w:bodyDiv w:val="1"/>
      <w:marLeft w:val="0"/>
      <w:marRight w:val="0"/>
      <w:marTop w:val="0"/>
      <w:marBottom w:val="0"/>
      <w:divBdr>
        <w:top w:val="none" w:sz="0" w:space="0" w:color="auto"/>
        <w:left w:val="none" w:sz="0" w:space="0" w:color="auto"/>
        <w:bottom w:val="none" w:sz="0" w:space="0" w:color="auto"/>
        <w:right w:val="none" w:sz="0" w:space="0" w:color="auto"/>
      </w:divBdr>
    </w:div>
    <w:div w:id="1533809139">
      <w:bodyDiv w:val="1"/>
      <w:marLeft w:val="0"/>
      <w:marRight w:val="0"/>
      <w:marTop w:val="0"/>
      <w:marBottom w:val="0"/>
      <w:divBdr>
        <w:top w:val="none" w:sz="0" w:space="0" w:color="auto"/>
        <w:left w:val="none" w:sz="0" w:space="0" w:color="auto"/>
        <w:bottom w:val="none" w:sz="0" w:space="0" w:color="auto"/>
        <w:right w:val="none" w:sz="0" w:space="0" w:color="auto"/>
      </w:divBdr>
    </w:div>
    <w:div w:id="1537234753">
      <w:bodyDiv w:val="1"/>
      <w:marLeft w:val="0"/>
      <w:marRight w:val="0"/>
      <w:marTop w:val="0"/>
      <w:marBottom w:val="0"/>
      <w:divBdr>
        <w:top w:val="none" w:sz="0" w:space="0" w:color="auto"/>
        <w:left w:val="none" w:sz="0" w:space="0" w:color="auto"/>
        <w:bottom w:val="none" w:sz="0" w:space="0" w:color="auto"/>
        <w:right w:val="none" w:sz="0" w:space="0" w:color="auto"/>
      </w:divBdr>
    </w:div>
    <w:div w:id="1543248599">
      <w:bodyDiv w:val="1"/>
      <w:marLeft w:val="0"/>
      <w:marRight w:val="0"/>
      <w:marTop w:val="0"/>
      <w:marBottom w:val="0"/>
      <w:divBdr>
        <w:top w:val="none" w:sz="0" w:space="0" w:color="auto"/>
        <w:left w:val="none" w:sz="0" w:space="0" w:color="auto"/>
        <w:bottom w:val="none" w:sz="0" w:space="0" w:color="auto"/>
        <w:right w:val="none" w:sz="0" w:space="0" w:color="auto"/>
      </w:divBdr>
    </w:div>
    <w:div w:id="1544294631">
      <w:bodyDiv w:val="1"/>
      <w:marLeft w:val="0"/>
      <w:marRight w:val="0"/>
      <w:marTop w:val="0"/>
      <w:marBottom w:val="0"/>
      <w:divBdr>
        <w:top w:val="none" w:sz="0" w:space="0" w:color="auto"/>
        <w:left w:val="none" w:sz="0" w:space="0" w:color="auto"/>
        <w:bottom w:val="none" w:sz="0" w:space="0" w:color="auto"/>
        <w:right w:val="none" w:sz="0" w:space="0" w:color="auto"/>
      </w:divBdr>
    </w:div>
    <w:div w:id="1546406379">
      <w:bodyDiv w:val="1"/>
      <w:marLeft w:val="0"/>
      <w:marRight w:val="0"/>
      <w:marTop w:val="0"/>
      <w:marBottom w:val="0"/>
      <w:divBdr>
        <w:top w:val="none" w:sz="0" w:space="0" w:color="auto"/>
        <w:left w:val="none" w:sz="0" w:space="0" w:color="auto"/>
        <w:bottom w:val="none" w:sz="0" w:space="0" w:color="auto"/>
        <w:right w:val="none" w:sz="0" w:space="0" w:color="auto"/>
      </w:divBdr>
    </w:div>
    <w:div w:id="1547175859">
      <w:bodyDiv w:val="1"/>
      <w:marLeft w:val="0"/>
      <w:marRight w:val="0"/>
      <w:marTop w:val="0"/>
      <w:marBottom w:val="0"/>
      <w:divBdr>
        <w:top w:val="none" w:sz="0" w:space="0" w:color="auto"/>
        <w:left w:val="none" w:sz="0" w:space="0" w:color="auto"/>
        <w:bottom w:val="none" w:sz="0" w:space="0" w:color="auto"/>
        <w:right w:val="none" w:sz="0" w:space="0" w:color="auto"/>
      </w:divBdr>
    </w:div>
    <w:div w:id="1547252376">
      <w:bodyDiv w:val="1"/>
      <w:marLeft w:val="0"/>
      <w:marRight w:val="0"/>
      <w:marTop w:val="0"/>
      <w:marBottom w:val="0"/>
      <w:divBdr>
        <w:top w:val="none" w:sz="0" w:space="0" w:color="auto"/>
        <w:left w:val="none" w:sz="0" w:space="0" w:color="auto"/>
        <w:bottom w:val="none" w:sz="0" w:space="0" w:color="auto"/>
        <w:right w:val="none" w:sz="0" w:space="0" w:color="auto"/>
      </w:divBdr>
    </w:div>
    <w:div w:id="1549729926">
      <w:bodyDiv w:val="1"/>
      <w:marLeft w:val="0"/>
      <w:marRight w:val="0"/>
      <w:marTop w:val="0"/>
      <w:marBottom w:val="0"/>
      <w:divBdr>
        <w:top w:val="none" w:sz="0" w:space="0" w:color="auto"/>
        <w:left w:val="none" w:sz="0" w:space="0" w:color="auto"/>
        <w:bottom w:val="none" w:sz="0" w:space="0" w:color="auto"/>
        <w:right w:val="none" w:sz="0" w:space="0" w:color="auto"/>
      </w:divBdr>
    </w:div>
    <w:div w:id="1552690674">
      <w:bodyDiv w:val="1"/>
      <w:marLeft w:val="0"/>
      <w:marRight w:val="0"/>
      <w:marTop w:val="0"/>
      <w:marBottom w:val="0"/>
      <w:divBdr>
        <w:top w:val="none" w:sz="0" w:space="0" w:color="auto"/>
        <w:left w:val="none" w:sz="0" w:space="0" w:color="auto"/>
        <w:bottom w:val="none" w:sz="0" w:space="0" w:color="auto"/>
        <w:right w:val="none" w:sz="0" w:space="0" w:color="auto"/>
      </w:divBdr>
    </w:div>
    <w:div w:id="1555501540">
      <w:bodyDiv w:val="1"/>
      <w:marLeft w:val="0"/>
      <w:marRight w:val="0"/>
      <w:marTop w:val="0"/>
      <w:marBottom w:val="0"/>
      <w:divBdr>
        <w:top w:val="none" w:sz="0" w:space="0" w:color="auto"/>
        <w:left w:val="none" w:sz="0" w:space="0" w:color="auto"/>
        <w:bottom w:val="none" w:sz="0" w:space="0" w:color="auto"/>
        <w:right w:val="none" w:sz="0" w:space="0" w:color="auto"/>
      </w:divBdr>
    </w:div>
    <w:div w:id="1561211073">
      <w:bodyDiv w:val="1"/>
      <w:marLeft w:val="0"/>
      <w:marRight w:val="0"/>
      <w:marTop w:val="0"/>
      <w:marBottom w:val="0"/>
      <w:divBdr>
        <w:top w:val="none" w:sz="0" w:space="0" w:color="auto"/>
        <w:left w:val="none" w:sz="0" w:space="0" w:color="auto"/>
        <w:bottom w:val="none" w:sz="0" w:space="0" w:color="auto"/>
        <w:right w:val="none" w:sz="0" w:space="0" w:color="auto"/>
      </w:divBdr>
    </w:div>
    <w:div w:id="1561332055">
      <w:bodyDiv w:val="1"/>
      <w:marLeft w:val="0"/>
      <w:marRight w:val="0"/>
      <w:marTop w:val="0"/>
      <w:marBottom w:val="0"/>
      <w:divBdr>
        <w:top w:val="none" w:sz="0" w:space="0" w:color="auto"/>
        <w:left w:val="none" w:sz="0" w:space="0" w:color="auto"/>
        <w:bottom w:val="none" w:sz="0" w:space="0" w:color="auto"/>
        <w:right w:val="none" w:sz="0" w:space="0" w:color="auto"/>
      </w:divBdr>
    </w:div>
    <w:div w:id="1561750891">
      <w:bodyDiv w:val="1"/>
      <w:marLeft w:val="0"/>
      <w:marRight w:val="0"/>
      <w:marTop w:val="0"/>
      <w:marBottom w:val="0"/>
      <w:divBdr>
        <w:top w:val="none" w:sz="0" w:space="0" w:color="auto"/>
        <w:left w:val="none" w:sz="0" w:space="0" w:color="auto"/>
        <w:bottom w:val="none" w:sz="0" w:space="0" w:color="auto"/>
        <w:right w:val="none" w:sz="0" w:space="0" w:color="auto"/>
      </w:divBdr>
    </w:div>
    <w:div w:id="1562404282">
      <w:bodyDiv w:val="1"/>
      <w:marLeft w:val="0"/>
      <w:marRight w:val="0"/>
      <w:marTop w:val="0"/>
      <w:marBottom w:val="0"/>
      <w:divBdr>
        <w:top w:val="none" w:sz="0" w:space="0" w:color="auto"/>
        <w:left w:val="none" w:sz="0" w:space="0" w:color="auto"/>
        <w:bottom w:val="none" w:sz="0" w:space="0" w:color="auto"/>
        <w:right w:val="none" w:sz="0" w:space="0" w:color="auto"/>
      </w:divBdr>
    </w:div>
    <w:div w:id="1563176091">
      <w:bodyDiv w:val="1"/>
      <w:marLeft w:val="0"/>
      <w:marRight w:val="0"/>
      <w:marTop w:val="0"/>
      <w:marBottom w:val="0"/>
      <w:divBdr>
        <w:top w:val="none" w:sz="0" w:space="0" w:color="auto"/>
        <w:left w:val="none" w:sz="0" w:space="0" w:color="auto"/>
        <w:bottom w:val="none" w:sz="0" w:space="0" w:color="auto"/>
        <w:right w:val="none" w:sz="0" w:space="0" w:color="auto"/>
      </w:divBdr>
    </w:div>
    <w:div w:id="1564874156">
      <w:bodyDiv w:val="1"/>
      <w:marLeft w:val="0"/>
      <w:marRight w:val="0"/>
      <w:marTop w:val="0"/>
      <w:marBottom w:val="0"/>
      <w:divBdr>
        <w:top w:val="none" w:sz="0" w:space="0" w:color="auto"/>
        <w:left w:val="none" w:sz="0" w:space="0" w:color="auto"/>
        <w:bottom w:val="none" w:sz="0" w:space="0" w:color="auto"/>
        <w:right w:val="none" w:sz="0" w:space="0" w:color="auto"/>
      </w:divBdr>
    </w:div>
    <w:div w:id="1568109417">
      <w:bodyDiv w:val="1"/>
      <w:marLeft w:val="0"/>
      <w:marRight w:val="0"/>
      <w:marTop w:val="0"/>
      <w:marBottom w:val="0"/>
      <w:divBdr>
        <w:top w:val="none" w:sz="0" w:space="0" w:color="auto"/>
        <w:left w:val="none" w:sz="0" w:space="0" w:color="auto"/>
        <w:bottom w:val="none" w:sz="0" w:space="0" w:color="auto"/>
        <w:right w:val="none" w:sz="0" w:space="0" w:color="auto"/>
      </w:divBdr>
    </w:div>
    <w:div w:id="1568689968">
      <w:bodyDiv w:val="1"/>
      <w:marLeft w:val="0"/>
      <w:marRight w:val="0"/>
      <w:marTop w:val="0"/>
      <w:marBottom w:val="0"/>
      <w:divBdr>
        <w:top w:val="none" w:sz="0" w:space="0" w:color="auto"/>
        <w:left w:val="none" w:sz="0" w:space="0" w:color="auto"/>
        <w:bottom w:val="none" w:sz="0" w:space="0" w:color="auto"/>
        <w:right w:val="none" w:sz="0" w:space="0" w:color="auto"/>
      </w:divBdr>
    </w:div>
    <w:div w:id="1571311855">
      <w:bodyDiv w:val="1"/>
      <w:marLeft w:val="0"/>
      <w:marRight w:val="0"/>
      <w:marTop w:val="0"/>
      <w:marBottom w:val="0"/>
      <w:divBdr>
        <w:top w:val="none" w:sz="0" w:space="0" w:color="auto"/>
        <w:left w:val="none" w:sz="0" w:space="0" w:color="auto"/>
        <w:bottom w:val="none" w:sz="0" w:space="0" w:color="auto"/>
        <w:right w:val="none" w:sz="0" w:space="0" w:color="auto"/>
      </w:divBdr>
    </w:div>
    <w:div w:id="1573001361">
      <w:bodyDiv w:val="1"/>
      <w:marLeft w:val="0"/>
      <w:marRight w:val="0"/>
      <w:marTop w:val="0"/>
      <w:marBottom w:val="0"/>
      <w:divBdr>
        <w:top w:val="none" w:sz="0" w:space="0" w:color="auto"/>
        <w:left w:val="none" w:sz="0" w:space="0" w:color="auto"/>
        <w:bottom w:val="none" w:sz="0" w:space="0" w:color="auto"/>
        <w:right w:val="none" w:sz="0" w:space="0" w:color="auto"/>
      </w:divBdr>
    </w:div>
    <w:div w:id="1576085056">
      <w:bodyDiv w:val="1"/>
      <w:marLeft w:val="0"/>
      <w:marRight w:val="0"/>
      <w:marTop w:val="0"/>
      <w:marBottom w:val="0"/>
      <w:divBdr>
        <w:top w:val="none" w:sz="0" w:space="0" w:color="auto"/>
        <w:left w:val="none" w:sz="0" w:space="0" w:color="auto"/>
        <w:bottom w:val="none" w:sz="0" w:space="0" w:color="auto"/>
        <w:right w:val="none" w:sz="0" w:space="0" w:color="auto"/>
      </w:divBdr>
    </w:div>
    <w:div w:id="1580139735">
      <w:bodyDiv w:val="1"/>
      <w:marLeft w:val="0"/>
      <w:marRight w:val="0"/>
      <w:marTop w:val="0"/>
      <w:marBottom w:val="0"/>
      <w:divBdr>
        <w:top w:val="none" w:sz="0" w:space="0" w:color="auto"/>
        <w:left w:val="none" w:sz="0" w:space="0" w:color="auto"/>
        <w:bottom w:val="none" w:sz="0" w:space="0" w:color="auto"/>
        <w:right w:val="none" w:sz="0" w:space="0" w:color="auto"/>
      </w:divBdr>
    </w:div>
    <w:div w:id="1580865660">
      <w:bodyDiv w:val="1"/>
      <w:marLeft w:val="0"/>
      <w:marRight w:val="0"/>
      <w:marTop w:val="0"/>
      <w:marBottom w:val="0"/>
      <w:divBdr>
        <w:top w:val="none" w:sz="0" w:space="0" w:color="auto"/>
        <w:left w:val="none" w:sz="0" w:space="0" w:color="auto"/>
        <w:bottom w:val="none" w:sz="0" w:space="0" w:color="auto"/>
        <w:right w:val="none" w:sz="0" w:space="0" w:color="auto"/>
      </w:divBdr>
    </w:div>
    <w:div w:id="1583752841">
      <w:bodyDiv w:val="1"/>
      <w:marLeft w:val="0"/>
      <w:marRight w:val="0"/>
      <w:marTop w:val="0"/>
      <w:marBottom w:val="0"/>
      <w:divBdr>
        <w:top w:val="none" w:sz="0" w:space="0" w:color="auto"/>
        <w:left w:val="none" w:sz="0" w:space="0" w:color="auto"/>
        <w:bottom w:val="none" w:sz="0" w:space="0" w:color="auto"/>
        <w:right w:val="none" w:sz="0" w:space="0" w:color="auto"/>
      </w:divBdr>
    </w:div>
    <w:div w:id="1585146182">
      <w:bodyDiv w:val="1"/>
      <w:marLeft w:val="0"/>
      <w:marRight w:val="0"/>
      <w:marTop w:val="0"/>
      <w:marBottom w:val="0"/>
      <w:divBdr>
        <w:top w:val="none" w:sz="0" w:space="0" w:color="auto"/>
        <w:left w:val="none" w:sz="0" w:space="0" w:color="auto"/>
        <w:bottom w:val="none" w:sz="0" w:space="0" w:color="auto"/>
        <w:right w:val="none" w:sz="0" w:space="0" w:color="auto"/>
      </w:divBdr>
    </w:div>
    <w:div w:id="1589268387">
      <w:bodyDiv w:val="1"/>
      <w:marLeft w:val="0"/>
      <w:marRight w:val="0"/>
      <w:marTop w:val="0"/>
      <w:marBottom w:val="0"/>
      <w:divBdr>
        <w:top w:val="none" w:sz="0" w:space="0" w:color="auto"/>
        <w:left w:val="none" w:sz="0" w:space="0" w:color="auto"/>
        <w:bottom w:val="none" w:sz="0" w:space="0" w:color="auto"/>
        <w:right w:val="none" w:sz="0" w:space="0" w:color="auto"/>
      </w:divBdr>
    </w:div>
    <w:div w:id="1590191910">
      <w:bodyDiv w:val="1"/>
      <w:marLeft w:val="0"/>
      <w:marRight w:val="0"/>
      <w:marTop w:val="0"/>
      <w:marBottom w:val="0"/>
      <w:divBdr>
        <w:top w:val="none" w:sz="0" w:space="0" w:color="auto"/>
        <w:left w:val="none" w:sz="0" w:space="0" w:color="auto"/>
        <w:bottom w:val="none" w:sz="0" w:space="0" w:color="auto"/>
        <w:right w:val="none" w:sz="0" w:space="0" w:color="auto"/>
      </w:divBdr>
    </w:div>
    <w:div w:id="1598903777">
      <w:bodyDiv w:val="1"/>
      <w:marLeft w:val="0"/>
      <w:marRight w:val="0"/>
      <w:marTop w:val="0"/>
      <w:marBottom w:val="0"/>
      <w:divBdr>
        <w:top w:val="none" w:sz="0" w:space="0" w:color="auto"/>
        <w:left w:val="none" w:sz="0" w:space="0" w:color="auto"/>
        <w:bottom w:val="none" w:sz="0" w:space="0" w:color="auto"/>
        <w:right w:val="none" w:sz="0" w:space="0" w:color="auto"/>
      </w:divBdr>
    </w:div>
    <w:div w:id="1601795726">
      <w:bodyDiv w:val="1"/>
      <w:marLeft w:val="0"/>
      <w:marRight w:val="0"/>
      <w:marTop w:val="0"/>
      <w:marBottom w:val="0"/>
      <w:divBdr>
        <w:top w:val="none" w:sz="0" w:space="0" w:color="auto"/>
        <w:left w:val="none" w:sz="0" w:space="0" w:color="auto"/>
        <w:bottom w:val="none" w:sz="0" w:space="0" w:color="auto"/>
        <w:right w:val="none" w:sz="0" w:space="0" w:color="auto"/>
      </w:divBdr>
    </w:div>
    <w:div w:id="1604875067">
      <w:bodyDiv w:val="1"/>
      <w:marLeft w:val="0"/>
      <w:marRight w:val="0"/>
      <w:marTop w:val="0"/>
      <w:marBottom w:val="0"/>
      <w:divBdr>
        <w:top w:val="none" w:sz="0" w:space="0" w:color="auto"/>
        <w:left w:val="none" w:sz="0" w:space="0" w:color="auto"/>
        <w:bottom w:val="none" w:sz="0" w:space="0" w:color="auto"/>
        <w:right w:val="none" w:sz="0" w:space="0" w:color="auto"/>
      </w:divBdr>
    </w:div>
    <w:div w:id="1606033163">
      <w:bodyDiv w:val="1"/>
      <w:marLeft w:val="0"/>
      <w:marRight w:val="0"/>
      <w:marTop w:val="0"/>
      <w:marBottom w:val="0"/>
      <w:divBdr>
        <w:top w:val="none" w:sz="0" w:space="0" w:color="auto"/>
        <w:left w:val="none" w:sz="0" w:space="0" w:color="auto"/>
        <w:bottom w:val="none" w:sz="0" w:space="0" w:color="auto"/>
        <w:right w:val="none" w:sz="0" w:space="0" w:color="auto"/>
      </w:divBdr>
    </w:div>
    <w:div w:id="1609504175">
      <w:bodyDiv w:val="1"/>
      <w:marLeft w:val="0"/>
      <w:marRight w:val="0"/>
      <w:marTop w:val="0"/>
      <w:marBottom w:val="0"/>
      <w:divBdr>
        <w:top w:val="none" w:sz="0" w:space="0" w:color="auto"/>
        <w:left w:val="none" w:sz="0" w:space="0" w:color="auto"/>
        <w:bottom w:val="none" w:sz="0" w:space="0" w:color="auto"/>
        <w:right w:val="none" w:sz="0" w:space="0" w:color="auto"/>
      </w:divBdr>
    </w:div>
    <w:div w:id="1611470683">
      <w:bodyDiv w:val="1"/>
      <w:marLeft w:val="0"/>
      <w:marRight w:val="0"/>
      <w:marTop w:val="0"/>
      <w:marBottom w:val="0"/>
      <w:divBdr>
        <w:top w:val="none" w:sz="0" w:space="0" w:color="auto"/>
        <w:left w:val="none" w:sz="0" w:space="0" w:color="auto"/>
        <w:bottom w:val="none" w:sz="0" w:space="0" w:color="auto"/>
        <w:right w:val="none" w:sz="0" w:space="0" w:color="auto"/>
      </w:divBdr>
    </w:div>
    <w:div w:id="1612008164">
      <w:bodyDiv w:val="1"/>
      <w:marLeft w:val="0"/>
      <w:marRight w:val="0"/>
      <w:marTop w:val="0"/>
      <w:marBottom w:val="0"/>
      <w:divBdr>
        <w:top w:val="none" w:sz="0" w:space="0" w:color="auto"/>
        <w:left w:val="none" w:sz="0" w:space="0" w:color="auto"/>
        <w:bottom w:val="none" w:sz="0" w:space="0" w:color="auto"/>
        <w:right w:val="none" w:sz="0" w:space="0" w:color="auto"/>
      </w:divBdr>
    </w:div>
    <w:div w:id="1612014115">
      <w:bodyDiv w:val="1"/>
      <w:marLeft w:val="0"/>
      <w:marRight w:val="0"/>
      <w:marTop w:val="0"/>
      <w:marBottom w:val="0"/>
      <w:divBdr>
        <w:top w:val="none" w:sz="0" w:space="0" w:color="auto"/>
        <w:left w:val="none" w:sz="0" w:space="0" w:color="auto"/>
        <w:bottom w:val="none" w:sz="0" w:space="0" w:color="auto"/>
        <w:right w:val="none" w:sz="0" w:space="0" w:color="auto"/>
      </w:divBdr>
    </w:div>
    <w:div w:id="1612972660">
      <w:bodyDiv w:val="1"/>
      <w:marLeft w:val="0"/>
      <w:marRight w:val="0"/>
      <w:marTop w:val="0"/>
      <w:marBottom w:val="0"/>
      <w:divBdr>
        <w:top w:val="none" w:sz="0" w:space="0" w:color="auto"/>
        <w:left w:val="none" w:sz="0" w:space="0" w:color="auto"/>
        <w:bottom w:val="none" w:sz="0" w:space="0" w:color="auto"/>
        <w:right w:val="none" w:sz="0" w:space="0" w:color="auto"/>
      </w:divBdr>
    </w:div>
    <w:div w:id="1613513782">
      <w:bodyDiv w:val="1"/>
      <w:marLeft w:val="0"/>
      <w:marRight w:val="0"/>
      <w:marTop w:val="0"/>
      <w:marBottom w:val="0"/>
      <w:divBdr>
        <w:top w:val="none" w:sz="0" w:space="0" w:color="auto"/>
        <w:left w:val="none" w:sz="0" w:space="0" w:color="auto"/>
        <w:bottom w:val="none" w:sz="0" w:space="0" w:color="auto"/>
        <w:right w:val="none" w:sz="0" w:space="0" w:color="auto"/>
      </w:divBdr>
    </w:div>
    <w:div w:id="1617566344">
      <w:bodyDiv w:val="1"/>
      <w:marLeft w:val="0"/>
      <w:marRight w:val="0"/>
      <w:marTop w:val="0"/>
      <w:marBottom w:val="0"/>
      <w:divBdr>
        <w:top w:val="none" w:sz="0" w:space="0" w:color="auto"/>
        <w:left w:val="none" w:sz="0" w:space="0" w:color="auto"/>
        <w:bottom w:val="none" w:sz="0" w:space="0" w:color="auto"/>
        <w:right w:val="none" w:sz="0" w:space="0" w:color="auto"/>
      </w:divBdr>
    </w:div>
    <w:div w:id="1624573471">
      <w:bodyDiv w:val="1"/>
      <w:marLeft w:val="0"/>
      <w:marRight w:val="0"/>
      <w:marTop w:val="0"/>
      <w:marBottom w:val="0"/>
      <w:divBdr>
        <w:top w:val="none" w:sz="0" w:space="0" w:color="auto"/>
        <w:left w:val="none" w:sz="0" w:space="0" w:color="auto"/>
        <w:bottom w:val="none" w:sz="0" w:space="0" w:color="auto"/>
        <w:right w:val="none" w:sz="0" w:space="0" w:color="auto"/>
      </w:divBdr>
    </w:div>
    <w:div w:id="1627081449">
      <w:bodyDiv w:val="1"/>
      <w:marLeft w:val="0"/>
      <w:marRight w:val="0"/>
      <w:marTop w:val="0"/>
      <w:marBottom w:val="0"/>
      <w:divBdr>
        <w:top w:val="none" w:sz="0" w:space="0" w:color="auto"/>
        <w:left w:val="none" w:sz="0" w:space="0" w:color="auto"/>
        <w:bottom w:val="none" w:sz="0" w:space="0" w:color="auto"/>
        <w:right w:val="none" w:sz="0" w:space="0" w:color="auto"/>
      </w:divBdr>
    </w:div>
    <w:div w:id="1631547584">
      <w:bodyDiv w:val="1"/>
      <w:marLeft w:val="0"/>
      <w:marRight w:val="0"/>
      <w:marTop w:val="0"/>
      <w:marBottom w:val="0"/>
      <w:divBdr>
        <w:top w:val="none" w:sz="0" w:space="0" w:color="auto"/>
        <w:left w:val="none" w:sz="0" w:space="0" w:color="auto"/>
        <w:bottom w:val="none" w:sz="0" w:space="0" w:color="auto"/>
        <w:right w:val="none" w:sz="0" w:space="0" w:color="auto"/>
      </w:divBdr>
    </w:div>
    <w:div w:id="1633561989">
      <w:bodyDiv w:val="1"/>
      <w:marLeft w:val="0"/>
      <w:marRight w:val="0"/>
      <w:marTop w:val="0"/>
      <w:marBottom w:val="0"/>
      <w:divBdr>
        <w:top w:val="none" w:sz="0" w:space="0" w:color="auto"/>
        <w:left w:val="none" w:sz="0" w:space="0" w:color="auto"/>
        <w:bottom w:val="none" w:sz="0" w:space="0" w:color="auto"/>
        <w:right w:val="none" w:sz="0" w:space="0" w:color="auto"/>
      </w:divBdr>
    </w:div>
    <w:div w:id="1633902172">
      <w:bodyDiv w:val="1"/>
      <w:marLeft w:val="0"/>
      <w:marRight w:val="0"/>
      <w:marTop w:val="0"/>
      <w:marBottom w:val="0"/>
      <w:divBdr>
        <w:top w:val="none" w:sz="0" w:space="0" w:color="auto"/>
        <w:left w:val="none" w:sz="0" w:space="0" w:color="auto"/>
        <w:bottom w:val="none" w:sz="0" w:space="0" w:color="auto"/>
        <w:right w:val="none" w:sz="0" w:space="0" w:color="auto"/>
      </w:divBdr>
    </w:div>
    <w:div w:id="1634216924">
      <w:bodyDiv w:val="1"/>
      <w:marLeft w:val="0"/>
      <w:marRight w:val="0"/>
      <w:marTop w:val="0"/>
      <w:marBottom w:val="0"/>
      <w:divBdr>
        <w:top w:val="none" w:sz="0" w:space="0" w:color="auto"/>
        <w:left w:val="none" w:sz="0" w:space="0" w:color="auto"/>
        <w:bottom w:val="none" w:sz="0" w:space="0" w:color="auto"/>
        <w:right w:val="none" w:sz="0" w:space="0" w:color="auto"/>
      </w:divBdr>
    </w:div>
    <w:div w:id="1637106622">
      <w:bodyDiv w:val="1"/>
      <w:marLeft w:val="0"/>
      <w:marRight w:val="0"/>
      <w:marTop w:val="0"/>
      <w:marBottom w:val="0"/>
      <w:divBdr>
        <w:top w:val="none" w:sz="0" w:space="0" w:color="auto"/>
        <w:left w:val="none" w:sz="0" w:space="0" w:color="auto"/>
        <w:bottom w:val="none" w:sz="0" w:space="0" w:color="auto"/>
        <w:right w:val="none" w:sz="0" w:space="0" w:color="auto"/>
      </w:divBdr>
    </w:div>
    <w:div w:id="1639412742">
      <w:bodyDiv w:val="1"/>
      <w:marLeft w:val="0"/>
      <w:marRight w:val="0"/>
      <w:marTop w:val="0"/>
      <w:marBottom w:val="0"/>
      <w:divBdr>
        <w:top w:val="none" w:sz="0" w:space="0" w:color="auto"/>
        <w:left w:val="none" w:sz="0" w:space="0" w:color="auto"/>
        <w:bottom w:val="none" w:sz="0" w:space="0" w:color="auto"/>
        <w:right w:val="none" w:sz="0" w:space="0" w:color="auto"/>
      </w:divBdr>
    </w:div>
    <w:div w:id="1639913710">
      <w:bodyDiv w:val="1"/>
      <w:marLeft w:val="0"/>
      <w:marRight w:val="0"/>
      <w:marTop w:val="0"/>
      <w:marBottom w:val="0"/>
      <w:divBdr>
        <w:top w:val="none" w:sz="0" w:space="0" w:color="auto"/>
        <w:left w:val="none" w:sz="0" w:space="0" w:color="auto"/>
        <w:bottom w:val="none" w:sz="0" w:space="0" w:color="auto"/>
        <w:right w:val="none" w:sz="0" w:space="0" w:color="auto"/>
      </w:divBdr>
    </w:div>
    <w:div w:id="1643148863">
      <w:bodyDiv w:val="1"/>
      <w:marLeft w:val="0"/>
      <w:marRight w:val="0"/>
      <w:marTop w:val="0"/>
      <w:marBottom w:val="0"/>
      <w:divBdr>
        <w:top w:val="none" w:sz="0" w:space="0" w:color="auto"/>
        <w:left w:val="none" w:sz="0" w:space="0" w:color="auto"/>
        <w:bottom w:val="none" w:sz="0" w:space="0" w:color="auto"/>
        <w:right w:val="none" w:sz="0" w:space="0" w:color="auto"/>
      </w:divBdr>
    </w:div>
    <w:div w:id="1643197489">
      <w:bodyDiv w:val="1"/>
      <w:marLeft w:val="0"/>
      <w:marRight w:val="0"/>
      <w:marTop w:val="0"/>
      <w:marBottom w:val="0"/>
      <w:divBdr>
        <w:top w:val="none" w:sz="0" w:space="0" w:color="auto"/>
        <w:left w:val="none" w:sz="0" w:space="0" w:color="auto"/>
        <w:bottom w:val="none" w:sz="0" w:space="0" w:color="auto"/>
        <w:right w:val="none" w:sz="0" w:space="0" w:color="auto"/>
      </w:divBdr>
    </w:div>
    <w:div w:id="1645238254">
      <w:bodyDiv w:val="1"/>
      <w:marLeft w:val="0"/>
      <w:marRight w:val="0"/>
      <w:marTop w:val="0"/>
      <w:marBottom w:val="0"/>
      <w:divBdr>
        <w:top w:val="none" w:sz="0" w:space="0" w:color="auto"/>
        <w:left w:val="none" w:sz="0" w:space="0" w:color="auto"/>
        <w:bottom w:val="none" w:sz="0" w:space="0" w:color="auto"/>
        <w:right w:val="none" w:sz="0" w:space="0" w:color="auto"/>
      </w:divBdr>
    </w:div>
    <w:div w:id="1646396101">
      <w:bodyDiv w:val="1"/>
      <w:marLeft w:val="0"/>
      <w:marRight w:val="0"/>
      <w:marTop w:val="0"/>
      <w:marBottom w:val="0"/>
      <w:divBdr>
        <w:top w:val="none" w:sz="0" w:space="0" w:color="auto"/>
        <w:left w:val="none" w:sz="0" w:space="0" w:color="auto"/>
        <w:bottom w:val="none" w:sz="0" w:space="0" w:color="auto"/>
        <w:right w:val="none" w:sz="0" w:space="0" w:color="auto"/>
      </w:divBdr>
    </w:div>
    <w:div w:id="1656445986">
      <w:bodyDiv w:val="1"/>
      <w:marLeft w:val="0"/>
      <w:marRight w:val="0"/>
      <w:marTop w:val="0"/>
      <w:marBottom w:val="0"/>
      <w:divBdr>
        <w:top w:val="none" w:sz="0" w:space="0" w:color="auto"/>
        <w:left w:val="none" w:sz="0" w:space="0" w:color="auto"/>
        <w:bottom w:val="none" w:sz="0" w:space="0" w:color="auto"/>
        <w:right w:val="none" w:sz="0" w:space="0" w:color="auto"/>
      </w:divBdr>
    </w:div>
    <w:div w:id="1657605992">
      <w:bodyDiv w:val="1"/>
      <w:marLeft w:val="0"/>
      <w:marRight w:val="0"/>
      <w:marTop w:val="0"/>
      <w:marBottom w:val="0"/>
      <w:divBdr>
        <w:top w:val="none" w:sz="0" w:space="0" w:color="auto"/>
        <w:left w:val="none" w:sz="0" w:space="0" w:color="auto"/>
        <w:bottom w:val="none" w:sz="0" w:space="0" w:color="auto"/>
        <w:right w:val="none" w:sz="0" w:space="0" w:color="auto"/>
      </w:divBdr>
    </w:div>
    <w:div w:id="1658798540">
      <w:bodyDiv w:val="1"/>
      <w:marLeft w:val="0"/>
      <w:marRight w:val="0"/>
      <w:marTop w:val="0"/>
      <w:marBottom w:val="0"/>
      <w:divBdr>
        <w:top w:val="none" w:sz="0" w:space="0" w:color="auto"/>
        <w:left w:val="none" w:sz="0" w:space="0" w:color="auto"/>
        <w:bottom w:val="none" w:sz="0" w:space="0" w:color="auto"/>
        <w:right w:val="none" w:sz="0" w:space="0" w:color="auto"/>
      </w:divBdr>
    </w:div>
    <w:div w:id="1659723482">
      <w:bodyDiv w:val="1"/>
      <w:marLeft w:val="0"/>
      <w:marRight w:val="0"/>
      <w:marTop w:val="0"/>
      <w:marBottom w:val="0"/>
      <w:divBdr>
        <w:top w:val="none" w:sz="0" w:space="0" w:color="auto"/>
        <w:left w:val="none" w:sz="0" w:space="0" w:color="auto"/>
        <w:bottom w:val="none" w:sz="0" w:space="0" w:color="auto"/>
        <w:right w:val="none" w:sz="0" w:space="0" w:color="auto"/>
      </w:divBdr>
    </w:div>
    <w:div w:id="1661158099">
      <w:bodyDiv w:val="1"/>
      <w:marLeft w:val="0"/>
      <w:marRight w:val="0"/>
      <w:marTop w:val="0"/>
      <w:marBottom w:val="0"/>
      <w:divBdr>
        <w:top w:val="none" w:sz="0" w:space="0" w:color="auto"/>
        <w:left w:val="none" w:sz="0" w:space="0" w:color="auto"/>
        <w:bottom w:val="none" w:sz="0" w:space="0" w:color="auto"/>
        <w:right w:val="none" w:sz="0" w:space="0" w:color="auto"/>
      </w:divBdr>
    </w:div>
    <w:div w:id="1661814019">
      <w:bodyDiv w:val="1"/>
      <w:marLeft w:val="0"/>
      <w:marRight w:val="0"/>
      <w:marTop w:val="0"/>
      <w:marBottom w:val="0"/>
      <w:divBdr>
        <w:top w:val="none" w:sz="0" w:space="0" w:color="auto"/>
        <w:left w:val="none" w:sz="0" w:space="0" w:color="auto"/>
        <w:bottom w:val="none" w:sz="0" w:space="0" w:color="auto"/>
        <w:right w:val="none" w:sz="0" w:space="0" w:color="auto"/>
      </w:divBdr>
    </w:div>
    <w:div w:id="1662848763">
      <w:bodyDiv w:val="1"/>
      <w:marLeft w:val="0"/>
      <w:marRight w:val="0"/>
      <w:marTop w:val="0"/>
      <w:marBottom w:val="0"/>
      <w:divBdr>
        <w:top w:val="none" w:sz="0" w:space="0" w:color="auto"/>
        <w:left w:val="none" w:sz="0" w:space="0" w:color="auto"/>
        <w:bottom w:val="none" w:sz="0" w:space="0" w:color="auto"/>
        <w:right w:val="none" w:sz="0" w:space="0" w:color="auto"/>
      </w:divBdr>
    </w:div>
    <w:div w:id="1665431060">
      <w:bodyDiv w:val="1"/>
      <w:marLeft w:val="0"/>
      <w:marRight w:val="0"/>
      <w:marTop w:val="0"/>
      <w:marBottom w:val="0"/>
      <w:divBdr>
        <w:top w:val="none" w:sz="0" w:space="0" w:color="auto"/>
        <w:left w:val="none" w:sz="0" w:space="0" w:color="auto"/>
        <w:bottom w:val="none" w:sz="0" w:space="0" w:color="auto"/>
        <w:right w:val="none" w:sz="0" w:space="0" w:color="auto"/>
      </w:divBdr>
    </w:div>
    <w:div w:id="1667324576">
      <w:bodyDiv w:val="1"/>
      <w:marLeft w:val="0"/>
      <w:marRight w:val="0"/>
      <w:marTop w:val="0"/>
      <w:marBottom w:val="0"/>
      <w:divBdr>
        <w:top w:val="none" w:sz="0" w:space="0" w:color="auto"/>
        <w:left w:val="none" w:sz="0" w:space="0" w:color="auto"/>
        <w:bottom w:val="none" w:sz="0" w:space="0" w:color="auto"/>
        <w:right w:val="none" w:sz="0" w:space="0" w:color="auto"/>
      </w:divBdr>
    </w:div>
    <w:div w:id="1668829198">
      <w:bodyDiv w:val="1"/>
      <w:marLeft w:val="0"/>
      <w:marRight w:val="0"/>
      <w:marTop w:val="0"/>
      <w:marBottom w:val="0"/>
      <w:divBdr>
        <w:top w:val="none" w:sz="0" w:space="0" w:color="auto"/>
        <w:left w:val="none" w:sz="0" w:space="0" w:color="auto"/>
        <w:bottom w:val="none" w:sz="0" w:space="0" w:color="auto"/>
        <w:right w:val="none" w:sz="0" w:space="0" w:color="auto"/>
      </w:divBdr>
    </w:div>
    <w:div w:id="1670789884">
      <w:bodyDiv w:val="1"/>
      <w:marLeft w:val="0"/>
      <w:marRight w:val="0"/>
      <w:marTop w:val="0"/>
      <w:marBottom w:val="0"/>
      <w:divBdr>
        <w:top w:val="none" w:sz="0" w:space="0" w:color="auto"/>
        <w:left w:val="none" w:sz="0" w:space="0" w:color="auto"/>
        <w:bottom w:val="none" w:sz="0" w:space="0" w:color="auto"/>
        <w:right w:val="none" w:sz="0" w:space="0" w:color="auto"/>
      </w:divBdr>
    </w:div>
    <w:div w:id="1674993521">
      <w:bodyDiv w:val="1"/>
      <w:marLeft w:val="0"/>
      <w:marRight w:val="0"/>
      <w:marTop w:val="0"/>
      <w:marBottom w:val="0"/>
      <w:divBdr>
        <w:top w:val="none" w:sz="0" w:space="0" w:color="auto"/>
        <w:left w:val="none" w:sz="0" w:space="0" w:color="auto"/>
        <w:bottom w:val="none" w:sz="0" w:space="0" w:color="auto"/>
        <w:right w:val="none" w:sz="0" w:space="0" w:color="auto"/>
      </w:divBdr>
    </w:div>
    <w:div w:id="1676299311">
      <w:bodyDiv w:val="1"/>
      <w:marLeft w:val="0"/>
      <w:marRight w:val="0"/>
      <w:marTop w:val="0"/>
      <w:marBottom w:val="0"/>
      <w:divBdr>
        <w:top w:val="none" w:sz="0" w:space="0" w:color="auto"/>
        <w:left w:val="none" w:sz="0" w:space="0" w:color="auto"/>
        <w:bottom w:val="none" w:sz="0" w:space="0" w:color="auto"/>
        <w:right w:val="none" w:sz="0" w:space="0" w:color="auto"/>
      </w:divBdr>
    </w:div>
    <w:div w:id="1678382122">
      <w:bodyDiv w:val="1"/>
      <w:marLeft w:val="0"/>
      <w:marRight w:val="0"/>
      <w:marTop w:val="0"/>
      <w:marBottom w:val="0"/>
      <w:divBdr>
        <w:top w:val="none" w:sz="0" w:space="0" w:color="auto"/>
        <w:left w:val="none" w:sz="0" w:space="0" w:color="auto"/>
        <w:bottom w:val="none" w:sz="0" w:space="0" w:color="auto"/>
        <w:right w:val="none" w:sz="0" w:space="0" w:color="auto"/>
      </w:divBdr>
    </w:div>
    <w:div w:id="1680234983">
      <w:bodyDiv w:val="1"/>
      <w:marLeft w:val="0"/>
      <w:marRight w:val="0"/>
      <w:marTop w:val="0"/>
      <w:marBottom w:val="0"/>
      <w:divBdr>
        <w:top w:val="none" w:sz="0" w:space="0" w:color="auto"/>
        <w:left w:val="none" w:sz="0" w:space="0" w:color="auto"/>
        <w:bottom w:val="none" w:sz="0" w:space="0" w:color="auto"/>
        <w:right w:val="none" w:sz="0" w:space="0" w:color="auto"/>
      </w:divBdr>
    </w:div>
    <w:div w:id="1682201680">
      <w:bodyDiv w:val="1"/>
      <w:marLeft w:val="0"/>
      <w:marRight w:val="0"/>
      <w:marTop w:val="0"/>
      <w:marBottom w:val="0"/>
      <w:divBdr>
        <w:top w:val="none" w:sz="0" w:space="0" w:color="auto"/>
        <w:left w:val="none" w:sz="0" w:space="0" w:color="auto"/>
        <w:bottom w:val="none" w:sz="0" w:space="0" w:color="auto"/>
        <w:right w:val="none" w:sz="0" w:space="0" w:color="auto"/>
      </w:divBdr>
    </w:div>
    <w:div w:id="1683243513">
      <w:bodyDiv w:val="1"/>
      <w:marLeft w:val="0"/>
      <w:marRight w:val="0"/>
      <w:marTop w:val="0"/>
      <w:marBottom w:val="0"/>
      <w:divBdr>
        <w:top w:val="none" w:sz="0" w:space="0" w:color="auto"/>
        <w:left w:val="none" w:sz="0" w:space="0" w:color="auto"/>
        <w:bottom w:val="none" w:sz="0" w:space="0" w:color="auto"/>
        <w:right w:val="none" w:sz="0" w:space="0" w:color="auto"/>
      </w:divBdr>
    </w:div>
    <w:div w:id="1683899775">
      <w:bodyDiv w:val="1"/>
      <w:marLeft w:val="0"/>
      <w:marRight w:val="0"/>
      <w:marTop w:val="0"/>
      <w:marBottom w:val="0"/>
      <w:divBdr>
        <w:top w:val="none" w:sz="0" w:space="0" w:color="auto"/>
        <w:left w:val="none" w:sz="0" w:space="0" w:color="auto"/>
        <w:bottom w:val="none" w:sz="0" w:space="0" w:color="auto"/>
        <w:right w:val="none" w:sz="0" w:space="0" w:color="auto"/>
      </w:divBdr>
    </w:div>
    <w:div w:id="1686443451">
      <w:bodyDiv w:val="1"/>
      <w:marLeft w:val="0"/>
      <w:marRight w:val="0"/>
      <w:marTop w:val="0"/>
      <w:marBottom w:val="0"/>
      <w:divBdr>
        <w:top w:val="none" w:sz="0" w:space="0" w:color="auto"/>
        <w:left w:val="none" w:sz="0" w:space="0" w:color="auto"/>
        <w:bottom w:val="none" w:sz="0" w:space="0" w:color="auto"/>
        <w:right w:val="none" w:sz="0" w:space="0" w:color="auto"/>
      </w:divBdr>
    </w:div>
    <w:div w:id="1686664475">
      <w:bodyDiv w:val="1"/>
      <w:marLeft w:val="0"/>
      <w:marRight w:val="0"/>
      <w:marTop w:val="0"/>
      <w:marBottom w:val="0"/>
      <w:divBdr>
        <w:top w:val="none" w:sz="0" w:space="0" w:color="auto"/>
        <w:left w:val="none" w:sz="0" w:space="0" w:color="auto"/>
        <w:bottom w:val="none" w:sz="0" w:space="0" w:color="auto"/>
        <w:right w:val="none" w:sz="0" w:space="0" w:color="auto"/>
      </w:divBdr>
    </w:div>
    <w:div w:id="1691683775">
      <w:bodyDiv w:val="1"/>
      <w:marLeft w:val="0"/>
      <w:marRight w:val="0"/>
      <w:marTop w:val="0"/>
      <w:marBottom w:val="0"/>
      <w:divBdr>
        <w:top w:val="none" w:sz="0" w:space="0" w:color="auto"/>
        <w:left w:val="none" w:sz="0" w:space="0" w:color="auto"/>
        <w:bottom w:val="none" w:sz="0" w:space="0" w:color="auto"/>
        <w:right w:val="none" w:sz="0" w:space="0" w:color="auto"/>
      </w:divBdr>
    </w:div>
    <w:div w:id="1692878395">
      <w:bodyDiv w:val="1"/>
      <w:marLeft w:val="0"/>
      <w:marRight w:val="0"/>
      <w:marTop w:val="0"/>
      <w:marBottom w:val="0"/>
      <w:divBdr>
        <w:top w:val="none" w:sz="0" w:space="0" w:color="auto"/>
        <w:left w:val="none" w:sz="0" w:space="0" w:color="auto"/>
        <w:bottom w:val="none" w:sz="0" w:space="0" w:color="auto"/>
        <w:right w:val="none" w:sz="0" w:space="0" w:color="auto"/>
      </w:divBdr>
    </w:div>
    <w:div w:id="1694308635">
      <w:bodyDiv w:val="1"/>
      <w:marLeft w:val="0"/>
      <w:marRight w:val="0"/>
      <w:marTop w:val="0"/>
      <w:marBottom w:val="0"/>
      <w:divBdr>
        <w:top w:val="none" w:sz="0" w:space="0" w:color="auto"/>
        <w:left w:val="none" w:sz="0" w:space="0" w:color="auto"/>
        <w:bottom w:val="none" w:sz="0" w:space="0" w:color="auto"/>
        <w:right w:val="none" w:sz="0" w:space="0" w:color="auto"/>
      </w:divBdr>
    </w:div>
    <w:div w:id="1694769522">
      <w:bodyDiv w:val="1"/>
      <w:marLeft w:val="0"/>
      <w:marRight w:val="0"/>
      <w:marTop w:val="0"/>
      <w:marBottom w:val="0"/>
      <w:divBdr>
        <w:top w:val="none" w:sz="0" w:space="0" w:color="auto"/>
        <w:left w:val="none" w:sz="0" w:space="0" w:color="auto"/>
        <w:bottom w:val="none" w:sz="0" w:space="0" w:color="auto"/>
        <w:right w:val="none" w:sz="0" w:space="0" w:color="auto"/>
      </w:divBdr>
    </w:div>
    <w:div w:id="1694957665">
      <w:bodyDiv w:val="1"/>
      <w:marLeft w:val="0"/>
      <w:marRight w:val="0"/>
      <w:marTop w:val="0"/>
      <w:marBottom w:val="0"/>
      <w:divBdr>
        <w:top w:val="none" w:sz="0" w:space="0" w:color="auto"/>
        <w:left w:val="none" w:sz="0" w:space="0" w:color="auto"/>
        <w:bottom w:val="none" w:sz="0" w:space="0" w:color="auto"/>
        <w:right w:val="none" w:sz="0" w:space="0" w:color="auto"/>
      </w:divBdr>
    </w:div>
    <w:div w:id="1695764225">
      <w:bodyDiv w:val="1"/>
      <w:marLeft w:val="0"/>
      <w:marRight w:val="0"/>
      <w:marTop w:val="0"/>
      <w:marBottom w:val="0"/>
      <w:divBdr>
        <w:top w:val="none" w:sz="0" w:space="0" w:color="auto"/>
        <w:left w:val="none" w:sz="0" w:space="0" w:color="auto"/>
        <w:bottom w:val="none" w:sz="0" w:space="0" w:color="auto"/>
        <w:right w:val="none" w:sz="0" w:space="0" w:color="auto"/>
      </w:divBdr>
    </w:div>
    <w:div w:id="1696268994">
      <w:bodyDiv w:val="1"/>
      <w:marLeft w:val="0"/>
      <w:marRight w:val="0"/>
      <w:marTop w:val="0"/>
      <w:marBottom w:val="0"/>
      <w:divBdr>
        <w:top w:val="none" w:sz="0" w:space="0" w:color="auto"/>
        <w:left w:val="none" w:sz="0" w:space="0" w:color="auto"/>
        <w:bottom w:val="none" w:sz="0" w:space="0" w:color="auto"/>
        <w:right w:val="none" w:sz="0" w:space="0" w:color="auto"/>
      </w:divBdr>
    </w:div>
    <w:div w:id="1697543189">
      <w:bodyDiv w:val="1"/>
      <w:marLeft w:val="0"/>
      <w:marRight w:val="0"/>
      <w:marTop w:val="0"/>
      <w:marBottom w:val="0"/>
      <w:divBdr>
        <w:top w:val="none" w:sz="0" w:space="0" w:color="auto"/>
        <w:left w:val="none" w:sz="0" w:space="0" w:color="auto"/>
        <w:bottom w:val="none" w:sz="0" w:space="0" w:color="auto"/>
        <w:right w:val="none" w:sz="0" w:space="0" w:color="auto"/>
      </w:divBdr>
    </w:div>
    <w:div w:id="1702625720">
      <w:bodyDiv w:val="1"/>
      <w:marLeft w:val="0"/>
      <w:marRight w:val="0"/>
      <w:marTop w:val="0"/>
      <w:marBottom w:val="0"/>
      <w:divBdr>
        <w:top w:val="none" w:sz="0" w:space="0" w:color="auto"/>
        <w:left w:val="none" w:sz="0" w:space="0" w:color="auto"/>
        <w:bottom w:val="none" w:sz="0" w:space="0" w:color="auto"/>
        <w:right w:val="none" w:sz="0" w:space="0" w:color="auto"/>
      </w:divBdr>
    </w:div>
    <w:div w:id="1703700635">
      <w:bodyDiv w:val="1"/>
      <w:marLeft w:val="0"/>
      <w:marRight w:val="0"/>
      <w:marTop w:val="0"/>
      <w:marBottom w:val="0"/>
      <w:divBdr>
        <w:top w:val="none" w:sz="0" w:space="0" w:color="auto"/>
        <w:left w:val="none" w:sz="0" w:space="0" w:color="auto"/>
        <w:bottom w:val="none" w:sz="0" w:space="0" w:color="auto"/>
        <w:right w:val="none" w:sz="0" w:space="0" w:color="auto"/>
      </w:divBdr>
    </w:div>
    <w:div w:id="1708336796">
      <w:bodyDiv w:val="1"/>
      <w:marLeft w:val="0"/>
      <w:marRight w:val="0"/>
      <w:marTop w:val="0"/>
      <w:marBottom w:val="0"/>
      <w:divBdr>
        <w:top w:val="none" w:sz="0" w:space="0" w:color="auto"/>
        <w:left w:val="none" w:sz="0" w:space="0" w:color="auto"/>
        <w:bottom w:val="none" w:sz="0" w:space="0" w:color="auto"/>
        <w:right w:val="none" w:sz="0" w:space="0" w:color="auto"/>
      </w:divBdr>
    </w:div>
    <w:div w:id="1708411395">
      <w:bodyDiv w:val="1"/>
      <w:marLeft w:val="0"/>
      <w:marRight w:val="0"/>
      <w:marTop w:val="0"/>
      <w:marBottom w:val="0"/>
      <w:divBdr>
        <w:top w:val="none" w:sz="0" w:space="0" w:color="auto"/>
        <w:left w:val="none" w:sz="0" w:space="0" w:color="auto"/>
        <w:bottom w:val="none" w:sz="0" w:space="0" w:color="auto"/>
        <w:right w:val="none" w:sz="0" w:space="0" w:color="auto"/>
      </w:divBdr>
    </w:div>
    <w:div w:id="1710567891">
      <w:bodyDiv w:val="1"/>
      <w:marLeft w:val="0"/>
      <w:marRight w:val="0"/>
      <w:marTop w:val="0"/>
      <w:marBottom w:val="0"/>
      <w:divBdr>
        <w:top w:val="none" w:sz="0" w:space="0" w:color="auto"/>
        <w:left w:val="none" w:sz="0" w:space="0" w:color="auto"/>
        <w:bottom w:val="none" w:sz="0" w:space="0" w:color="auto"/>
        <w:right w:val="none" w:sz="0" w:space="0" w:color="auto"/>
      </w:divBdr>
    </w:div>
    <w:div w:id="1710760046">
      <w:bodyDiv w:val="1"/>
      <w:marLeft w:val="0"/>
      <w:marRight w:val="0"/>
      <w:marTop w:val="0"/>
      <w:marBottom w:val="0"/>
      <w:divBdr>
        <w:top w:val="none" w:sz="0" w:space="0" w:color="auto"/>
        <w:left w:val="none" w:sz="0" w:space="0" w:color="auto"/>
        <w:bottom w:val="none" w:sz="0" w:space="0" w:color="auto"/>
        <w:right w:val="none" w:sz="0" w:space="0" w:color="auto"/>
      </w:divBdr>
    </w:div>
    <w:div w:id="1710762443">
      <w:bodyDiv w:val="1"/>
      <w:marLeft w:val="0"/>
      <w:marRight w:val="0"/>
      <w:marTop w:val="0"/>
      <w:marBottom w:val="0"/>
      <w:divBdr>
        <w:top w:val="none" w:sz="0" w:space="0" w:color="auto"/>
        <w:left w:val="none" w:sz="0" w:space="0" w:color="auto"/>
        <w:bottom w:val="none" w:sz="0" w:space="0" w:color="auto"/>
        <w:right w:val="none" w:sz="0" w:space="0" w:color="auto"/>
      </w:divBdr>
    </w:div>
    <w:div w:id="1711299431">
      <w:bodyDiv w:val="1"/>
      <w:marLeft w:val="0"/>
      <w:marRight w:val="0"/>
      <w:marTop w:val="0"/>
      <w:marBottom w:val="0"/>
      <w:divBdr>
        <w:top w:val="none" w:sz="0" w:space="0" w:color="auto"/>
        <w:left w:val="none" w:sz="0" w:space="0" w:color="auto"/>
        <w:bottom w:val="none" w:sz="0" w:space="0" w:color="auto"/>
        <w:right w:val="none" w:sz="0" w:space="0" w:color="auto"/>
      </w:divBdr>
    </w:div>
    <w:div w:id="1712148563">
      <w:bodyDiv w:val="1"/>
      <w:marLeft w:val="0"/>
      <w:marRight w:val="0"/>
      <w:marTop w:val="0"/>
      <w:marBottom w:val="0"/>
      <w:divBdr>
        <w:top w:val="none" w:sz="0" w:space="0" w:color="auto"/>
        <w:left w:val="none" w:sz="0" w:space="0" w:color="auto"/>
        <w:bottom w:val="none" w:sz="0" w:space="0" w:color="auto"/>
        <w:right w:val="none" w:sz="0" w:space="0" w:color="auto"/>
      </w:divBdr>
    </w:div>
    <w:div w:id="1712530477">
      <w:bodyDiv w:val="1"/>
      <w:marLeft w:val="0"/>
      <w:marRight w:val="0"/>
      <w:marTop w:val="0"/>
      <w:marBottom w:val="0"/>
      <w:divBdr>
        <w:top w:val="none" w:sz="0" w:space="0" w:color="auto"/>
        <w:left w:val="none" w:sz="0" w:space="0" w:color="auto"/>
        <w:bottom w:val="none" w:sz="0" w:space="0" w:color="auto"/>
        <w:right w:val="none" w:sz="0" w:space="0" w:color="auto"/>
      </w:divBdr>
    </w:div>
    <w:div w:id="1716392428">
      <w:bodyDiv w:val="1"/>
      <w:marLeft w:val="0"/>
      <w:marRight w:val="0"/>
      <w:marTop w:val="0"/>
      <w:marBottom w:val="0"/>
      <w:divBdr>
        <w:top w:val="none" w:sz="0" w:space="0" w:color="auto"/>
        <w:left w:val="none" w:sz="0" w:space="0" w:color="auto"/>
        <w:bottom w:val="none" w:sz="0" w:space="0" w:color="auto"/>
        <w:right w:val="none" w:sz="0" w:space="0" w:color="auto"/>
      </w:divBdr>
    </w:div>
    <w:div w:id="1718163219">
      <w:bodyDiv w:val="1"/>
      <w:marLeft w:val="0"/>
      <w:marRight w:val="0"/>
      <w:marTop w:val="0"/>
      <w:marBottom w:val="0"/>
      <w:divBdr>
        <w:top w:val="none" w:sz="0" w:space="0" w:color="auto"/>
        <w:left w:val="none" w:sz="0" w:space="0" w:color="auto"/>
        <w:bottom w:val="none" w:sz="0" w:space="0" w:color="auto"/>
        <w:right w:val="none" w:sz="0" w:space="0" w:color="auto"/>
      </w:divBdr>
    </w:div>
    <w:div w:id="1718358083">
      <w:bodyDiv w:val="1"/>
      <w:marLeft w:val="0"/>
      <w:marRight w:val="0"/>
      <w:marTop w:val="0"/>
      <w:marBottom w:val="0"/>
      <w:divBdr>
        <w:top w:val="none" w:sz="0" w:space="0" w:color="auto"/>
        <w:left w:val="none" w:sz="0" w:space="0" w:color="auto"/>
        <w:bottom w:val="none" w:sz="0" w:space="0" w:color="auto"/>
        <w:right w:val="none" w:sz="0" w:space="0" w:color="auto"/>
      </w:divBdr>
    </w:div>
    <w:div w:id="1719862812">
      <w:bodyDiv w:val="1"/>
      <w:marLeft w:val="0"/>
      <w:marRight w:val="0"/>
      <w:marTop w:val="0"/>
      <w:marBottom w:val="0"/>
      <w:divBdr>
        <w:top w:val="none" w:sz="0" w:space="0" w:color="auto"/>
        <w:left w:val="none" w:sz="0" w:space="0" w:color="auto"/>
        <w:bottom w:val="none" w:sz="0" w:space="0" w:color="auto"/>
        <w:right w:val="none" w:sz="0" w:space="0" w:color="auto"/>
      </w:divBdr>
    </w:div>
    <w:div w:id="1720397832">
      <w:bodyDiv w:val="1"/>
      <w:marLeft w:val="0"/>
      <w:marRight w:val="0"/>
      <w:marTop w:val="0"/>
      <w:marBottom w:val="0"/>
      <w:divBdr>
        <w:top w:val="none" w:sz="0" w:space="0" w:color="auto"/>
        <w:left w:val="none" w:sz="0" w:space="0" w:color="auto"/>
        <w:bottom w:val="none" w:sz="0" w:space="0" w:color="auto"/>
        <w:right w:val="none" w:sz="0" w:space="0" w:color="auto"/>
      </w:divBdr>
    </w:div>
    <w:div w:id="1723094660">
      <w:bodyDiv w:val="1"/>
      <w:marLeft w:val="0"/>
      <w:marRight w:val="0"/>
      <w:marTop w:val="0"/>
      <w:marBottom w:val="0"/>
      <w:divBdr>
        <w:top w:val="none" w:sz="0" w:space="0" w:color="auto"/>
        <w:left w:val="none" w:sz="0" w:space="0" w:color="auto"/>
        <w:bottom w:val="none" w:sz="0" w:space="0" w:color="auto"/>
        <w:right w:val="none" w:sz="0" w:space="0" w:color="auto"/>
      </w:divBdr>
    </w:div>
    <w:div w:id="1723943653">
      <w:bodyDiv w:val="1"/>
      <w:marLeft w:val="0"/>
      <w:marRight w:val="0"/>
      <w:marTop w:val="0"/>
      <w:marBottom w:val="0"/>
      <w:divBdr>
        <w:top w:val="none" w:sz="0" w:space="0" w:color="auto"/>
        <w:left w:val="none" w:sz="0" w:space="0" w:color="auto"/>
        <w:bottom w:val="none" w:sz="0" w:space="0" w:color="auto"/>
        <w:right w:val="none" w:sz="0" w:space="0" w:color="auto"/>
      </w:divBdr>
    </w:div>
    <w:div w:id="1727794199">
      <w:bodyDiv w:val="1"/>
      <w:marLeft w:val="0"/>
      <w:marRight w:val="0"/>
      <w:marTop w:val="0"/>
      <w:marBottom w:val="0"/>
      <w:divBdr>
        <w:top w:val="none" w:sz="0" w:space="0" w:color="auto"/>
        <w:left w:val="none" w:sz="0" w:space="0" w:color="auto"/>
        <w:bottom w:val="none" w:sz="0" w:space="0" w:color="auto"/>
        <w:right w:val="none" w:sz="0" w:space="0" w:color="auto"/>
      </w:divBdr>
    </w:div>
    <w:div w:id="1729569673">
      <w:bodyDiv w:val="1"/>
      <w:marLeft w:val="0"/>
      <w:marRight w:val="0"/>
      <w:marTop w:val="0"/>
      <w:marBottom w:val="0"/>
      <w:divBdr>
        <w:top w:val="none" w:sz="0" w:space="0" w:color="auto"/>
        <w:left w:val="none" w:sz="0" w:space="0" w:color="auto"/>
        <w:bottom w:val="none" w:sz="0" w:space="0" w:color="auto"/>
        <w:right w:val="none" w:sz="0" w:space="0" w:color="auto"/>
      </w:divBdr>
    </w:div>
    <w:div w:id="1732844130">
      <w:bodyDiv w:val="1"/>
      <w:marLeft w:val="0"/>
      <w:marRight w:val="0"/>
      <w:marTop w:val="0"/>
      <w:marBottom w:val="0"/>
      <w:divBdr>
        <w:top w:val="none" w:sz="0" w:space="0" w:color="auto"/>
        <w:left w:val="none" w:sz="0" w:space="0" w:color="auto"/>
        <w:bottom w:val="none" w:sz="0" w:space="0" w:color="auto"/>
        <w:right w:val="none" w:sz="0" w:space="0" w:color="auto"/>
      </w:divBdr>
    </w:div>
    <w:div w:id="1733308944">
      <w:bodyDiv w:val="1"/>
      <w:marLeft w:val="0"/>
      <w:marRight w:val="0"/>
      <w:marTop w:val="0"/>
      <w:marBottom w:val="0"/>
      <w:divBdr>
        <w:top w:val="none" w:sz="0" w:space="0" w:color="auto"/>
        <w:left w:val="none" w:sz="0" w:space="0" w:color="auto"/>
        <w:bottom w:val="none" w:sz="0" w:space="0" w:color="auto"/>
        <w:right w:val="none" w:sz="0" w:space="0" w:color="auto"/>
      </w:divBdr>
    </w:div>
    <w:div w:id="1734935629">
      <w:bodyDiv w:val="1"/>
      <w:marLeft w:val="0"/>
      <w:marRight w:val="0"/>
      <w:marTop w:val="0"/>
      <w:marBottom w:val="0"/>
      <w:divBdr>
        <w:top w:val="none" w:sz="0" w:space="0" w:color="auto"/>
        <w:left w:val="none" w:sz="0" w:space="0" w:color="auto"/>
        <w:bottom w:val="none" w:sz="0" w:space="0" w:color="auto"/>
        <w:right w:val="none" w:sz="0" w:space="0" w:color="auto"/>
      </w:divBdr>
    </w:div>
    <w:div w:id="1740397943">
      <w:bodyDiv w:val="1"/>
      <w:marLeft w:val="0"/>
      <w:marRight w:val="0"/>
      <w:marTop w:val="0"/>
      <w:marBottom w:val="0"/>
      <w:divBdr>
        <w:top w:val="none" w:sz="0" w:space="0" w:color="auto"/>
        <w:left w:val="none" w:sz="0" w:space="0" w:color="auto"/>
        <w:bottom w:val="none" w:sz="0" w:space="0" w:color="auto"/>
        <w:right w:val="none" w:sz="0" w:space="0" w:color="auto"/>
      </w:divBdr>
    </w:div>
    <w:div w:id="1742172670">
      <w:bodyDiv w:val="1"/>
      <w:marLeft w:val="0"/>
      <w:marRight w:val="0"/>
      <w:marTop w:val="0"/>
      <w:marBottom w:val="0"/>
      <w:divBdr>
        <w:top w:val="none" w:sz="0" w:space="0" w:color="auto"/>
        <w:left w:val="none" w:sz="0" w:space="0" w:color="auto"/>
        <w:bottom w:val="none" w:sz="0" w:space="0" w:color="auto"/>
        <w:right w:val="none" w:sz="0" w:space="0" w:color="auto"/>
      </w:divBdr>
    </w:div>
    <w:div w:id="1742173210">
      <w:bodyDiv w:val="1"/>
      <w:marLeft w:val="0"/>
      <w:marRight w:val="0"/>
      <w:marTop w:val="0"/>
      <w:marBottom w:val="0"/>
      <w:divBdr>
        <w:top w:val="none" w:sz="0" w:space="0" w:color="auto"/>
        <w:left w:val="none" w:sz="0" w:space="0" w:color="auto"/>
        <w:bottom w:val="none" w:sz="0" w:space="0" w:color="auto"/>
        <w:right w:val="none" w:sz="0" w:space="0" w:color="auto"/>
      </w:divBdr>
    </w:div>
    <w:div w:id="1743336021">
      <w:bodyDiv w:val="1"/>
      <w:marLeft w:val="0"/>
      <w:marRight w:val="0"/>
      <w:marTop w:val="0"/>
      <w:marBottom w:val="0"/>
      <w:divBdr>
        <w:top w:val="none" w:sz="0" w:space="0" w:color="auto"/>
        <w:left w:val="none" w:sz="0" w:space="0" w:color="auto"/>
        <w:bottom w:val="none" w:sz="0" w:space="0" w:color="auto"/>
        <w:right w:val="none" w:sz="0" w:space="0" w:color="auto"/>
      </w:divBdr>
    </w:div>
    <w:div w:id="1743722777">
      <w:bodyDiv w:val="1"/>
      <w:marLeft w:val="0"/>
      <w:marRight w:val="0"/>
      <w:marTop w:val="0"/>
      <w:marBottom w:val="0"/>
      <w:divBdr>
        <w:top w:val="none" w:sz="0" w:space="0" w:color="auto"/>
        <w:left w:val="none" w:sz="0" w:space="0" w:color="auto"/>
        <w:bottom w:val="none" w:sz="0" w:space="0" w:color="auto"/>
        <w:right w:val="none" w:sz="0" w:space="0" w:color="auto"/>
      </w:divBdr>
    </w:div>
    <w:div w:id="1745451368">
      <w:bodyDiv w:val="1"/>
      <w:marLeft w:val="0"/>
      <w:marRight w:val="0"/>
      <w:marTop w:val="0"/>
      <w:marBottom w:val="0"/>
      <w:divBdr>
        <w:top w:val="none" w:sz="0" w:space="0" w:color="auto"/>
        <w:left w:val="none" w:sz="0" w:space="0" w:color="auto"/>
        <w:bottom w:val="none" w:sz="0" w:space="0" w:color="auto"/>
        <w:right w:val="none" w:sz="0" w:space="0" w:color="auto"/>
      </w:divBdr>
    </w:div>
    <w:div w:id="1754661003">
      <w:bodyDiv w:val="1"/>
      <w:marLeft w:val="0"/>
      <w:marRight w:val="0"/>
      <w:marTop w:val="0"/>
      <w:marBottom w:val="0"/>
      <w:divBdr>
        <w:top w:val="none" w:sz="0" w:space="0" w:color="auto"/>
        <w:left w:val="none" w:sz="0" w:space="0" w:color="auto"/>
        <w:bottom w:val="none" w:sz="0" w:space="0" w:color="auto"/>
        <w:right w:val="none" w:sz="0" w:space="0" w:color="auto"/>
      </w:divBdr>
    </w:div>
    <w:div w:id="1758361615">
      <w:bodyDiv w:val="1"/>
      <w:marLeft w:val="0"/>
      <w:marRight w:val="0"/>
      <w:marTop w:val="0"/>
      <w:marBottom w:val="0"/>
      <w:divBdr>
        <w:top w:val="none" w:sz="0" w:space="0" w:color="auto"/>
        <w:left w:val="none" w:sz="0" w:space="0" w:color="auto"/>
        <w:bottom w:val="none" w:sz="0" w:space="0" w:color="auto"/>
        <w:right w:val="none" w:sz="0" w:space="0" w:color="auto"/>
      </w:divBdr>
    </w:div>
    <w:div w:id="1761636778">
      <w:bodyDiv w:val="1"/>
      <w:marLeft w:val="0"/>
      <w:marRight w:val="0"/>
      <w:marTop w:val="0"/>
      <w:marBottom w:val="0"/>
      <w:divBdr>
        <w:top w:val="none" w:sz="0" w:space="0" w:color="auto"/>
        <w:left w:val="none" w:sz="0" w:space="0" w:color="auto"/>
        <w:bottom w:val="none" w:sz="0" w:space="0" w:color="auto"/>
        <w:right w:val="none" w:sz="0" w:space="0" w:color="auto"/>
      </w:divBdr>
    </w:div>
    <w:div w:id="1764841359">
      <w:bodyDiv w:val="1"/>
      <w:marLeft w:val="0"/>
      <w:marRight w:val="0"/>
      <w:marTop w:val="0"/>
      <w:marBottom w:val="0"/>
      <w:divBdr>
        <w:top w:val="none" w:sz="0" w:space="0" w:color="auto"/>
        <w:left w:val="none" w:sz="0" w:space="0" w:color="auto"/>
        <w:bottom w:val="none" w:sz="0" w:space="0" w:color="auto"/>
        <w:right w:val="none" w:sz="0" w:space="0" w:color="auto"/>
      </w:divBdr>
    </w:div>
    <w:div w:id="1769350258">
      <w:bodyDiv w:val="1"/>
      <w:marLeft w:val="0"/>
      <w:marRight w:val="0"/>
      <w:marTop w:val="0"/>
      <w:marBottom w:val="0"/>
      <w:divBdr>
        <w:top w:val="none" w:sz="0" w:space="0" w:color="auto"/>
        <w:left w:val="none" w:sz="0" w:space="0" w:color="auto"/>
        <w:bottom w:val="none" w:sz="0" w:space="0" w:color="auto"/>
        <w:right w:val="none" w:sz="0" w:space="0" w:color="auto"/>
      </w:divBdr>
    </w:div>
    <w:div w:id="1769615251">
      <w:bodyDiv w:val="1"/>
      <w:marLeft w:val="0"/>
      <w:marRight w:val="0"/>
      <w:marTop w:val="0"/>
      <w:marBottom w:val="0"/>
      <w:divBdr>
        <w:top w:val="none" w:sz="0" w:space="0" w:color="auto"/>
        <w:left w:val="none" w:sz="0" w:space="0" w:color="auto"/>
        <w:bottom w:val="none" w:sz="0" w:space="0" w:color="auto"/>
        <w:right w:val="none" w:sz="0" w:space="0" w:color="auto"/>
      </w:divBdr>
    </w:div>
    <w:div w:id="1769694111">
      <w:bodyDiv w:val="1"/>
      <w:marLeft w:val="0"/>
      <w:marRight w:val="0"/>
      <w:marTop w:val="0"/>
      <w:marBottom w:val="0"/>
      <w:divBdr>
        <w:top w:val="none" w:sz="0" w:space="0" w:color="auto"/>
        <w:left w:val="none" w:sz="0" w:space="0" w:color="auto"/>
        <w:bottom w:val="none" w:sz="0" w:space="0" w:color="auto"/>
        <w:right w:val="none" w:sz="0" w:space="0" w:color="auto"/>
      </w:divBdr>
    </w:div>
    <w:div w:id="1771701860">
      <w:bodyDiv w:val="1"/>
      <w:marLeft w:val="0"/>
      <w:marRight w:val="0"/>
      <w:marTop w:val="0"/>
      <w:marBottom w:val="0"/>
      <w:divBdr>
        <w:top w:val="none" w:sz="0" w:space="0" w:color="auto"/>
        <w:left w:val="none" w:sz="0" w:space="0" w:color="auto"/>
        <w:bottom w:val="none" w:sz="0" w:space="0" w:color="auto"/>
        <w:right w:val="none" w:sz="0" w:space="0" w:color="auto"/>
      </w:divBdr>
    </w:div>
    <w:div w:id="1772504310">
      <w:bodyDiv w:val="1"/>
      <w:marLeft w:val="0"/>
      <w:marRight w:val="0"/>
      <w:marTop w:val="0"/>
      <w:marBottom w:val="0"/>
      <w:divBdr>
        <w:top w:val="none" w:sz="0" w:space="0" w:color="auto"/>
        <w:left w:val="none" w:sz="0" w:space="0" w:color="auto"/>
        <w:bottom w:val="none" w:sz="0" w:space="0" w:color="auto"/>
        <w:right w:val="none" w:sz="0" w:space="0" w:color="auto"/>
      </w:divBdr>
    </w:div>
    <w:div w:id="1774202816">
      <w:bodyDiv w:val="1"/>
      <w:marLeft w:val="0"/>
      <w:marRight w:val="0"/>
      <w:marTop w:val="0"/>
      <w:marBottom w:val="0"/>
      <w:divBdr>
        <w:top w:val="none" w:sz="0" w:space="0" w:color="auto"/>
        <w:left w:val="none" w:sz="0" w:space="0" w:color="auto"/>
        <w:bottom w:val="none" w:sz="0" w:space="0" w:color="auto"/>
        <w:right w:val="none" w:sz="0" w:space="0" w:color="auto"/>
      </w:divBdr>
    </w:div>
    <w:div w:id="1775979009">
      <w:bodyDiv w:val="1"/>
      <w:marLeft w:val="0"/>
      <w:marRight w:val="0"/>
      <w:marTop w:val="0"/>
      <w:marBottom w:val="0"/>
      <w:divBdr>
        <w:top w:val="none" w:sz="0" w:space="0" w:color="auto"/>
        <w:left w:val="none" w:sz="0" w:space="0" w:color="auto"/>
        <w:bottom w:val="none" w:sz="0" w:space="0" w:color="auto"/>
        <w:right w:val="none" w:sz="0" w:space="0" w:color="auto"/>
      </w:divBdr>
    </w:div>
    <w:div w:id="1778404855">
      <w:bodyDiv w:val="1"/>
      <w:marLeft w:val="0"/>
      <w:marRight w:val="0"/>
      <w:marTop w:val="0"/>
      <w:marBottom w:val="0"/>
      <w:divBdr>
        <w:top w:val="none" w:sz="0" w:space="0" w:color="auto"/>
        <w:left w:val="none" w:sz="0" w:space="0" w:color="auto"/>
        <w:bottom w:val="none" w:sz="0" w:space="0" w:color="auto"/>
        <w:right w:val="none" w:sz="0" w:space="0" w:color="auto"/>
      </w:divBdr>
    </w:div>
    <w:div w:id="1781799381">
      <w:bodyDiv w:val="1"/>
      <w:marLeft w:val="0"/>
      <w:marRight w:val="0"/>
      <w:marTop w:val="0"/>
      <w:marBottom w:val="0"/>
      <w:divBdr>
        <w:top w:val="none" w:sz="0" w:space="0" w:color="auto"/>
        <w:left w:val="none" w:sz="0" w:space="0" w:color="auto"/>
        <w:bottom w:val="none" w:sz="0" w:space="0" w:color="auto"/>
        <w:right w:val="none" w:sz="0" w:space="0" w:color="auto"/>
      </w:divBdr>
    </w:div>
    <w:div w:id="1786998961">
      <w:bodyDiv w:val="1"/>
      <w:marLeft w:val="0"/>
      <w:marRight w:val="0"/>
      <w:marTop w:val="0"/>
      <w:marBottom w:val="0"/>
      <w:divBdr>
        <w:top w:val="none" w:sz="0" w:space="0" w:color="auto"/>
        <w:left w:val="none" w:sz="0" w:space="0" w:color="auto"/>
        <w:bottom w:val="none" w:sz="0" w:space="0" w:color="auto"/>
        <w:right w:val="none" w:sz="0" w:space="0" w:color="auto"/>
      </w:divBdr>
    </w:div>
    <w:div w:id="1787695163">
      <w:bodyDiv w:val="1"/>
      <w:marLeft w:val="0"/>
      <w:marRight w:val="0"/>
      <w:marTop w:val="0"/>
      <w:marBottom w:val="0"/>
      <w:divBdr>
        <w:top w:val="none" w:sz="0" w:space="0" w:color="auto"/>
        <w:left w:val="none" w:sz="0" w:space="0" w:color="auto"/>
        <w:bottom w:val="none" w:sz="0" w:space="0" w:color="auto"/>
        <w:right w:val="none" w:sz="0" w:space="0" w:color="auto"/>
      </w:divBdr>
    </w:div>
    <w:div w:id="1788045064">
      <w:bodyDiv w:val="1"/>
      <w:marLeft w:val="0"/>
      <w:marRight w:val="0"/>
      <w:marTop w:val="0"/>
      <w:marBottom w:val="0"/>
      <w:divBdr>
        <w:top w:val="none" w:sz="0" w:space="0" w:color="auto"/>
        <w:left w:val="none" w:sz="0" w:space="0" w:color="auto"/>
        <w:bottom w:val="none" w:sz="0" w:space="0" w:color="auto"/>
        <w:right w:val="none" w:sz="0" w:space="0" w:color="auto"/>
      </w:divBdr>
      <w:divsChild>
        <w:div w:id="1361471812">
          <w:marLeft w:val="105"/>
          <w:marRight w:val="30"/>
          <w:marTop w:val="30"/>
          <w:marBottom w:val="30"/>
          <w:divBdr>
            <w:top w:val="none" w:sz="0" w:space="0" w:color="auto"/>
            <w:left w:val="none" w:sz="0" w:space="0" w:color="auto"/>
            <w:bottom w:val="none" w:sz="0" w:space="0" w:color="auto"/>
            <w:right w:val="none" w:sz="0" w:space="0" w:color="auto"/>
          </w:divBdr>
        </w:div>
      </w:divsChild>
    </w:div>
    <w:div w:id="1790080176">
      <w:bodyDiv w:val="1"/>
      <w:marLeft w:val="0"/>
      <w:marRight w:val="0"/>
      <w:marTop w:val="0"/>
      <w:marBottom w:val="0"/>
      <w:divBdr>
        <w:top w:val="none" w:sz="0" w:space="0" w:color="auto"/>
        <w:left w:val="none" w:sz="0" w:space="0" w:color="auto"/>
        <w:bottom w:val="none" w:sz="0" w:space="0" w:color="auto"/>
        <w:right w:val="none" w:sz="0" w:space="0" w:color="auto"/>
      </w:divBdr>
    </w:div>
    <w:div w:id="1794009808">
      <w:bodyDiv w:val="1"/>
      <w:marLeft w:val="0"/>
      <w:marRight w:val="0"/>
      <w:marTop w:val="0"/>
      <w:marBottom w:val="0"/>
      <w:divBdr>
        <w:top w:val="none" w:sz="0" w:space="0" w:color="auto"/>
        <w:left w:val="none" w:sz="0" w:space="0" w:color="auto"/>
        <w:bottom w:val="none" w:sz="0" w:space="0" w:color="auto"/>
        <w:right w:val="none" w:sz="0" w:space="0" w:color="auto"/>
      </w:divBdr>
    </w:div>
    <w:div w:id="1796631828">
      <w:bodyDiv w:val="1"/>
      <w:marLeft w:val="0"/>
      <w:marRight w:val="0"/>
      <w:marTop w:val="0"/>
      <w:marBottom w:val="0"/>
      <w:divBdr>
        <w:top w:val="none" w:sz="0" w:space="0" w:color="auto"/>
        <w:left w:val="none" w:sz="0" w:space="0" w:color="auto"/>
        <w:bottom w:val="none" w:sz="0" w:space="0" w:color="auto"/>
        <w:right w:val="none" w:sz="0" w:space="0" w:color="auto"/>
      </w:divBdr>
    </w:div>
    <w:div w:id="1800876821">
      <w:bodyDiv w:val="1"/>
      <w:marLeft w:val="0"/>
      <w:marRight w:val="0"/>
      <w:marTop w:val="0"/>
      <w:marBottom w:val="0"/>
      <w:divBdr>
        <w:top w:val="none" w:sz="0" w:space="0" w:color="auto"/>
        <w:left w:val="none" w:sz="0" w:space="0" w:color="auto"/>
        <w:bottom w:val="none" w:sz="0" w:space="0" w:color="auto"/>
        <w:right w:val="none" w:sz="0" w:space="0" w:color="auto"/>
      </w:divBdr>
    </w:div>
    <w:div w:id="1803696500">
      <w:bodyDiv w:val="1"/>
      <w:marLeft w:val="0"/>
      <w:marRight w:val="0"/>
      <w:marTop w:val="0"/>
      <w:marBottom w:val="0"/>
      <w:divBdr>
        <w:top w:val="none" w:sz="0" w:space="0" w:color="auto"/>
        <w:left w:val="none" w:sz="0" w:space="0" w:color="auto"/>
        <w:bottom w:val="none" w:sz="0" w:space="0" w:color="auto"/>
        <w:right w:val="none" w:sz="0" w:space="0" w:color="auto"/>
      </w:divBdr>
    </w:div>
    <w:div w:id="1804612803">
      <w:bodyDiv w:val="1"/>
      <w:marLeft w:val="0"/>
      <w:marRight w:val="0"/>
      <w:marTop w:val="0"/>
      <w:marBottom w:val="0"/>
      <w:divBdr>
        <w:top w:val="none" w:sz="0" w:space="0" w:color="auto"/>
        <w:left w:val="none" w:sz="0" w:space="0" w:color="auto"/>
        <w:bottom w:val="none" w:sz="0" w:space="0" w:color="auto"/>
        <w:right w:val="none" w:sz="0" w:space="0" w:color="auto"/>
      </w:divBdr>
    </w:div>
    <w:div w:id="1804734852">
      <w:bodyDiv w:val="1"/>
      <w:marLeft w:val="0"/>
      <w:marRight w:val="0"/>
      <w:marTop w:val="0"/>
      <w:marBottom w:val="0"/>
      <w:divBdr>
        <w:top w:val="none" w:sz="0" w:space="0" w:color="auto"/>
        <w:left w:val="none" w:sz="0" w:space="0" w:color="auto"/>
        <w:bottom w:val="none" w:sz="0" w:space="0" w:color="auto"/>
        <w:right w:val="none" w:sz="0" w:space="0" w:color="auto"/>
      </w:divBdr>
    </w:div>
    <w:div w:id="1805806443">
      <w:bodyDiv w:val="1"/>
      <w:marLeft w:val="0"/>
      <w:marRight w:val="0"/>
      <w:marTop w:val="0"/>
      <w:marBottom w:val="0"/>
      <w:divBdr>
        <w:top w:val="none" w:sz="0" w:space="0" w:color="auto"/>
        <w:left w:val="none" w:sz="0" w:space="0" w:color="auto"/>
        <w:bottom w:val="none" w:sz="0" w:space="0" w:color="auto"/>
        <w:right w:val="none" w:sz="0" w:space="0" w:color="auto"/>
      </w:divBdr>
    </w:div>
    <w:div w:id="1807548557">
      <w:bodyDiv w:val="1"/>
      <w:marLeft w:val="0"/>
      <w:marRight w:val="0"/>
      <w:marTop w:val="0"/>
      <w:marBottom w:val="0"/>
      <w:divBdr>
        <w:top w:val="none" w:sz="0" w:space="0" w:color="auto"/>
        <w:left w:val="none" w:sz="0" w:space="0" w:color="auto"/>
        <w:bottom w:val="none" w:sz="0" w:space="0" w:color="auto"/>
        <w:right w:val="none" w:sz="0" w:space="0" w:color="auto"/>
      </w:divBdr>
    </w:div>
    <w:div w:id="1809588733">
      <w:bodyDiv w:val="1"/>
      <w:marLeft w:val="0"/>
      <w:marRight w:val="0"/>
      <w:marTop w:val="0"/>
      <w:marBottom w:val="0"/>
      <w:divBdr>
        <w:top w:val="none" w:sz="0" w:space="0" w:color="auto"/>
        <w:left w:val="none" w:sz="0" w:space="0" w:color="auto"/>
        <w:bottom w:val="none" w:sz="0" w:space="0" w:color="auto"/>
        <w:right w:val="none" w:sz="0" w:space="0" w:color="auto"/>
      </w:divBdr>
    </w:div>
    <w:div w:id="1812359538">
      <w:bodyDiv w:val="1"/>
      <w:marLeft w:val="0"/>
      <w:marRight w:val="0"/>
      <w:marTop w:val="0"/>
      <w:marBottom w:val="0"/>
      <w:divBdr>
        <w:top w:val="none" w:sz="0" w:space="0" w:color="auto"/>
        <w:left w:val="none" w:sz="0" w:space="0" w:color="auto"/>
        <w:bottom w:val="none" w:sz="0" w:space="0" w:color="auto"/>
        <w:right w:val="none" w:sz="0" w:space="0" w:color="auto"/>
      </w:divBdr>
    </w:div>
    <w:div w:id="1816754972">
      <w:bodyDiv w:val="1"/>
      <w:marLeft w:val="0"/>
      <w:marRight w:val="0"/>
      <w:marTop w:val="0"/>
      <w:marBottom w:val="0"/>
      <w:divBdr>
        <w:top w:val="none" w:sz="0" w:space="0" w:color="auto"/>
        <w:left w:val="none" w:sz="0" w:space="0" w:color="auto"/>
        <w:bottom w:val="none" w:sz="0" w:space="0" w:color="auto"/>
        <w:right w:val="none" w:sz="0" w:space="0" w:color="auto"/>
      </w:divBdr>
    </w:div>
    <w:div w:id="1821995004">
      <w:bodyDiv w:val="1"/>
      <w:marLeft w:val="0"/>
      <w:marRight w:val="0"/>
      <w:marTop w:val="0"/>
      <w:marBottom w:val="0"/>
      <w:divBdr>
        <w:top w:val="none" w:sz="0" w:space="0" w:color="auto"/>
        <w:left w:val="none" w:sz="0" w:space="0" w:color="auto"/>
        <w:bottom w:val="none" w:sz="0" w:space="0" w:color="auto"/>
        <w:right w:val="none" w:sz="0" w:space="0" w:color="auto"/>
      </w:divBdr>
    </w:div>
    <w:div w:id="1827209452">
      <w:bodyDiv w:val="1"/>
      <w:marLeft w:val="0"/>
      <w:marRight w:val="0"/>
      <w:marTop w:val="0"/>
      <w:marBottom w:val="0"/>
      <w:divBdr>
        <w:top w:val="none" w:sz="0" w:space="0" w:color="auto"/>
        <w:left w:val="none" w:sz="0" w:space="0" w:color="auto"/>
        <w:bottom w:val="none" w:sz="0" w:space="0" w:color="auto"/>
        <w:right w:val="none" w:sz="0" w:space="0" w:color="auto"/>
      </w:divBdr>
    </w:div>
    <w:div w:id="1827814923">
      <w:bodyDiv w:val="1"/>
      <w:marLeft w:val="0"/>
      <w:marRight w:val="0"/>
      <w:marTop w:val="0"/>
      <w:marBottom w:val="0"/>
      <w:divBdr>
        <w:top w:val="none" w:sz="0" w:space="0" w:color="auto"/>
        <w:left w:val="none" w:sz="0" w:space="0" w:color="auto"/>
        <w:bottom w:val="none" w:sz="0" w:space="0" w:color="auto"/>
        <w:right w:val="none" w:sz="0" w:space="0" w:color="auto"/>
      </w:divBdr>
    </w:div>
    <w:div w:id="1828204154">
      <w:bodyDiv w:val="1"/>
      <w:marLeft w:val="0"/>
      <w:marRight w:val="0"/>
      <w:marTop w:val="0"/>
      <w:marBottom w:val="0"/>
      <w:divBdr>
        <w:top w:val="none" w:sz="0" w:space="0" w:color="auto"/>
        <w:left w:val="none" w:sz="0" w:space="0" w:color="auto"/>
        <w:bottom w:val="none" w:sz="0" w:space="0" w:color="auto"/>
        <w:right w:val="none" w:sz="0" w:space="0" w:color="auto"/>
      </w:divBdr>
    </w:div>
    <w:div w:id="1828285025">
      <w:bodyDiv w:val="1"/>
      <w:marLeft w:val="0"/>
      <w:marRight w:val="0"/>
      <w:marTop w:val="0"/>
      <w:marBottom w:val="0"/>
      <w:divBdr>
        <w:top w:val="none" w:sz="0" w:space="0" w:color="auto"/>
        <w:left w:val="none" w:sz="0" w:space="0" w:color="auto"/>
        <w:bottom w:val="none" w:sz="0" w:space="0" w:color="auto"/>
        <w:right w:val="none" w:sz="0" w:space="0" w:color="auto"/>
      </w:divBdr>
    </w:div>
    <w:div w:id="1829250165">
      <w:bodyDiv w:val="1"/>
      <w:marLeft w:val="0"/>
      <w:marRight w:val="0"/>
      <w:marTop w:val="0"/>
      <w:marBottom w:val="0"/>
      <w:divBdr>
        <w:top w:val="none" w:sz="0" w:space="0" w:color="auto"/>
        <w:left w:val="none" w:sz="0" w:space="0" w:color="auto"/>
        <w:bottom w:val="none" w:sz="0" w:space="0" w:color="auto"/>
        <w:right w:val="none" w:sz="0" w:space="0" w:color="auto"/>
      </w:divBdr>
    </w:div>
    <w:div w:id="1831210544">
      <w:bodyDiv w:val="1"/>
      <w:marLeft w:val="0"/>
      <w:marRight w:val="0"/>
      <w:marTop w:val="0"/>
      <w:marBottom w:val="0"/>
      <w:divBdr>
        <w:top w:val="none" w:sz="0" w:space="0" w:color="auto"/>
        <w:left w:val="none" w:sz="0" w:space="0" w:color="auto"/>
        <w:bottom w:val="none" w:sz="0" w:space="0" w:color="auto"/>
        <w:right w:val="none" w:sz="0" w:space="0" w:color="auto"/>
      </w:divBdr>
    </w:div>
    <w:div w:id="1832601817">
      <w:bodyDiv w:val="1"/>
      <w:marLeft w:val="0"/>
      <w:marRight w:val="0"/>
      <w:marTop w:val="0"/>
      <w:marBottom w:val="0"/>
      <w:divBdr>
        <w:top w:val="none" w:sz="0" w:space="0" w:color="auto"/>
        <w:left w:val="none" w:sz="0" w:space="0" w:color="auto"/>
        <w:bottom w:val="none" w:sz="0" w:space="0" w:color="auto"/>
        <w:right w:val="none" w:sz="0" w:space="0" w:color="auto"/>
      </w:divBdr>
    </w:div>
    <w:div w:id="1833251622">
      <w:bodyDiv w:val="1"/>
      <w:marLeft w:val="0"/>
      <w:marRight w:val="0"/>
      <w:marTop w:val="0"/>
      <w:marBottom w:val="0"/>
      <w:divBdr>
        <w:top w:val="none" w:sz="0" w:space="0" w:color="auto"/>
        <w:left w:val="none" w:sz="0" w:space="0" w:color="auto"/>
        <w:bottom w:val="none" w:sz="0" w:space="0" w:color="auto"/>
        <w:right w:val="none" w:sz="0" w:space="0" w:color="auto"/>
      </w:divBdr>
    </w:div>
    <w:div w:id="1833638005">
      <w:bodyDiv w:val="1"/>
      <w:marLeft w:val="0"/>
      <w:marRight w:val="0"/>
      <w:marTop w:val="0"/>
      <w:marBottom w:val="0"/>
      <w:divBdr>
        <w:top w:val="none" w:sz="0" w:space="0" w:color="auto"/>
        <w:left w:val="none" w:sz="0" w:space="0" w:color="auto"/>
        <w:bottom w:val="none" w:sz="0" w:space="0" w:color="auto"/>
        <w:right w:val="none" w:sz="0" w:space="0" w:color="auto"/>
      </w:divBdr>
    </w:div>
    <w:div w:id="1834107528">
      <w:bodyDiv w:val="1"/>
      <w:marLeft w:val="0"/>
      <w:marRight w:val="0"/>
      <w:marTop w:val="0"/>
      <w:marBottom w:val="0"/>
      <w:divBdr>
        <w:top w:val="none" w:sz="0" w:space="0" w:color="auto"/>
        <w:left w:val="none" w:sz="0" w:space="0" w:color="auto"/>
        <w:bottom w:val="none" w:sz="0" w:space="0" w:color="auto"/>
        <w:right w:val="none" w:sz="0" w:space="0" w:color="auto"/>
      </w:divBdr>
    </w:div>
    <w:div w:id="1835024485">
      <w:bodyDiv w:val="1"/>
      <w:marLeft w:val="0"/>
      <w:marRight w:val="0"/>
      <w:marTop w:val="0"/>
      <w:marBottom w:val="0"/>
      <w:divBdr>
        <w:top w:val="none" w:sz="0" w:space="0" w:color="auto"/>
        <w:left w:val="none" w:sz="0" w:space="0" w:color="auto"/>
        <w:bottom w:val="none" w:sz="0" w:space="0" w:color="auto"/>
        <w:right w:val="none" w:sz="0" w:space="0" w:color="auto"/>
      </w:divBdr>
    </w:div>
    <w:div w:id="1837836659">
      <w:bodyDiv w:val="1"/>
      <w:marLeft w:val="0"/>
      <w:marRight w:val="0"/>
      <w:marTop w:val="0"/>
      <w:marBottom w:val="0"/>
      <w:divBdr>
        <w:top w:val="none" w:sz="0" w:space="0" w:color="auto"/>
        <w:left w:val="none" w:sz="0" w:space="0" w:color="auto"/>
        <w:bottom w:val="none" w:sz="0" w:space="0" w:color="auto"/>
        <w:right w:val="none" w:sz="0" w:space="0" w:color="auto"/>
      </w:divBdr>
    </w:div>
    <w:div w:id="1838032669">
      <w:bodyDiv w:val="1"/>
      <w:marLeft w:val="0"/>
      <w:marRight w:val="0"/>
      <w:marTop w:val="0"/>
      <w:marBottom w:val="0"/>
      <w:divBdr>
        <w:top w:val="none" w:sz="0" w:space="0" w:color="auto"/>
        <w:left w:val="none" w:sz="0" w:space="0" w:color="auto"/>
        <w:bottom w:val="none" w:sz="0" w:space="0" w:color="auto"/>
        <w:right w:val="none" w:sz="0" w:space="0" w:color="auto"/>
      </w:divBdr>
    </w:div>
    <w:div w:id="1838501164">
      <w:bodyDiv w:val="1"/>
      <w:marLeft w:val="0"/>
      <w:marRight w:val="0"/>
      <w:marTop w:val="0"/>
      <w:marBottom w:val="0"/>
      <w:divBdr>
        <w:top w:val="none" w:sz="0" w:space="0" w:color="auto"/>
        <w:left w:val="none" w:sz="0" w:space="0" w:color="auto"/>
        <w:bottom w:val="none" w:sz="0" w:space="0" w:color="auto"/>
        <w:right w:val="none" w:sz="0" w:space="0" w:color="auto"/>
      </w:divBdr>
    </w:div>
    <w:div w:id="1839416905">
      <w:bodyDiv w:val="1"/>
      <w:marLeft w:val="0"/>
      <w:marRight w:val="0"/>
      <w:marTop w:val="0"/>
      <w:marBottom w:val="0"/>
      <w:divBdr>
        <w:top w:val="none" w:sz="0" w:space="0" w:color="auto"/>
        <w:left w:val="none" w:sz="0" w:space="0" w:color="auto"/>
        <w:bottom w:val="none" w:sz="0" w:space="0" w:color="auto"/>
        <w:right w:val="none" w:sz="0" w:space="0" w:color="auto"/>
      </w:divBdr>
    </w:div>
    <w:div w:id="1841500706">
      <w:bodyDiv w:val="1"/>
      <w:marLeft w:val="0"/>
      <w:marRight w:val="0"/>
      <w:marTop w:val="0"/>
      <w:marBottom w:val="0"/>
      <w:divBdr>
        <w:top w:val="none" w:sz="0" w:space="0" w:color="auto"/>
        <w:left w:val="none" w:sz="0" w:space="0" w:color="auto"/>
        <w:bottom w:val="none" w:sz="0" w:space="0" w:color="auto"/>
        <w:right w:val="none" w:sz="0" w:space="0" w:color="auto"/>
      </w:divBdr>
    </w:div>
    <w:div w:id="1843743389">
      <w:bodyDiv w:val="1"/>
      <w:marLeft w:val="0"/>
      <w:marRight w:val="0"/>
      <w:marTop w:val="0"/>
      <w:marBottom w:val="0"/>
      <w:divBdr>
        <w:top w:val="none" w:sz="0" w:space="0" w:color="auto"/>
        <w:left w:val="none" w:sz="0" w:space="0" w:color="auto"/>
        <w:bottom w:val="none" w:sz="0" w:space="0" w:color="auto"/>
        <w:right w:val="none" w:sz="0" w:space="0" w:color="auto"/>
      </w:divBdr>
    </w:div>
    <w:div w:id="1844465009">
      <w:bodyDiv w:val="1"/>
      <w:marLeft w:val="0"/>
      <w:marRight w:val="0"/>
      <w:marTop w:val="0"/>
      <w:marBottom w:val="0"/>
      <w:divBdr>
        <w:top w:val="none" w:sz="0" w:space="0" w:color="auto"/>
        <w:left w:val="none" w:sz="0" w:space="0" w:color="auto"/>
        <w:bottom w:val="none" w:sz="0" w:space="0" w:color="auto"/>
        <w:right w:val="none" w:sz="0" w:space="0" w:color="auto"/>
      </w:divBdr>
    </w:div>
    <w:div w:id="1845709325">
      <w:bodyDiv w:val="1"/>
      <w:marLeft w:val="0"/>
      <w:marRight w:val="0"/>
      <w:marTop w:val="0"/>
      <w:marBottom w:val="0"/>
      <w:divBdr>
        <w:top w:val="none" w:sz="0" w:space="0" w:color="auto"/>
        <w:left w:val="none" w:sz="0" w:space="0" w:color="auto"/>
        <w:bottom w:val="none" w:sz="0" w:space="0" w:color="auto"/>
        <w:right w:val="none" w:sz="0" w:space="0" w:color="auto"/>
      </w:divBdr>
    </w:div>
    <w:div w:id="1847673448">
      <w:bodyDiv w:val="1"/>
      <w:marLeft w:val="0"/>
      <w:marRight w:val="0"/>
      <w:marTop w:val="0"/>
      <w:marBottom w:val="0"/>
      <w:divBdr>
        <w:top w:val="none" w:sz="0" w:space="0" w:color="auto"/>
        <w:left w:val="none" w:sz="0" w:space="0" w:color="auto"/>
        <w:bottom w:val="none" w:sz="0" w:space="0" w:color="auto"/>
        <w:right w:val="none" w:sz="0" w:space="0" w:color="auto"/>
      </w:divBdr>
    </w:div>
    <w:div w:id="1847744442">
      <w:bodyDiv w:val="1"/>
      <w:marLeft w:val="0"/>
      <w:marRight w:val="0"/>
      <w:marTop w:val="0"/>
      <w:marBottom w:val="0"/>
      <w:divBdr>
        <w:top w:val="none" w:sz="0" w:space="0" w:color="auto"/>
        <w:left w:val="none" w:sz="0" w:space="0" w:color="auto"/>
        <w:bottom w:val="none" w:sz="0" w:space="0" w:color="auto"/>
        <w:right w:val="none" w:sz="0" w:space="0" w:color="auto"/>
      </w:divBdr>
    </w:div>
    <w:div w:id="1851288218">
      <w:bodyDiv w:val="1"/>
      <w:marLeft w:val="0"/>
      <w:marRight w:val="0"/>
      <w:marTop w:val="0"/>
      <w:marBottom w:val="0"/>
      <w:divBdr>
        <w:top w:val="none" w:sz="0" w:space="0" w:color="auto"/>
        <w:left w:val="none" w:sz="0" w:space="0" w:color="auto"/>
        <w:bottom w:val="none" w:sz="0" w:space="0" w:color="auto"/>
        <w:right w:val="none" w:sz="0" w:space="0" w:color="auto"/>
      </w:divBdr>
    </w:div>
    <w:div w:id="1852137247">
      <w:bodyDiv w:val="1"/>
      <w:marLeft w:val="0"/>
      <w:marRight w:val="0"/>
      <w:marTop w:val="0"/>
      <w:marBottom w:val="0"/>
      <w:divBdr>
        <w:top w:val="none" w:sz="0" w:space="0" w:color="auto"/>
        <w:left w:val="none" w:sz="0" w:space="0" w:color="auto"/>
        <w:bottom w:val="none" w:sz="0" w:space="0" w:color="auto"/>
        <w:right w:val="none" w:sz="0" w:space="0" w:color="auto"/>
      </w:divBdr>
    </w:div>
    <w:div w:id="1852914351">
      <w:bodyDiv w:val="1"/>
      <w:marLeft w:val="0"/>
      <w:marRight w:val="0"/>
      <w:marTop w:val="0"/>
      <w:marBottom w:val="0"/>
      <w:divBdr>
        <w:top w:val="none" w:sz="0" w:space="0" w:color="auto"/>
        <w:left w:val="none" w:sz="0" w:space="0" w:color="auto"/>
        <w:bottom w:val="none" w:sz="0" w:space="0" w:color="auto"/>
        <w:right w:val="none" w:sz="0" w:space="0" w:color="auto"/>
      </w:divBdr>
    </w:div>
    <w:div w:id="1853839027">
      <w:bodyDiv w:val="1"/>
      <w:marLeft w:val="0"/>
      <w:marRight w:val="0"/>
      <w:marTop w:val="0"/>
      <w:marBottom w:val="0"/>
      <w:divBdr>
        <w:top w:val="none" w:sz="0" w:space="0" w:color="auto"/>
        <w:left w:val="none" w:sz="0" w:space="0" w:color="auto"/>
        <w:bottom w:val="none" w:sz="0" w:space="0" w:color="auto"/>
        <w:right w:val="none" w:sz="0" w:space="0" w:color="auto"/>
      </w:divBdr>
    </w:div>
    <w:div w:id="1854029577">
      <w:bodyDiv w:val="1"/>
      <w:marLeft w:val="0"/>
      <w:marRight w:val="0"/>
      <w:marTop w:val="0"/>
      <w:marBottom w:val="0"/>
      <w:divBdr>
        <w:top w:val="none" w:sz="0" w:space="0" w:color="auto"/>
        <w:left w:val="none" w:sz="0" w:space="0" w:color="auto"/>
        <w:bottom w:val="none" w:sz="0" w:space="0" w:color="auto"/>
        <w:right w:val="none" w:sz="0" w:space="0" w:color="auto"/>
      </w:divBdr>
    </w:div>
    <w:div w:id="1855723308">
      <w:bodyDiv w:val="1"/>
      <w:marLeft w:val="0"/>
      <w:marRight w:val="0"/>
      <w:marTop w:val="0"/>
      <w:marBottom w:val="0"/>
      <w:divBdr>
        <w:top w:val="none" w:sz="0" w:space="0" w:color="auto"/>
        <w:left w:val="none" w:sz="0" w:space="0" w:color="auto"/>
        <w:bottom w:val="none" w:sz="0" w:space="0" w:color="auto"/>
        <w:right w:val="none" w:sz="0" w:space="0" w:color="auto"/>
      </w:divBdr>
    </w:div>
    <w:div w:id="1856994325">
      <w:bodyDiv w:val="1"/>
      <w:marLeft w:val="0"/>
      <w:marRight w:val="0"/>
      <w:marTop w:val="0"/>
      <w:marBottom w:val="0"/>
      <w:divBdr>
        <w:top w:val="none" w:sz="0" w:space="0" w:color="auto"/>
        <w:left w:val="none" w:sz="0" w:space="0" w:color="auto"/>
        <w:bottom w:val="none" w:sz="0" w:space="0" w:color="auto"/>
        <w:right w:val="none" w:sz="0" w:space="0" w:color="auto"/>
      </w:divBdr>
    </w:div>
    <w:div w:id="1860896941">
      <w:bodyDiv w:val="1"/>
      <w:marLeft w:val="0"/>
      <w:marRight w:val="0"/>
      <w:marTop w:val="0"/>
      <w:marBottom w:val="0"/>
      <w:divBdr>
        <w:top w:val="none" w:sz="0" w:space="0" w:color="auto"/>
        <w:left w:val="none" w:sz="0" w:space="0" w:color="auto"/>
        <w:bottom w:val="none" w:sz="0" w:space="0" w:color="auto"/>
        <w:right w:val="none" w:sz="0" w:space="0" w:color="auto"/>
      </w:divBdr>
    </w:div>
    <w:div w:id="1861121449">
      <w:bodyDiv w:val="1"/>
      <w:marLeft w:val="0"/>
      <w:marRight w:val="0"/>
      <w:marTop w:val="0"/>
      <w:marBottom w:val="0"/>
      <w:divBdr>
        <w:top w:val="none" w:sz="0" w:space="0" w:color="auto"/>
        <w:left w:val="none" w:sz="0" w:space="0" w:color="auto"/>
        <w:bottom w:val="none" w:sz="0" w:space="0" w:color="auto"/>
        <w:right w:val="none" w:sz="0" w:space="0" w:color="auto"/>
      </w:divBdr>
    </w:div>
    <w:div w:id="1863474169">
      <w:bodyDiv w:val="1"/>
      <w:marLeft w:val="0"/>
      <w:marRight w:val="0"/>
      <w:marTop w:val="0"/>
      <w:marBottom w:val="0"/>
      <w:divBdr>
        <w:top w:val="none" w:sz="0" w:space="0" w:color="auto"/>
        <w:left w:val="none" w:sz="0" w:space="0" w:color="auto"/>
        <w:bottom w:val="none" w:sz="0" w:space="0" w:color="auto"/>
        <w:right w:val="none" w:sz="0" w:space="0" w:color="auto"/>
      </w:divBdr>
    </w:div>
    <w:div w:id="1866359312">
      <w:bodyDiv w:val="1"/>
      <w:marLeft w:val="0"/>
      <w:marRight w:val="0"/>
      <w:marTop w:val="0"/>
      <w:marBottom w:val="0"/>
      <w:divBdr>
        <w:top w:val="none" w:sz="0" w:space="0" w:color="auto"/>
        <w:left w:val="none" w:sz="0" w:space="0" w:color="auto"/>
        <w:bottom w:val="none" w:sz="0" w:space="0" w:color="auto"/>
        <w:right w:val="none" w:sz="0" w:space="0" w:color="auto"/>
      </w:divBdr>
    </w:div>
    <w:div w:id="1867325332">
      <w:bodyDiv w:val="1"/>
      <w:marLeft w:val="0"/>
      <w:marRight w:val="0"/>
      <w:marTop w:val="0"/>
      <w:marBottom w:val="0"/>
      <w:divBdr>
        <w:top w:val="none" w:sz="0" w:space="0" w:color="auto"/>
        <w:left w:val="none" w:sz="0" w:space="0" w:color="auto"/>
        <w:bottom w:val="none" w:sz="0" w:space="0" w:color="auto"/>
        <w:right w:val="none" w:sz="0" w:space="0" w:color="auto"/>
      </w:divBdr>
    </w:div>
    <w:div w:id="1869178417">
      <w:bodyDiv w:val="1"/>
      <w:marLeft w:val="0"/>
      <w:marRight w:val="0"/>
      <w:marTop w:val="0"/>
      <w:marBottom w:val="0"/>
      <w:divBdr>
        <w:top w:val="none" w:sz="0" w:space="0" w:color="auto"/>
        <w:left w:val="none" w:sz="0" w:space="0" w:color="auto"/>
        <w:bottom w:val="none" w:sz="0" w:space="0" w:color="auto"/>
        <w:right w:val="none" w:sz="0" w:space="0" w:color="auto"/>
      </w:divBdr>
    </w:div>
    <w:div w:id="1873766053">
      <w:bodyDiv w:val="1"/>
      <w:marLeft w:val="0"/>
      <w:marRight w:val="0"/>
      <w:marTop w:val="0"/>
      <w:marBottom w:val="0"/>
      <w:divBdr>
        <w:top w:val="none" w:sz="0" w:space="0" w:color="auto"/>
        <w:left w:val="none" w:sz="0" w:space="0" w:color="auto"/>
        <w:bottom w:val="none" w:sz="0" w:space="0" w:color="auto"/>
        <w:right w:val="none" w:sz="0" w:space="0" w:color="auto"/>
      </w:divBdr>
    </w:div>
    <w:div w:id="1875462855">
      <w:bodyDiv w:val="1"/>
      <w:marLeft w:val="0"/>
      <w:marRight w:val="0"/>
      <w:marTop w:val="0"/>
      <w:marBottom w:val="0"/>
      <w:divBdr>
        <w:top w:val="none" w:sz="0" w:space="0" w:color="auto"/>
        <w:left w:val="none" w:sz="0" w:space="0" w:color="auto"/>
        <w:bottom w:val="none" w:sz="0" w:space="0" w:color="auto"/>
        <w:right w:val="none" w:sz="0" w:space="0" w:color="auto"/>
      </w:divBdr>
    </w:div>
    <w:div w:id="1879127478">
      <w:bodyDiv w:val="1"/>
      <w:marLeft w:val="0"/>
      <w:marRight w:val="0"/>
      <w:marTop w:val="0"/>
      <w:marBottom w:val="0"/>
      <w:divBdr>
        <w:top w:val="none" w:sz="0" w:space="0" w:color="auto"/>
        <w:left w:val="none" w:sz="0" w:space="0" w:color="auto"/>
        <w:bottom w:val="none" w:sz="0" w:space="0" w:color="auto"/>
        <w:right w:val="none" w:sz="0" w:space="0" w:color="auto"/>
      </w:divBdr>
    </w:div>
    <w:div w:id="1879277537">
      <w:bodyDiv w:val="1"/>
      <w:marLeft w:val="0"/>
      <w:marRight w:val="0"/>
      <w:marTop w:val="0"/>
      <w:marBottom w:val="0"/>
      <w:divBdr>
        <w:top w:val="none" w:sz="0" w:space="0" w:color="auto"/>
        <w:left w:val="none" w:sz="0" w:space="0" w:color="auto"/>
        <w:bottom w:val="none" w:sz="0" w:space="0" w:color="auto"/>
        <w:right w:val="none" w:sz="0" w:space="0" w:color="auto"/>
      </w:divBdr>
    </w:div>
    <w:div w:id="1880819971">
      <w:bodyDiv w:val="1"/>
      <w:marLeft w:val="0"/>
      <w:marRight w:val="0"/>
      <w:marTop w:val="0"/>
      <w:marBottom w:val="0"/>
      <w:divBdr>
        <w:top w:val="none" w:sz="0" w:space="0" w:color="auto"/>
        <w:left w:val="none" w:sz="0" w:space="0" w:color="auto"/>
        <w:bottom w:val="none" w:sz="0" w:space="0" w:color="auto"/>
        <w:right w:val="none" w:sz="0" w:space="0" w:color="auto"/>
      </w:divBdr>
    </w:div>
    <w:div w:id="1883788064">
      <w:bodyDiv w:val="1"/>
      <w:marLeft w:val="0"/>
      <w:marRight w:val="0"/>
      <w:marTop w:val="0"/>
      <w:marBottom w:val="0"/>
      <w:divBdr>
        <w:top w:val="none" w:sz="0" w:space="0" w:color="auto"/>
        <w:left w:val="none" w:sz="0" w:space="0" w:color="auto"/>
        <w:bottom w:val="none" w:sz="0" w:space="0" w:color="auto"/>
        <w:right w:val="none" w:sz="0" w:space="0" w:color="auto"/>
      </w:divBdr>
    </w:div>
    <w:div w:id="1898971965">
      <w:bodyDiv w:val="1"/>
      <w:marLeft w:val="0"/>
      <w:marRight w:val="0"/>
      <w:marTop w:val="0"/>
      <w:marBottom w:val="0"/>
      <w:divBdr>
        <w:top w:val="none" w:sz="0" w:space="0" w:color="auto"/>
        <w:left w:val="none" w:sz="0" w:space="0" w:color="auto"/>
        <w:bottom w:val="none" w:sz="0" w:space="0" w:color="auto"/>
        <w:right w:val="none" w:sz="0" w:space="0" w:color="auto"/>
      </w:divBdr>
    </w:div>
    <w:div w:id="1903784120">
      <w:bodyDiv w:val="1"/>
      <w:marLeft w:val="0"/>
      <w:marRight w:val="0"/>
      <w:marTop w:val="0"/>
      <w:marBottom w:val="0"/>
      <w:divBdr>
        <w:top w:val="none" w:sz="0" w:space="0" w:color="auto"/>
        <w:left w:val="none" w:sz="0" w:space="0" w:color="auto"/>
        <w:bottom w:val="none" w:sz="0" w:space="0" w:color="auto"/>
        <w:right w:val="none" w:sz="0" w:space="0" w:color="auto"/>
      </w:divBdr>
    </w:div>
    <w:div w:id="1904874462">
      <w:bodyDiv w:val="1"/>
      <w:marLeft w:val="0"/>
      <w:marRight w:val="0"/>
      <w:marTop w:val="0"/>
      <w:marBottom w:val="0"/>
      <w:divBdr>
        <w:top w:val="none" w:sz="0" w:space="0" w:color="auto"/>
        <w:left w:val="none" w:sz="0" w:space="0" w:color="auto"/>
        <w:bottom w:val="none" w:sz="0" w:space="0" w:color="auto"/>
        <w:right w:val="none" w:sz="0" w:space="0" w:color="auto"/>
      </w:divBdr>
    </w:div>
    <w:div w:id="1905220863">
      <w:bodyDiv w:val="1"/>
      <w:marLeft w:val="0"/>
      <w:marRight w:val="0"/>
      <w:marTop w:val="0"/>
      <w:marBottom w:val="0"/>
      <w:divBdr>
        <w:top w:val="none" w:sz="0" w:space="0" w:color="auto"/>
        <w:left w:val="none" w:sz="0" w:space="0" w:color="auto"/>
        <w:bottom w:val="none" w:sz="0" w:space="0" w:color="auto"/>
        <w:right w:val="none" w:sz="0" w:space="0" w:color="auto"/>
      </w:divBdr>
    </w:div>
    <w:div w:id="1905992612">
      <w:bodyDiv w:val="1"/>
      <w:marLeft w:val="0"/>
      <w:marRight w:val="0"/>
      <w:marTop w:val="0"/>
      <w:marBottom w:val="0"/>
      <w:divBdr>
        <w:top w:val="none" w:sz="0" w:space="0" w:color="auto"/>
        <w:left w:val="none" w:sz="0" w:space="0" w:color="auto"/>
        <w:bottom w:val="none" w:sz="0" w:space="0" w:color="auto"/>
        <w:right w:val="none" w:sz="0" w:space="0" w:color="auto"/>
      </w:divBdr>
    </w:div>
    <w:div w:id="1907298616">
      <w:bodyDiv w:val="1"/>
      <w:marLeft w:val="0"/>
      <w:marRight w:val="0"/>
      <w:marTop w:val="0"/>
      <w:marBottom w:val="0"/>
      <w:divBdr>
        <w:top w:val="none" w:sz="0" w:space="0" w:color="auto"/>
        <w:left w:val="none" w:sz="0" w:space="0" w:color="auto"/>
        <w:bottom w:val="none" w:sz="0" w:space="0" w:color="auto"/>
        <w:right w:val="none" w:sz="0" w:space="0" w:color="auto"/>
      </w:divBdr>
    </w:div>
    <w:div w:id="1916209114">
      <w:bodyDiv w:val="1"/>
      <w:marLeft w:val="0"/>
      <w:marRight w:val="0"/>
      <w:marTop w:val="0"/>
      <w:marBottom w:val="0"/>
      <w:divBdr>
        <w:top w:val="none" w:sz="0" w:space="0" w:color="auto"/>
        <w:left w:val="none" w:sz="0" w:space="0" w:color="auto"/>
        <w:bottom w:val="none" w:sz="0" w:space="0" w:color="auto"/>
        <w:right w:val="none" w:sz="0" w:space="0" w:color="auto"/>
      </w:divBdr>
    </w:div>
    <w:div w:id="1917937072">
      <w:bodyDiv w:val="1"/>
      <w:marLeft w:val="0"/>
      <w:marRight w:val="0"/>
      <w:marTop w:val="0"/>
      <w:marBottom w:val="0"/>
      <w:divBdr>
        <w:top w:val="none" w:sz="0" w:space="0" w:color="auto"/>
        <w:left w:val="none" w:sz="0" w:space="0" w:color="auto"/>
        <w:bottom w:val="none" w:sz="0" w:space="0" w:color="auto"/>
        <w:right w:val="none" w:sz="0" w:space="0" w:color="auto"/>
      </w:divBdr>
    </w:div>
    <w:div w:id="1920556856">
      <w:bodyDiv w:val="1"/>
      <w:marLeft w:val="0"/>
      <w:marRight w:val="0"/>
      <w:marTop w:val="0"/>
      <w:marBottom w:val="0"/>
      <w:divBdr>
        <w:top w:val="none" w:sz="0" w:space="0" w:color="auto"/>
        <w:left w:val="none" w:sz="0" w:space="0" w:color="auto"/>
        <w:bottom w:val="none" w:sz="0" w:space="0" w:color="auto"/>
        <w:right w:val="none" w:sz="0" w:space="0" w:color="auto"/>
      </w:divBdr>
    </w:div>
    <w:div w:id="1921862281">
      <w:bodyDiv w:val="1"/>
      <w:marLeft w:val="0"/>
      <w:marRight w:val="0"/>
      <w:marTop w:val="0"/>
      <w:marBottom w:val="0"/>
      <w:divBdr>
        <w:top w:val="none" w:sz="0" w:space="0" w:color="auto"/>
        <w:left w:val="none" w:sz="0" w:space="0" w:color="auto"/>
        <w:bottom w:val="none" w:sz="0" w:space="0" w:color="auto"/>
        <w:right w:val="none" w:sz="0" w:space="0" w:color="auto"/>
      </w:divBdr>
    </w:div>
    <w:div w:id="1922178349">
      <w:bodyDiv w:val="1"/>
      <w:marLeft w:val="0"/>
      <w:marRight w:val="0"/>
      <w:marTop w:val="0"/>
      <w:marBottom w:val="0"/>
      <w:divBdr>
        <w:top w:val="none" w:sz="0" w:space="0" w:color="auto"/>
        <w:left w:val="none" w:sz="0" w:space="0" w:color="auto"/>
        <w:bottom w:val="none" w:sz="0" w:space="0" w:color="auto"/>
        <w:right w:val="none" w:sz="0" w:space="0" w:color="auto"/>
      </w:divBdr>
    </w:div>
    <w:div w:id="1925256857">
      <w:bodyDiv w:val="1"/>
      <w:marLeft w:val="0"/>
      <w:marRight w:val="0"/>
      <w:marTop w:val="0"/>
      <w:marBottom w:val="0"/>
      <w:divBdr>
        <w:top w:val="none" w:sz="0" w:space="0" w:color="auto"/>
        <w:left w:val="none" w:sz="0" w:space="0" w:color="auto"/>
        <w:bottom w:val="none" w:sz="0" w:space="0" w:color="auto"/>
        <w:right w:val="none" w:sz="0" w:space="0" w:color="auto"/>
      </w:divBdr>
    </w:div>
    <w:div w:id="1925918544">
      <w:bodyDiv w:val="1"/>
      <w:marLeft w:val="0"/>
      <w:marRight w:val="0"/>
      <w:marTop w:val="0"/>
      <w:marBottom w:val="0"/>
      <w:divBdr>
        <w:top w:val="none" w:sz="0" w:space="0" w:color="auto"/>
        <w:left w:val="none" w:sz="0" w:space="0" w:color="auto"/>
        <w:bottom w:val="none" w:sz="0" w:space="0" w:color="auto"/>
        <w:right w:val="none" w:sz="0" w:space="0" w:color="auto"/>
      </w:divBdr>
    </w:div>
    <w:div w:id="1927378647">
      <w:bodyDiv w:val="1"/>
      <w:marLeft w:val="0"/>
      <w:marRight w:val="0"/>
      <w:marTop w:val="0"/>
      <w:marBottom w:val="0"/>
      <w:divBdr>
        <w:top w:val="none" w:sz="0" w:space="0" w:color="auto"/>
        <w:left w:val="none" w:sz="0" w:space="0" w:color="auto"/>
        <w:bottom w:val="none" w:sz="0" w:space="0" w:color="auto"/>
        <w:right w:val="none" w:sz="0" w:space="0" w:color="auto"/>
      </w:divBdr>
    </w:div>
    <w:div w:id="1930312296">
      <w:bodyDiv w:val="1"/>
      <w:marLeft w:val="0"/>
      <w:marRight w:val="0"/>
      <w:marTop w:val="0"/>
      <w:marBottom w:val="0"/>
      <w:divBdr>
        <w:top w:val="none" w:sz="0" w:space="0" w:color="auto"/>
        <w:left w:val="none" w:sz="0" w:space="0" w:color="auto"/>
        <w:bottom w:val="none" w:sz="0" w:space="0" w:color="auto"/>
        <w:right w:val="none" w:sz="0" w:space="0" w:color="auto"/>
      </w:divBdr>
    </w:div>
    <w:div w:id="1930387954">
      <w:bodyDiv w:val="1"/>
      <w:marLeft w:val="0"/>
      <w:marRight w:val="0"/>
      <w:marTop w:val="0"/>
      <w:marBottom w:val="0"/>
      <w:divBdr>
        <w:top w:val="none" w:sz="0" w:space="0" w:color="auto"/>
        <w:left w:val="none" w:sz="0" w:space="0" w:color="auto"/>
        <w:bottom w:val="none" w:sz="0" w:space="0" w:color="auto"/>
        <w:right w:val="none" w:sz="0" w:space="0" w:color="auto"/>
      </w:divBdr>
    </w:div>
    <w:div w:id="1936936050">
      <w:bodyDiv w:val="1"/>
      <w:marLeft w:val="0"/>
      <w:marRight w:val="0"/>
      <w:marTop w:val="0"/>
      <w:marBottom w:val="0"/>
      <w:divBdr>
        <w:top w:val="none" w:sz="0" w:space="0" w:color="auto"/>
        <w:left w:val="none" w:sz="0" w:space="0" w:color="auto"/>
        <w:bottom w:val="none" w:sz="0" w:space="0" w:color="auto"/>
        <w:right w:val="none" w:sz="0" w:space="0" w:color="auto"/>
      </w:divBdr>
    </w:div>
    <w:div w:id="1937517120">
      <w:bodyDiv w:val="1"/>
      <w:marLeft w:val="0"/>
      <w:marRight w:val="0"/>
      <w:marTop w:val="0"/>
      <w:marBottom w:val="0"/>
      <w:divBdr>
        <w:top w:val="none" w:sz="0" w:space="0" w:color="auto"/>
        <w:left w:val="none" w:sz="0" w:space="0" w:color="auto"/>
        <w:bottom w:val="none" w:sz="0" w:space="0" w:color="auto"/>
        <w:right w:val="none" w:sz="0" w:space="0" w:color="auto"/>
      </w:divBdr>
    </w:div>
    <w:div w:id="1939100599">
      <w:bodyDiv w:val="1"/>
      <w:marLeft w:val="0"/>
      <w:marRight w:val="0"/>
      <w:marTop w:val="0"/>
      <w:marBottom w:val="0"/>
      <w:divBdr>
        <w:top w:val="none" w:sz="0" w:space="0" w:color="auto"/>
        <w:left w:val="none" w:sz="0" w:space="0" w:color="auto"/>
        <w:bottom w:val="none" w:sz="0" w:space="0" w:color="auto"/>
        <w:right w:val="none" w:sz="0" w:space="0" w:color="auto"/>
      </w:divBdr>
    </w:div>
    <w:div w:id="1942177049">
      <w:bodyDiv w:val="1"/>
      <w:marLeft w:val="0"/>
      <w:marRight w:val="0"/>
      <w:marTop w:val="0"/>
      <w:marBottom w:val="0"/>
      <w:divBdr>
        <w:top w:val="none" w:sz="0" w:space="0" w:color="auto"/>
        <w:left w:val="none" w:sz="0" w:space="0" w:color="auto"/>
        <w:bottom w:val="none" w:sz="0" w:space="0" w:color="auto"/>
        <w:right w:val="none" w:sz="0" w:space="0" w:color="auto"/>
      </w:divBdr>
    </w:div>
    <w:div w:id="1943226417">
      <w:bodyDiv w:val="1"/>
      <w:marLeft w:val="0"/>
      <w:marRight w:val="0"/>
      <w:marTop w:val="0"/>
      <w:marBottom w:val="0"/>
      <w:divBdr>
        <w:top w:val="none" w:sz="0" w:space="0" w:color="auto"/>
        <w:left w:val="none" w:sz="0" w:space="0" w:color="auto"/>
        <w:bottom w:val="none" w:sz="0" w:space="0" w:color="auto"/>
        <w:right w:val="none" w:sz="0" w:space="0" w:color="auto"/>
      </w:divBdr>
    </w:div>
    <w:div w:id="1944461300">
      <w:bodyDiv w:val="1"/>
      <w:marLeft w:val="0"/>
      <w:marRight w:val="0"/>
      <w:marTop w:val="0"/>
      <w:marBottom w:val="0"/>
      <w:divBdr>
        <w:top w:val="none" w:sz="0" w:space="0" w:color="auto"/>
        <w:left w:val="none" w:sz="0" w:space="0" w:color="auto"/>
        <w:bottom w:val="none" w:sz="0" w:space="0" w:color="auto"/>
        <w:right w:val="none" w:sz="0" w:space="0" w:color="auto"/>
      </w:divBdr>
    </w:div>
    <w:div w:id="1946843086">
      <w:bodyDiv w:val="1"/>
      <w:marLeft w:val="0"/>
      <w:marRight w:val="0"/>
      <w:marTop w:val="0"/>
      <w:marBottom w:val="0"/>
      <w:divBdr>
        <w:top w:val="none" w:sz="0" w:space="0" w:color="auto"/>
        <w:left w:val="none" w:sz="0" w:space="0" w:color="auto"/>
        <w:bottom w:val="none" w:sz="0" w:space="0" w:color="auto"/>
        <w:right w:val="none" w:sz="0" w:space="0" w:color="auto"/>
      </w:divBdr>
    </w:div>
    <w:div w:id="1946889764">
      <w:bodyDiv w:val="1"/>
      <w:marLeft w:val="0"/>
      <w:marRight w:val="0"/>
      <w:marTop w:val="0"/>
      <w:marBottom w:val="0"/>
      <w:divBdr>
        <w:top w:val="none" w:sz="0" w:space="0" w:color="auto"/>
        <w:left w:val="none" w:sz="0" w:space="0" w:color="auto"/>
        <w:bottom w:val="none" w:sz="0" w:space="0" w:color="auto"/>
        <w:right w:val="none" w:sz="0" w:space="0" w:color="auto"/>
      </w:divBdr>
    </w:div>
    <w:div w:id="1947347616">
      <w:bodyDiv w:val="1"/>
      <w:marLeft w:val="0"/>
      <w:marRight w:val="0"/>
      <w:marTop w:val="0"/>
      <w:marBottom w:val="0"/>
      <w:divBdr>
        <w:top w:val="none" w:sz="0" w:space="0" w:color="auto"/>
        <w:left w:val="none" w:sz="0" w:space="0" w:color="auto"/>
        <w:bottom w:val="none" w:sz="0" w:space="0" w:color="auto"/>
        <w:right w:val="none" w:sz="0" w:space="0" w:color="auto"/>
      </w:divBdr>
    </w:div>
    <w:div w:id="1950964488">
      <w:bodyDiv w:val="1"/>
      <w:marLeft w:val="0"/>
      <w:marRight w:val="0"/>
      <w:marTop w:val="0"/>
      <w:marBottom w:val="0"/>
      <w:divBdr>
        <w:top w:val="none" w:sz="0" w:space="0" w:color="auto"/>
        <w:left w:val="none" w:sz="0" w:space="0" w:color="auto"/>
        <w:bottom w:val="none" w:sz="0" w:space="0" w:color="auto"/>
        <w:right w:val="none" w:sz="0" w:space="0" w:color="auto"/>
      </w:divBdr>
    </w:div>
    <w:div w:id="1956448496">
      <w:bodyDiv w:val="1"/>
      <w:marLeft w:val="0"/>
      <w:marRight w:val="0"/>
      <w:marTop w:val="0"/>
      <w:marBottom w:val="0"/>
      <w:divBdr>
        <w:top w:val="none" w:sz="0" w:space="0" w:color="auto"/>
        <w:left w:val="none" w:sz="0" w:space="0" w:color="auto"/>
        <w:bottom w:val="none" w:sz="0" w:space="0" w:color="auto"/>
        <w:right w:val="none" w:sz="0" w:space="0" w:color="auto"/>
      </w:divBdr>
    </w:div>
    <w:div w:id="1957129517">
      <w:bodyDiv w:val="1"/>
      <w:marLeft w:val="0"/>
      <w:marRight w:val="0"/>
      <w:marTop w:val="0"/>
      <w:marBottom w:val="0"/>
      <w:divBdr>
        <w:top w:val="none" w:sz="0" w:space="0" w:color="auto"/>
        <w:left w:val="none" w:sz="0" w:space="0" w:color="auto"/>
        <w:bottom w:val="none" w:sz="0" w:space="0" w:color="auto"/>
        <w:right w:val="none" w:sz="0" w:space="0" w:color="auto"/>
      </w:divBdr>
    </w:div>
    <w:div w:id="1957979932">
      <w:bodyDiv w:val="1"/>
      <w:marLeft w:val="0"/>
      <w:marRight w:val="0"/>
      <w:marTop w:val="0"/>
      <w:marBottom w:val="0"/>
      <w:divBdr>
        <w:top w:val="none" w:sz="0" w:space="0" w:color="auto"/>
        <w:left w:val="none" w:sz="0" w:space="0" w:color="auto"/>
        <w:bottom w:val="none" w:sz="0" w:space="0" w:color="auto"/>
        <w:right w:val="none" w:sz="0" w:space="0" w:color="auto"/>
      </w:divBdr>
    </w:div>
    <w:div w:id="1958097533">
      <w:bodyDiv w:val="1"/>
      <w:marLeft w:val="0"/>
      <w:marRight w:val="0"/>
      <w:marTop w:val="0"/>
      <w:marBottom w:val="0"/>
      <w:divBdr>
        <w:top w:val="none" w:sz="0" w:space="0" w:color="auto"/>
        <w:left w:val="none" w:sz="0" w:space="0" w:color="auto"/>
        <w:bottom w:val="none" w:sz="0" w:space="0" w:color="auto"/>
        <w:right w:val="none" w:sz="0" w:space="0" w:color="auto"/>
      </w:divBdr>
    </w:div>
    <w:div w:id="1960792955">
      <w:bodyDiv w:val="1"/>
      <w:marLeft w:val="0"/>
      <w:marRight w:val="0"/>
      <w:marTop w:val="0"/>
      <w:marBottom w:val="0"/>
      <w:divBdr>
        <w:top w:val="none" w:sz="0" w:space="0" w:color="auto"/>
        <w:left w:val="none" w:sz="0" w:space="0" w:color="auto"/>
        <w:bottom w:val="none" w:sz="0" w:space="0" w:color="auto"/>
        <w:right w:val="none" w:sz="0" w:space="0" w:color="auto"/>
      </w:divBdr>
    </w:div>
    <w:div w:id="1961257549">
      <w:bodyDiv w:val="1"/>
      <w:marLeft w:val="0"/>
      <w:marRight w:val="0"/>
      <w:marTop w:val="0"/>
      <w:marBottom w:val="0"/>
      <w:divBdr>
        <w:top w:val="none" w:sz="0" w:space="0" w:color="auto"/>
        <w:left w:val="none" w:sz="0" w:space="0" w:color="auto"/>
        <w:bottom w:val="none" w:sz="0" w:space="0" w:color="auto"/>
        <w:right w:val="none" w:sz="0" w:space="0" w:color="auto"/>
      </w:divBdr>
    </w:div>
    <w:div w:id="1963224010">
      <w:bodyDiv w:val="1"/>
      <w:marLeft w:val="0"/>
      <w:marRight w:val="0"/>
      <w:marTop w:val="0"/>
      <w:marBottom w:val="0"/>
      <w:divBdr>
        <w:top w:val="none" w:sz="0" w:space="0" w:color="auto"/>
        <w:left w:val="none" w:sz="0" w:space="0" w:color="auto"/>
        <w:bottom w:val="none" w:sz="0" w:space="0" w:color="auto"/>
        <w:right w:val="none" w:sz="0" w:space="0" w:color="auto"/>
      </w:divBdr>
    </w:div>
    <w:div w:id="1971782989">
      <w:bodyDiv w:val="1"/>
      <w:marLeft w:val="0"/>
      <w:marRight w:val="0"/>
      <w:marTop w:val="0"/>
      <w:marBottom w:val="0"/>
      <w:divBdr>
        <w:top w:val="none" w:sz="0" w:space="0" w:color="auto"/>
        <w:left w:val="none" w:sz="0" w:space="0" w:color="auto"/>
        <w:bottom w:val="none" w:sz="0" w:space="0" w:color="auto"/>
        <w:right w:val="none" w:sz="0" w:space="0" w:color="auto"/>
      </w:divBdr>
    </w:div>
    <w:div w:id="1971933243">
      <w:bodyDiv w:val="1"/>
      <w:marLeft w:val="0"/>
      <w:marRight w:val="0"/>
      <w:marTop w:val="0"/>
      <w:marBottom w:val="0"/>
      <w:divBdr>
        <w:top w:val="none" w:sz="0" w:space="0" w:color="auto"/>
        <w:left w:val="none" w:sz="0" w:space="0" w:color="auto"/>
        <w:bottom w:val="none" w:sz="0" w:space="0" w:color="auto"/>
        <w:right w:val="none" w:sz="0" w:space="0" w:color="auto"/>
      </w:divBdr>
    </w:div>
    <w:div w:id="1974017457">
      <w:bodyDiv w:val="1"/>
      <w:marLeft w:val="0"/>
      <w:marRight w:val="0"/>
      <w:marTop w:val="0"/>
      <w:marBottom w:val="0"/>
      <w:divBdr>
        <w:top w:val="none" w:sz="0" w:space="0" w:color="auto"/>
        <w:left w:val="none" w:sz="0" w:space="0" w:color="auto"/>
        <w:bottom w:val="none" w:sz="0" w:space="0" w:color="auto"/>
        <w:right w:val="none" w:sz="0" w:space="0" w:color="auto"/>
      </w:divBdr>
    </w:div>
    <w:div w:id="1974479470">
      <w:bodyDiv w:val="1"/>
      <w:marLeft w:val="0"/>
      <w:marRight w:val="0"/>
      <w:marTop w:val="0"/>
      <w:marBottom w:val="0"/>
      <w:divBdr>
        <w:top w:val="none" w:sz="0" w:space="0" w:color="auto"/>
        <w:left w:val="none" w:sz="0" w:space="0" w:color="auto"/>
        <w:bottom w:val="none" w:sz="0" w:space="0" w:color="auto"/>
        <w:right w:val="none" w:sz="0" w:space="0" w:color="auto"/>
      </w:divBdr>
    </w:div>
    <w:div w:id="1975527037">
      <w:bodyDiv w:val="1"/>
      <w:marLeft w:val="0"/>
      <w:marRight w:val="0"/>
      <w:marTop w:val="0"/>
      <w:marBottom w:val="0"/>
      <w:divBdr>
        <w:top w:val="none" w:sz="0" w:space="0" w:color="auto"/>
        <w:left w:val="none" w:sz="0" w:space="0" w:color="auto"/>
        <w:bottom w:val="none" w:sz="0" w:space="0" w:color="auto"/>
        <w:right w:val="none" w:sz="0" w:space="0" w:color="auto"/>
      </w:divBdr>
      <w:divsChild>
        <w:div w:id="1560361087">
          <w:marLeft w:val="0"/>
          <w:marRight w:val="0"/>
          <w:marTop w:val="0"/>
          <w:marBottom w:val="0"/>
          <w:divBdr>
            <w:top w:val="none" w:sz="0" w:space="0" w:color="auto"/>
            <w:left w:val="none" w:sz="0" w:space="0" w:color="auto"/>
            <w:bottom w:val="none" w:sz="0" w:space="0" w:color="auto"/>
            <w:right w:val="none" w:sz="0" w:space="0" w:color="auto"/>
          </w:divBdr>
          <w:divsChild>
            <w:div w:id="88046485">
              <w:marLeft w:val="0"/>
              <w:marRight w:val="0"/>
              <w:marTop w:val="0"/>
              <w:marBottom w:val="0"/>
              <w:divBdr>
                <w:top w:val="none" w:sz="0" w:space="0" w:color="auto"/>
                <w:left w:val="none" w:sz="0" w:space="0" w:color="auto"/>
                <w:bottom w:val="none" w:sz="0" w:space="0" w:color="auto"/>
                <w:right w:val="none" w:sz="0" w:space="0" w:color="auto"/>
              </w:divBdr>
            </w:div>
            <w:div w:id="371224659">
              <w:marLeft w:val="0"/>
              <w:marRight w:val="0"/>
              <w:marTop w:val="0"/>
              <w:marBottom w:val="0"/>
              <w:divBdr>
                <w:top w:val="none" w:sz="0" w:space="0" w:color="auto"/>
                <w:left w:val="none" w:sz="0" w:space="0" w:color="auto"/>
                <w:bottom w:val="none" w:sz="0" w:space="0" w:color="auto"/>
                <w:right w:val="none" w:sz="0" w:space="0" w:color="auto"/>
              </w:divBdr>
            </w:div>
            <w:div w:id="639729016">
              <w:marLeft w:val="0"/>
              <w:marRight w:val="0"/>
              <w:marTop w:val="0"/>
              <w:marBottom w:val="0"/>
              <w:divBdr>
                <w:top w:val="none" w:sz="0" w:space="0" w:color="auto"/>
                <w:left w:val="none" w:sz="0" w:space="0" w:color="auto"/>
                <w:bottom w:val="none" w:sz="0" w:space="0" w:color="auto"/>
                <w:right w:val="none" w:sz="0" w:space="0" w:color="auto"/>
              </w:divBdr>
            </w:div>
            <w:div w:id="853500356">
              <w:marLeft w:val="0"/>
              <w:marRight w:val="0"/>
              <w:marTop w:val="0"/>
              <w:marBottom w:val="0"/>
              <w:divBdr>
                <w:top w:val="none" w:sz="0" w:space="0" w:color="auto"/>
                <w:left w:val="none" w:sz="0" w:space="0" w:color="auto"/>
                <w:bottom w:val="none" w:sz="0" w:space="0" w:color="auto"/>
                <w:right w:val="none" w:sz="0" w:space="0" w:color="auto"/>
              </w:divBdr>
            </w:div>
            <w:div w:id="909390532">
              <w:marLeft w:val="0"/>
              <w:marRight w:val="0"/>
              <w:marTop w:val="0"/>
              <w:marBottom w:val="0"/>
              <w:divBdr>
                <w:top w:val="none" w:sz="0" w:space="0" w:color="auto"/>
                <w:left w:val="none" w:sz="0" w:space="0" w:color="auto"/>
                <w:bottom w:val="none" w:sz="0" w:space="0" w:color="auto"/>
                <w:right w:val="none" w:sz="0" w:space="0" w:color="auto"/>
              </w:divBdr>
            </w:div>
            <w:div w:id="1002471106">
              <w:marLeft w:val="0"/>
              <w:marRight w:val="0"/>
              <w:marTop w:val="0"/>
              <w:marBottom w:val="0"/>
              <w:divBdr>
                <w:top w:val="none" w:sz="0" w:space="0" w:color="auto"/>
                <w:left w:val="none" w:sz="0" w:space="0" w:color="auto"/>
                <w:bottom w:val="none" w:sz="0" w:space="0" w:color="auto"/>
                <w:right w:val="none" w:sz="0" w:space="0" w:color="auto"/>
              </w:divBdr>
            </w:div>
            <w:div w:id="1466856001">
              <w:marLeft w:val="0"/>
              <w:marRight w:val="0"/>
              <w:marTop w:val="0"/>
              <w:marBottom w:val="0"/>
              <w:divBdr>
                <w:top w:val="none" w:sz="0" w:space="0" w:color="auto"/>
                <w:left w:val="none" w:sz="0" w:space="0" w:color="auto"/>
                <w:bottom w:val="none" w:sz="0" w:space="0" w:color="auto"/>
                <w:right w:val="none" w:sz="0" w:space="0" w:color="auto"/>
              </w:divBdr>
            </w:div>
            <w:div w:id="1475829163">
              <w:marLeft w:val="0"/>
              <w:marRight w:val="0"/>
              <w:marTop w:val="0"/>
              <w:marBottom w:val="0"/>
              <w:divBdr>
                <w:top w:val="none" w:sz="0" w:space="0" w:color="auto"/>
                <w:left w:val="none" w:sz="0" w:space="0" w:color="auto"/>
                <w:bottom w:val="none" w:sz="0" w:space="0" w:color="auto"/>
                <w:right w:val="none" w:sz="0" w:space="0" w:color="auto"/>
              </w:divBdr>
            </w:div>
            <w:div w:id="2070304694">
              <w:marLeft w:val="0"/>
              <w:marRight w:val="0"/>
              <w:marTop w:val="0"/>
              <w:marBottom w:val="0"/>
              <w:divBdr>
                <w:top w:val="none" w:sz="0" w:space="0" w:color="auto"/>
                <w:left w:val="none" w:sz="0" w:space="0" w:color="auto"/>
                <w:bottom w:val="none" w:sz="0" w:space="0" w:color="auto"/>
                <w:right w:val="none" w:sz="0" w:space="0" w:color="auto"/>
              </w:divBdr>
            </w:div>
            <w:div w:id="2077194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597986">
      <w:bodyDiv w:val="1"/>
      <w:marLeft w:val="0"/>
      <w:marRight w:val="0"/>
      <w:marTop w:val="0"/>
      <w:marBottom w:val="0"/>
      <w:divBdr>
        <w:top w:val="none" w:sz="0" w:space="0" w:color="auto"/>
        <w:left w:val="none" w:sz="0" w:space="0" w:color="auto"/>
        <w:bottom w:val="none" w:sz="0" w:space="0" w:color="auto"/>
        <w:right w:val="none" w:sz="0" w:space="0" w:color="auto"/>
      </w:divBdr>
    </w:div>
    <w:div w:id="1981573636">
      <w:bodyDiv w:val="1"/>
      <w:marLeft w:val="0"/>
      <w:marRight w:val="0"/>
      <w:marTop w:val="0"/>
      <w:marBottom w:val="0"/>
      <w:divBdr>
        <w:top w:val="none" w:sz="0" w:space="0" w:color="auto"/>
        <w:left w:val="none" w:sz="0" w:space="0" w:color="auto"/>
        <w:bottom w:val="none" w:sz="0" w:space="0" w:color="auto"/>
        <w:right w:val="none" w:sz="0" w:space="0" w:color="auto"/>
      </w:divBdr>
    </w:div>
    <w:div w:id="1981837760">
      <w:bodyDiv w:val="1"/>
      <w:marLeft w:val="0"/>
      <w:marRight w:val="0"/>
      <w:marTop w:val="0"/>
      <w:marBottom w:val="0"/>
      <w:divBdr>
        <w:top w:val="none" w:sz="0" w:space="0" w:color="auto"/>
        <w:left w:val="none" w:sz="0" w:space="0" w:color="auto"/>
        <w:bottom w:val="none" w:sz="0" w:space="0" w:color="auto"/>
        <w:right w:val="none" w:sz="0" w:space="0" w:color="auto"/>
      </w:divBdr>
    </w:div>
    <w:div w:id="1982348500">
      <w:bodyDiv w:val="1"/>
      <w:marLeft w:val="0"/>
      <w:marRight w:val="0"/>
      <w:marTop w:val="0"/>
      <w:marBottom w:val="0"/>
      <w:divBdr>
        <w:top w:val="none" w:sz="0" w:space="0" w:color="auto"/>
        <w:left w:val="none" w:sz="0" w:space="0" w:color="auto"/>
        <w:bottom w:val="none" w:sz="0" w:space="0" w:color="auto"/>
        <w:right w:val="none" w:sz="0" w:space="0" w:color="auto"/>
      </w:divBdr>
    </w:div>
    <w:div w:id="1983928059">
      <w:bodyDiv w:val="1"/>
      <w:marLeft w:val="0"/>
      <w:marRight w:val="0"/>
      <w:marTop w:val="0"/>
      <w:marBottom w:val="0"/>
      <w:divBdr>
        <w:top w:val="none" w:sz="0" w:space="0" w:color="auto"/>
        <w:left w:val="none" w:sz="0" w:space="0" w:color="auto"/>
        <w:bottom w:val="none" w:sz="0" w:space="0" w:color="auto"/>
        <w:right w:val="none" w:sz="0" w:space="0" w:color="auto"/>
      </w:divBdr>
    </w:div>
    <w:div w:id="1984848687">
      <w:bodyDiv w:val="1"/>
      <w:marLeft w:val="0"/>
      <w:marRight w:val="0"/>
      <w:marTop w:val="0"/>
      <w:marBottom w:val="0"/>
      <w:divBdr>
        <w:top w:val="none" w:sz="0" w:space="0" w:color="auto"/>
        <w:left w:val="none" w:sz="0" w:space="0" w:color="auto"/>
        <w:bottom w:val="none" w:sz="0" w:space="0" w:color="auto"/>
        <w:right w:val="none" w:sz="0" w:space="0" w:color="auto"/>
      </w:divBdr>
    </w:div>
    <w:div w:id="1987276017">
      <w:bodyDiv w:val="1"/>
      <w:marLeft w:val="0"/>
      <w:marRight w:val="0"/>
      <w:marTop w:val="0"/>
      <w:marBottom w:val="0"/>
      <w:divBdr>
        <w:top w:val="none" w:sz="0" w:space="0" w:color="auto"/>
        <w:left w:val="none" w:sz="0" w:space="0" w:color="auto"/>
        <w:bottom w:val="none" w:sz="0" w:space="0" w:color="auto"/>
        <w:right w:val="none" w:sz="0" w:space="0" w:color="auto"/>
      </w:divBdr>
    </w:div>
    <w:div w:id="1987854813">
      <w:bodyDiv w:val="1"/>
      <w:marLeft w:val="0"/>
      <w:marRight w:val="0"/>
      <w:marTop w:val="0"/>
      <w:marBottom w:val="0"/>
      <w:divBdr>
        <w:top w:val="none" w:sz="0" w:space="0" w:color="auto"/>
        <w:left w:val="none" w:sz="0" w:space="0" w:color="auto"/>
        <w:bottom w:val="none" w:sz="0" w:space="0" w:color="auto"/>
        <w:right w:val="none" w:sz="0" w:space="0" w:color="auto"/>
      </w:divBdr>
    </w:div>
    <w:div w:id="1989551591">
      <w:bodyDiv w:val="1"/>
      <w:marLeft w:val="0"/>
      <w:marRight w:val="0"/>
      <w:marTop w:val="0"/>
      <w:marBottom w:val="0"/>
      <w:divBdr>
        <w:top w:val="none" w:sz="0" w:space="0" w:color="auto"/>
        <w:left w:val="none" w:sz="0" w:space="0" w:color="auto"/>
        <w:bottom w:val="none" w:sz="0" w:space="0" w:color="auto"/>
        <w:right w:val="none" w:sz="0" w:space="0" w:color="auto"/>
      </w:divBdr>
    </w:div>
    <w:div w:id="1990401090">
      <w:bodyDiv w:val="1"/>
      <w:marLeft w:val="0"/>
      <w:marRight w:val="0"/>
      <w:marTop w:val="0"/>
      <w:marBottom w:val="0"/>
      <w:divBdr>
        <w:top w:val="none" w:sz="0" w:space="0" w:color="auto"/>
        <w:left w:val="none" w:sz="0" w:space="0" w:color="auto"/>
        <w:bottom w:val="none" w:sz="0" w:space="0" w:color="auto"/>
        <w:right w:val="none" w:sz="0" w:space="0" w:color="auto"/>
      </w:divBdr>
    </w:div>
    <w:div w:id="1993950469">
      <w:bodyDiv w:val="1"/>
      <w:marLeft w:val="0"/>
      <w:marRight w:val="0"/>
      <w:marTop w:val="0"/>
      <w:marBottom w:val="0"/>
      <w:divBdr>
        <w:top w:val="none" w:sz="0" w:space="0" w:color="auto"/>
        <w:left w:val="none" w:sz="0" w:space="0" w:color="auto"/>
        <w:bottom w:val="none" w:sz="0" w:space="0" w:color="auto"/>
        <w:right w:val="none" w:sz="0" w:space="0" w:color="auto"/>
      </w:divBdr>
    </w:div>
    <w:div w:id="1997565407">
      <w:bodyDiv w:val="1"/>
      <w:marLeft w:val="0"/>
      <w:marRight w:val="0"/>
      <w:marTop w:val="0"/>
      <w:marBottom w:val="0"/>
      <w:divBdr>
        <w:top w:val="none" w:sz="0" w:space="0" w:color="auto"/>
        <w:left w:val="none" w:sz="0" w:space="0" w:color="auto"/>
        <w:bottom w:val="none" w:sz="0" w:space="0" w:color="auto"/>
        <w:right w:val="none" w:sz="0" w:space="0" w:color="auto"/>
      </w:divBdr>
    </w:div>
    <w:div w:id="1999338663">
      <w:bodyDiv w:val="1"/>
      <w:marLeft w:val="0"/>
      <w:marRight w:val="0"/>
      <w:marTop w:val="0"/>
      <w:marBottom w:val="0"/>
      <w:divBdr>
        <w:top w:val="none" w:sz="0" w:space="0" w:color="auto"/>
        <w:left w:val="none" w:sz="0" w:space="0" w:color="auto"/>
        <w:bottom w:val="none" w:sz="0" w:space="0" w:color="auto"/>
        <w:right w:val="none" w:sz="0" w:space="0" w:color="auto"/>
      </w:divBdr>
    </w:div>
    <w:div w:id="1999994838">
      <w:bodyDiv w:val="1"/>
      <w:marLeft w:val="0"/>
      <w:marRight w:val="0"/>
      <w:marTop w:val="0"/>
      <w:marBottom w:val="0"/>
      <w:divBdr>
        <w:top w:val="none" w:sz="0" w:space="0" w:color="auto"/>
        <w:left w:val="none" w:sz="0" w:space="0" w:color="auto"/>
        <w:bottom w:val="none" w:sz="0" w:space="0" w:color="auto"/>
        <w:right w:val="none" w:sz="0" w:space="0" w:color="auto"/>
      </w:divBdr>
    </w:div>
    <w:div w:id="2004043838">
      <w:bodyDiv w:val="1"/>
      <w:marLeft w:val="0"/>
      <w:marRight w:val="0"/>
      <w:marTop w:val="0"/>
      <w:marBottom w:val="0"/>
      <w:divBdr>
        <w:top w:val="none" w:sz="0" w:space="0" w:color="auto"/>
        <w:left w:val="none" w:sz="0" w:space="0" w:color="auto"/>
        <w:bottom w:val="none" w:sz="0" w:space="0" w:color="auto"/>
        <w:right w:val="none" w:sz="0" w:space="0" w:color="auto"/>
      </w:divBdr>
    </w:div>
    <w:div w:id="2005669484">
      <w:bodyDiv w:val="1"/>
      <w:marLeft w:val="0"/>
      <w:marRight w:val="0"/>
      <w:marTop w:val="0"/>
      <w:marBottom w:val="0"/>
      <w:divBdr>
        <w:top w:val="none" w:sz="0" w:space="0" w:color="auto"/>
        <w:left w:val="none" w:sz="0" w:space="0" w:color="auto"/>
        <w:bottom w:val="none" w:sz="0" w:space="0" w:color="auto"/>
        <w:right w:val="none" w:sz="0" w:space="0" w:color="auto"/>
      </w:divBdr>
    </w:div>
    <w:div w:id="2006743680">
      <w:bodyDiv w:val="1"/>
      <w:marLeft w:val="0"/>
      <w:marRight w:val="0"/>
      <w:marTop w:val="0"/>
      <w:marBottom w:val="0"/>
      <w:divBdr>
        <w:top w:val="none" w:sz="0" w:space="0" w:color="auto"/>
        <w:left w:val="none" w:sz="0" w:space="0" w:color="auto"/>
        <w:bottom w:val="none" w:sz="0" w:space="0" w:color="auto"/>
        <w:right w:val="none" w:sz="0" w:space="0" w:color="auto"/>
      </w:divBdr>
    </w:div>
    <w:div w:id="2008169035">
      <w:bodyDiv w:val="1"/>
      <w:marLeft w:val="0"/>
      <w:marRight w:val="0"/>
      <w:marTop w:val="0"/>
      <w:marBottom w:val="0"/>
      <w:divBdr>
        <w:top w:val="none" w:sz="0" w:space="0" w:color="auto"/>
        <w:left w:val="none" w:sz="0" w:space="0" w:color="auto"/>
        <w:bottom w:val="none" w:sz="0" w:space="0" w:color="auto"/>
        <w:right w:val="none" w:sz="0" w:space="0" w:color="auto"/>
      </w:divBdr>
    </w:div>
    <w:div w:id="2011563746">
      <w:bodyDiv w:val="1"/>
      <w:marLeft w:val="0"/>
      <w:marRight w:val="0"/>
      <w:marTop w:val="0"/>
      <w:marBottom w:val="0"/>
      <w:divBdr>
        <w:top w:val="none" w:sz="0" w:space="0" w:color="auto"/>
        <w:left w:val="none" w:sz="0" w:space="0" w:color="auto"/>
        <w:bottom w:val="none" w:sz="0" w:space="0" w:color="auto"/>
        <w:right w:val="none" w:sz="0" w:space="0" w:color="auto"/>
      </w:divBdr>
    </w:div>
    <w:div w:id="2013684302">
      <w:bodyDiv w:val="1"/>
      <w:marLeft w:val="0"/>
      <w:marRight w:val="0"/>
      <w:marTop w:val="0"/>
      <w:marBottom w:val="0"/>
      <w:divBdr>
        <w:top w:val="none" w:sz="0" w:space="0" w:color="auto"/>
        <w:left w:val="none" w:sz="0" w:space="0" w:color="auto"/>
        <w:bottom w:val="none" w:sz="0" w:space="0" w:color="auto"/>
        <w:right w:val="none" w:sz="0" w:space="0" w:color="auto"/>
      </w:divBdr>
    </w:div>
    <w:div w:id="2013796755">
      <w:bodyDiv w:val="1"/>
      <w:marLeft w:val="0"/>
      <w:marRight w:val="0"/>
      <w:marTop w:val="0"/>
      <w:marBottom w:val="0"/>
      <w:divBdr>
        <w:top w:val="none" w:sz="0" w:space="0" w:color="auto"/>
        <w:left w:val="none" w:sz="0" w:space="0" w:color="auto"/>
        <w:bottom w:val="none" w:sz="0" w:space="0" w:color="auto"/>
        <w:right w:val="none" w:sz="0" w:space="0" w:color="auto"/>
      </w:divBdr>
    </w:div>
    <w:div w:id="2016881052">
      <w:bodyDiv w:val="1"/>
      <w:marLeft w:val="0"/>
      <w:marRight w:val="0"/>
      <w:marTop w:val="0"/>
      <w:marBottom w:val="0"/>
      <w:divBdr>
        <w:top w:val="none" w:sz="0" w:space="0" w:color="auto"/>
        <w:left w:val="none" w:sz="0" w:space="0" w:color="auto"/>
        <w:bottom w:val="none" w:sz="0" w:space="0" w:color="auto"/>
        <w:right w:val="none" w:sz="0" w:space="0" w:color="auto"/>
      </w:divBdr>
    </w:div>
    <w:div w:id="2021811165">
      <w:bodyDiv w:val="1"/>
      <w:marLeft w:val="0"/>
      <w:marRight w:val="0"/>
      <w:marTop w:val="0"/>
      <w:marBottom w:val="0"/>
      <w:divBdr>
        <w:top w:val="none" w:sz="0" w:space="0" w:color="auto"/>
        <w:left w:val="none" w:sz="0" w:space="0" w:color="auto"/>
        <w:bottom w:val="none" w:sz="0" w:space="0" w:color="auto"/>
        <w:right w:val="none" w:sz="0" w:space="0" w:color="auto"/>
      </w:divBdr>
    </w:div>
    <w:div w:id="2022198924">
      <w:bodyDiv w:val="1"/>
      <w:marLeft w:val="0"/>
      <w:marRight w:val="0"/>
      <w:marTop w:val="0"/>
      <w:marBottom w:val="0"/>
      <w:divBdr>
        <w:top w:val="none" w:sz="0" w:space="0" w:color="auto"/>
        <w:left w:val="none" w:sz="0" w:space="0" w:color="auto"/>
        <w:bottom w:val="none" w:sz="0" w:space="0" w:color="auto"/>
        <w:right w:val="none" w:sz="0" w:space="0" w:color="auto"/>
      </w:divBdr>
    </w:div>
    <w:div w:id="2024285621">
      <w:bodyDiv w:val="1"/>
      <w:marLeft w:val="0"/>
      <w:marRight w:val="0"/>
      <w:marTop w:val="0"/>
      <w:marBottom w:val="0"/>
      <w:divBdr>
        <w:top w:val="none" w:sz="0" w:space="0" w:color="auto"/>
        <w:left w:val="none" w:sz="0" w:space="0" w:color="auto"/>
        <w:bottom w:val="none" w:sz="0" w:space="0" w:color="auto"/>
        <w:right w:val="none" w:sz="0" w:space="0" w:color="auto"/>
      </w:divBdr>
    </w:div>
    <w:div w:id="2024473397">
      <w:bodyDiv w:val="1"/>
      <w:marLeft w:val="0"/>
      <w:marRight w:val="0"/>
      <w:marTop w:val="0"/>
      <w:marBottom w:val="0"/>
      <w:divBdr>
        <w:top w:val="none" w:sz="0" w:space="0" w:color="auto"/>
        <w:left w:val="none" w:sz="0" w:space="0" w:color="auto"/>
        <w:bottom w:val="none" w:sz="0" w:space="0" w:color="auto"/>
        <w:right w:val="none" w:sz="0" w:space="0" w:color="auto"/>
      </w:divBdr>
    </w:div>
    <w:div w:id="2024622331">
      <w:bodyDiv w:val="1"/>
      <w:marLeft w:val="0"/>
      <w:marRight w:val="0"/>
      <w:marTop w:val="0"/>
      <w:marBottom w:val="0"/>
      <w:divBdr>
        <w:top w:val="none" w:sz="0" w:space="0" w:color="auto"/>
        <w:left w:val="none" w:sz="0" w:space="0" w:color="auto"/>
        <w:bottom w:val="none" w:sz="0" w:space="0" w:color="auto"/>
        <w:right w:val="none" w:sz="0" w:space="0" w:color="auto"/>
      </w:divBdr>
    </w:div>
    <w:div w:id="2025591493">
      <w:bodyDiv w:val="1"/>
      <w:marLeft w:val="0"/>
      <w:marRight w:val="0"/>
      <w:marTop w:val="0"/>
      <w:marBottom w:val="0"/>
      <w:divBdr>
        <w:top w:val="none" w:sz="0" w:space="0" w:color="auto"/>
        <w:left w:val="none" w:sz="0" w:space="0" w:color="auto"/>
        <w:bottom w:val="none" w:sz="0" w:space="0" w:color="auto"/>
        <w:right w:val="none" w:sz="0" w:space="0" w:color="auto"/>
      </w:divBdr>
    </w:div>
    <w:div w:id="2028361176">
      <w:bodyDiv w:val="1"/>
      <w:marLeft w:val="0"/>
      <w:marRight w:val="0"/>
      <w:marTop w:val="0"/>
      <w:marBottom w:val="0"/>
      <w:divBdr>
        <w:top w:val="none" w:sz="0" w:space="0" w:color="auto"/>
        <w:left w:val="none" w:sz="0" w:space="0" w:color="auto"/>
        <w:bottom w:val="none" w:sz="0" w:space="0" w:color="auto"/>
        <w:right w:val="none" w:sz="0" w:space="0" w:color="auto"/>
      </w:divBdr>
    </w:div>
    <w:div w:id="2029522727">
      <w:bodyDiv w:val="1"/>
      <w:marLeft w:val="0"/>
      <w:marRight w:val="0"/>
      <w:marTop w:val="0"/>
      <w:marBottom w:val="0"/>
      <w:divBdr>
        <w:top w:val="none" w:sz="0" w:space="0" w:color="auto"/>
        <w:left w:val="none" w:sz="0" w:space="0" w:color="auto"/>
        <w:bottom w:val="none" w:sz="0" w:space="0" w:color="auto"/>
        <w:right w:val="none" w:sz="0" w:space="0" w:color="auto"/>
      </w:divBdr>
    </w:div>
    <w:div w:id="2029718304">
      <w:bodyDiv w:val="1"/>
      <w:marLeft w:val="0"/>
      <w:marRight w:val="0"/>
      <w:marTop w:val="0"/>
      <w:marBottom w:val="0"/>
      <w:divBdr>
        <w:top w:val="none" w:sz="0" w:space="0" w:color="auto"/>
        <w:left w:val="none" w:sz="0" w:space="0" w:color="auto"/>
        <w:bottom w:val="none" w:sz="0" w:space="0" w:color="auto"/>
        <w:right w:val="none" w:sz="0" w:space="0" w:color="auto"/>
      </w:divBdr>
    </w:div>
    <w:div w:id="2030712088">
      <w:bodyDiv w:val="1"/>
      <w:marLeft w:val="0"/>
      <w:marRight w:val="0"/>
      <w:marTop w:val="0"/>
      <w:marBottom w:val="0"/>
      <w:divBdr>
        <w:top w:val="none" w:sz="0" w:space="0" w:color="auto"/>
        <w:left w:val="none" w:sz="0" w:space="0" w:color="auto"/>
        <w:bottom w:val="none" w:sz="0" w:space="0" w:color="auto"/>
        <w:right w:val="none" w:sz="0" w:space="0" w:color="auto"/>
      </w:divBdr>
    </w:div>
    <w:div w:id="2031953434">
      <w:bodyDiv w:val="1"/>
      <w:marLeft w:val="0"/>
      <w:marRight w:val="0"/>
      <w:marTop w:val="0"/>
      <w:marBottom w:val="0"/>
      <w:divBdr>
        <w:top w:val="none" w:sz="0" w:space="0" w:color="auto"/>
        <w:left w:val="none" w:sz="0" w:space="0" w:color="auto"/>
        <w:bottom w:val="none" w:sz="0" w:space="0" w:color="auto"/>
        <w:right w:val="none" w:sz="0" w:space="0" w:color="auto"/>
      </w:divBdr>
    </w:div>
    <w:div w:id="2032955362">
      <w:bodyDiv w:val="1"/>
      <w:marLeft w:val="0"/>
      <w:marRight w:val="0"/>
      <w:marTop w:val="0"/>
      <w:marBottom w:val="0"/>
      <w:divBdr>
        <w:top w:val="none" w:sz="0" w:space="0" w:color="auto"/>
        <w:left w:val="none" w:sz="0" w:space="0" w:color="auto"/>
        <w:bottom w:val="none" w:sz="0" w:space="0" w:color="auto"/>
        <w:right w:val="none" w:sz="0" w:space="0" w:color="auto"/>
      </w:divBdr>
    </w:div>
    <w:div w:id="2033989614">
      <w:bodyDiv w:val="1"/>
      <w:marLeft w:val="0"/>
      <w:marRight w:val="0"/>
      <w:marTop w:val="0"/>
      <w:marBottom w:val="0"/>
      <w:divBdr>
        <w:top w:val="none" w:sz="0" w:space="0" w:color="auto"/>
        <w:left w:val="none" w:sz="0" w:space="0" w:color="auto"/>
        <w:bottom w:val="none" w:sz="0" w:space="0" w:color="auto"/>
        <w:right w:val="none" w:sz="0" w:space="0" w:color="auto"/>
      </w:divBdr>
    </w:div>
    <w:div w:id="2036690967">
      <w:bodyDiv w:val="1"/>
      <w:marLeft w:val="0"/>
      <w:marRight w:val="0"/>
      <w:marTop w:val="0"/>
      <w:marBottom w:val="0"/>
      <w:divBdr>
        <w:top w:val="none" w:sz="0" w:space="0" w:color="auto"/>
        <w:left w:val="none" w:sz="0" w:space="0" w:color="auto"/>
        <w:bottom w:val="none" w:sz="0" w:space="0" w:color="auto"/>
        <w:right w:val="none" w:sz="0" w:space="0" w:color="auto"/>
      </w:divBdr>
    </w:div>
    <w:div w:id="2039381810">
      <w:bodyDiv w:val="1"/>
      <w:marLeft w:val="0"/>
      <w:marRight w:val="0"/>
      <w:marTop w:val="0"/>
      <w:marBottom w:val="0"/>
      <w:divBdr>
        <w:top w:val="none" w:sz="0" w:space="0" w:color="auto"/>
        <w:left w:val="none" w:sz="0" w:space="0" w:color="auto"/>
        <w:bottom w:val="none" w:sz="0" w:space="0" w:color="auto"/>
        <w:right w:val="none" w:sz="0" w:space="0" w:color="auto"/>
      </w:divBdr>
    </w:div>
    <w:div w:id="2041125301">
      <w:bodyDiv w:val="1"/>
      <w:marLeft w:val="0"/>
      <w:marRight w:val="0"/>
      <w:marTop w:val="0"/>
      <w:marBottom w:val="0"/>
      <w:divBdr>
        <w:top w:val="none" w:sz="0" w:space="0" w:color="auto"/>
        <w:left w:val="none" w:sz="0" w:space="0" w:color="auto"/>
        <w:bottom w:val="none" w:sz="0" w:space="0" w:color="auto"/>
        <w:right w:val="none" w:sz="0" w:space="0" w:color="auto"/>
      </w:divBdr>
    </w:div>
    <w:div w:id="2041936207">
      <w:bodyDiv w:val="1"/>
      <w:marLeft w:val="0"/>
      <w:marRight w:val="0"/>
      <w:marTop w:val="0"/>
      <w:marBottom w:val="0"/>
      <w:divBdr>
        <w:top w:val="none" w:sz="0" w:space="0" w:color="auto"/>
        <w:left w:val="none" w:sz="0" w:space="0" w:color="auto"/>
        <w:bottom w:val="none" w:sz="0" w:space="0" w:color="auto"/>
        <w:right w:val="none" w:sz="0" w:space="0" w:color="auto"/>
      </w:divBdr>
    </w:div>
    <w:div w:id="2043902265">
      <w:bodyDiv w:val="1"/>
      <w:marLeft w:val="0"/>
      <w:marRight w:val="0"/>
      <w:marTop w:val="0"/>
      <w:marBottom w:val="0"/>
      <w:divBdr>
        <w:top w:val="none" w:sz="0" w:space="0" w:color="auto"/>
        <w:left w:val="none" w:sz="0" w:space="0" w:color="auto"/>
        <w:bottom w:val="none" w:sz="0" w:space="0" w:color="auto"/>
        <w:right w:val="none" w:sz="0" w:space="0" w:color="auto"/>
      </w:divBdr>
    </w:div>
    <w:div w:id="2045906733">
      <w:bodyDiv w:val="1"/>
      <w:marLeft w:val="0"/>
      <w:marRight w:val="0"/>
      <w:marTop w:val="0"/>
      <w:marBottom w:val="0"/>
      <w:divBdr>
        <w:top w:val="none" w:sz="0" w:space="0" w:color="auto"/>
        <w:left w:val="none" w:sz="0" w:space="0" w:color="auto"/>
        <w:bottom w:val="none" w:sz="0" w:space="0" w:color="auto"/>
        <w:right w:val="none" w:sz="0" w:space="0" w:color="auto"/>
      </w:divBdr>
    </w:div>
    <w:div w:id="2046174535">
      <w:bodyDiv w:val="1"/>
      <w:marLeft w:val="0"/>
      <w:marRight w:val="0"/>
      <w:marTop w:val="0"/>
      <w:marBottom w:val="0"/>
      <w:divBdr>
        <w:top w:val="none" w:sz="0" w:space="0" w:color="auto"/>
        <w:left w:val="none" w:sz="0" w:space="0" w:color="auto"/>
        <w:bottom w:val="none" w:sz="0" w:space="0" w:color="auto"/>
        <w:right w:val="none" w:sz="0" w:space="0" w:color="auto"/>
      </w:divBdr>
    </w:div>
    <w:div w:id="2051032279">
      <w:bodyDiv w:val="1"/>
      <w:marLeft w:val="0"/>
      <w:marRight w:val="0"/>
      <w:marTop w:val="0"/>
      <w:marBottom w:val="0"/>
      <w:divBdr>
        <w:top w:val="none" w:sz="0" w:space="0" w:color="auto"/>
        <w:left w:val="none" w:sz="0" w:space="0" w:color="auto"/>
        <w:bottom w:val="none" w:sz="0" w:space="0" w:color="auto"/>
        <w:right w:val="none" w:sz="0" w:space="0" w:color="auto"/>
      </w:divBdr>
    </w:div>
    <w:div w:id="2051147053">
      <w:bodyDiv w:val="1"/>
      <w:marLeft w:val="0"/>
      <w:marRight w:val="0"/>
      <w:marTop w:val="0"/>
      <w:marBottom w:val="0"/>
      <w:divBdr>
        <w:top w:val="none" w:sz="0" w:space="0" w:color="auto"/>
        <w:left w:val="none" w:sz="0" w:space="0" w:color="auto"/>
        <w:bottom w:val="none" w:sz="0" w:space="0" w:color="auto"/>
        <w:right w:val="none" w:sz="0" w:space="0" w:color="auto"/>
      </w:divBdr>
    </w:div>
    <w:div w:id="2052606313">
      <w:bodyDiv w:val="1"/>
      <w:marLeft w:val="0"/>
      <w:marRight w:val="0"/>
      <w:marTop w:val="0"/>
      <w:marBottom w:val="0"/>
      <w:divBdr>
        <w:top w:val="none" w:sz="0" w:space="0" w:color="auto"/>
        <w:left w:val="none" w:sz="0" w:space="0" w:color="auto"/>
        <w:bottom w:val="none" w:sz="0" w:space="0" w:color="auto"/>
        <w:right w:val="none" w:sz="0" w:space="0" w:color="auto"/>
      </w:divBdr>
    </w:div>
    <w:div w:id="2053381826">
      <w:bodyDiv w:val="1"/>
      <w:marLeft w:val="0"/>
      <w:marRight w:val="0"/>
      <w:marTop w:val="0"/>
      <w:marBottom w:val="0"/>
      <w:divBdr>
        <w:top w:val="none" w:sz="0" w:space="0" w:color="auto"/>
        <w:left w:val="none" w:sz="0" w:space="0" w:color="auto"/>
        <w:bottom w:val="none" w:sz="0" w:space="0" w:color="auto"/>
        <w:right w:val="none" w:sz="0" w:space="0" w:color="auto"/>
      </w:divBdr>
    </w:div>
    <w:div w:id="2053386259">
      <w:bodyDiv w:val="1"/>
      <w:marLeft w:val="0"/>
      <w:marRight w:val="0"/>
      <w:marTop w:val="0"/>
      <w:marBottom w:val="0"/>
      <w:divBdr>
        <w:top w:val="none" w:sz="0" w:space="0" w:color="auto"/>
        <w:left w:val="none" w:sz="0" w:space="0" w:color="auto"/>
        <w:bottom w:val="none" w:sz="0" w:space="0" w:color="auto"/>
        <w:right w:val="none" w:sz="0" w:space="0" w:color="auto"/>
      </w:divBdr>
    </w:div>
    <w:div w:id="2055034155">
      <w:bodyDiv w:val="1"/>
      <w:marLeft w:val="0"/>
      <w:marRight w:val="0"/>
      <w:marTop w:val="0"/>
      <w:marBottom w:val="0"/>
      <w:divBdr>
        <w:top w:val="none" w:sz="0" w:space="0" w:color="auto"/>
        <w:left w:val="none" w:sz="0" w:space="0" w:color="auto"/>
        <w:bottom w:val="none" w:sz="0" w:space="0" w:color="auto"/>
        <w:right w:val="none" w:sz="0" w:space="0" w:color="auto"/>
      </w:divBdr>
    </w:div>
    <w:div w:id="2056462884">
      <w:bodyDiv w:val="1"/>
      <w:marLeft w:val="0"/>
      <w:marRight w:val="0"/>
      <w:marTop w:val="0"/>
      <w:marBottom w:val="0"/>
      <w:divBdr>
        <w:top w:val="none" w:sz="0" w:space="0" w:color="auto"/>
        <w:left w:val="none" w:sz="0" w:space="0" w:color="auto"/>
        <w:bottom w:val="none" w:sz="0" w:space="0" w:color="auto"/>
        <w:right w:val="none" w:sz="0" w:space="0" w:color="auto"/>
      </w:divBdr>
    </w:div>
    <w:div w:id="2057461992">
      <w:bodyDiv w:val="1"/>
      <w:marLeft w:val="0"/>
      <w:marRight w:val="0"/>
      <w:marTop w:val="0"/>
      <w:marBottom w:val="0"/>
      <w:divBdr>
        <w:top w:val="none" w:sz="0" w:space="0" w:color="auto"/>
        <w:left w:val="none" w:sz="0" w:space="0" w:color="auto"/>
        <w:bottom w:val="none" w:sz="0" w:space="0" w:color="auto"/>
        <w:right w:val="none" w:sz="0" w:space="0" w:color="auto"/>
      </w:divBdr>
    </w:div>
    <w:div w:id="2060083392">
      <w:bodyDiv w:val="1"/>
      <w:marLeft w:val="0"/>
      <w:marRight w:val="0"/>
      <w:marTop w:val="0"/>
      <w:marBottom w:val="0"/>
      <w:divBdr>
        <w:top w:val="none" w:sz="0" w:space="0" w:color="auto"/>
        <w:left w:val="none" w:sz="0" w:space="0" w:color="auto"/>
        <w:bottom w:val="none" w:sz="0" w:space="0" w:color="auto"/>
        <w:right w:val="none" w:sz="0" w:space="0" w:color="auto"/>
      </w:divBdr>
    </w:div>
    <w:div w:id="2061200737">
      <w:bodyDiv w:val="1"/>
      <w:marLeft w:val="0"/>
      <w:marRight w:val="0"/>
      <w:marTop w:val="0"/>
      <w:marBottom w:val="0"/>
      <w:divBdr>
        <w:top w:val="none" w:sz="0" w:space="0" w:color="auto"/>
        <w:left w:val="none" w:sz="0" w:space="0" w:color="auto"/>
        <w:bottom w:val="none" w:sz="0" w:space="0" w:color="auto"/>
        <w:right w:val="none" w:sz="0" w:space="0" w:color="auto"/>
      </w:divBdr>
    </w:div>
    <w:div w:id="2063862119">
      <w:bodyDiv w:val="1"/>
      <w:marLeft w:val="0"/>
      <w:marRight w:val="0"/>
      <w:marTop w:val="0"/>
      <w:marBottom w:val="0"/>
      <w:divBdr>
        <w:top w:val="none" w:sz="0" w:space="0" w:color="auto"/>
        <w:left w:val="none" w:sz="0" w:space="0" w:color="auto"/>
        <w:bottom w:val="none" w:sz="0" w:space="0" w:color="auto"/>
        <w:right w:val="none" w:sz="0" w:space="0" w:color="auto"/>
      </w:divBdr>
    </w:div>
    <w:div w:id="2067869703">
      <w:bodyDiv w:val="1"/>
      <w:marLeft w:val="0"/>
      <w:marRight w:val="0"/>
      <w:marTop w:val="0"/>
      <w:marBottom w:val="0"/>
      <w:divBdr>
        <w:top w:val="none" w:sz="0" w:space="0" w:color="auto"/>
        <w:left w:val="none" w:sz="0" w:space="0" w:color="auto"/>
        <w:bottom w:val="none" w:sz="0" w:space="0" w:color="auto"/>
        <w:right w:val="none" w:sz="0" w:space="0" w:color="auto"/>
      </w:divBdr>
    </w:div>
    <w:div w:id="2069647455">
      <w:bodyDiv w:val="1"/>
      <w:marLeft w:val="0"/>
      <w:marRight w:val="0"/>
      <w:marTop w:val="0"/>
      <w:marBottom w:val="0"/>
      <w:divBdr>
        <w:top w:val="none" w:sz="0" w:space="0" w:color="auto"/>
        <w:left w:val="none" w:sz="0" w:space="0" w:color="auto"/>
        <w:bottom w:val="none" w:sz="0" w:space="0" w:color="auto"/>
        <w:right w:val="none" w:sz="0" w:space="0" w:color="auto"/>
      </w:divBdr>
    </w:div>
    <w:div w:id="2070104004">
      <w:bodyDiv w:val="1"/>
      <w:marLeft w:val="0"/>
      <w:marRight w:val="0"/>
      <w:marTop w:val="0"/>
      <w:marBottom w:val="0"/>
      <w:divBdr>
        <w:top w:val="none" w:sz="0" w:space="0" w:color="auto"/>
        <w:left w:val="none" w:sz="0" w:space="0" w:color="auto"/>
        <w:bottom w:val="none" w:sz="0" w:space="0" w:color="auto"/>
        <w:right w:val="none" w:sz="0" w:space="0" w:color="auto"/>
      </w:divBdr>
    </w:div>
    <w:div w:id="2070807959">
      <w:bodyDiv w:val="1"/>
      <w:marLeft w:val="0"/>
      <w:marRight w:val="0"/>
      <w:marTop w:val="0"/>
      <w:marBottom w:val="0"/>
      <w:divBdr>
        <w:top w:val="none" w:sz="0" w:space="0" w:color="auto"/>
        <w:left w:val="none" w:sz="0" w:space="0" w:color="auto"/>
        <w:bottom w:val="none" w:sz="0" w:space="0" w:color="auto"/>
        <w:right w:val="none" w:sz="0" w:space="0" w:color="auto"/>
      </w:divBdr>
    </w:div>
    <w:div w:id="2071265606">
      <w:bodyDiv w:val="1"/>
      <w:marLeft w:val="0"/>
      <w:marRight w:val="0"/>
      <w:marTop w:val="0"/>
      <w:marBottom w:val="0"/>
      <w:divBdr>
        <w:top w:val="none" w:sz="0" w:space="0" w:color="auto"/>
        <w:left w:val="none" w:sz="0" w:space="0" w:color="auto"/>
        <w:bottom w:val="none" w:sz="0" w:space="0" w:color="auto"/>
        <w:right w:val="none" w:sz="0" w:space="0" w:color="auto"/>
      </w:divBdr>
    </w:div>
    <w:div w:id="2072119136">
      <w:bodyDiv w:val="1"/>
      <w:marLeft w:val="0"/>
      <w:marRight w:val="0"/>
      <w:marTop w:val="0"/>
      <w:marBottom w:val="0"/>
      <w:divBdr>
        <w:top w:val="none" w:sz="0" w:space="0" w:color="auto"/>
        <w:left w:val="none" w:sz="0" w:space="0" w:color="auto"/>
        <w:bottom w:val="none" w:sz="0" w:space="0" w:color="auto"/>
        <w:right w:val="none" w:sz="0" w:space="0" w:color="auto"/>
      </w:divBdr>
    </w:div>
    <w:div w:id="2083020880">
      <w:bodyDiv w:val="1"/>
      <w:marLeft w:val="0"/>
      <w:marRight w:val="0"/>
      <w:marTop w:val="0"/>
      <w:marBottom w:val="0"/>
      <w:divBdr>
        <w:top w:val="none" w:sz="0" w:space="0" w:color="auto"/>
        <w:left w:val="none" w:sz="0" w:space="0" w:color="auto"/>
        <w:bottom w:val="none" w:sz="0" w:space="0" w:color="auto"/>
        <w:right w:val="none" w:sz="0" w:space="0" w:color="auto"/>
      </w:divBdr>
    </w:div>
    <w:div w:id="2083485234">
      <w:bodyDiv w:val="1"/>
      <w:marLeft w:val="0"/>
      <w:marRight w:val="0"/>
      <w:marTop w:val="0"/>
      <w:marBottom w:val="0"/>
      <w:divBdr>
        <w:top w:val="none" w:sz="0" w:space="0" w:color="auto"/>
        <w:left w:val="none" w:sz="0" w:space="0" w:color="auto"/>
        <w:bottom w:val="none" w:sz="0" w:space="0" w:color="auto"/>
        <w:right w:val="none" w:sz="0" w:space="0" w:color="auto"/>
      </w:divBdr>
    </w:div>
    <w:div w:id="2093697765">
      <w:bodyDiv w:val="1"/>
      <w:marLeft w:val="0"/>
      <w:marRight w:val="0"/>
      <w:marTop w:val="0"/>
      <w:marBottom w:val="0"/>
      <w:divBdr>
        <w:top w:val="none" w:sz="0" w:space="0" w:color="auto"/>
        <w:left w:val="none" w:sz="0" w:space="0" w:color="auto"/>
        <w:bottom w:val="none" w:sz="0" w:space="0" w:color="auto"/>
        <w:right w:val="none" w:sz="0" w:space="0" w:color="auto"/>
      </w:divBdr>
    </w:div>
    <w:div w:id="2095855187">
      <w:bodyDiv w:val="1"/>
      <w:marLeft w:val="0"/>
      <w:marRight w:val="0"/>
      <w:marTop w:val="0"/>
      <w:marBottom w:val="0"/>
      <w:divBdr>
        <w:top w:val="none" w:sz="0" w:space="0" w:color="auto"/>
        <w:left w:val="none" w:sz="0" w:space="0" w:color="auto"/>
        <w:bottom w:val="none" w:sz="0" w:space="0" w:color="auto"/>
        <w:right w:val="none" w:sz="0" w:space="0" w:color="auto"/>
      </w:divBdr>
    </w:div>
    <w:div w:id="2097704319">
      <w:bodyDiv w:val="1"/>
      <w:marLeft w:val="0"/>
      <w:marRight w:val="0"/>
      <w:marTop w:val="0"/>
      <w:marBottom w:val="0"/>
      <w:divBdr>
        <w:top w:val="none" w:sz="0" w:space="0" w:color="auto"/>
        <w:left w:val="none" w:sz="0" w:space="0" w:color="auto"/>
        <w:bottom w:val="none" w:sz="0" w:space="0" w:color="auto"/>
        <w:right w:val="none" w:sz="0" w:space="0" w:color="auto"/>
      </w:divBdr>
    </w:div>
    <w:div w:id="2103330944">
      <w:bodyDiv w:val="1"/>
      <w:marLeft w:val="0"/>
      <w:marRight w:val="0"/>
      <w:marTop w:val="0"/>
      <w:marBottom w:val="0"/>
      <w:divBdr>
        <w:top w:val="none" w:sz="0" w:space="0" w:color="auto"/>
        <w:left w:val="none" w:sz="0" w:space="0" w:color="auto"/>
        <w:bottom w:val="none" w:sz="0" w:space="0" w:color="auto"/>
        <w:right w:val="none" w:sz="0" w:space="0" w:color="auto"/>
      </w:divBdr>
    </w:div>
    <w:div w:id="2104956844">
      <w:bodyDiv w:val="1"/>
      <w:marLeft w:val="0"/>
      <w:marRight w:val="0"/>
      <w:marTop w:val="0"/>
      <w:marBottom w:val="0"/>
      <w:divBdr>
        <w:top w:val="none" w:sz="0" w:space="0" w:color="auto"/>
        <w:left w:val="none" w:sz="0" w:space="0" w:color="auto"/>
        <w:bottom w:val="none" w:sz="0" w:space="0" w:color="auto"/>
        <w:right w:val="none" w:sz="0" w:space="0" w:color="auto"/>
      </w:divBdr>
    </w:div>
    <w:div w:id="2107727082">
      <w:bodyDiv w:val="1"/>
      <w:marLeft w:val="0"/>
      <w:marRight w:val="0"/>
      <w:marTop w:val="0"/>
      <w:marBottom w:val="0"/>
      <w:divBdr>
        <w:top w:val="none" w:sz="0" w:space="0" w:color="auto"/>
        <w:left w:val="none" w:sz="0" w:space="0" w:color="auto"/>
        <w:bottom w:val="none" w:sz="0" w:space="0" w:color="auto"/>
        <w:right w:val="none" w:sz="0" w:space="0" w:color="auto"/>
      </w:divBdr>
    </w:div>
    <w:div w:id="2109615834">
      <w:bodyDiv w:val="1"/>
      <w:marLeft w:val="0"/>
      <w:marRight w:val="0"/>
      <w:marTop w:val="0"/>
      <w:marBottom w:val="0"/>
      <w:divBdr>
        <w:top w:val="none" w:sz="0" w:space="0" w:color="auto"/>
        <w:left w:val="none" w:sz="0" w:space="0" w:color="auto"/>
        <w:bottom w:val="none" w:sz="0" w:space="0" w:color="auto"/>
        <w:right w:val="none" w:sz="0" w:space="0" w:color="auto"/>
      </w:divBdr>
    </w:div>
    <w:div w:id="2113815280">
      <w:bodyDiv w:val="1"/>
      <w:marLeft w:val="0"/>
      <w:marRight w:val="0"/>
      <w:marTop w:val="0"/>
      <w:marBottom w:val="0"/>
      <w:divBdr>
        <w:top w:val="none" w:sz="0" w:space="0" w:color="auto"/>
        <w:left w:val="none" w:sz="0" w:space="0" w:color="auto"/>
        <w:bottom w:val="none" w:sz="0" w:space="0" w:color="auto"/>
        <w:right w:val="none" w:sz="0" w:space="0" w:color="auto"/>
      </w:divBdr>
    </w:div>
    <w:div w:id="2116367567">
      <w:bodyDiv w:val="1"/>
      <w:marLeft w:val="0"/>
      <w:marRight w:val="0"/>
      <w:marTop w:val="0"/>
      <w:marBottom w:val="0"/>
      <w:divBdr>
        <w:top w:val="none" w:sz="0" w:space="0" w:color="auto"/>
        <w:left w:val="none" w:sz="0" w:space="0" w:color="auto"/>
        <w:bottom w:val="none" w:sz="0" w:space="0" w:color="auto"/>
        <w:right w:val="none" w:sz="0" w:space="0" w:color="auto"/>
      </w:divBdr>
    </w:div>
    <w:div w:id="2121759937">
      <w:bodyDiv w:val="1"/>
      <w:marLeft w:val="0"/>
      <w:marRight w:val="0"/>
      <w:marTop w:val="0"/>
      <w:marBottom w:val="0"/>
      <w:divBdr>
        <w:top w:val="none" w:sz="0" w:space="0" w:color="auto"/>
        <w:left w:val="none" w:sz="0" w:space="0" w:color="auto"/>
        <w:bottom w:val="none" w:sz="0" w:space="0" w:color="auto"/>
        <w:right w:val="none" w:sz="0" w:space="0" w:color="auto"/>
      </w:divBdr>
      <w:divsChild>
        <w:div w:id="1915818966">
          <w:marLeft w:val="0"/>
          <w:marRight w:val="0"/>
          <w:marTop w:val="0"/>
          <w:marBottom w:val="0"/>
          <w:divBdr>
            <w:top w:val="none" w:sz="0" w:space="0" w:color="auto"/>
            <w:left w:val="none" w:sz="0" w:space="0" w:color="auto"/>
            <w:bottom w:val="none" w:sz="0" w:space="0" w:color="auto"/>
            <w:right w:val="none" w:sz="0" w:space="0" w:color="auto"/>
          </w:divBdr>
          <w:divsChild>
            <w:div w:id="727075905">
              <w:marLeft w:val="0"/>
              <w:marRight w:val="0"/>
              <w:marTop w:val="0"/>
              <w:marBottom w:val="0"/>
              <w:divBdr>
                <w:top w:val="none" w:sz="0" w:space="0" w:color="auto"/>
                <w:left w:val="none" w:sz="0" w:space="0" w:color="auto"/>
                <w:bottom w:val="none" w:sz="0" w:space="0" w:color="auto"/>
                <w:right w:val="none" w:sz="0" w:space="0" w:color="auto"/>
              </w:divBdr>
              <w:divsChild>
                <w:div w:id="1741171499">
                  <w:marLeft w:val="0"/>
                  <w:marRight w:val="0"/>
                  <w:marTop w:val="0"/>
                  <w:marBottom w:val="0"/>
                  <w:divBdr>
                    <w:top w:val="none" w:sz="0" w:space="0" w:color="auto"/>
                    <w:left w:val="none" w:sz="0" w:space="0" w:color="auto"/>
                    <w:bottom w:val="none" w:sz="0" w:space="0" w:color="auto"/>
                    <w:right w:val="none" w:sz="0" w:space="0" w:color="auto"/>
                  </w:divBdr>
                  <w:divsChild>
                    <w:div w:id="321201944">
                      <w:marLeft w:val="0"/>
                      <w:marRight w:val="0"/>
                      <w:marTop w:val="0"/>
                      <w:marBottom w:val="0"/>
                      <w:divBdr>
                        <w:top w:val="none" w:sz="0" w:space="0" w:color="auto"/>
                        <w:left w:val="none" w:sz="0" w:space="0" w:color="auto"/>
                        <w:bottom w:val="none" w:sz="0" w:space="0" w:color="auto"/>
                        <w:right w:val="none" w:sz="0" w:space="0" w:color="auto"/>
                      </w:divBdr>
                    </w:div>
                  </w:divsChild>
                </w:div>
                <w:div w:id="1964381933">
                  <w:marLeft w:val="0"/>
                  <w:marRight w:val="0"/>
                  <w:marTop w:val="0"/>
                  <w:marBottom w:val="0"/>
                  <w:divBdr>
                    <w:top w:val="none" w:sz="0" w:space="0" w:color="auto"/>
                    <w:left w:val="none" w:sz="0" w:space="0" w:color="auto"/>
                    <w:bottom w:val="none" w:sz="0" w:space="0" w:color="auto"/>
                    <w:right w:val="none" w:sz="0" w:space="0" w:color="auto"/>
                  </w:divBdr>
                  <w:divsChild>
                    <w:div w:id="1775588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3725865">
      <w:bodyDiv w:val="1"/>
      <w:marLeft w:val="0"/>
      <w:marRight w:val="0"/>
      <w:marTop w:val="0"/>
      <w:marBottom w:val="0"/>
      <w:divBdr>
        <w:top w:val="none" w:sz="0" w:space="0" w:color="auto"/>
        <w:left w:val="none" w:sz="0" w:space="0" w:color="auto"/>
        <w:bottom w:val="none" w:sz="0" w:space="0" w:color="auto"/>
        <w:right w:val="none" w:sz="0" w:space="0" w:color="auto"/>
      </w:divBdr>
    </w:div>
    <w:div w:id="2124418384">
      <w:bodyDiv w:val="1"/>
      <w:marLeft w:val="0"/>
      <w:marRight w:val="0"/>
      <w:marTop w:val="0"/>
      <w:marBottom w:val="0"/>
      <w:divBdr>
        <w:top w:val="none" w:sz="0" w:space="0" w:color="auto"/>
        <w:left w:val="none" w:sz="0" w:space="0" w:color="auto"/>
        <w:bottom w:val="none" w:sz="0" w:space="0" w:color="auto"/>
        <w:right w:val="none" w:sz="0" w:space="0" w:color="auto"/>
      </w:divBdr>
    </w:div>
    <w:div w:id="2126192276">
      <w:bodyDiv w:val="1"/>
      <w:marLeft w:val="0"/>
      <w:marRight w:val="0"/>
      <w:marTop w:val="0"/>
      <w:marBottom w:val="0"/>
      <w:divBdr>
        <w:top w:val="none" w:sz="0" w:space="0" w:color="auto"/>
        <w:left w:val="none" w:sz="0" w:space="0" w:color="auto"/>
        <w:bottom w:val="none" w:sz="0" w:space="0" w:color="auto"/>
        <w:right w:val="none" w:sz="0" w:space="0" w:color="auto"/>
      </w:divBdr>
    </w:div>
    <w:div w:id="2128236125">
      <w:bodyDiv w:val="1"/>
      <w:marLeft w:val="0"/>
      <w:marRight w:val="0"/>
      <w:marTop w:val="0"/>
      <w:marBottom w:val="0"/>
      <w:divBdr>
        <w:top w:val="none" w:sz="0" w:space="0" w:color="auto"/>
        <w:left w:val="none" w:sz="0" w:space="0" w:color="auto"/>
        <w:bottom w:val="none" w:sz="0" w:space="0" w:color="auto"/>
        <w:right w:val="none" w:sz="0" w:space="0" w:color="auto"/>
      </w:divBdr>
    </w:div>
    <w:div w:id="2128548406">
      <w:bodyDiv w:val="1"/>
      <w:marLeft w:val="0"/>
      <w:marRight w:val="0"/>
      <w:marTop w:val="0"/>
      <w:marBottom w:val="0"/>
      <w:divBdr>
        <w:top w:val="none" w:sz="0" w:space="0" w:color="auto"/>
        <w:left w:val="none" w:sz="0" w:space="0" w:color="auto"/>
        <w:bottom w:val="none" w:sz="0" w:space="0" w:color="auto"/>
        <w:right w:val="none" w:sz="0" w:space="0" w:color="auto"/>
      </w:divBdr>
    </w:div>
    <w:div w:id="2131242504">
      <w:bodyDiv w:val="1"/>
      <w:marLeft w:val="0"/>
      <w:marRight w:val="0"/>
      <w:marTop w:val="0"/>
      <w:marBottom w:val="0"/>
      <w:divBdr>
        <w:top w:val="none" w:sz="0" w:space="0" w:color="auto"/>
        <w:left w:val="none" w:sz="0" w:space="0" w:color="auto"/>
        <w:bottom w:val="none" w:sz="0" w:space="0" w:color="auto"/>
        <w:right w:val="none" w:sz="0" w:space="0" w:color="auto"/>
      </w:divBdr>
    </w:div>
    <w:div w:id="2138059603">
      <w:bodyDiv w:val="1"/>
      <w:marLeft w:val="0"/>
      <w:marRight w:val="0"/>
      <w:marTop w:val="0"/>
      <w:marBottom w:val="0"/>
      <w:divBdr>
        <w:top w:val="none" w:sz="0" w:space="0" w:color="auto"/>
        <w:left w:val="none" w:sz="0" w:space="0" w:color="auto"/>
        <w:bottom w:val="none" w:sz="0" w:space="0" w:color="auto"/>
        <w:right w:val="none" w:sz="0" w:space="0" w:color="auto"/>
      </w:divBdr>
    </w:div>
    <w:div w:id="2140950674">
      <w:bodyDiv w:val="1"/>
      <w:marLeft w:val="0"/>
      <w:marRight w:val="0"/>
      <w:marTop w:val="0"/>
      <w:marBottom w:val="0"/>
      <w:divBdr>
        <w:top w:val="none" w:sz="0" w:space="0" w:color="auto"/>
        <w:left w:val="none" w:sz="0" w:space="0" w:color="auto"/>
        <w:bottom w:val="none" w:sz="0" w:space="0" w:color="auto"/>
        <w:right w:val="none" w:sz="0" w:space="0" w:color="auto"/>
      </w:divBdr>
    </w:div>
    <w:div w:id="2143695177">
      <w:bodyDiv w:val="1"/>
      <w:marLeft w:val="0"/>
      <w:marRight w:val="0"/>
      <w:marTop w:val="0"/>
      <w:marBottom w:val="0"/>
      <w:divBdr>
        <w:top w:val="none" w:sz="0" w:space="0" w:color="auto"/>
        <w:left w:val="none" w:sz="0" w:space="0" w:color="auto"/>
        <w:bottom w:val="none" w:sz="0" w:space="0" w:color="auto"/>
        <w:right w:val="none" w:sz="0" w:space="0" w:color="auto"/>
      </w:divBdr>
    </w:div>
    <w:div w:id="2143957846">
      <w:bodyDiv w:val="1"/>
      <w:marLeft w:val="0"/>
      <w:marRight w:val="0"/>
      <w:marTop w:val="0"/>
      <w:marBottom w:val="0"/>
      <w:divBdr>
        <w:top w:val="none" w:sz="0" w:space="0" w:color="auto"/>
        <w:left w:val="none" w:sz="0" w:space="0" w:color="auto"/>
        <w:bottom w:val="none" w:sz="0" w:space="0" w:color="auto"/>
        <w:right w:val="none" w:sz="0" w:space="0" w:color="auto"/>
      </w:divBdr>
    </w:div>
    <w:div w:id="2145078100">
      <w:bodyDiv w:val="1"/>
      <w:marLeft w:val="0"/>
      <w:marRight w:val="0"/>
      <w:marTop w:val="0"/>
      <w:marBottom w:val="0"/>
      <w:divBdr>
        <w:top w:val="none" w:sz="0" w:space="0" w:color="auto"/>
        <w:left w:val="none" w:sz="0" w:space="0" w:color="auto"/>
        <w:bottom w:val="none" w:sz="0" w:space="0" w:color="auto"/>
        <w:right w:val="none" w:sz="0" w:space="0" w:color="auto"/>
      </w:divBdr>
    </w:div>
    <w:div w:id="2145811765">
      <w:bodyDiv w:val="1"/>
      <w:marLeft w:val="0"/>
      <w:marRight w:val="0"/>
      <w:marTop w:val="0"/>
      <w:marBottom w:val="0"/>
      <w:divBdr>
        <w:top w:val="none" w:sz="0" w:space="0" w:color="auto"/>
        <w:left w:val="none" w:sz="0" w:space="0" w:color="auto"/>
        <w:bottom w:val="none" w:sz="0" w:space="0" w:color="auto"/>
        <w:right w:val="none" w:sz="0" w:space="0" w:color="auto"/>
      </w:divBdr>
    </w:div>
    <w:div w:id="2146971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18" Type="http://schemas.openxmlformats.org/officeDocument/2006/relationships/oleObject" Target="embeddings/oleObject2.bin"/><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image" Target="media/image4.wmf"/><Relationship Id="rId2" Type="http://schemas.openxmlformats.org/officeDocument/2006/relationships/numbering" Target="numbering.xml"/><Relationship Id="rId16" Type="http://schemas.openxmlformats.org/officeDocument/2006/relationships/oleObject" Target="embeddings/oleObject1.bin"/><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3.wmf"/><Relationship Id="rId10" Type="http://schemas.openxmlformats.org/officeDocument/2006/relationships/footer" Target="footer2.xml"/><Relationship Id="rId19"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2.png"/></Relationships>
</file>

<file path=word/_rels/fontTable.xml.rels><?xml version="1.0" encoding="UTF-8" standalone="yes"?>
<Relationships xmlns="http://schemas.openxmlformats.org/package/2006/relationships"><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9" Type="http://schemas.openxmlformats.org/officeDocument/2006/relationships/font" Target="fonts/font39.odttf"/><Relationship Id="rId3" Type="http://schemas.openxmlformats.org/officeDocument/2006/relationships/font" Target="fonts/font3.odttf"/><Relationship Id="rId21" Type="http://schemas.openxmlformats.org/officeDocument/2006/relationships/font" Target="fonts/font21.odttf"/><Relationship Id="rId34" Type="http://schemas.openxmlformats.org/officeDocument/2006/relationships/font" Target="fonts/font34.odttf"/><Relationship Id="rId42" Type="http://schemas.openxmlformats.org/officeDocument/2006/relationships/font" Target="fonts/font42.odttf"/><Relationship Id="rId47" Type="http://schemas.openxmlformats.org/officeDocument/2006/relationships/font" Target="fonts/font47.odttf"/><Relationship Id="rId50" Type="http://schemas.openxmlformats.org/officeDocument/2006/relationships/font" Target="fonts/font50.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33" Type="http://schemas.openxmlformats.org/officeDocument/2006/relationships/font" Target="fonts/font33.odttf"/><Relationship Id="rId38" Type="http://schemas.openxmlformats.org/officeDocument/2006/relationships/font" Target="fonts/font38.odttf"/><Relationship Id="rId46" Type="http://schemas.openxmlformats.org/officeDocument/2006/relationships/font" Target="fonts/font46.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41" Type="http://schemas.openxmlformats.org/officeDocument/2006/relationships/font" Target="fonts/font41.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32" Type="http://schemas.openxmlformats.org/officeDocument/2006/relationships/font" Target="fonts/font32.odttf"/><Relationship Id="rId37" Type="http://schemas.openxmlformats.org/officeDocument/2006/relationships/font" Target="fonts/font37.odttf"/><Relationship Id="rId40" Type="http://schemas.openxmlformats.org/officeDocument/2006/relationships/font" Target="fonts/font40.odttf"/><Relationship Id="rId45" Type="http://schemas.openxmlformats.org/officeDocument/2006/relationships/font" Target="fonts/font45.odttf"/><Relationship Id="rId53" Type="http://schemas.openxmlformats.org/officeDocument/2006/relationships/font" Target="fonts/font53.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36" Type="http://schemas.openxmlformats.org/officeDocument/2006/relationships/font" Target="fonts/font36.odttf"/><Relationship Id="rId49" Type="http://schemas.openxmlformats.org/officeDocument/2006/relationships/font" Target="fonts/font49.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4" Type="http://schemas.openxmlformats.org/officeDocument/2006/relationships/font" Target="fonts/font44.odttf"/><Relationship Id="rId52" Type="http://schemas.openxmlformats.org/officeDocument/2006/relationships/font" Target="fonts/font52.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 Id="rId35" Type="http://schemas.openxmlformats.org/officeDocument/2006/relationships/font" Target="fonts/font35.odttf"/><Relationship Id="rId43" Type="http://schemas.openxmlformats.org/officeDocument/2006/relationships/font" Target="fonts/font43.odttf"/><Relationship Id="rId48" Type="http://schemas.openxmlformats.org/officeDocument/2006/relationships/font" Target="fonts/font48.odttf"/><Relationship Id="rId8" Type="http://schemas.openxmlformats.org/officeDocument/2006/relationships/font" Target="fonts/font8.odttf"/><Relationship Id="rId51" Type="http://schemas.openxmlformats.org/officeDocument/2006/relationships/font" Target="fonts/font51.odtt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BAC3A37-4C8F-4874-A896-53512EABF3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2742</TotalTime>
  <Pages>1</Pages>
  <Words>21187</Words>
  <Characters>120769</Characters>
  <Application>Microsoft Office Word</Application>
  <DocSecurity>0</DocSecurity>
  <Lines>1006</Lines>
  <Paragraphs>283</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141673</CharactersWithSpaces>
  <SharedDoc>false</SharedDoc>
  <HLinks>
    <vt:vector size="462" baseType="variant">
      <vt:variant>
        <vt:i4>1572916</vt:i4>
      </vt:variant>
      <vt:variant>
        <vt:i4>452</vt:i4>
      </vt:variant>
      <vt:variant>
        <vt:i4>0</vt:i4>
      </vt:variant>
      <vt:variant>
        <vt:i4>5</vt:i4>
      </vt:variant>
      <vt:variant>
        <vt:lpwstr/>
      </vt:variant>
      <vt:variant>
        <vt:lpwstr>_Toc103729418</vt:lpwstr>
      </vt:variant>
      <vt:variant>
        <vt:i4>1572916</vt:i4>
      </vt:variant>
      <vt:variant>
        <vt:i4>446</vt:i4>
      </vt:variant>
      <vt:variant>
        <vt:i4>0</vt:i4>
      </vt:variant>
      <vt:variant>
        <vt:i4>5</vt:i4>
      </vt:variant>
      <vt:variant>
        <vt:lpwstr/>
      </vt:variant>
      <vt:variant>
        <vt:lpwstr>_Toc103729417</vt:lpwstr>
      </vt:variant>
      <vt:variant>
        <vt:i4>1572916</vt:i4>
      </vt:variant>
      <vt:variant>
        <vt:i4>440</vt:i4>
      </vt:variant>
      <vt:variant>
        <vt:i4>0</vt:i4>
      </vt:variant>
      <vt:variant>
        <vt:i4>5</vt:i4>
      </vt:variant>
      <vt:variant>
        <vt:lpwstr/>
      </vt:variant>
      <vt:variant>
        <vt:lpwstr>_Toc103729416</vt:lpwstr>
      </vt:variant>
      <vt:variant>
        <vt:i4>1572916</vt:i4>
      </vt:variant>
      <vt:variant>
        <vt:i4>434</vt:i4>
      </vt:variant>
      <vt:variant>
        <vt:i4>0</vt:i4>
      </vt:variant>
      <vt:variant>
        <vt:i4>5</vt:i4>
      </vt:variant>
      <vt:variant>
        <vt:lpwstr/>
      </vt:variant>
      <vt:variant>
        <vt:lpwstr>_Toc103729415</vt:lpwstr>
      </vt:variant>
      <vt:variant>
        <vt:i4>1572916</vt:i4>
      </vt:variant>
      <vt:variant>
        <vt:i4>428</vt:i4>
      </vt:variant>
      <vt:variant>
        <vt:i4>0</vt:i4>
      </vt:variant>
      <vt:variant>
        <vt:i4>5</vt:i4>
      </vt:variant>
      <vt:variant>
        <vt:lpwstr/>
      </vt:variant>
      <vt:variant>
        <vt:lpwstr>_Toc103729414</vt:lpwstr>
      </vt:variant>
      <vt:variant>
        <vt:i4>1572916</vt:i4>
      </vt:variant>
      <vt:variant>
        <vt:i4>422</vt:i4>
      </vt:variant>
      <vt:variant>
        <vt:i4>0</vt:i4>
      </vt:variant>
      <vt:variant>
        <vt:i4>5</vt:i4>
      </vt:variant>
      <vt:variant>
        <vt:lpwstr/>
      </vt:variant>
      <vt:variant>
        <vt:lpwstr>_Toc103729413</vt:lpwstr>
      </vt:variant>
      <vt:variant>
        <vt:i4>1572916</vt:i4>
      </vt:variant>
      <vt:variant>
        <vt:i4>416</vt:i4>
      </vt:variant>
      <vt:variant>
        <vt:i4>0</vt:i4>
      </vt:variant>
      <vt:variant>
        <vt:i4>5</vt:i4>
      </vt:variant>
      <vt:variant>
        <vt:lpwstr/>
      </vt:variant>
      <vt:variant>
        <vt:lpwstr>_Toc103729412</vt:lpwstr>
      </vt:variant>
      <vt:variant>
        <vt:i4>1572916</vt:i4>
      </vt:variant>
      <vt:variant>
        <vt:i4>410</vt:i4>
      </vt:variant>
      <vt:variant>
        <vt:i4>0</vt:i4>
      </vt:variant>
      <vt:variant>
        <vt:i4>5</vt:i4>
      </vt:variant>
      <vt:variant>
        <vt:lpwstr/>
      </vt:variant>
      <vt:variant>
        <vt:lpwstr>_Toc103729411</vt:lpwstr>
      </vt:variant>
      <vt:variant>
        <vt:i4>1572916</vt:i4>
      </vt:variant>
      <vt:variant>
        <vt:i4>404</vt:i4>
      </vt:variant>
      <vt:variant>
        <vt:i4>0</vt:i4>
      </vt:variant>
      <vt:variant>
        <vt:i4>5</vt:i4>
      </vt:variant>
      <vt:variant>
        <vt:lpwstr/>
      </vt:variant>
      <vt:variant>
        <vt:lpwstr>_Toc103729410</vt:lpwstr>
      </vt:variant>
      <vt:variant>
        <vt:i4>1638452</vt:i4>
      </vt:variant>
      <vt:variant>
        <vt:i4>398</vt:i4>
      </vt:variant>
      <vt:variant>
        <vt:i4>0</vt:i4>
      </vt:variant>
      <vt:variant>
        <vt:i4>5</vt:i4>
      </vt:variant>
      <vt:variant>
        <vt:lpwstr/>
      </vt:variant>
      <vt:variant>
        <vt:lpwstr>_Toc103729409</vt:lpwstr>
      </vt:variant>
      <vt:variant>
        <vt:i4>1638452</vt:i4>
      </vt:variant>
      <vt:variant>
        <vt:i4>392</vt:i4>
      </vt:variant>
      <vt:variant>
        <vt:i4>0</vt:i4>
      </vt:variant>
      <vt:variant>
        <vt:i4>5</vt:i4>
      </vt:variant>
      <vt:variant>
        <vt:lpwstr/>
      </vt:variant>
      <vt:variant>
        <vt:lpwstr>_Toc103729408</vt:lpwstr>
      </vt:variant>
      <vt:variant>
        <vt:i4>1638452</vt:i4>
      </vt:variant>
      <vt:variant>
        <vt:i4>386</vt:i4>
      </vt:variant>
      <vt:variant>
        <vt:i4>0</vt:i4>
      </vt:variant>
      <vt:variant>
        <vt:i4>5</vt:i4>
      </vt:variant>
      <vt:variant>
        <vt:lpwstr/>
      </vt:variant>
      <vt:variant>
        <vt:lpwstr>_Toc103729407</vt:lpwstr>
      </vt:variant>
      <vt:variant>
        <vt:i4>1638452</vt:i4>
      </vt:variant>
      <vt:variant>
        <vt:i4>380</vt:i4>
      </vt:variant>
      <vt:variant>
        <vt:i4>0</vt:i4>
      </vt:variant>
      <vt:variant>
        <vt:i4>5</vt:i4>
      </vt:variant>
      <vt:variant>
        <vt:lpwstr/>
      </vt:variant>
      <vt:variant>
        <vt:lpwstr>_Toc103729406</vt:lpwstr>
      </vt:variant>
      <vt:variant>
        <vt:i4>1638452</vt:i4>
      </vt:variant>
      <vt:variant>
        <vt:i4>374</vt:i4>
      </vt:variant>
      <vt:variant>
        <vt:i4>0</vt:i4>
      </vt:variant>
      <vt:variant>
        <vt:i4>5</vt:i4>
      </vt:variant>
      <vt:variant>
        <vt:lpwstr/>
      </vt:variant>
      <vt:variant>
        <vt:lpwstr>_Toc103729405</vt:lpwstr>
      </vt:variant>
      <vt:variant>
        <vt:i4>1638452</vt:i4>
      </vt:variant>
      <vt:variant>
        <vt:i4>368</vt:i4>
      </vt:variant>
      <vt:variant>
        <vt:i4>0</vt:i4>
      </vt:variant>
      <vt:variant>
        <vt:i4>5</vt:i4>
      </vt:variant>
      <vt:variant>
        <vt:lpwstr/>
      </vt:variant>
      <vt:variant>
        <vt:lpwstr>_Toc103729403</vt:lpwstr>
      </vt:variant>
      <vt:variant>
        <vt:i4>1638452</vt:i4>
      </vt:variant>
      <vt:variant>
        <vt:i4>362</vt:i4>
      </vt:variant>
      <vt:variant>
        <vt:i4>0</vt:i4>
      </vt:variant>
      <vt:variant>
        <vt:i4>5</vt:i4>
      </vt:variant>
      <vt:variant>
        <vt:lpwstr/>
      </vt:variant>
      <vt:variant>
        <vt:lpwstr>_Toc103729402</vt:lpwstr>
      </vt:variant>
      <vt:variant>
        <vt:i4>1638452</vt:i4>
      </vt:variant>
      <vt:variant>
        <vt:i4>356</vt:i4>
      </vt:variant>
      <vt:variant>
        <vt:i4>0</vt:i4>
      </vt:variant>
      <vt:variant>
        <vt:i4>5</vt:i4>
      </vt:variant>
      <vt:variant>
        <vt:lpwstr/>
      </vt:variant>
      <vt:variant>
        <vt:lpwstr>_Toc103729401</vt:lpwstr>
      </vt:variant>
      <vt:variant>
        <vt:i4>1638452</vt:i4>
      </vt:variant>
      <vt:variant>
        <vt:i4>350</vt:i4>
      </vt:variant>
      <vt:variant>
        <vt:i4>0</vt:i4>
      </vt:variant>
      <vt:variant>
        <vt:i4>5</vt:i4>
      </vt:variant>
      <vt:variant>
        <vt:lpwstr/>
      </vt:variant>
      <vt:variant>
        <vt:lpwstr>_Toc103729400</vt:lpwstr>
      </vt:variant>
      <vt:variant>
        <vt:i4>1048627</vt:i4>
      </vt:variant>
      <vt:variant>
        <vt:i4>344</vt:i4>
      </vt:variant>
      <vt:variant>
        <vt:i4>0</vt:i4>
      </vt:variant>
      <vt:variant>
        <vt:i4>5</vt:i4>
      </vt:variant>
      <vt:variant>
        <vt:lpwstr/>
      </vt:variant>
      <vt:variant>
        <vt:lpwstr>_Toc103729399</vt:lpwstr>
      </vt:variant>
      <vt:variant>
        <vt:i4>1048627</vt:i4>
      </vt:variant>
      <vt:variant>
        <vt:i4>338</vt:i4>
      </vt:variant>
      <vt:variant>
        <vt:i4>0</vt:i4>
      </vt:variant>
      <vt:variant>
        <vt:i4>5</vt:i4>
      </vt:variant>
      <vt:variant>
        <vt:lpwstr/>
      </vt:variant>
      <vt:variant>
        <vt:lpwstr>_Toc103729398</vt:lpwstr>
      </vt:variant>
      <vt:variant>
        <vt:i4>1048627</vt:i4>
      </vt:variant>
      <vt:variant>
        <vt:i4>332</vt:i4>
      </vt:variant>
      <vt:variant>
        <vt:i4>0</vt:i4>
      </vt:variant>
      <vt:variant>
        <vt:i4>5</vt:i4>
      </vt:variant>
      <vt:variant>
        <vt:lpwstr/>
      </vt:variant>
      <vt:variant>
        <vt:lpwstr>_Toc103729397</vt:lpwstr>
      </vt:variant>
      <vt:variant>
        <vt:i4>1048627</vt:i4>
      </vt:variant>
      <vt:variant>
        <vt:i4>326</vt:i4>
      </vt:variant>
      <vt:variant>
        <vt:i4>0</vt:i4>
      </vt:variant>
      <vt:variant>
        <vt:i4>5</vt:i4>
      </vt:variant>
      <vt:variant>
        <vt:lpwstr/>
      </vt:variant>
      <vt:variant>
        <vt:lpwstr>_Toc103729396</vt:lpwstr>
      </vt:variant>
      <vt:variant>
        <vt:i4>1048627</vt:i4>
      </vt:variant>
      <vt:variant>
        <vt:i4>320</vt:i4>
      </vt:variant>
      <vt:variant>
        <vt:i4>0</vt:i4>
      </vt:variant>
      <vt:variant>
        <vt:i4>5</vt:i4>
      </vt:variant>
      <vt:variant>
        <vt:lpwstr/>
      </vt:variant>
      <vt:variant>
        <vt:lpwstr>_Toc103729395</vt:lpwstr>
      </vt:variant>
      <vt:variant>
        <vt:i4>1048627</vt:i4>
      </vt:variant>
      <vt:variant>
        <vt:i4>314</vt:i4>
      </vt:variant>
      <vt:variant>
        <vt:i4>0</vt:i4>
      </vt:variant>
      <vt:variant>
        <vt:i4>5</vt:i4>
      </vt:variant>
      <vt:variant>
        <vt:lpwstr/>
      </vt:variant>
      <vt:variant>
        <vt:lpwstr>_Toc103729394</vt:lpwstr>
      </vt:variant>
      <vt:variant>
        <vt:i4>1048627</vt:i4>
      </vt:variant>
      <vt:variant>
        <vt:i4>308</vt:i4>
      </vt:variant>
      <vt:variant>
        <vt:i4>0</vt:i4>
      </vt:variant>
      <vt:variant>
        <vt:i4>5</vt:i4>
      </vt:variant>
      <vt:variant>
        <vt:lpwstr/>
      </vt:variant>
      <vt:variant>
        <vt:lpwstr>_Toc103729393</vt:lpwstr>
      </vt:variant>
      <vt:variant>
        <vt:i4>1048627</vt:i4>
      </vt:variant>
      <vt:variant>
        <vt:i4>302</vt:i4>
      </vt:variant>
      <vt:variant>
        <vt:i4>0</vt:i4>
      </vt:variant>
      <vt:variant>
        <vt:i4>5</vt:i4>
      </vt:variant>
      <vt:variant>
        <vt:lpwstr/>
      </vt:variant>
      <vt:variant>
        <vt:lpwstr>_Toc103729392</vt:lpwstr>
      </vt:variant>
      <vt:variant>
        <vt:i4>1048627</vt:i4>
      </vt:variant>
      <vt:variant>
        <vt:i4>296</vt:i4>
      </vt:variant>
      <vt:variant>
        <vt:i4>0</vt:i4>
      </vt:variant>
      <vt:variant>
        <vt:i4>5</vt:i4>
      </vt:variant>
      <vt:variant>
        <vt:lpwstr/>
      </vt:variant>
      <vt:variant>
        <vt:lpwstr>_Toc103729391</vt:lpwstr>
      </vt:variant>
      <vt:variant>
        <vt:i4>1048627</vt:i4>
      </vt:variant>
      <vt:variant>
        <vt:i4>290</vt:i4>
      </vt:variant>
      <vt:variant>
        <vt:i4>0</vt:i4>
      </vt:variant>
      <vt:variant>
        <vt:i4>5</vt:i4>
      </vt:variant>
      <vt:variant>
        <vt:lpwstr/>
      </vt:variant>
      <vt:variant>
        <vt:lpwstr>_Toc103729390</vt:lpwstr>
      </vt:variant>
      <vt:variant>
        <vt:i4>1114163</vt:i4>
      </vt:variant>
      <vt:variant>
        <vt:i4>284</vt:i4>
      </vt:variant>
      <vt:variant>
        <vt:i4>0</vt:i4>
      </vt:variant>
      <vt:variant>
        <vt:i4>5</vt:i4>
      </vt:variant>
      <vt:variant>
        <vt:lpwstr/>
      </vt:variant>
      <vt:variant>
        <vt:lpwstr>_Toc103729389</vt:lpwstr>
      </vt:variant>
      <vt:variant>
        <vt:i4>1114163</vt:i4>
      </vt:variant>
      <vt:variant>
        <vt:i4>278</vt:i4>
      </vt:variant>
      <vt:variant>
        <vt:i4>0</vt:i4>
      </vt:variant>
      <vt:variant>
        <vt:i4>5</vt:i4>
      </vt:variant>
      <vt:variant>
        <vt:lpwstr/>
      </vt:variant>
      <vt:variant>
        <vt:lpwstr>_Toc103729388</vt:lpwstr>
      </vt:variant>
      <vt:variant>
        <vt:i4>1114163</vt:i4>
      </vt:variant>
      <vt:variant>
        <vt:i4>272</vt:i4>
      </vt:variant>
      <vt:variant>
        <vt:i4>0</vt:i4>
      </vt:variant>
      <vt:variant>
        <vt:i4>5</vt:i4>
      </vt:variant>
      <vt:variant>
        <vt:lpwstr/>
      </vt:variant>
      <vt:variant>
        <vt:lpwstr>_Toc103729387</vt:lpwstr>
      </vt:variant>
      <vt:variant>
        <vt:i4>1114163</vt:i4>
      </vt:variant>
      <vt:variant>
        <vt:i4>266</vt:i4>
      </vt:variant>
      <vt:variant>
        <vt:i4>0</vt:i4>
      </vt:variant>
      <vt:variant>
        <vt:i4>5</vt:i4>
      </vt:variant>
      <vt:variant>
        <vt:lpwstr/>
      </vt:variant>
      <vt:variant>
        <vt:lpwstr>_Toc103729386</vt:lpwstr>
      </vt:variant>
      <vt:variant>
        <vt:i4>1114163</vt:i4>
      </vt:variant>
      <vt:variant>
        <vt:i4>260</vt:i4>
      </vt:variant>
      <vt:variant>
        <vt:i4>0</vt:i4>
      </vt:variant>
      <vt:variant>
        <vt:i4>5</vt:i4>
      </vt:variant>
      <vt:variant>
        <vt:lpwstr/>
      </vt:variant>
      <vt:variant>
        <vt:lpwstr>_Toc103729385</vt:lpwstr>
      </vt:variant>
      <vt:variant>
        <vt:i4>1114163</vt:i4>
      </vt:variant>
      <vt:variant>
        <vt:i4>254</vt:i4>
      </vt:variant>
      <vt:variant>
        <vt:i4>0</vt:i4>
      </vt:variant>
      <vt:variant>
        <vt:i4>5</vt:i4>
      </vt:variant>
      <vt:variant>
        <vt:lpwstr/>
      </vt:variant>
      <vt:variant>
        <vt:lpwstr>_Toc103729384</vt:lpwstr>
      </vt:variant>
      <vt:variant>
        <vt:i4>1114163</vt:i4>
      </vt:variant>
      <vt:variant>
        <vt:i4>248</vt:i4>
      </vt:variant>
      <vt:variant>
        <vt:i4>0</vt:i4>
      </vt:variant>
      <vt:variant>
        <vt:i4>5</vt:i4>
      </vt:variant>
      <vt:variant>
        <vt:lpwstr/>
      </vt:variant>
      <vt:variant>
        <vt:lpwstr>_Toc103729383</vt:lpwstr>
      </vt:variant>
      <vt:variant>
        <vt:i4>1114163</vt:i4>
      </vt:variant>
      <vt:variant>
        <vt:i4>242</vt:i4>
      </vt:variant>
      <vt:variant>
        <vt:i4>0</vt:i4>
      </vt:variant>
      <vt:variant>
        <vt:i4>5</vt:i4>
      </vt:variant>
      <vt:variant>
        <vt:lpwstr/>
      </vt:variant>
      <vt:variant>
        <vt:lpwstr>_Toc103729382</vt:lpwstr>
      </vt:variant>
      <vt:variant>
        <vt:i4>1114163</vt:i4>
      </vt:variant>
      <vt:variant>
        <vt:i4>236</vt:i4>
      </vt:variant>
      <vt:variant>
        <vt:i4>0</vt:i4>
      </vt:variant>
      <vt:variant>
        <vt:i4>5</vt:i4>
      </vt:variant>
      <vt:variant>
        <vt:lpwstr/>
      </vt:variant>
      <vt:variant>
        <vt:lpwstr>_Toc103729381</vt:lpwstr>
      </vt:variant>
      <vt:variant>
        <vt:i4>1114163</vt:i4>
      </vt:variant>
      <vt:variant>
        <vt:i4>230</vt:i4>
      </vt:variant>
      <vt:variant>
        <vt:i4>0</vt:i4>
      </vt:variant>
      <vt:variant>
        <vt:i4>5</vt:i4>
      </vt:variant>
      <vt:variant>
        <vt:lpwstr/>
      </vt:variant>
      <vt:variant>
        <vt:lpwstr>_Toc103729380</vt:lpwstr>
      </vt:variant>
      <vt:variant>
        <vt:i4>1966131</vt:i4>
      </vt:variant>
      <vt:variant>
        <vt:i4>224</vt:i4>
      </vt:variant>
      <vt:variant>
        <vt:i4>0</vt:i4>
      </vt:variant>
      <vt:variant>
        <vt:i4>5</vt:i4>
      </vt:variant>
      <vt:variant>
        <vt:lpwstr/>
      </vt:variant>
      <vt:variant>
        <vt:lpwstr>_Toc103729379</vt:lpwstr>
      </vt:variant>
      <vt:variant>
        <vt:i4>1966131</vt:i4>
      </vt:variant>
      <vt:variant>
        <vt:i4>218</vt:i4>
      </vt:variant>
      <vt:variant>
        <vt:i4>0</vt:i4>
      </vt:variant>
      <vt:variant>
        <vt:i4>5</vt:i4>
      </vt:variant>
      <vt:variant>
        <vt:lpwstr/>
      </vt:variant>
      <vt:variant>
        <vt:lpwstr>_Toc103729378</vt:lpwstr>
      </vt:variant>
      <vt:variant>
        <vt:i4>1966131</vt:i4>
      </vt:variant>
      <vt:variant>
        <vt:i4>212</vt:i4>
      </vt:variant>
      <vt:variant>
        <vt:i4>0</vt:i4>
      </vt:variant>
      <vt:variant>
        <vt:i4>5</vt:i4>
      </vt:variant>
      <vt:variant>
        <vt:lpwstr/>
      </vt:variant>
      <vt:variant>
        <vt:lpwstr>_Toc103729377</vt:lpwstr>
      </vt:variant>
      <vt:variant>
        <vt:i4>1966131</vt:i4>
      </vt:variant>
      <vt:variant>
        <vt:i4>206</vt:i4>
      </vt:variant>
      <vt:variant>
        <vt:i4>0</vt:i4>
      </vt:variant>
      <vt:variant>
        <vt:i4>5</vt:i4>
      </vt:variant>
      <vt:variant>
        <vt:lpwstr/>
      </vt:variant>
      <vt:variant>
        <vt:lpwstr>_Toc103729376</vt:lpwstr>
      </vt:variant>
      <vt:variant>
        <vt:i4>1966131</vt:i4>
      </vt:variant>
      <vt:variant>
        <vt:i4>200</vt:i4>
      </vt:variant>
      <vt:variant>
        <vt:i4>0</vt:i4>
      </vt:variant>
      <vt:variant>
        <vt:i4>5</vt:i4>
      </vt:variant>
      <vt:variant>
        <vt:lpwstr/>
      </vt:variant>
      <vt:variant>
        <vt:lpwstr>_Toc103729375</vt:lpwstr>
      </vt:variant>
      <vt:variant>
        <vt:i4>1966131</vt:i4>
      </vt:variant>
      <vt:variant>
        <vt:i4>194</vt:i4>
      </vt:variant>
      <vt:variant>
        <vt:i4>0</vt:i4>
      </vt:variant>
      <vt:variant>
        <vt:i4>5</vt:i4>
      </vt:variant>
      <vt:variant>
        <vt:lpwstr/>
      </vt:variant>
      <vt:variant>
        <vt:lpwstr>_Toc103729374</vt:lpwstr>
      </vt:variant>
      <vt:variant>
        <vt:i4>1966131</vt:i4>
      </vt:variant>
      <vt:variant>
        <vt:i4>188</vt:i4>
      </vt:variant>
      <vt:variant>
        <vt:i4>0</vt:i4>
      </vt:variant>
      <vt:variant>
        <vt:i4>5</vt:i4>
      </vt:variant>
      <vt:variant>
        <vt:lpwstr/>
      </vt:variant>
      <vt:variant>
        <vt:lpwstr>_Toc103729373</vt:lpwstr>
      </vt:variant>
      <vt:variant>
        <vt:i4>1966131</vt:i4>
      </vt:variant>
      <vt:variant>
        <vt:i4>182</vt:i4>
      </vt:variant>
      <vt:variant>
        <vt:i4>0</vt:i4>
      </vt:variant>
      <vt:variant>
        <vt:i4>5</vt:i4>
      </vt:variant>
      <vt:variant>
        <vt:lpwstr/>
      </vt:variant>
      <vt:variant>
        <vt:lpwstr>_Toc103729372</vt:lpwstr>
      </vt:variant>
      <vt:variant>
        <vt:i4>1966131</vt:i4>
      </vt:variant>
      <vt:variant>
        <vt:i4>176</vt:i4>
      </vt:variant>
      <vt:variant>
        <vt:i4>0</vt:i4>
      </vt:variant>
      <vt:variant>
        <vt:i4>5</vt:i4>
      </vt:variant>
      <vt:variant>
        <vt:lpwstr/>
      </vt:variant>
      <vt:variant>
        <vt:lpwstr>_Toc103729371</vt:lpwstr>
      </vt:variant>
      <vt:variant>
        <vt:i4>1966131</vt:i4>
      </vt:variant>
      <vt:variant>
        <vt:i4>170</vt:i4>
      </vt:variant>
      <vt:variant>
        <vt:i4>0</vt:i4>
      </vt:variant>
      <vt:variant>
        <vt:i4>5</vt:i4>
      </vt:variant>
      <vt:variant>
        <vt:lpwstr/>
      </vt:variant>
      <vt:variant>
        <vt:lpwstr>_Toc103729370</vt:lpwstr>
      </vt:variant>
      <vt:variant>
        <vt:i4>2031667</vt:i4>
      </vt:variant>
      <vt:variant>
        <vt:i4>164</vt:i4>
      </vt:variant>
      <vt:variant>
        <vt:i4>0</vt:i4>
      </vt:variant>
      <vt:variant>
        <vt:i4>5</vt:i4>
      </vt:variant>
      <vt:variant>
        <vt:lpwstr/>
      </vt:variant>
      <vt:variant>
        <vt:lpwstr>_Toc103729369</vt:lpwstr>
      </vt:variant>
      <vt:variant>
        <vt:i4>2031667</vt:i4>
      </vt:variant>
      <vt:variant>
        <vt:i4>158</vt:i4>
      </vt:variant>
      <vt:variant>
        <vt:i4>0</vt:i4>
      </vt:variant>
      <vt:variant>
        <vt:i4>5</vt:i4>
      </vt:variant>
      <vt:variant>
        <vt:lpwstr/>
      </vt:variant>
      <vt:variant>
        <vt:lpwstr>_Toc103729368</vt:lpwstr>
      </vt:variant>
      <vt:variant>
        <vt:i4>2031667</vt:i4>
      </vt:variant>
      <vt:variant>
        <vt:i4>152</vt:i4>
      </vt:variant>
      <vt:variant>
        <vt:i4>0</vt:i4>
      </vt:variant>
      <vt:variant>
        <vt:i4>5</vt:i4>
      </vt:variant>
      <vt:variant>
        <vt:lpwstr/>
      </vt:variant>
      <vt:variant>
        <vt:lpwstr>_Toc103729367</vt:lpwstr>
      </vt:variant>
      <vt:variant>
        <vt:i4>2031667</vt:i4>
      </vt:variant>
      <vt:variant>
        <vt:i4>146</vt:i4>
      </vt:variant>
      <vt:variant>
        <vt:i4>0</vt:i4>
      </vt:variant>
      <vt:variant>
        <vt:i4>5</vt:i4>
      </vt:variant>
      <vt:variant>
        <vt:lpwstr/>
      </vt:variant>
      <vt:variant>
        <vt:lpwstr>_Toc103729366</vt:lpwstr>
      </vt:variant>
      <vt:variant>
        <vt:i4>2031667</vt:i4>
      </vt:variant>
      <vt:variant>
        <vt:i4>140</vt:i4>
      </vt:variant>
      <vt:variant>
        <vt:i4>0</vt:i4>
      </vt:variant>
      <vt:variant>
        <vt:i4>5</vt:i4>
      </vt:variant>
      <vt:variant>
        <vt:lpwstr/>
      </vt:variant>
      <vt:variant>
        <vt:lpwstr>_Toc103729365</vt:lpwstr>
      </vt:variant>
      <vt:variant>
        <vt:i4>2031667</vt:i4>
      </vt:variant>
      <vt:variant>
        <vt:i4>134</vt:i4>
      </vt:variant>
      <vt:variant>
        <vt:i4>0</vt:i4>
      </vt:variant>
      <vt:variant>
        <vt:i4>5</vt:i4>
      </vt:variant>
      <vt:variant>
        <vt:lpwstr/>
      </vt:variant>
      <vt:variant>
        <vt:lpwstr>_Toc103729364</vt:lpwstr>
      </vt:variant>
      <vt:variant>
        <vt:i4>2031667</vt:i4>
      </vt:variant>
      <vt:variant>
        <vt:i4>128</vt:i4>
      </vt:variant>
      <vt:variant>
        <vt:i4>0</vt:i4>
      </vt:variant>
      <vt:variant>
        <vt:i4>5</vt:i4>
      </vt:variant>
      <vt:variant>
        <vt:lpwstr/>
      </vt:variant>
      <vt:variant>
        <vt:lpwstr>_Toc103729363</vt:lpwstr>
      </vt:variant>
      <vt:variant>
        <vt:i4>2031667</vt:i4>
      </vt:variant>
      <vt:variant>
        <vt:i4>122</vt:i4>
      </vt:variant>
      <vt:variant>
        <vt:i4>0</vt:i4>
      </vt:variant>
      <vt:variant>
        <vt:i4>5</vt:i4>
      </vt:variant>
      <vt:variant>
        <vt:lpwstr/>
      </vt:variant>
      <vt:variant>
        <vt:lpwstr>_Toc103729362</vt:lpwstr>
      </vt:variant>
      <vt:variant>
        <vt:i4>2031667</vt:i4>
      </vt:variant>
      <vt:variant>
        <vt:i4>116</vt:i4>
      </vt:variant>
      <vt:variant>
        <vt:i4>0</vt:i4>
      </vt:variant>
      <vt:variant>
        <vt:i4>5</vt:i4>
      </vt:variant>
      <vt:variant>
        <vt:lpwstr/>
      </vt:variant>
      <vt:variant>
        <vt:lpwstr>_Toc103729361</vt:lpwstr>
      </vt:variant>
      <vt:variant>
        <vt:i4>2031667</vt:i4>
      </vt:variant>
      <vt:variant>
        <vt:i4>110</vt:i4>
      </vt:variant>
      <vt:variant>
        <vt:i4>0</vt:i4>
      </vt:variant>
      <vt:variant>
        <vt:i4>5</vt:i4>
      </vt:variant>
      <vt:variant>
        <vt:lpwstr/>
      </vt:variant>
      <vt:variant>
        <vt:lpwstr>_Toc103729360</vt:lpwstr>
      </vt:variant>
      <vt:variant>
        <vt:i4>1835059</vt:i4>
      </vt:variant>
      <vt:variant>
        <vt:i4>104</vt:i4>
      </vt:variant>
      <vt:variant>
        <vt:i4>0</vt:i4>
      </vt:variant>
      <vt:variant>
        <vt:i4>5</vt:i4>
      </vt:variant>
      <vt:variant>
        <vt:lpwstr/>
      </vt:variant>
      <vt:variant>
        <vt:lpwstr>_Toc103729359</vt:lpwstr>
      </vt:variant>
      <vt:variant>
        <vt:i4>1835059</vt:i4>
      </vt:variant>
      <vt:variant>
        <vt:i4>98</vt:i4>
      </vt:variant>
      <vt:variant>
        <vt:i4>0</vt:i4>
      </vt:variant>
      <vt:variant>
        <vt:i4>5</vt:i4>
      </vt:variant>
      <vt:variant>
        <vt:lpwstr/>
      </vt:variant>
      <vt:variant>
        <vt:lpwstr>_Toc103729358</vt:lpwstr>
      </vt:variant>
      <vt:variant>
        <vt:i4>1835059</vt:i4>
      </vt:variant>
      <vt:variant>
        <vt:i4>92</vt:i4>
      </vt:variant>
      <vt:variant>
        <vt:i4>0</vt:i4>
      </vt:variant>
      <vt:variant>
        <vt:i4>5</vt:i4>
      </vt:variant>
      <vt:variant>
        <vt:lpwstr/>
      </vt:variant>
      <vt:variant>
        <vt:lpwstr>_Toc103729357</vt:lpwstr>
      </vt:variant>
      <vt:variant>
        <vt:i4>1835059</vt:i4>
      </vt:variant>
      <vt:variant>
        <vt:i4>86</vt:i4>
      </vt:variant>
      <vt:variant>
        <vt:i4>0</vt:i4>
      </vt:variant>
      <vt:variant>
        <vt:i4>5</vt:i4>
      </vt:variant>
      <vt:variant>
        <vt:lpwstr/>
      </vt:variant>
      <vt:variant>
        <vt:lpwstr>_Toc103729356</vt:lpwstr>
      </vt:variant>
      <vt:variant>
        <vt:i4>1835059</vt:i4>
      </vt:variant>
      <vt:variant>
        <vt:i4>80</vt:i4>
      </vt:variant>
      <vt:variant>
        <vt:i4>0</vt:i4>
      </vt:variant>
      <vt:variant>
        <vt:i4>5</vt:i4>
      </vt:variant>
      <vt:variant>
        <vt:lpwstr/>
      </vt:variant>
      <vt:variant>
        <vt:lpwstr>_Toc103729355</vt:lpwstr>
      </vt:variant>
      <vt:variant>
        <vt:i4>1835059</vt:i4>
      </vt:variant>
      <vt:variant>
        <vt:i4>74</vt:i4>
      </vt:variant>
      <vt:variant>
        <vt:i4>0</vt:i4>
      </vt:variant>
      <vt:variant>
        <vt:i4>5</vt:i4>
      </vt:variant>
      <vt:variant>
        <vt:lpwstr/>
      </vt:variant>
      <vt:variant>
        <vt:lpwstr>_Toc103729354</vt:lpwstr>
      </vt:variant>
      <vt:variant>
        <vt:i4>1835059</vt:i4>
      </vt:variant>
      <vt:variant>
        <vt:i4>68</vt:i4>
      </vt:variant>
      <vt:variant>
        <vt:i4>0</vt:i4>
      </vt:variant>
      <vt:variant>
        <vt:i4>5</vt:i4>
      </vt:variant>
      <vt:variant>
        <vt:lpwstr/>
      </vt:variant>
      <vt:variant>
        <vt:lpwstr>_Toc103729353</vt:lpwstr>
      </vt:variant>
      <vt:variant>
        <vt:i4>1835059</vt:i4>
      </vt:variant>
      <vt:variant>
        <vt:i4>62</vt:i4>
      </vt:variant>
      <vt:variant>
        <vt:i4>0</vt:i4>
      </vt:variant>
      <vt:variant>
        <vt:i4>5</vt:i4>
      </vt:variant>
      <vt:variant>
        <vt:lpwstr/>
      </vt:variant>
      <vt:variant>
        <vt:lpwstr>_Toc103729352</vt:lpwstr>
      </vt:variant>
      <vt:variant>
        <vt:i4>1835059</vt:i4>
      </vt:variant>
      <vt:variant>
        <vt:i4>56</vt:i4>
      </vt:variant>
      <vt:variant>
        <vt:i4>0</vt:i4>
      </vt:variant>
      <vt:variant>
        <vt:i4>5</vt:i4>
      </vt:variant>
      <vt:variant>
        <vt:lpwstr/>
      </vt:variant>
      <vt:variant>
        <vt:lpwstr>_Toc103729351</vt:lpwstr>
      </vt:variant>
      <vt:variant>
        <vt:i4>1835059</vt:i4>
      </vt:variant>
      <vt:variant>
        <vt:i4>50</vt:i4>
      </vt:variant>
      <vt:variant>
        <vt:i4>0</vt:i4>
      </vt:variant>
      <vt:variant>
        <vt:i4>5</vt:i4>
      </vt:variant>
      <vt:variant>
        <vt:lpwstr/>
      </vt:variant>
      <vt:variant>
        <vt:lpwstr>_Toc103729350</vt:lpwstr>
      </vt:variant>
      <vt:variant>
        <vt:i4>1900595</vt:i4>
      </vt:variant>
      <vt:variant>
        <vt:i4>44</vt:i4>
      </vt:variant>
      <vt:variant>
        <vt:i4>0</vt:i4>
      </vt:variant>
      <vt:variant>
        <vt:i4>5</vt:i4>
      </vt:variant>
      <vt:variant>
        <vt:lpwstr/>
      </vt:variant>
      <vt:variant>
        <vt:lpwstr>_Toc103729349</vt:lpwstr>
      </vt:variant>
      <vt:variant>
        <vt:i4>1900595</vt:i4>
      </vt:variant>
      <vt:variant>
        <vt:i4>38</vt:i4>
      </vt:variant>
      <vt:variant>
        <vt:i4>0</vt:i4>
      </vt:variant>
      <vt:variant>
        <vt:i4>5</vt:i4>
      </vt:variant>
      <vt:variant>
        <vt:lpwstr/>
      </vt:variant>
      <vt:variant>
        <vt:lpwstr>_Toc103729348</vt:lpwstr>
      </vt:variant>
      <vt:variant>
        <vt:i4>1900595</vt:i4>
      </vt:variant>
      <vt:variant>
        <vt:i4>32</vt:i4>
      </vt:variant>
      <vt:variant>
        <vt:i4>0</vt:i4>
      </vt:variant>
      <vt:variant>
        <vt:i4>5</vt:i4>
      </vt:variant>
      <vt:variant>
        <vt:lpwstr/>
      </vt:variant>
      <vt:variant>
        <vt:lpwstr>_Toc103729347</vt:lpwstr>
      </vt:variant>
      <vt:variant>
        <vt:i4>1900595</vt:i4>
      </vt:variant>
      <vt:variant>
        <vt:i4>26</vt:i4>
      </vt:variant>
      <vt:variant>
        <vt:i4>0</vt:i4>
      </vt:variant>
      <vt:variant>
        <vt:i4>5</vt:i4>
      </vt:variant>
      <vt:variant>
        <vt:lpwstr/>
      </vt:variant>
      <vt:variant>
        <vt:lpwstr>_Toc103729346</vt:lpwstr>
      </vt:variant>
      <vt:variant>
        <vt:i4>1900595</vt:i4>
      </vt:variant>
      <vt:variant>
        <vt:i4>20</vt:i4>
      </vt:variant>
      <vt:variant>
        <vt:i4>0</vt:i4>
      </vt:variant>
      <vt:variant>
        <vt:i4>5</vt:i4>
      </vt:variant>
      <vt:variant>
        <vt:lpwstr/>
      </vt:variant>
      <vt:variant>
        <vt:lpwstr>_Toc103729345</vt:lpwstr>
      </vt:variant>
      <vt:variant>
        <vt:i4>1900595</vt:i4>
      </vt:variant>
      <vt:variant>
        <vt:i4>14</vt:i4>
      </vt:variant>
      <vt:variant>
        <vt:i4>0</vt:i4>
      </vt:variant>
      <vt:variant>
        <vt:i4>5</vt:i4>
      </vt:variant>
      <vt:variant>
        <vt:lpwstr/>
      </vt:variant>
      <vt:variant>
        <vt:lpwstr>_Toc103729344</vt:lpwstr>
      </vt:variant>
      <vt:variant>
        <vt:i4>1900595</vt:i4>
      </vt:variant>
      <vt:variant>
        <vt:i4>8</vt:i4>
      </vt:variant>
      <vt:variant>
        <vt:i4>0</vt:i4>
      </vt:variant>
      <vt:variant>
        <vt:i4>5</vt:i4>
      </vt:variant>
      <vt:variant>
        <vt:lpwstr/>
      </vt:variant>
      <vt:variant>
        <vt:lpwstr>_Toc103729343</vt:lpwstr>
      </vt:variant>
      <vt:variant>
        <vt:i4>1310796</vt:i4>
      </vt:variant>
      <vt:variant>
        <vt:i4>3</vt:i4>
      </vt:variant>
      <vt:variant>
        <vt:i4>0</vt:i4>
      </vt:variant>
      <vt:variant>
        <vt:i4>5</vt:i4>
      </vt:variant>
      <vt:variant>
        <vt:lpwstr>E:\Яндекс диск\YandexDisk\YandexDisk\YandexDisk\письма, запросы, отчеты\титульник\ea503532@yandex.ru</vt:lpwstr>
      </vt:variant>
      <vt:variant>
        <vt:lpwstr/>
      </vt:variant>
      <vt:variant>
        <vt:i4>5046345</vt:i4>
      </vt:variant>
      <vt:variant>
        <vt:i4>0</vt:i4>
      </vt:variant>
      <vt:variant>
        <vt:i4>0</vt:i4>
      </vt:variant>
      <vt:variant>
        <vt:i4>5</vt:i4>
      </vt:variant>
      <vt:variant>
        <vt:lpwstr>https://5s-proekt.ru/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PVN</dc:creator>
  <cp:keywords/>
  <dc:description/>
  <cp:lastModifiedBy>mmorgun</cp:lastModifiedBy>
  <cp:revision>43</cp:revision>
  <cp:lastPrinted>2026-05-16T08:44:00Z</cp:lastPrinted>
  <dcterms:created xsi:type="dcterms:W3CDTF">2024-08-07T04:02:00Z</dcterms:created>
  <dcterms:modified xsi:type="dcterms:W3CDTF">2026-05-18T12:26:00Z</dcterms:modified>
</cp:coreProperties>
</file>