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8E" w:rsidRPr="007614EE" w:rsidRDefault="00446130" w:rsidP="008A7D8E">
      <w:pPr>
        <w:tabs>
          <w:tab w:val="left" w:pos="4260"/>
          <w:tab w:val="center" w:pos="4950"/>
        </w:tabs>
        <w:rPr>
          <w:rFonts w:ascii="Times New Roman CYR" w:hAnsi="Times New Roman CYR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</w:p>
    <w:p w:rsidR="002465D3" w:rsidRPr="0071543D" w:rsidRDefault="002465D3" w:rsidP="002465D3">
      <w:pPr>
        <w:shd w:val="clear" w:color="auto" w:fill="FFFFFF"/>
        <w:spacing w:after="100" w:afterAutospacing="1"/>
        <w:jc w:val="center"/>
        <w:rPr>
          <w:color w:val="212121"/>
        </w:rPr>
      </w:pPr>
      <w:r w:rsidRPr="0071543D">
        <w:rPr>
          <w:b/>
          <w:bCs/>
          <w:color w:val="212121"/>
        </w:rPr>
        <w:t>Уведомление о проведении публичного обсуждения проекта Программ профилактики рисков причинения вреда (ущерба) охра</w:t>
      </w:r>
      <w:r>
        <w:rPr>
          <w:b/>
          <w:bCs/>
          <w:color w:val="212121"/>
        </w:rPr>
        <w:t>няемым законом ценностям по</w:t>
      </w:r>
      <w:r w:rsidRPr="0071543D">
        <w:rPr>
          <w:b/>
          <w:bCs/>
          <w:color w:val="212121"/>
        </w:rPr>
        <w:t xml:space="preserve"> муниципально</w:t>
      </w:r>
      <w:r>
        <w:rPr>
          <w:b/>
          <w:bCs/>
          <w:color w:val="212121"/>
        </w:rPr>
        <w:t>му</w:t>
      </w:r>
      <w:r w:rsidRPr="0071543D">
        <w:rPr>
          <w:b/>
          <w:bCs/>
          <w:color w:val="212121"/>
        </w:rPr>
        <w:t xml:space="preserve"> </w:t>
      </w:r>
      <w:r w:rsidR="00921D0D">
        <w:rPr>
          <w:b/>
          <w:bCs/>
          <w:color w:val="212121"/>
        </w:rPr>
        <w:t>жилищному</w:t>
      </w:r>
      <w:r>
        <w:rPr>
          <w:b/>
          <w:bCs/>
          <w:color w:val="212121"/>
        </w:rPr>
        <w:t xml:space="preserve"> контролю на 2024 год</w:t>
      </w:r>
    </w:p>
    <w:p w:rsidR="002465D3" w:rsidRPr="0071543D" w:rsidRDefault="002465D3" w:rsidP="002465D3">
      <w:pPr>
        <w:shd w:val="clear" w:color="auto" w:fill="FFFFFF"/>
        <w:spacing w:after="100" w:afterAutospacing="1"/>
        <w:jc w:val="center"/>
        <w:rPr>
          <w:color w:val="212121"/>
        </w:rPr>
      </w:pPr>
      <w:r w:rsidRPr="0071543D">
        <w:rPr>
          <w:b/>
          <w:bCs/>
          <w:color w:val="212121"/>
        </w:rPr>
        <w:t> </w:t>
      </w:r>
    </w:p>
    <w:p w:rsidR="002465D3" w:rsidRPr="0071543D" w:rsidRDefault="002465D3" w:rsidP="00921D0D">
      <w:pPr>
        <w:shd w:val="clear" w:color="auto" w:fill="FFFFFF"/>
        <w:spacing w:after="100" w:afterAutospacing="1"/>
        <w:rPr>
          <w:color w:val="212121"/>
        </w:rPr>
      </w:pPr>
      <w:r w:rsidRPr="0071543D">
        <w:rPr>
          <w:color w:val="212121"/>
        </w:rPr>
        <w:t>Настоящим администрация Ольховатского муниципального района Воронежской области извещает о начале обсуждения проекта постановления администрации Ольховатского муниципального района Воронежской области «</w:t>
      </w:r>
      <w:r w:rsidR="00921D0D" w:rsidRPr="00921D0D">
        <w:rPr>
          <w:color w:val="212121"/>
        </w:rPr>
        <w:t>Об утверждении Программы профилактики рисков причинения вреда (ущерба) охраняемым законом</w:t>
      </w:r>
      <w:r w:rsidR="00921D0D">
        <w:rPr>
          <w:color w:val="212121"/>
        </w:rPr>
        <w:t xml:space="preserve"> </w:t>
      </w:r>
      <w:r w:rsidR="00921D0D" w:rsidRPr="00921D0D">
        <w:rPr>
          <w:color w:val="212121"/>
        </w:rPr>
        <w:t>ценностям при осуществлении муниципального жилищного контроля на территории Ольховатского муниципального</w:t>
      </w:r>
      <w:r w:rsidR="00921D0D">
        <w:rPr>
          <w:color w:val="212121"/>
        </w:rPr>
        <w:t xml:space="preserve"> </w:t>
      </w:r>
      <w:r w:rsidR="00921D0D" w:rsidRPr="00921D0D">
        <w:rPr>
          <w:color w:val="212121"/>
        </w:rPr>
        <w:t>района Воронежской области на 2024 год</w:t>
      </w:r>
      <w:r w:rsidRPr="0071543D">
        <w:rPr>
          <w:color w:val="212121"/>
        </w:rPr>
        <w:t>» и сборе предложений заинтересованных лиц.</w:t>
      </w:r>
    </w:p>
    <w:p w:rsidR="002465D3" w:rsidRPr="00C3063A" w:rsidRDefault="002465D3" w:rsidP="002465D3">
      <w:pPr>
        <w:jc w:val="both"/>
      </w:pPr>
      <w:r w:rsidRPr="0071543D">
        <w:rPr>
          <w:color w:val="212121"/>
        </w:rPr>
        <w:t>Предложе</w:t>
      </w:r>
      <w:r>
        <w:rPr>
          <w:color w:val="212121"/>
        </w:rPr>
        <w:t>ния принимаются по адресу: 396670</w:t>
      </w:r>
      <w:r w:rsidRPr="0071543D">
        <w:rPr>
          <w:color w:val="212121"/>
        </w:rPr>
        <w:t xml:space="preserve">, Воронежская область, Ольховатский район, </w:t>
      </w:r>
      <w:r>
        <w:rPr>
          <w:color w:val="212121"/>
        </w:rPr>
        <w:t>р.п. Ольховатка, ул. Октябрьская, д. 64</w:t>
      </w:r>
      <w:r w:rsidRPr="0071543D">
        <w:rPr>
          <w:color w:val="212121"/>
        </w:rPr>
        <w:t>, а также на адрес электронной почты:</w:t>
      </w:r>
      <w:r w:rsidR="00921D0D">
        <w:rPr>
          <w:color w:val="212121"/>
        </w:rPr>
        <w:t xml:space="preserve"> </w:t>
      </w:r>
      <w:r w:rsidR="00921D0D" w:rsidRPr="00921D0D">
        <w:rPr>
          <w:color w:val="212121"/>
        </w:rPr>
        <w:t>mvorona@govvrn.ru</w:t>
      </w:r>
      <w:bookmarkStart w:id="0" w:name="_GoBack"/>
      <w:bookmarkEnd w:id="0"/>
    </w:p>
    <w:p w:rsidR="002465D3" w:rsidRPr="0071543D" w:rsidRDefault="002465D3" w:rsidP="002465D3">
      <w:pPr>
        <w:shd w:val="clear" w:color="auto" w:fill="FFFFFF"/>
        <w:spacing w:after="100" w:afterAutospacing="1"/>
        <w:rPr>
          <w:color w:val="212121"/>
        </w:rPr>
      </w:pPr>
      <w:r w:rsidRPr="0071543D">
        <w:rPr>
          <w:color w:val="212121"/>
        </w:rPr>
        <w:t>Сроки прием</w:t>
      </w:r>
      <w:r>
        <w:rPr>
          <w:color w:val="212121"/>
        </w:rPr>
        <w:t>а предложений: с 01 октября 2023 по 1 ноября 2023 года</w:t>
      </w:r>
      <w:r w:rsidRPr="0071543D">
        <w:rPr>
          <w:color w:val="212121"/>
        </w:rPr>
        <w:t>.</w:t>
      </w:r>
    </w:p>
    <w:p w:rsidR="002465D3" w:rsidRPr="0071543D" w:rsidRDefault="002465D3" w:rsidP="002465D3">
      <w:pPr>
        <w:shd w:val="clear" w:color="auto" w:fill="FFFFFF"/>
        <w:spacing w:after="100" w:afterAutospacing="1"/>
        <w:rPr>
          <w:color w:val="212121"/>
        </w:rPr>
      </w:pPr>
      <w:r w:rsidRPr="0071543D">
        <w:rPr>
          <w:color w:val="212121"/>
        </w:rPr>
        <w:t>Все поступившие предложения будут рассмотрены.</w:t>
      </w:r>
    </w:p>
    <w:p w:rsidR="002465D3" w:rsidRPr="000A3A03" w:rsidRDefault="002465D3" w:rsidP="002465D3">
      <w:pPr>
        <w:shd w:val="clear" w:color="auto" w:fill="FFFFFF"/>
        <w:spacing w:after="100" w:afterAutospacing="1"/>
        <w:rPr>
          <w:color w:val="212121"/>
          <w:sz w:val="21"/>
          <w:szCs w:val="21"/>
        </w:rPr>
      </w:pPr>
      <w:r w:rsidRPr="000A3A03">
        <w:rPr>
          <w:color w:val="212121"/>
          <w:sz w:val="21"/>
          <w:szCs w:val="21"/>
        </w:rPr>
        <w:t> </w:t>
      </w:r>
    </w:p>
    <w:p w:rsidR="002465D3" w:rsidRPr="0071543D" w:rsidRDefault="002465D3" w:rsidP="002465D3">
      <w:pPr>
        <w:shd w:val="clear" w:color="auto" w:fill="FFFFFF"/>
        <w:spacing w:after="100" w:afterAutospacing="1"/>
        <w:jc w:val="right"/>
        <w:rPr>
          <w:color w:val="212121"/>
        </w:rPr>
      </w:pPr>
      <w:r w:rsidRPr="0071543D">
        <w:rPr>
          <w:color w:val="212121"/>
        </w:rPr>
        <w:t> проект</w:t>
      </w:r>
    </w:p>
    <w:p w:rsidR="002465D3" w:rsidRDefault="002465D3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2465D3" w:rsidRDefault="002465D3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2465D3" w:rsidRDefault="002465D3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2465D3" w:rsidRDefault="002465D3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790575"/>
            <wp:effectExtent l="19050" t="0" r="9525" b="0"/>
            <wp:docPr id="2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8E" w:rsidRPr="00311A55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311A55">
        <w:rPr>
          <w:rFonts w:ascii="Times New Roman CYR" w:hAnsi="Times New Roman CYR"/>
          <w:b/>
          <w:sz w:val="32"/>
          <w:szCs w:val="32"/>
        </w:rPr>
        <w:t>А Д М И Н И С Т Р А Ц И Я</w:t>
      </w:r>
    </w:p>
    <w:p w:rsidR="008A7D8E" w:rsidRPr="00311A55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311A55">
        <w:rPr>
          <w:rFonts w:ascii="Times New Roman CYR" w:hAnsi="Times New Roman CYR"/>
          <w:b/>
          <w:sz w:val="32"/>
          <w:szCs w:val="32"/>
        </w:rPr>
        <w:t>О</w:t>
      </w:r>
      <w:r w:rsidR="00912F30">
        <w:rPr>
          <w:rFonts w:ascii="Times New Roman CYR" w:hAnsi="Times New Roman CYR"/>
          <w:b/>
          <w:sz w:val="32"/>
          <w:szCs w:val="32"/>
        </w:rPr>
        <w:t>ЛЬХОВАТСКОГО</w:t>
      </w:r>
      <w:r w:rsidRPr="00311A55">
        <w:rPr>
          <w:rFonts w:ascii="Times New Roman CYR" w:hAnsi="Times New Roman CYR"/>
          <w:b/>
          <w:sz w:val="32"/>
          <w:szCs w:val="32"/>
        </w:rPr>
        <w:t xml:space="preserve"> </w:t>
      </w:r>
      <w:r w:rsidR="00912F30">
        <w:rPr>
          <w:rFonts w:ascii="Times New Roman CYR" w:hAnsi="Times New Roman CYR"/>
          <w:b/>
          <w:sz w:val="32"/>
          <w:szCs w:val="32"/>
        </w:rPr>
        <w:t>МУНИЦИПАЛЬНОГО РАЙОНА</w:t>
      </w:r>
    </w:p>
    <w:p w:rsidR="008A7D8E" w:rsidRPr="00311A55" w:rsidRDefault="00912F30" w:rsidP="008A7D8E">
      <w:pPr>
        <w:pStyle w:val="2"/>
        <w:rPr>
          <w:b/>
          <w:szCs w:val="32"/>
        </w:rPr>
      </w:pPr>
      <w:r>
        <w:rPr>
          <w:b/>
          <w:szCs w:val="32"/>
        </w:rPr>
        <w:t>ВОРОНЕЖСКОЙ ОБЛАСТИ</w:t>
      </w:r>
    </w:p>
    <w:p w:rsidR="008A7D8E" w:rsidRPr="009945B6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9945B6">
        <w:rPr>
          <w:rFonts w:ascii="Times New Roman CYR" w:hAnsi="Times New Roman CYR"/>
          <w:b/>
          <w:sz w:val="32"/>
          <w:szCs w:val="32"/>
        </w:rPr>
        <w:t>П О С Т А Н О В Л Е Н И Е</w:t>
      </w:r>
    </w:p>
    <w:p w:rsidR="008A7D8E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Pr="009945B6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  <w:r w:rsidRPr="009945B6">
        <w:rPr>
          <w:szCs w:val="28"/>
        </w:rPr>
        <w:t xml:space="preserve">от </w:t>
      </w:r>
      <w:r w:rsidR="00F603A2">
        <w:rPr>
          <w:szCs w:val="28"/>
        </w:rPr>
        <w:t>__________</w:t>
      </w:r>
      <w:r w:rsidRPr="009945B6">
        <w:rPr>
          <w:szCs w:val="28"/>
        </w:rPr>
        <w:t xml:space="preserve"> №</w:t>
      </w:r>
      <w:r>
        <w:rPr>
          <w:szCs w:val="28"/>
        </w:rPr>
        <w:t xml:space="preserve"> </w:t>
      </w:r>
      <w:r w:rsidR="00F603A2">
        <w:rPr>
          <w:szCs w:val="28"/>
        </w:rPr>
        <w:t>_____</w:t>
      </w: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  <w:r w:rsidRPr="009945B6">
        <w:rPr>
          <w:szCs w:val="28"/>
        </w:rPr>
        <w:t>р.п. Ольховатка</w:t>
      </w: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Программы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профилактики рисков причинения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>вреда (ущерба) охраняемым законом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>ценностям при осуществлении</w:t>
      </w:r>
      <w:r w:rsidRPr="007F3591">
        <w:rPr>
          <w:b/>
          <w:bCs/>
          <w:szCs w:val="28"/>
        </w:rPr>
        <w:t xml:space="preserve">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 w:rsidRPr="007F3591">
        <w:rPr>
          <w:b/>
          <w:bCs/>
          <w:szCs w:val="28"/>
        </w:rPr>
        <w:lastRenderedPageBreak/>
        <w:t>муниципаль</w:t>
      </w:r>
      <w:r>
        <w:rPr>
          <w:b/>
          <w:bCs/>
          <w:szCs w:val="28"/>
        </w:rPr>
        <w:t xml:space="preserve">ного жилищного контроля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r w:rsidR="00446130">
        <w:rPr>
          <w:b/>
          <w:bCs/>
          <w:szCs w:val="28"/>
        </w:rPr>
        <w:t>Ольховатского муниципального</w:t>
      </w:r>
    </w:p>
    <w:p w:rsidR="008A7D8E" w:rsidRPr="00446130" w:rsidRDefault="00446130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>района Воронежской области</w:t>
      </w:r>
      <w:r w:rsidR="008A7D8E">
        <w:rPr>
          <w:b/>
          <w:bCs/>
          <w:szCs w:val="28"/>
        </w:rPr>
        <w:t xml:space="preserve"> на 202</w:t>
      </w:r>
      <w:r w:rsidR="00085CF4">
        <w:rPr>
          <w:b/>
          <w:bCs/>
          <w:szCs w:val="28"/>
        </w:rPr>
        <w:t>4</w:t>
      </w:r>
      <w:r w:rsidR="008A7D8E" w:rsidRPr="007F3591">
        <w:rPr>
          <w:b/>
          <w:bCs/>
          <w:szCs w:val="28"/>
        </w:rPr>
        <w:t xml:space="preserve"> </w:t>
      </w:r>
      <w:r w:rsidR="008A7D8E">
        <w:rPr>
          <w:b/>
          <w:bCs/>
          <w:szCs w:val="28"/>
        </w:rPr>
        <w:t>год</w:t>
      </w:r>
    </w:p>
    <w:p w:rsidR="008A7D8E" w:rsidRDefault="008A7D8E" w:rsidP="008A7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11A55" w:rsidRPr="00311A55" w:rsidRDefault="008A7D8E" w:rsidP="00311A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D8E">
        <w:rPr>
          <w:bCs/>
          <w:sz w:val="28"/>
          <w:szCs w:val="28"/>
        </w:rPr>
        <w:t xml:space="preserve">В соответствии </w:t>
      </w:r>
      <w:r w:rsidRPr="008A7D8E">
        <w:rPr>
          <w:rFonts w:eastAsia="Calibri"/>
          <w:spacing w:val="4"/>
          <w:sz w:val="28"/>
          <w:szCs w:val="28"/>
        </w:rPr>
        <w:t xml:space="preserve">со статьей 17.1 </w:t>
      </w:r>
      <w:r w:rsidRPr="008A7D8E">
        <w:rPr>
          <w:sz w:val="28"/>
          <w:szCs w:val="28"/>
        </w:rPr>
        <w:t>Федерального закона от 06</w:t>
      </w:r>
      <w:r w:rsidR="00B77CF5">
        <w:rPr>
          <w:sz w:val="28"/>
          <w:szCs w:val="28"/>
        </w:rPr>
        <w:t>.10.</w:t>
      </w:r>
      <w:r w:rsidRPr="008A7D8E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частью 4 статьи</w:t>
      </w:r>
      <w:r w:rsidRPr="008A7D8E">
        <w:rPr>
          <w:color w:val="000000"/>
          <w:sz w:val="28"/>
          <w:szCs w:val="28"/>
        </w:rPr>
        <w:t xml:space="preserve"> 44</w:t>
      </w:r>
      <w:r w:rsidRPr="008A7D8E">
        <w:rPr>
          <w:sz w:val="28"/>
          <w:szCs w:val="28"/>
        </w:rPr>
        <w:t xml:space="preserve"> Федерального закона от 31</w:t>
      </w:r>
      <w:r w:rsidR="00B77CF5">
        <w:rPr>
          <w:sz w:val="28"/>
          <w:szCs w:val="28"/>
        </w:rPr>
        <w:t>.07.</w:t>
      </w:r>
      <w:r w:rsidRPr="008A7D8E">
        <w:rPr>
          <w:sz w:val="28"/>
          <w:szCs w:val="28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8A7D8E">
        <w:rPr>
          <w:color w:val="000000"/>
          <w:sz w:val="28"/>
          <w:szCs w:val="28"/>
        </w:rPr>
        <w:t>постановлением</w:t>
      </w:r>
      <w:r w:rsidRPr="008A7D8E">
        <w:rPr>
          <w:sz w:val="28"/>
          <w:szCs w:val="28"/>
        </w:rPr>
        <w:t xml:space="preserve"> Правительства Российской Федерации от 25</w:t>
      </w:r>
      <w:r w:rsidR="00B77CF5">
        <w:rPr>
          <w:sz w:val="28"/>
          <w:szCs w:val="28"/>
        </w:rPr>
        <w:t>.06.</w:t>
      </w:r>
      <w:r w:rsidRPr="008A7D8E">
        <w:rPr>
          <w:sz w:val="28"/>
          <w:szCs w:val="28"/>
        </w:rPr>
        <w:t xml:space="preserve">2021 </w:t>
      </w:r>
      <w:r w:rsidR="00B77CF5">
        <w:rPr>
          <w:sz w:val="28"/>
          <w:szCs w:val="28"/>
        </w:rPr>
        <w:t xml:space="preserve"> </w:t>
      </w:r>
      <w:r w:rsidRPr="008A7D8E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7D8E">
        <w:rPr>
          <w:bCs/>
          <w:sz w:val="28"/>
          <w:szCs w:val="28"/>
        </w:rPr>
        <w:t xml:space="preserve">, администрация </w:t>
      </w:r>
      <w:r w:rsidR="008B6B4A">
        <w:rPr>
          <w:bCs/>
          <w:sz w:val="28"/>
          <w:szCs w:val="28"/>
        </w:rPr>
        <w:t>Ольховатского муниципального района Воронежской области</w:t>
      </w:r>
      <w:r w:rsidR="00311A55">
        <w:rPr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п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о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с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т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а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н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о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в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л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я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е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т:</w:t>
      </w:r>
    </w:p>
    <w:p w:rsidR="008A7D8E" w:rsidRPr="008A7D8E" w:rsidRDefault="008A7D8E" w:rsidP="008B6B4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B6B4A" w:rsidRPr="008B6B4A">
        <w:rPr>
          <w:bCs/>
          <w:sz w:val="28"/>
          <w:szCs w:val="28"/>
        </w:rPr>
        <w:t>Ольховатского муниципального</w:t>
      </w:r>
      <w:r w:rsidR="008B6B4A">
        <w:rPr>
          <w:bCs/>
          <w:sz w:val="28"/>
          <w:szCs w:val="28"/>
        </w:rPr>
        <w:t xml:space="preserve"> </w:t>
      </w:r>
      <w:r w:rsidR="008B6B4A" w:rsidRPr="008B6B4A">
        <w:rPr>
          <w:bCs/>
          <w:sz w:val="28"/>
          <w:szCs w:val="28"/>
        </w:rPr>
        <w:t>района Воронежской области</w:t>
      </w:r>
      <w:r w:rsidRPr="008A7D8E">
        <w:rPr>
          <w:bCs/>
          <w:sz w:val="28"/>
          <w:szCs w:val="28"/>
        </w:rPr>
        <w:t xml:space="preserve"> на 202</w:t>
      </w:r>
      <w:r w:rsidR="00085CF4">
        <w:rPr>
          <w:bCs/>
          <w:sz w:val="28"/>
          <w:szCs w:val="28"/>
        </w:rPr>
        <w:t>4</w:t>
      </w:r>
      <w:r w:rsidRPr="008A7D8E">
        <w:rPr>
          <w:bCs/>
          <w:sz w:val="28"/>
          <w:szCs w:val="28"/>
        </w:rPr>
        <w:t xml:space="preserve"> год.</w:t>
      </w:r>
    </w:p>
    <w:p w:rsidR="00EB7EEC" w:rsidRDefault="008A7D8E" w:rsidP="008B6B4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       2. </w:t>
      </w:r>
      <w:r w:rsidR="00EB7EEC" w:rsidRPr="00EB7EEC">
        <w:rPr>
          <w:bCs/>
          <w:sz w:val="28"/>
          <w:szCs w:val="28"/>
        </w:rPr>
        <w:t>Настоящее постановление подлежит опубликованию в официальном издании органов местного самоуправления Ольховатского муниципального района Воронежской области «Муниципальный вестник» и вступает в силу с 01.01.202</w:t>
      </w:r>
      <w:r w:rsidR="00085CF4">
        <w:rPr>
          <w:bCs/>
          <w:sz w:val="28"/>
          <w:szCs w:val="28"/>
        </w:rPr>
        <w:t>4</w:t>
      </w:r>
      <w:r w:rsidR="00EB7EEC" w:rsidRPr="00EB7EEC">
        <w:rPr>
          <w:bCs/>
          <w:sz w:val="28"/>
          <w:szCs w:val="28"/>
        </w:rPr>
        <w:t xml:space="preserve"> года.</w:t>
      </w:r>
    </w:p>
    <w:p w:rsidR="00EB7EEC" w:rsidRDefault="00311A55" w:rsidP="00EB7E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="00EB7EEC" w:rsidRPr="00EB7EEC">
        <w:rPr>
          <w:sz w:val="28"/>
          <w:szCs w:val="28"/>
        </w:rPr>
        <w:t>Разместить настоящее постановление на официальном сайте администрации Ольховатского муниципального района Воронежской области в течение 5 дней с момента его принятия.</w:t>
      </w:r>
    </w:p>
    <w:p w:rsidR="008A7D8E" w:rsidRPr="008A7D8E" w:rsidRDefault="008A7D8E" w:rsidP="00EB7EE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       </w:t>
      </w:r>
      <w:r w:rsidR="00311A55">
        <w:rPr>
          <w:bCs/>
          <w:sz w:val="28"/>
          <w:szCs w:val="28"/>
        </w:rPr>
        <w:t>4</w:t>
      </w:r>
      <w:r w:rsidRPr="008A7D8E">
        <w:rPr>
          <w:bCs/>
          <w:sz w:val="28"/>
          <w:szCs w:val="28"/>
        </w:rPr>
        <w:t xml:space="preserve">.  Контроль за исполнением постановления возложить на заместителя </w:t>
      </w:r>
      <w:r w:rsidR="008B6B4A">
        <w:rPr>
          <w:bCs/>
          <w:sz w:val="28"/>
          <w:szCs w:val="28"/>
        </w:rPr>
        <w:t>главы администрации Ольховатского муниципального района Воронежской области Пивнева В.В.</w:t>
      </w:r>
    </w:p>
    <w:p w:rsidR="008A7D8E" w:rsidRPr="008A7D8E" w:rsidRDefault="008A7D8E" w:rsidP="008A7D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6B4A" w:rsidRDefault="008B6B4A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</w:p>
    <w:p w:rsidR="008B6B4A" w:rsidRDefault="008B6B4A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</w:p>
    <w:p w:rsidR="008A7D8E" w:rsidRPr="008A7D8E" w:rsidRDefault="008A7D8E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</w:t>
      </w:r>
    </w:p>
    <w:p w:rsidR="008B6B4A" w:rsidRDefault="008A7D8E" w:rsidP="008B6B4A">
      <w:pPr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lastRenderedPageBreak/>
        <w:t>Глава</w:t>
      </w:r>
      <w:r w:rsidR="006B6F2C">
        <w:rPr>
          <w:bCs/>
          <w:sz w:val="28"/>
          <w:szCs w:val="28"/>
        </w:rPr>
        <w:t xml:space="preserve"> </w:t>
      </w:r>
      <w:r w:rsidRPr="008A7D8E">
        <w:rPr>
          <w:bCs/>
          <w:sz w:val="28"/>
          <w:szCs w:val="28"/>
        </w:rPr>
        <w:t xml:space="preserve"> </w:t>
      </w:r>
      <w:r w:rsidR="008B6B4A">
        <w:rPr>
          <w:bCs/>
          <w:sz w:val="28"/>
          <w:szCs w:val="28"/>
        </w:rPr>
        <w:t xml:space="preserve">Ольховатского </w:t>
      </w:r>
    </w:p>
    <w:p w:rsidR="008B6B4A" w:rsidRDefault="008B6B4A" w:rsidP="008B6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  <w:r w:rsidR="00311A55">
        <w:rPr>
          <w:bCs/>
          <w:sz w:val="28"/>
          <w:szCs w:val="28"/>
        </w:rPr>
        <w:t xml:space="preserve">                                                            Г.Н.Берченко</w:t>
      </w:r>
    </w:p>
    <w:p w:rsidR="008B6B4A" w:rsidRDefault="008B6B4A" w:rsidP="008B6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34806" w:rsidRDefault="00E34806" w:rsidP="00E34806">
      <w:pPr>
        <w:ind w:left="4956" w:firstLine="708"/>
        <w:jc w:val="right"/>
      </w:pPr>
      <w:r>
        <w:lastRenderedPageBreak/>
        <w:t>Приложение к</w:t>
      </w:r>
    </w:p>
    <w:p w:rsidR="00E34806" w:rsidRDefault="005809E1" w:rsidP="00E34806">
      <w:pPr>
        <w:ind w:left="4956" w:firstLine="708"/>
        <w:jc w:val="right"/>
      </w:pPr>
      <w:r>
        <w:t>п</w:t>
      </w:r>
      <w:r w:rsidR="00E34806">
        <w:t>остановлению администрации Ольховатского муниципального района Воронежской области</w:t>
      </w:r>
    </w:p>
    <w:p w:rsidR="00E34806" w:rsidRDefault="00E34806" w:rsidP="00E34806">
      <w:pPr>
        <w:ind w:left="4956"/>
        <w:jc w:val="right"/>
      </w:pPr>
      <w:r>
        <w:t xml:space="preserve">             № ________от ___________</w:t>
      </w:r>
    </w:p>
    <w:p w:rsidR="00E34806" w:rsidRDefault="00E34806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34806" w:rsidRDefault="00E34806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A001C" w:rsidRP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>ПРОГРАММА</w:t>
      </w:r>
    </w:p>
    <w:p w:rsid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 xml:space="preserve">профилактики рисков причинения вреда (ущерба) </w:t>
      </w:r>
    </w:p>
    <w:p w:rsidR="00415203" w:rsidRP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 xml:space="preserve">охраняемым законом ценностям в рамках осуществления муниципального </w:t>
      </w:r>
      <w:r w:rsidR="009705FA">
        <w:rPr>
          <w:rFonts w:ascii="Times New Roman" w:hAnsi="Times New Roman" w:cs="Times New Roman"/>
          <w:b/>
          <w:sz w:val="28"/>
        </w:rPr>
        <w:t>жилищ</w:t>
      </w:r>
      <w:r w:rsidRPr="00415203">
        <w:rPr>
          <w:rFonts w:ascii="Times New Roman" w:hAnsi="Times New Roman" w:cs="Times New Roman"/>
          <w:b/>
          <w:sz w:val="28"/>
        </w:rPr>
        <w:t xml:space="preserve">ного контроля на территории </w:t>
      </w:r>
      <w:r w:rsidR="00E34806">
        <w:rPr>
          <w:rFonts w:ascii="Times New Roman" w:hAnsi="Times New Roman" w:cs="Times New Roman"/>
          <w:b/>
          <w:sz w:val="28"/>
        </w:rPr>
        <w:t>Ольховатского муниципального района</w:t>
      </w:r>
      <w:r w:rsidR="00E66F08">
        <w:rPr>
          <w:rFonts w:ascii="Times New Roman" w:hAnsi="Times New Roman" w:cs="Times New Roman"/>
          <w:b/>
          <w:sz w:val="28"/>
        </w:rPr>
        <w:t xml:space="preserve"> </w:t>
      </w:r>
      <w:r w:rsidR="00E66F08" w:rsidRPr="00E66F08">
        <w:rPr>
          <w:rFonts w:ascii="Times New Roman" w:hAnsi="Times New Roman" w:cs="Times New Roman"/>
          <w:b/>
          <w:sz w:val="28"/>
        </w:rPr>
        <w:t>Воронежской области на 202</w:t>
      </w:r>
      <w:r w:rsidR="00085CF4">
        <w:rPr>
          <w:rFonts w:ascii="Times New Roman" w:hAnsi="Times New Roman" w:cs="Times New Roman"/>
          <w:b/>
          <w:sz w:val="28"/>
        </w:rPr>
        <w:t>4</w:t>
      </w:r>
      <w:r w:rsidR="00E66F08" w:rsidRPr="00E66F08">
        <w:rPr>
          <w:rFonts w:ascii="Times New Roman" w:hAnsi="Times New Roman" w:cs="Times New Roman"/>
          <w:b/>
          <w:sz w:val="28"/>
        </w:rPr>
        <w:t xml:space="preserve"> год</w:t>
      </w:r>
    </w:p>
    <w:p w:rsidR="00415203" w:rsidRDefault="00415203" w:rsidP="0041520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6FDA" w:rsidRPr="00CE6FDA">
        <w:rPr>
          <w:rFonts w:ascii="Times New Roman" w:hAnsi="Times New Roman" w:cs="Times New Roman"/>
          <w:sz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CE6FDA">
        <w:rPr>
          <w:rFonts w:ascii="Times New Roman" w:hAnsi="Times New Roman" w:cs="Times New Roman"/>
          <w:sz w:val="28"/>
        </w:rPr>
        <w:t>жилищного</w:t>
      </w:r>
      <w:r w:rsidR="00CE6FDA" w:rsidRPr="00CE6FDA">
        <w:rPr>
          <w:rFonts w:ascii="Times New Roman" w:hAnsi="Times New Roman" w:cs="Times New Roman"/>
          <w:sz w:val="28"/>
        </w:rPr>
        <w:t xml:space="preserve"> контроля на территории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66F08">
        <w:rPr>
          <w:rFonts w:ascii="Times New Roman" w:hAnsi="Times New Roman" w:cs="Times New Roman"/>
          <w:sz w:val="28"/>
        </w:rPr>
        <w:t xml:space="preserve"> Воронежской области</w:t>
      </w:r>
      <w:r w:rsidR="00E34806">
        <w:rPr>
          <w:rFonts w:ascii="Times New Roman" w:hAnsi="Times New Roman" w:cs="Times New Roman"/>
          <w:sz w:val="28"/>
        </w:rPr>
        <w:t xml:space="preserve"> </w:t>
      </w:r>
      <w:r w:rsidR="00CE6FDA" w:rsidRPr="00CE6FDA">
        <w:rPr>
          <w:rFonts w:ascii="Times New Roman" w:hAnsi="Times New Roman" w:cs="Times New Roman"/>
          <w:sz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</w:t>
      </w:r>
      <w:r w:rsidR="005809E1">
        <w:rPr>
          <w:rFonts w:ascii="Times New Roman" w:hAnsi="Times New Roman" w:cs="Times New Roman"/>
          <w:sz w:val="28"/>
        </w:rPr>
        <w:t>я</w:t>
      </w:r>
      <w:r w:rsidR="00CE6FDA" w:rsidRPr="00CE6FDA">
        <w:rPr>
          <w:rFonts w:ascii="Times New Roman" w:hAnsi="Times New Roman" w:cs="Times New Roman"/>
          <w:sz w:val="28"/>
        </w:rPr>
        <w:t xml:space="preserve"> информированности о способах их соблюдения.</w:t>
      </w:r>
    </w:p>
    <w:p w:rsidR="005D27F1" w:rsidRDefault="005D27F1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44DB0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15203" w:rsidRPr="00B839B5">
        <w:rPr>
          <w:rFonts w:ascii="Times New Roman" w:hAnsi="Times New Roman" w:cs="Times New Roman"/>
          <w:b/>
          <w:sz w:val="28"/>
        </w:rPr>
        <w:t>.</w:t>
      </w:r>
      <w:r w:rsidR="005D27F1" w:rsidRPr="005D27F1">
        <w:rPr>
          <w:rFonts w:ascii="Times New Roman" w:hAnsi="Times New Roman" w:cs="Times New Roman"/>
          <w:b/>
          <w:sz w:val="28"/>
        </w:rPr>
        <w:t xml:space="preserve"> </w:t>
      </w:r>
      <w:r w:rsidR="005D27F1" w:rsidRPr="00B839B5">
        <w:rPr>
          <w:rFonts w:ascii="Times New Roman" w:hAnsi="Times New Roman" w:cs="Times New Roman"/>
          <w:b/>
          <w:sz w:val="28"/>
        </w:rPr>
        <w:t xml:space="preserve">Анализ </w:t>
      </w:r>
      <w:r w:rsidR="005D27F1" w:rsidRPr="002214DF">
        <w:rPr>
          <w:rFonts w:ascii="Times New Roman" w:hAnsi="Times New Roman" w:cs="Times New Roman"/>
          <w:b/>
          <w:sz w:val="28"/>
        </w:rPr>
        <w:t xml:space="preserve">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</w:t>
      </w:r>
    </w:p>
    <w:p w:rsidR="00415203" w:rsidRDefault="005D27F1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214DF">
        <w:rPr>
          <w:rFonts w:ascii="Times New Roman" w:hAnsi="Times New Roman" w:cs="Times New Roman"/>
          <w:b/>
          <w:sz w:val="28"/>
        </w:rPr>
        <w:t>направлена Программа</w:t>
      </w:r>
      <w:r w:rsidR="00415203" w:rsidRPr="00B839B5">
        <w:rPr>
          <w:rFonts w:ascii="Times New Roman" w:hAnsi="Times New Roman" w:cs="Times New Roman"/>
          <w:b/>
          <w:sz w:val="28"/>
        </w:rPr>
        <w:t xml:space="preserve"> </w:t>
      </w:r>
    </w:p>
    <w:p w:rsidR="00F64804" w:rsidRDefault="00F64804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839B5" w:rsidRDefault="00B839B5" w:rsidP="00B839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D5EF7">
        <w:rPr>
          <w:rFonts w:ascii="Times New Roman" w:hAnsi="Times New Roman" w:cs="Times New Roman"/>
          <w:sz w:val="28"/>
        </w:rPr>
        <w:t xml:space="preserve">Муниципальный </w:t>
      </w:r>
      <w:r w:rsidR="00CE6FDA">
        <w:rPr>
          <w:rFonts w:ascii="Times New Roman" w:hAnsi="Times New Roman" w:cs="Times New Roman"/>
          <w:sz w:val="28"/>
        </w:rPr>
        <w:t xml:space="preserve">жилищный </w:t>
      </w:r>
      <w:r w:rsidR="00CD5EF7">
        <w:rPr>
          <w:rFonts w:ascii="Times New Roman" w:hAnsi="Times New Roman" w:cs="Times New Roman"/>
          <w:sz w:val="28"/>
        </w:rPr>
        <w:t xml:space="preserve">контроль </w:t>
      </w:r>
      <w:r w:rsidR="00CE6FDA">
        <w:rPr>
          <w:rFonts w:ascii="Times New Roman" w:hAnsi="Times New Roman" w:cs="Times New Roman"/>
          <w:sz w:val="28"/>
        </w:rPr>
        <w:t xml:space="preserve">(далее – муниципальный контроль) </w:t>
      </w:r>
      <w:r w:rsidR="00CD5EF7">
        <w:rPr>
          <w:rFonts w:ascii="Times New Roman" w:hAnsi="Times New Roman" w:cs="Times New Roman"/>
          <w:sz w:val="28"/>
        </w:rPr>
        <w:t xml:space="preserve">на территории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 </w:t>
      </w:r>
      <w:r w:rsidR="00CD5EF7">
        <w:rPr>
          <w:rFonts w:ascii="Times New Roman" w:hAnsi="Times New Roman" w:cs="Times New Roman"/>
          <w:sz w:val="28"/>
        </w:rPr>
        <w:t xml:space="preserve">осуществляется администрацией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</w:t>
      </w:r>
      <w:r w:rsidR="00CD5EF7">
        <w:rPr>
          <w:rFonts w:ascii="Times New Roman" w:hAnsi="Times New Roman" w:cs="Times New Roman"/>
          <w:sz w:val="28"/>
        </w:rPr>
        <w:t xml:space="preserve"> (далее – Администрация). Должностными лицами Администрации, уполномоченными на осуществление муниципального контроля</w:t>
      </w:r>
      <w:r w:rsidR="009705FA">
        <w:rPr>
          <w:rFonts w:ascii="Times New Roman" w:hAnsi="Times New Roman" w:cs="Times New Roman"/>
          <w:sz w:val="28"/>
        </w:rPr>
        <w:t>,</w:t>
      </w:r>
      <w:r w:rsidR="00CD5EF7">
        <w:rPr>
          <w:rFonts w:ascii="Times New Roman" w:hAnsi="Times New Roman" w:cs="Times New Roman"/>
          <w:sz w:val="28"/>
        </w:rPr>
        <w:t xml:space="preserve"> являются </w:t>
      </w:r>
      <w:r w:rsidR="0030277E">
        <w:rPr>
          <w:rFonts w:ascii="Times New Roman" w:hAnsi="Times New Roman" w:cs="Times New Roman"/>
          <w:sz w:val="28"/>
        </w:rPr>
        <w:t xml:space="preserve">должностные лица </w:t>
      </w:r>
      <w:r w:rsidR="00E66F08">
        <w:rPr>
          <w:rFonts w:ascii="Times New Roman" w:hAnsi="Times New Roman" w:cs="Times New Roman"/>
          <w:sz w:val="28"/>
        </w:rPr>
        <w:t>уполномоченные правовым актом</w:t>
      </w:r>
      <w:r w:rsidR="0030277E">
        <w:rPr>
          <w:rFonts w:ascii="Times New Roman" w:hAnsi="Times New Roman" w:cs="Times New Roman"/>
          <w:sz w:val="28"/>
        </w:rPr>
        <w:t xml:space="preserve"> </w:t>
      </w:r>
      <w:r w:rsidR="00CD5EF7">
        <w:rPr>
          <w:rFonts w:ascii="Times New Roman" w:hAnsi="Times New Roman" w:cs="Times New Roman"/>
          <w:sz w:val="28"/>
        </w:rPr>
        <w:t>А</w:t>
      </w:r>
      <w:r w:rsidR="0030277E" w:rsidRPr="0030277E">
        <w:rPr>
          <w:rFonts w:ascii="Times New Roman" w:hAnsi="Times New Roman" w:cs="Times New Roman"/>
          <w:sz w:val="28"/>
        </w:rPr>
        <w:t>дминистрации</w:t>
      </w:r>
      <w:r w:rsidR="0030277E">
        <w:rPr>
          <w:rFonts w:ascii="Times New Roman" w:hAnsi="Times New Roman" w:cs="Times New Roman"/>
          <w:sz w:val="28"/>
        </w:rPr>
        <w:t>.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7F1">
        <w:rPr>
          <w:rFonts w:ascii="Times New Roman" w:hAnsi="Times New Roman" w:cs="Times New Roman"/>
          <w:sz w:val="28"/>
        </w:rPr>
        <w:t>Объектами муниципального контроля являются</w:t>
      </w:r>
      <w:r>
        <w:rPr>
          <w:rFonts w:ascii="Times New Roman" w:hAnsi="Times New Roman" w:cs="Times New Roman"/>
          <w:sz w:val="28"/>
        </w:rPr>
        <w:t>: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7F1">
        <w:rPr>
          <w:rFonts w:ascii="Times New Roman" w:hAnsi="Times New Roman" w:cs="Times New Roman"/>
          <w:sz w:val="28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 xml:space="preserve">в) жилые помещения, общедомовое имущество, другие объекты, которыми граждане и организации владеют и (или) пользуются, к которым </w:t>
      </w:r>
      <w:r w:rsidRPr="005D27F1">
        <w:rPr>
          <w:rFonts w:ascii="Times New Roman" w:hAnsi="Times New Roman" w:cs="Times New Roman"/>
          <w:sz w:val="28"/>
        </w:rPr>
        <w:lastRenderedPageBreak/>
        <w:t xml:space="preserve">жилищным законодательством предъявляются обязательные требования (далее - производственные объекты). 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Контролиру</w:t>
      </w:r>
      <w:r w:rsidR="00E66F08">
        <w:rPr>
          <w:rFonts w:ascii="Times New Roman" w:hAnsi="Times New Roman" w:cs="Times New Roman"/>
          <w:sz w:val="28"/>
        </w:rPr>
        <w:t>ющим</w:t>
      </w:r>
      <w:r w:rsidRPr="005D27F1">
        <w:rPr>
          <w:rFonts w:ascii="Times New Roman" w:hAnsi="Times New Roman" w:cs="Times New Roman"/>
          <w:sz w:val="28"/>
        </w:rPr>
        <w:t xml:space="preserve"> лиц</w:t>
      </w:r>
      <w:r w:rsidR="00E82A0E">
        <w:rPr>
          <w:rFonts w:ascii="Times New Roman" w:hAnsi="Times New Roman" w:cs="Times New Roman"/>
          <w:sz w:val="28"/>
        </w:rPr>
        <w:t>ом</w:t>
      </w:r>
      <w:r w:rsidRPr="005D27F1">
        <w:rPr>
          <w:rFonts w:ascii="Times New Roman" w:hAnsi="Times New Roman" w:cs="Times New Roman"/>
          <w:sz w:val="28"/>
        </w:rPr>
        <w:t xml:space="preserve"> при осуществлении муниципального контроля явля</w:t>
      </w:r>
      <w:r w:rsidR="00E92E83">
        <w:rPr>
          <w:rFonts w:ascii="Times New Roman" w:hAnsi="Times New Roman" w:cs="Times New Roman"/>
          <w:sz w:val="28"/>
        </w:rPr>
        <w:t>е</w:t>
      </w:r>
      <w:r w:rsidRPr="005D27F1">
        <w:rPr>
          <w:rFonts w:ascii="Times New Roman" w:hAnsi="Times New Roman" w:cs="Times New Roman"/>
          <w:sz w:val="28"/>
        </w:rPr>
        <w:t xml:space="preserve">тся </w:t>
      </w:r>
      <w:r w:rsidR="00E92E83">
        <w:rPr>
          <w:rFonts w:ascii="Times New Roman" w:hAnsi="Times New Roman" w:cs="Times New Roman"/>
          <w:sz w:val="28"/>
        </w:rPr>
        <w:t>главный специалист отдела развития производственной и социальной инфраструктуры</w:t>
      </w:r>
      <w:r w:rsidR="007B1AB4">
        <w:rPr>
          <w:rFonts w:ascii="Times New Roman" w:hAnsi="Times New Roman" w:cs="Times New Roman"/>
          <w:sz w:val="28"/>
        </w:rPr>
        <w:t xml:space="preserve"> администрации Ольховатского муниципального района Воронежской области</w:t>
      </w:r>
      <w:r w:rsidRPr="005D27F1">
        <w:rPr>
          <w:rFonts w:ascii="Times New Roman" w:hAnsi="Times New Roman" w:cs="Times New Roman"/>
          <w:sz w:val="28"/>
        </w:rPr>
        <w:t>.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01174" w:rsidRDefault="00501174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Муниципальный жилищный фонд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</w:rPr>
        <w:t xml:space="preserve">состоит из </w:t>
      </w:r>
      <w:r w:rsidR="00E3480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жил</w:t>
      </w:r>
      <w:r w:rsidR="00E34806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помещени</w:t>
      </w:r>
      <w:r w:rsidR="00E3480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общей площадью </w:t>
      </w:r>
      <w:r w:rsidR="00E34806">
        <w:rPr>
          <w:rFonts w:ascii="Times New Roman" w:hAnsi="Times New Roman" w:cs="Times New Roman"/>
          <w:sz w:val="28"/>
        </w:rPr>
        <w:t>31,1</w:t>
      </w:r>
      <w:r>
        <w:rPr>
          <w:rFonts w:ascii="Times New Roman" w:hAnsi="Times New Roman" w:cs="Times New Roman"/>
          <w:sz w:val="28"/>
        </w:rPr>
        <w:t xml:space="preserve"> кв. м, </w:t>
      </w:r>
      <w:r w:rsidR="00E34806">
        <w:rPr>
          <w:rFonts w:ascii="Times New Roman" w:hAnsi="Times New Roman" w:cs="Times New Roman"/>
          <w:sz w:val="28"/>
        </w:rPr>
        <w:t>находящегося</w:t>
      </w:r>
      <w:r>
        <w:rPr>
          <w:rFonts w:ascii="Times New Roman" w:hAnsi="Times New Roman" w:cs="Times New Roman"/>
          <w:sz w:val="28"/>
        </w:rPr>
        <w:t xml:space="preserve"> на территории </w:t>
      </w:r>
      <w:r w:rsidR="00E34806">
        <w:rPr>
          <w:rFonts w:ascii="Times New Roman" w:hAnsi="Times New Roman" w:cs="Times New Roman"/>
          <w:sz w:val="28"/>
        </w:rPr>
        <w:t>Ольховатского городского поселения</w:t>
      </w:r>
      <w:r w:rsidR="00E65E6D">
        <w:rPr>
          <w:rFonts w:ascii="Times New Roman" w:hAnsi="Times New Roman" w:cs="Times New Roman"/>
          <w:sz w:val="28"/>
        </w:rPr>
        <w:t xml:space="preserve"> Ольховатского муниципального района Воронежской области</w:t>
      </w:r>
      <w:r w:rsidR="00E34806">
        <w:rPr>
          <w:rFonts w:ascii="Times New Roman" w:hAnsi="Times New Roman" w:cs="Times New Roman"/>
          <w:sz w:val="28"/>
        </w:rPr>
        <w:t>.</w:t>
      </w:r>
    </w:p>
    <w:p w:rsidR="00501174" w:rsidRDefault="00501174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E0955">
        <w:rPr>
          <w:rFonts w:ascii="Times New Roman" w:hAnsi="Times New Roman" w:cs="Times New Roman"/>
          <w:sz w:val="28"/>
        </w:rPr>
        <w:t xml:space="preserve">Управление </w:t>
      </w:r>
      <w:r w:rsidR="006F3AE7">
        <w:rPr>
          <w:rFonts w:ascii="Times New Roman" w:hAnsi="Times New Roman" w:cs="Times New Roman"/>
          <w:sz w:val="28"/>
        </w:rPr>
        <w:t>жилым помещением</w:t>
      </w:r>
      <w:r w:rsidR="00BE0955">
        <w:rPr>
          <w:rFonts w:ascii="Times New Roman" w:hAnsi="Times New Roman" w:cs="Times New Roman"/>
          <w:sz w:val="28"/>
        </w:rPr>
        <w:t xml:space="preserve"> на территории </w:t>
      </w:r>
      <w:r w:rsidR="00061FB4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061FB4">
        <w:rPr>
          <w:rFonts w:ascii="Times New Roman" w:hAnsi="Times New Roman" w:cs="Times New Roman"/>
          <w:sz w:val="28"/>
        </w:rPr>
        <w:t xml:space="preserve"> Воронежской области</w:t>
      </w:r>
      <w:r w:rsidR="00BE0955">
        <w:rPr>
          <w:rFonts w:ascii="Times New Roman" w:hAnsi="Times New Roman" w:cs="Times New Roman"/>
          <w:sz w:val="28"/>
        </w:rPr>
        <w:t xml:space="preserve"> осуществля</w:t>
      </w:r>
      <w:r w:rsidR="00A05EB6">
        <w:rPr>
          <w:rFonts w:ascii="Times New Roman" w:hAnsi="Times New Roman" w:cs="Times New Roman"/>
          <w:sz w:val="28"/>
        </w:rPr>
        <w:t>ет</w:t>
      </w:r>
      <w:r w:rsidR="00BE0955">
        <w:rPr>
          <w:rFonts w:ascii="Times New Roman" w:hAnsi="Times New Roman" w:cs="Times New Roman"/>
          <w:sz w:val="28"/>
        </w:rPr>
        <w:t xml:space="preserve"> </w:t>
      </w:r>
      <w:r w:rsidR="00A05EB6">
        <w:rPr>
          <w:rFonts w:ascii="Times New Roman" w:hAnsi="Times New Roman" w:cs="Times New Roman"/>
          <w:sz w:val="28"/>
        </w:rPr>
        <w:t>1</w:t>
      </w:r>
      <w:r w:rsidR="00BE0955">
        <w:rPr>
          <w:rFonts w:ascii="Times New Roman" w:hAnsi="Times New Roman" w:cs="Times New Roman"/>
          <w:sz w:val="28"/>
        </w:rPr>
        <w:t xml:space="preserve"> юридическ</w:t>
      </w:r>
      <w:r w:rsidR="00A05EB6">
        <w:rPr>
          <w:rFonts w:ascii="Times New Roman" w:hAnsi="Times New Roman" w:cs="Times New Roman"/>
          <w:sz w:val="28"/>
        </w:rPr>
        <w:t>ое</w:t>
      </w:r>
      <w:r w:rsidR="00BE0955">
        <w:rPr>
          <w:rFonts w:ascii="Times New Roman" w:hAnsi="Times New Roman" w:cs="Times New Roman"/>
          <w:sz w:val="28"/>
        </w:rPr>
        <w:t xml:space="preserve"> лиц</w:t>
      </w:r>
      <w:r w:rsidR="00A05EB6">
        <w:rPr>
          <w:rFonts w:ascii="Times New Roman" w:hAnsi="Times New Roman" w:cs="Times New Roman"/>
          <w:sz w:val="28"/>
        </w:rPr>
        <w:t>о: управляющая</w:t>
      </w:r>
      <w:r w:rsidR="00BE0955">
        <w:rPr>
          <w:rFonts w:ascii="Times New Roman" w:hAnsi="Times New Roman" w:cs="Times New Roman"/>
          <w:sz w:val="28"/>
        </w:rPr>
        <w:t xml:space="preserve"> организаци</w:t>
      </w:r>
      <w:r w:rsidR="00A05EB6">
        <w:rPr>
          <w:rFonts w:ascii="Times New Roman" w:hAnsi="Times New Roman" w:cs="Times New Roman"/>
          <w:sz w:val="28"/>
        </w:rPr>
        <w:t>я</w:t>
      </w:r>
      <w:r w:rsidR="00BE0955">
        <w:rPr>
          <w:rFonts w:ascii="Times New Roman" w:hAnsi="Times New Roman" w:cs="Times New Roman"/>
          <w:sz w:val="28"/>
        </w:rPr>
        <w:t xml:space="preserve"> – </w:t>
      </w:r>
      <w:r w:rsidR="00A05EB6">
        <w:rPr>
          <w:rFonts w:ascii="Times New Roman" w:hAnsi="Times New Roman" w:cs="Times New Roman"/>
          <w:sz w:val="28"/>
        </w:rPr>
        <w:t>ООО «Твой Дом»</w:t>
      </w:r>
      <w:r w:rsidR="00BE0955">
        <w:rPr>
          <w:rFonts w:ascii="Times New Roman" w:hAnsi="Times New Roman" w:cs="Times New Roman"/>
          <w:sz w:val="28"/>
        </w:rPr>
        <w:t xml:space="preserve">. </w:t>
      </w:r>
    </w:p>
    <w:p w:rsidR="00115D9D" w:rsidRDefault="006A7143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 </w:t>
      </w:r>
      <w:r w:rsidR="00B77CF5">
        <w:rPr>
          <w:rFonts w:ascii="Times New Roman" w:hAnsi="Times New Roman" w:cs="Times New Roman"/>
          <w:sz w:val="28"/>
        </w:rPr>
        <w:t xml:space="preserve">истекший период, </w:t>
      </w:r>
      <w:r w:rsidR="00F64804">
        <w:rPr>
          <w:rFonts w:ascii="Times New Roman" w:hAnsi="Times New Roman" w:cs="Times New Roman"/>
          <w:sz w:val="28"/>
        </w:rPr>
        <w:t>в рамках муниципального контроля провер</w:t>
      </w:r>
      <w:r w:rsidR="009705FA">
        <w:rPr>
          <w:rFonts w:ascii="Times New Roman" w:hAnsi="Times New Roman" w:cs="Times New Roman"/>
          <w:sz w:val="28"/>
        </w:rPr>
        <w:t>ок</w:t>
      </w:r>
      <w:r w:rsidR="00F64804">
        <w:rPr>
          <w:rFonts w:ascii="Times New Roman" w:hAnsi="Times New Roman" w:cs="Times New Roman"/>
          <w:sz w:val="28"/>
        </w:rPr>
        <w:t xml:space="preserve"> граждан</w:t>
      </w:r>
      <w:r w:rsidR="009705FA">
        <w:rPr>
          <w:rFonts w:ascii="Times New Roman" w:hAnsi="Times New Roman" w:cs="Times New Roman"/>
          <w:sz w:val="28"/>
        </w:rPr>
        <w:t xml:space="preserve"> – нанимателей муниципальных жилых помещений</w:t>
      </w:r>
      <w:r w:rsidR="00E10BCE">
        <w:rPr>
          <w:rFonts w:ascii="Times New Roman" w:hAnsi="Times New Roman" w:cs="Times New Roman"/>
          <w:sz w:val="28"/>
        </w:rPr>
        <w:t xml:space="preserve">, </w:t>
      </w:r>
      <w:r w:rsidR="00113AA8">
        <w:rPr>
          <w:rFonts w:ascii="Times New Roman" w:hAnsi="Times New Roman" w:cs="Times New Roman"/>
          <w:sz w:val="28"/>
        </w:rPr>
        <w:t>(</w:t>
      </w:r>
      <w:r w:rsidR="009705FA">
        <w:rPr>
          <w:rFonts w:ascii="Times New Roman" w:hAnsi="Times New Roman" w:cs="Times New Roman"/>
          <w:sz w:val="28"/>
        </w:rPr>
        <w:t>внепл</w:t>
      </w:r>
      <w:r w:rsidR="00E10BCE">
        <w:rPr>
          <w:rFonts w:ascii="Times New Roman" w:hAnsi="Times New Roman" w:cs="Times New Roman"/>
          <w:sz w:val="28"/>
        </w:rPr>
        <w:t>ановы</w:t>
      </w:r>
      <w:r w:rsidR="00113AA8">
        <w:rPr>
          <w:rFonts w:ascii="Times New Roman" w:hAnsi="Times New Roman" w:cs="Times New Roman"/>
          <w:sz w:val="28"/>
        </w:rPr>
        <w:t>х</w:t>
      </w:r>
      <w:r w:rsidR="00E10BCE">
        <w:rPr>
          <w:rFonts w:ascii="Times New Roman" w:hAnsi="Times New Roman" w:cs="Times New Roman"/>
          <w:sz w:val="28"/>
        </w:rPr>
        <w:t>,</w:t>
      </w:r>
      <w:r w:rsidR="00E92E83">
        <w:rPr>
          <w:rFonts w:ascii="Times New Roman" w:hAnsi="Times New Roman" w:cs="Times New Roman"/>
          <w:sz w:val="28"/>
        </w:rPr>
        <w:t xml:space="preserve"> а также</w:t>
      </w:r>
      <w:r w:rsidR="00E10BCE">
        <w:rPr>
          <w:rFonts w:ascii="Times New Roman" w:hAnsi="Times New Roman" w:cs="Times New Roman"/>
          <w:sz w:val="28"/>
        </w:rPr>
        <w:t xml:space="preserve"> плановы</w:t>
      </w:r>
      <w:r w:rsidR="00113AA8">
        <w:rPr>
          <w:rFonts w:ascii="Times New Roman" w:hAnsi="Times New Roman" w:cs="Times New Roman"/>
          <w:sz w:val="28"/>
        </w:rPr>
        <w:t>х</w:t>
      </w:r>
      <w:r w:rsidR="009705FA">
        <w:rPr>
          <w:rFonts w:ascii="Times New Roman" w:hAnsi="Times New Roman" w:cs="Times New Roman"/>
          <w:sz w:val="28"/>
        </w:rPr>
        <w:t xml:space="preserve"> провер</w:t>
      </w:r>
      <w:r w:rsidR="00113AA8">
        <w:rPr>
          <w:rFonts w:ascii="Times New Roman" w:hAnsi="Times New Roman" w:cs="Times New Roman"/>
          <w:sz w:val="28"/>
        </w:rPr>
        <w:t>ок)</w:t>
      </w:r>
      <w:r w:rsidR="00E92E83">
        <w:rPr>
          <w:rFonts w:ascii="Times New Roman" w:hAnsi="Times New Roman" w:cs="Times New Roman"/>
          <w:sz w:val="28"/>
        </w:rPr>
        <w:t xml:space="preserve"> не проводил</w:t>
      </w:r>
      <w:r w:rsidR="00113AA8">
        <w:rPr>
          <w:rFonts w:ascii="Times New Roman" w:hAnsi="Times New Roman" w:cs="Times New Roman"/>
          <w:sz w:val="28"/>
        </w:rPr>
        <w:t>о</w:t>
      </w:r>
      <w:r w:rsidR="00E92E83">
        <w:rPr>
          <w:rFonts w:ascii="Times New Roman" w:hAnsi="Times New Roman" w:cs="Times New Roman"/>
          <w:sz w:val="28"/>
        </w:rPr>
        <w:t>сь</w:t>
      </w:r>
      <w:r w:rsidR="006F3AE7">
        <w:rPr>
          <w:rFonts w:ascii="Times New Roman" w:hAnsi="Times New Roman" w:cs="Times New Roman"/>
          <w:sz w:val="28"/>
        </w:rPr>
        <w:t xml:space="preserve"> в связи с отсутствием нарушений</w:t>
      </w:r>
      <w:r w:rsidR="00E10BCE">
        <w:rPr>
          <w:rFonts w:ascii="Times New Roman" w:hAnsi="Times New Roman" w:cs="Times New Roman"/>
          <w:sz w:val="28"/>
        </w:rPr>
        <w:t>.</w:t>
      </w:r>
      <w:r w:rsidR="00F64804">
        <w:rPr>
          <w:rFonts w:ascii="Times New Roman" w:hAnsi="Times New Roman" w:cs="Times New Roman"/>
          <w:sz w:val="28"/>
        </w:rPr>
        <w:t xml:space="preserve"> В отношении юридических лиц</w:t>
      </w:r>
      <w:r w:rsidR="009705FA">
        <w:rPr>
          <w:rFonts w:ascii="Times New Roman" w:hAnsi="Times New Roman" w:cs="Times New Roman"/>
          <w:sz w:val="28"/>
        </w:rPr>
        <w:t>, оказывающих услуги по управлению и содержанию многоквартирных домов,</w:t>
      </w:r>
      <w:r w:rsidR="00F64804">
        <w:rPr>
          <w:rFonts w:ascii="Times New Roman" w:hAnsi="Times New Roman" w:cs="Times New Roman"/>
          <w:sz w:val="28"/>
        </w:rPr>
        <w:t xml:space="preserve"> </w:t>
      </w:r>
      <w:r w:rsidR="00E10BCE">
        <w:rPr>
          <w:rFonts w:ascii="Times New Roman" w:hAnsi="Times New Roman" w:cs="Times New Roman"/>
          <w:sz w:val="28"/>
        </w:rPr>
        <w:t xml:space="preserve">плановые/внеплановые </w:t>
      </w:r>
      <w:r w:rsidR="00F64804">
        <w:rPr>
          <w:rFonts w:ascii="Times New Roman" w:hAnsi="Times New Roman" w:cs="Times New Roman"/>
          <w:sz w:val="28"/>
        </w:rPr>
        <w:t>проверки за истекший период 202</w:t>
      </w:r>
      <w:r w:rsidR="00DB2D42">
        <w:rPr>
          <w:rFonts w:ascii="Times New Roman" w:hAnsi="Times New Roman" w:cs="Times New Roman"/>
          <w:sz w:val="28"/>
        </w:rPr>
        <w:t>3</w:t>
      </w:r>
      <w:r w:rsidR="00F64804">
        <w:rPr>
          <w:rFonts w:ascii="Times New Roman" w:hAnsi="Times New Roman" w:cs="Times New Roman"/>
          <w:sz w:val="28"/>
        </w:rPr>
        <w:t xml:space="preserve"> г. не проводились в связи с ограничениями, установленными  </w:t>
      </w:r>
      <w:r w:rsidR="00F64804" w:rsidRPr="00F64804">
        <w:rPr>
          <w:rFonts w:ascii="Times New Roman" w:hAnsi="Times New Roman" w:cs="Times New Roman"/>
          <w:sz w:val="28"/>
        </w:rPr>
        <w:t>Федеральны</w:t>
      </w:r>
      <w:r w:rsidR="00F64804">
        <w:rPr>
          <w:rFonts w:ascii="Times New Roman" w:hAnsi="Times New Roman" w:cs="Times New Roman"/>
          <w:sz w:val="28"/>
        </w:rPr>
        <w:t>м</w:t>
      </w:r>
      <w:r w:rsidR="00F64804" w:rsidRPr="00F64804">
        <w:rPr>
          <w:rFonts w:ascii="Times New Roman" w:hAnsi="Times New Roman" w:cs="Times New Roman"/>
          <w:sz w:val="28"/>
        </w:rPr>
        <w:t xml:space="preserve"> закон</w:t>
      </w:r>
      <w:r w:rsidR="00F64804">
        <w:rPr>
          <w:rFonts w:ascii="Times New Roman" w:hAnsi="Times New Roman" w:cs="Times New Roman"/>
          <w:sz w:val="28"/>
        </w:rPr>
        <w:t>ом</w:t>
      </w:r>
      <w:r w:rsidR="00F64804" w:rsidRPr="00F64804">
        <w:rPr>
          <w:rFonts w:ascii="Times New Roman" w:hAnsi="Times New Roman" w:cs="Times New Roman"/>
          <w:sz w:val="28"/>
        </w:rPr>
        <w:t xml:space="preserve"> от 26</w:t>
      </w:r>
      <w:r w:rsidR="00F64804">
        <w:rPr>
          <w:rFonts w:ascii="Times New Roman" w:hAnsi="Times New Roman" w:cs="Times New Roman"/>
          <w:sz w:val="28"/>
        </w:rPr>
        <w:t xml:space="preserve"> декабря </w:t>
      </w:r>
      <w:r w:rsidR="00F64804" w:rsidRPr="00F64804">
        <w:rPr>
          <w:rFonts w:ascii="Times New Roman" w:hAnsi="Times New Roman" w:cs="Times New Roman"/>
          <w:sz w:val="28"/>
        </w:rPr>
        <w:t xml:space="preserve">2008 </w:t>
      </w:r>
      <w:r w:rsidR="00F64804">
        <w:rPr>
          <w:rFonts w:ascii="Times New Roman" w:hAnsi="Times New Roman" w:cs="Times New Roman"/>
          <w:sz w:val="28"/>
        </w:rPr>
        <w:t>г. №</w:t>
      </w:r>
      <w:r w:rsidR="00F64804" w:rsidRPr="00F64804">
        <w:rPr>
          <w:rFonts w:ascii="Times New Roman" w:hAnsi="Times New Roman" w:cs="Times New Roman"/>
          <w:sz w:val="28"/>
        </w:rPr>
        <w:t xml:space="preserve"> 294-ФЗ </w:t>
      </w:r>
      <w:r w:rsidR="00E10BCE">
        <w:rPr>
          <w:rFonts w:ascii="Times New Roman" w:hAnsi="Times New Roman" w:cs="Times New Roman"/>
          <w:sz w:val="28"/>
        </w:rPr>
        <w:t>«</w:t>
      </w:r>
      <w:r w:rsidR="00F64804" w:rsidRPr="00F64804">
        <w:rPr>
          <w:rFonts w:ascii="Times New Roman" w:hAnsi="Times New Roman" w:cs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10BCE">
        <w:rPr>
          <w:rFonts w:ascii="Times New Roman" w:hAnsi="Times New Roman" w:cs="Times New Roman"/>
          <w:sz w:val="28"/>
        </w:rPr>
        <w:t>».</w:t>
      </w:r>
      <w:r w:rsidR="00F64804">
        <w:rPr>
          <w:rFonts w:ascii="Times New Roman" w:hAnsi="Times New Roman" w:cs="Times New Roman"/>
          <w:sz w:val="28"/>
        </w:rPr>
        <w:t xml:space="preserve"> </w:t>
      </w:r>
    </w:p>
    <w:p w:rsidR="00E10BCE" w:rsidRDefault="00E31CFD" w:rsidP="007B1A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15203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415203" w:rsidRPr="00E31CFD">
        <w:rPr>
          <w:rFonts w:ascii="Times New Roman" w:hAnsi="Times New Roman" w:cs="Times New Roman"/>
          <w:b/>
          <w:sz w:val="28"/>
        </w:rPr>
        <w:t>. Цели и задачи реализации программы профилактики.</w:t>
      </w:r>
    </w:p>
    <w:p w:rsidR="00E31CFD" w:rsidRPr="00E31CFD" w:rsidRDefault="00E31CFD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1AB4" w:rsidRDefault="00E31CFD" w:rsidP="007B1A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ab/>
      </w:r>
      <w:r w:rsidRPr="00E31CFD">
        <w:rPr>
          <w:sz w:val="28"/>
        </w:rPr>
        <w:t xml:space="preserve">1. </w:t>
      </w:r>
      <w:r w:rsidR="007B1AB4"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="007B1AB4" w:rsidRPr="00D60261">
        <w:rPr>
          <w:rFonts w:eastAsia="Calibri"/>
          <w:sz w:val="28"/>
          <w:szCs w:val="28"/>
          <w:lang w:eastAsia="en-US"/>
        </w:rPr>
        <w:t>тся: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ascii="yandex-sans" w:hAnsi="yandex-sans"/>
          <w:color w:val="000000"/>
          <w:sz w:val="28"/>
          <w:szCs w:val="28"/>
        </w:rPr>
        <w:t>муниципального жилищного фонда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7B1AB4" w:rsidRPr="004F7FB5" w:rsidRDefault="007B1AB4" w:rsidP="007B1A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415203" w:rsidRDefault="00415203" w:rsidP="007B1A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5EF7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415203" w:rsidRPr="00CD5EF7">
        <w:rPr>
          <w:rFonts w:ascii="Times New Roman" w:hAnsi="Times New Roman" w:cs="Times New Roman"/>
          <w:b/>
          <w:sz w:val="28"/>
        </w:rPr>
        <w:t xml:space="preserve">. Перечень профилактических мероприятий, </w:t>
      </w:r>
    </w:p>
    <w:p w:rsidR="00415203" w:rsidRPr="00CD5EF7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5EF7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A759E9" w:rsidRDefault="00A759E9" w:rsidP="00A75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A759E9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7270A">
        <w:rPr>
          <w:i/>
          <w:sz w:val="28"/>
          <w:szCs w:val="28"/>
        </w:rPr>
        <w:t xml:space="preserve"> </w:t>
      </w:r>
      <w:r w:rsidRPr="00AD589D">
        <w:rPr>
          <w:sz w:val="28"/>
          <w:szCs w:val="28"/>
        </w:rPr>
        <w:t>о муниципальном жилищном контроле на территории Ольховатского муниципального района Воронежской области</w:t>
      </w:r>
      <w:r>
        <w:rPr>
          <w:sz w:val="28"/>
          <w:szCs w:val="28"/>
        </w:rPr>
        <w:t>,</w:t>
      </w:r>
      <w:r w:rsidR="00E66F08">
        <w:rPr>
          <w:sz w:val="28"/>
          <w:szCs w:val="28"/>
        </w:rPr>
        <w:t xml:space="preserve"> утвержденным </w:t>
      </w:r>
      <w:r w:rsidRPr="003C6F10">
        <w:rPr>
          <w:sz w:val="28"/>
          <w:szCs w:val="28"/>
        </w:rPr>
        <w:t xml:space="preserve"> </w:t>
      </w:r>
      <w:r w:rsidR="00E66F08">
        <w:rPr>
          <w:sz w:val="28"/>
          <w:szCs w:val="28"/>
        </w:rPr>
        <w:t>Советом народных депутатов Ольховатского муниципального района Воронежской области №28</w:t>
      </w:r>
      <w:r w:rsidR="00202AD7">
        <w:rPr>
          <w:sz w:val="28"/>
          <w:szCs w:val="28"/>
        </w:rPr>
        <w:t xml:space="preserve"> от 28.10.2021г.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A759E9" w:rsidRPr="003C6F10" w:rsidRDefault="00A759E9" w:rsidP="00A75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а)информирование</w:t>
      </w:r>
    </w:p>
    <w:p w:rsidR="00A759E9" w:rsidRPr="0018040B" w:rsidRDefault="00E65E6D" w:rsidP="00180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59E9" w:rsidRPr="002C3905">
        <w:rPr>
          <w:sz w:val="28"/>
          <w:szCs w:val="28"/>
        </w:rPr>
        <w:t>) консультирование;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202AD7">
        <w:rPr>
          <w:rFonts w:ascii="Times New Roman" w:hAnsi="Times New Roman" w:cs="Times New Roman"/>
          <w:sz w:val="28"/>
        </w:rPr>
        <w:t>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8"/>
        </w:rPr>
        <w:t xml:space="preserve"> приведен в приложении 1 к настоящей программе.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202AD7" w:rsidRPr="0018040B" w:rsidRDefault="00202AD7" w:rsidP="00202AD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8040B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202AD7" w:rsidRPr="00202AD7" w:rsidRDefault="00202AD7" w:rsidP="00B77C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02AD7">
        <w:rPr>
          <w:rFonts w:ascii="Times New Roman" w:hAnsi="Times New Roman" w:cs="Times New Roman"/>
          <w:sz w:val="28"/>
        </w:rPr>
        <w:t>Показатели результатив</w:t>
      </w:r>
      <w:r w:rsidR="00B77CF5">
        <w:rPr>
          <w:rFonts w:ascii="Times New Roman" w:hAnsi="Times New Roman" w:cs="Times New Roman"/>
          <w:sz w:val="28"/>
        </w:rPr>
        <w:t xml:space="preserve">ности и эффективности программы </w:t>
      </w:r>
      <w:r w:rsidRPr="00202AD7">
        <w:rPr>
          <w:rFonts w:ascii="Times New Roman" w:hAnsi="Times New Roman" w:cs="Times New Roman"/>
          <w:sz w:val="28"/>
        </w:rPr>
        <w:t>профилактики</w:t>
      </w:r>
      <w:r>
        <w:rPr>
          <w:rFonts w:ascii="Times New Roman" w:hAnsi="Times New Roman" w:cs="Times New Roman"/>
          <w:sz w:val="28"/>
        </w:rPr>
        <w:t xml:space="preserve"> приведены в приложении 2 к настоящей программе.</w:t>
      </w:r>
    </w:p>
    <w:p w:rsidR="00A759E9" w:rsidRDefault="00A759E9" w:rsidP="00B77CF5">
      <w:pPr>
        <w:jc w:val="both"/>
        <w:rPr>
          <w:b/>
          <w:bCs/>
          <w:sz w:val="28"/>
          <w:szCs w:val="28"/>
        </w:rPr>
      </w:pPr>
    </w:p>
    <w:p w:rsidR="00202AD7" w:rsidRDefault="00202AD7" w:rsidP="00202AD7">
      <w:pPr>
        <w:jc w:val="both"/>
        <w:rPr>
          <w:b/>
          <w:bCs/>
          <w:sz w:val="28"/>
          <w:szCs w:val="28"/>
        </w:rPr>
      </w:pPr>
    </w:p>
    <w:p w:rsidR="0018040B" w:rsidRPr="005809E1" w:rsidRDefault="00202AD7" w:rsidP="0018040B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lastRenderedPageBreak/>
        <w:t>Приложение</w:t>
      </w:r>
      <w:r w:rsidR="0018040B" w:rsidRPr="005809E1">
        <w:rPr>
          <w:bCs/>
          <w:sz w:val="22"/>
          <w:szCs w:val="28"/>
        </w:rPr>
        <w:t xml:space="preserve"> 1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к программе профилактики рисков причинения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вреда (ущерба) охраняемым закономценностям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при осуществлении муниципального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>жилищного контроля на территории Ольховатского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 муниципальногорайона Воронежской области на 202</w:t>
      </w:r>
      <w:r w:rsidR="00085CF4">
        <w:rPr>
          <w:bCs/>
          <w:sz w:val="22"/>
          <w:szCs w:val="28"/>
        </w:rPr>
        <w:t>4</w:t>
      </w:r>
      <w:r w:rsidRPr="005809E1">
        <w:rPr>
          <w:bCs/>
          <w:sz w:val="22"/>
          <w:szCs w:val="28"/>
        </w:rPr>
        <w:t xml:space="preserve"> год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</w:p>
    <w:p w:rsidR="00A759E9" w:rsidRDefault="00A759E9" w:rsidP="00A759E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759E9" w:rsidRDefault="00A759E9" w:rsidP="00A759E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tbl>
      <w:tblPr>
        <w:tblpPr w:leftFromText="180" w:rightFromText="180" w:vertAnchor="text" w:horzAnchor="margin" w:tblpXSpec="center" w:tblpY="21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759E9" w:rsidRPr="00B5315D" w:rsidTr="00A759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759E9" w:rsidRPr="00B5315D" w:rsidRDefault="00A759E9" w:rsidP="00A759E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202AD7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0F030D">
              <w:rPr>
                <w:b/>
                <w:sz w:val="22"/>
                <w:szCs w:val="22"/>
              </w:rPr>
              <w:t>администрации Ольховатского муниципального района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759E9" w:rsidRPr="00B5315D" w:rsidRDefault="00A759E9" w:rsidP="00A759E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E9" w:rsidRPr="00B5315D" w:rsidRDefault="00A759E9" w:rsidP="00A759E9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759E9" w:rsidRPr="00B5315D" w:rsidTr="00BB4C2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BB4C2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759E9" w:rsidRPr="00B5315D" w:rsidRDefault="00A759E9" w:rsidP="00BB4C2F">
            <w:pPr>
              <w:rPr>
                <w:rFonts w:eastAsia="Calibri"/>
              </w:rPr>
            </w:pPr>
          </w:p>
        </w:tc>
      </w:tr>
      <w:tr w:rsidR="00A759E9" w:rsidRPr="00B5315D" w:rsidTr="00BB4C2F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t xml:space="preserve"> </w:t>
            </w:r>
            <w:hyperlink r:id="rId9" w:history="1">
              <w:r w:rsidR="00DB2D42" w:rsidRPr="00C927B8">
                <w:rPr>
                  <w:rStyle w:val="a8"/>
                  <w:rFonts w:eastAsia="Calibri"/>
                  <w:sz w:val="22"/>
                  <w:szCs w:val="22"/>
                </w:rPr>
                <w:t>https://olxovatskij-r20.gosweb.gosuslugi.ru/</w:t>
              </w:r>
            </w:hyperlink>
            <w:r w:rsidR="00DB2D42">
              <w:rPr>
                <w:rFonts w:eastAsia="Calibri"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sz w:val="22"/>
                <w:szCs w:val="22"/>
              </w:rPr>
              <w:t xml:space="preserve">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жилищного контроля при направлении их в адрес администрации Ольховатского муниципального района</w:t>
            </w:r>
            <w:r w:rsidR="00202AD7">
              <w:rPr>
                <w:rFonts w:eastAsia="Calibri"/>
                <w:sz w:val="22"/>
                <w:szCs w:val="22"/>
              </w:rPr>
              <w:t xml:space="preserve"> Воронежской области</w:t>
            </w:r>
            <w:r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BB4C2F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759E9" w:rsidRPr="00B5315D" w:rsidTr="00BB4C2F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</w:t>
            </w:r>
            <w:r w:rsidR="00202AD7">
              <w:rPr>
                <w:sz w:val="22"/>
                <w:szCs w:val="22"/>
              </w:rPr>
              <w:t xml:space="preserve">  информации </w:t>
            </w:r>
            <w:r>
              <w:rPr>
                <w:sz w:val="22"/>
                <w:szCs w:val="22"/>
              </w:rPr>
              <w:t xml:space="preserve"> в актуальном состоянии на официальном сайте    в</w:t>
            </w:r>
            <w:r w:rsidR="00202AD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сети</w:t>
            </w:r>
            <w:r w:rsidR="00202AD7">
              <w:t> </w:t>
            </w:r>
            <w:r>
              <w:rPr>
                <w:sz w:val="22"/>
                <w:szCs w:val="22"/>
              </w:rPr>
              <w:t xml:space="preserve">"Интернет" </w:t>
            </w:r>
            <w:r w:rsidR="00DB2D42" w:rsidRPr="00DB2D42">
              <w:rPr>
                <w:sz w:val="22"/>
                <w:szCs w:val="22"/>
              </w:rPr>
              <w:t>https://olxovatskij-r20.gosweb.gosuslugi.ru/</w:t>
            </w:r>
          </w:p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BB4C2F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759E9" w:rsidRPr="00B5315D" w:rsidTr="00BB4C2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>администрации Ольховатского муниципального района</w:t>
            </w:r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Воронежской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муниципального жилищного контроля.</w:t>
            </w:r>
          </w:p>
          <w:p w:rsidR="00A759E9" w:rsidRPr="006C432E" w:rsidRDefault="00A759E9" w:rsidP="005809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  <w:r w:rsidR="005809E1">
              <w:rPr>
                <w:rFonts w:eastAsia="Calibri"/>
                <w:sz w:val="22"/>
                <w:szCs w:val="22"/>
              </w:rPr>
              <w:t xml:space="preserve">  </w:t>
            </w:r>
            <w:r>
              <w:rPr>
                <w:rFonts w:eastAsia="Calibri"/>
                <w:sz w:val="22"/>
                <w:szCs w:val="22"/>
              </w:rPr>
              <w:t>осуществляется</w:t>
            </w:r>
            <w:r w:rsidR="005809E1">
              <w:rPr>
                <w:rFonts w:eastAsia="Calibri"/>
                <w:sz w:val="22"/>
                <w:szCs w:val="22"/>
              </w:rPr>
              <w:t> при </w:t>
            </w:r>
            <w:r>
              <w:rPr>
                <w:sz w:val="22"/>
                <w:szCs w:val="22"/>
              </w:rPr>
              <w:t>лично</w:t>
            </w:r>
            <w:r w:rsidR="005809E1"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>обращени</w:t>
            </w:r>
            <w:r w:rsidR="005809E1">
              <w:rPr>
                <w:sz w:val="22"/>
                <w:szCs w:val="22"/>
              </w:rPr>
              <w:t>и </w:t>
            </w:r>
            <w:r>
              <w:rPr>
                <w:sz w:val="22"/>
                <w:szCs w:val="22"/>
              </w:rPr>
              <w:t>по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адресу:</w:t>
            </w:r>
            <w:r w:rsidR="005809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Воронежская обл.,</w:t>
            </w:r>
            <w:r w:rsidR="00360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Ольховатский р-н,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р.п.Ольховатка, ул.Октябрьская,64, телефонной связи</w:t>
            </w:r>
            <w:r w:rsidR="00E96CE0">
              <w:rPr>
                <w:sz w:val="22"/>
                <w:szCs w:val="22"/>
              </w:rPr>
              <w:t>:</w:t>
            </w:r>
            <w:r w:rsidR="005809E1">
              <w:t> </w:t>
            </w:r>
            <w:r w:rsidR="00E96CE0">
              <w:rPr>
                <w:sz w:val="22"/>
                <w:szCs w:val="22"/>
              </w:rPr>
              <w:t>8(47395)</w:t>
            </w:r>
            <w:r w:rsidR="005809E1">
              <w:t> </w:t>
            </w:r>
            <w:r w:rsidR="00E96CE0">
              <w:rPr>
                <w:sz w:val="22"/>
                <w:szCs w:val="22"/>
              </w:rPr>
              <w:t>40-0-32</w:t>
            </w:r>
            <w:r>
              <w:rPr>
                <w:sz w:val="22"/>
                <w:szCs w:val="22"/>
              </w:rPr>
              <w:t>, электронной</w:t>
            </w:r>
            <w:r w:rsidR="005809E1">
              <w:t> </w:t>
            </w:r>
            <w:r>
              <w:rPr>
                <w:sz w:val="22"/>
                <w:szCs w:val="22"/>
              </w:rPr>
              <w:t>почты</w:t>
            </w:r>
            <w:r w:rsidR="00E96CE0">
              <w:rPr>
                <w:sz w:val="22"/>
                <w:szCs w:val="22"/>
              </w:rPr>
              <w:t xml:space="preserve">: </w:t>
            </w:r>
            <w:hyperlink r:id="rId10" w:history="1"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mvrona</w:t>
              </w:r>
              <w:r w:rsidR="00E96CE0" w:rsidRPr="009D42B6">
                <w:rPr>
                  <w:rStyle w:val="a8"/>
                  <w:sz w:val="22"/>
                  <w:szCs w:val="22"/>
                </w:rPr>
                <w:t>@</w:t>
              </w:r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govvrn</w:t>
              </w:r>
              <w:r w:rsidR="00E96CE0" w:rsidRPr="009D42B6">
                <w:rPr>
                  <w:rStyle w:val="a8"/>
                  <w:sz w:val="22"/>
                  <w:szCs w:val="22"/>
                </w:rPr>
                <w:t>.</w:t>
              </w:r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,</w:t>
            </w:r>
            <w:r w:rsidR="00E96CE0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 xml:space="preserve">при получении письменного запроса - в письменной форме в порядке, установленном Федеральным </w:t>
            </w:r>
            <w:hyperlink r:id="rId11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«О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порядке рассмотрения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обращения граждан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Федерации», а также в ходе проведения профилактического мероприятия,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 администрации Ольховатского муниципального района Воронежской области</w:t>
            </w:r>
            <w:r w:rsidR="00202AD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759E9" w:rsidRPr="00B5315D" w:rsidRDefault="00A759E9" w:rsidP="00E96CE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A759E9" w:rsidRPr="0015509B" w:rsidRDefault="00A759E9" w:rsidP="00A759E9">
      <w:pPr>
        <w:jc w:val="center"/>
        <w:rPr>
          <w:b/>
          <w:bCs/>
          <w:sz w:val="28"/>
          <w:szCs w:val="28"/>
        </w:rPr>
      </w:pPr>
    </w:p>
    <w:p w:rsidR="00A759E9" w:rsidRPr="00B5315D" w:rsidRDefault="00A759E9" w:rsidP="00A759E9">
      <w:pPr>
        <w:jc w:val="both"/>
        <w:rPr>
          <w:rFonts w:eastAsia="Calibri"/>
          <w:sz w:val="22"/>
          <w:szCs w:val="22"/>
          <w:lang w:eastAsia="en-US"/>
        </w:rPr>
      </w:pPr>
    </w:p>
    <w:p w:rsidR="0018040B" w:rsidRPr="0018040B" w:rsidRDefault="0018040B" w:rsidP="0018040B">
      <w:pPr>
        <w:rPr>
          <w:i/>
          <w:sz w:val="28"/>
          <w:szCs w:val="28"/>
        </w:rPr>
      </w:pPr>
    </w:p>
    <w:p w:rsidR="00202AD7" w:rsidRDefault="0018040B" w:rsidP="0018040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1804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02AD7" w:rsidRDefault="00202AD7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lastRenderedPageBreak/>
        <w:t xml:space="preserve">Приложение </w:t>
      </w:r>
      <w:r>
        <w:rPr>
          <w:bCs/>
          <w:sz w:val="22"/>
          <w:szCs w:val="28"/>
        </w:rPr>
        <w:t>2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к программе профилактики рисков причинения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вреда (ущерба) охраняемым закономценностям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при осуществлении муниципального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>жилищного контроля на территории Ольховатского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 муниципальногорайона Воронежской области на 202</w:t>
      </w:r>
      <w:r w:rsidR="00085CF4">
        <w:rPr>
          <w:bCs/>
          <w:sz w:val="22"/>
          <w:szCs w:val="28"/>
        </w:rPr>
        <w:t>4</w:t>
      </w:r>
      <w:r w:rsidRPr="005809E1">
        <w:rPr>
          <w:bCs/>
          <w:sz w:val="22"/>
          <w:szCs w:val="28"/>
        </w:rPr>
        <w:t xml:space="preserve"> год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</w:p>
    <w:p w:rsidR="0018040B" w:rsidRDefault="005809E1" w:rsidP="0018040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5809E1" w:rsidRDefault="005809E1" w:rsidP="001804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8A7D8E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Pr="00ED2E29">
              <w:t xml:space="preserve">Администрации </w:t>
            </w:r>
            <w:r w:rsidR="008A7D8E">
              <w:t>Ольховатского муниципального района Воронежской области</w:t>
            </w:r>
            <w:r w:rsidRPr="00ED2E29">
              <w:t xml:space="preserve"> в информационно-телекоммуникационной сети "Интернет"</w:t>
            </w:r>
            <w:r>
              <w:t xml:space="preserve"> </w:t>
            </w:r>
            <w:r w:rsidRPr="00E65317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 от числа обратившихся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8A7D8E">
            <w:pPr>
              <w:autoSpaceDE w:val="0"/>
              <w:autoSpaceDN w:val="0"/>
              <w:adjustRightInd w:val="0"/>
              <w:jc w:val="center"/>
            </w:pPr>
            <w:r w:rsidRPr="009D454E">
              <w:t xml:space="preserve">не </w:t>
            </w:r>
            <w:r w:rsidR="008A7D8E">
              <w:t>более</w:t>
            </w:r>
            <w:r w:rsidRPr="009D454E">
              <w:t xml:space="preserve"> </w:t>
            </w:r>
            <w:r w:rsidR="008A7D8E">
              <w:t>10</w:t>
            </w:r>
            <w:r w:rsidRPr="009D454E">
              <w:t xml:space="preserve"> мероприятий, проведенных </w:t>
            </w:r>
            <w:r w:rsidRPr="00E65317">
              <w:t>контрольным (надзорным) органом</w:t>
            </w:r>
          </w:p>
        </w:tc>
      </w:tr>
    </w:tbl>
    <w:p w:rsidR="0018040B" w:rsidRDefault="0018040B" w:rsidP="0018040B">
      <w:pPr>
        <w:ind w:firstLine="709"/>
        <w:rPr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ind w:firstLine="709"/>
        <w:rPr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54795" w:rsidRDefault="00154795" w:rsidP="0015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1D0E4E" w:rsidRPr="001D0E4E" w:rsidRDefault="001D0E4E" w:rsidP="001D0E4E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1D0E4E" w:rsidRPr="001D0E4E" w:rsidSect="002B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FD" w:rsidRDefault="00915EFD" w:rsidP="007B1AB4">
      <w:r>
        <w:separator/>
      </w:r>
    </w:p>
  </w:endnote>
  <w:endnote w:type="continuationSeparator" w:id="0">
    <w:p w:rsidR="00915EFD" w:rsidRDefault="00915EFD" w:rsidP="007B1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FD" w:rsidRDefault="00915EFD" w:rsidP="007B1AB4">
      <w:r>
        <w:separator/>
      </w:r>
    </w:p>
  </w:footnote>
  <w:footnote w:type="continuationSeparator" w:id="0">
    <w:p w:rsidR="00915EFD" w:rsidRDefault="00915EFD" w:rsidP="007B1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BFC"/>
    <w:rsid w:val="00046087"/>
    <w:rsid w:val="00055EDE"/>
    <w:rsid w:val="00061FB4"/>
    <w:rsid w:val="000821D1"/>
    <w:rsid w:val="00085CF4"/>
    <w:rsid w:val="00111460"/>
    <w:rsid w:val="00113AA8"/>
    <w:rsid w:val="00115D9D"/>
    <w:rsid w:val="001164E9"/>
    <w:rsid w:val="00146CE5"/>
    <w:rsid w:val="00154795"/>
    <w:rsid w:val="00175B1A"/>
    <w:rsid w:val="0018040B"/>
    <w:rsid w:val="001D0E4E"/>
    <w:rsid w:val="00202AD7"/>
    <w:rsid w:val="00245367"/>
    <w:rsid w:val="002465D3"/>
    <w:rsid w:val="00293053"/>
    <w:rsid w:val="00297BFC"/>
    <w:rsid w:val="002A2FAF"/>
    <w:rsid w:val="002B10DF"/>
    <w:rsid w:val="002C1472"/>
    <w:rsid w:val="002E7398"/>
    <w:rsid w:val="0030277E"/>
    <w:rsid w:val="00311A55"/>
    <w:rsid w:val="00360725"/>
    <w:rsid w:val="00361EBA"/>
    <w:rsid w:val="00390AF1"/>
    <w:rsid w:val="003C2AE8"/>
    <w:rsid w:val="00415203"/>
    <w:rsid w:val="00422987"/>
    <w:rsid w:val="004300B4"/>
    <w:rsid w:val="00444DB0"/>
    <w:rsid w:val="00446130"/>
    <w:rsid w:val="00453D39"/>
    <w:rsid w:val="004E7F98"/>
    <w:rsid w:val="004F2CEC"/>
    <w:rsid w:val="00501174"/>
    <w:rsid w:val="005809E1"/>
    <w:rsid w:val="005B345D"/>
    <w:rsid w:val="005B41C2"/>
    <w:rsid w:val="005C1800"/>
    <w:rsid w:val="005D27F1"/>
    <w:rsid w:val="005D7383"/>
    <w:rsid w:val="005F7E98"/>
    <w:rsid w:val="006424E3"/>
    <w:rsid w:val="006A001C"/>
    <w:rsid w:val="006A46B8"/>
    <w:rsid w:val="006A7143"/>
    <w:rsid w:val="006B6F2C"/>
    <w:rsid w:val="006F3AE7"/>
    <w:rsid w:val="007B1AB4"/>
    <w:rsid w:val="00863A7D"/>
    <w:rsid w:val="0087567E"/>
    <w:rsid w:val="008A7D8E"/>
    <w:rsid w:val="008B6B4A"/>
    <w:rsid w:val="00912F30"/>
    <w:rsid w:val="00915EFD"/>
    <w:rsid w:val="00921D0D"/>
    <w:rsid w:val="009258DE"/>
    <w:rsid w:val="00943B20"/>
    <w:rsid w:val="009705FA"/>
    <w:rsid w:val="009B09E6"/>
    <w:rsid w:val="009B7F26"/>
    <w:rsid w:val="00A05EB6"/>
    <w:rsid w:val="00A12B08"/>
    <w:rsid w:val="00A759E9"/>
    <w:rsid w:val="00AB4FCA"/>
    <w:rsid w:val="00B552CC"/>
    <w:rsid w:val="00B67A20"/>
    <w:rsid w:val="00B70653"/>
    <w:rsid w:val="00B77CF5"/>
    <w:rsid w:val="00B839B5"/>
    <w:rsid w:val="00BB4C2F"/>
    <w:rsid w:val="00BD5A4E"/>
    <w:rsid w:val="00BD62EB"/>
    <w:rsid w:val="00BE0955"/>
    <w:rsid w:val="00C86256"/>
    <w:rsid w:val="00CD5EF7"/>
    <w:rsid w:val="00CE6FDA"/>
    <w:rsid w:val="00D12485"/>
    <w:rsid w:val="00D66521"/>
    <w:rsid w:val="00D86058"/>
    <w:rsid w:val="00DB2D42"/>
    <w:rsid w:val="00DC75C3"/>
    <w:rsid w:val="00DD7072"/>
    <w:rsid w:val="00DF672A"/>
    <w:rsid w:val="00E10BCE"/>
    <w:rsid w:val="00E16932"/>
    <w:rsid w:val="00E31CFD"/>
    <w:rsid w:val="00E34806"/>
    <w:rsid w:val="00E55118"/>
    <w:rsid w:val="00E65E6D"/>
    <w:rsid w:val="00E66F08"/>
    <w:rsid w:val="00E722A6"/>
    <w:rsid w:val="00E82A0E"/>
    <w:rsid w:val="00E92E83"/>
    <w:rsid w:val="00E96CE0"/>
    <w:rsid w:val="00EB7EEC"/>
    <w:rsid w:val="00F603A2"/>
    <w:rsid w:val="00F64804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6E3A"/>
  <w15:docId w15:val="{54BDA1BE-6B9C-4F9F-AE93-BB8DA2D4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7D8E"/>
    <w:pPr>
      <w:keepNext/>
      <w:jc w:val="center"/>
      <w:outlineLvl w:val="1"/>
    </w:pPr>
    <w:rPr>
      <w:rFonts w:ascii="Times New Roman CYR" w:hAnsi="Times New Roman CYR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7B1AB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B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B1AB4"/>
    <w:rPr>
      <w:vertAlign w:val="superscript"/>
    </w:rPr>
  </w:style>
  <w:style w:type="paragraph" w:customStyle="1" w:styleId="Default">
    <w:name w:val="Default"/>
    <w:rsid w:val="00A759E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96CE0"/>
    <w:rPr>
      <w:color w:val="0000FF" w:themeColor="hyperlink"/>
      <w:u w:val="single"/>
    </w:rPr>
  </w:style>
  <w:style w:type="paragraph" w:customStyle="1" w:styleId="a9">
    <w:name w:val="Стиль"/>
    <w:rsid w:val="001804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7D8E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a">
    <w:name w:val="header"/>
    <w:basedOn w:val="a"/>
    <w:link w:val="ab"/>
    <w:rsid w:val="008A7D8E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8A7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D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vrona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xovatskij-r2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1D7B-F22D-4C34-989E-5C054531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9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Майструк Сергей Юрьевич</dc:creator>
  <cp:keywords/>
  <dc:description/>
  <cp:lastModifiedBy>Администратор Ольховатского района</cp:lastModifiedBy>
  <cp:revision>47</cp:revision>
  <cp:lastPrinted>2023-09-21T10:39:00Z</cp:lastPrinted>
  <dcterms:created xsi:type="dcterms:W3CDTF">2021-09-14T03:36:00Z</dcterms:created>
  <dcterms:modified xsi:type="dcterms:W3CDTF">2023-09-29T08:10:00Z</dcterms:modified>
</cp:coreProperties>
</file>